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BFD" w:rsidRPr="00C86249" w:rsidRDefault="00896BFD" w:rsidP="00326BCE">
      <w:pPr>
        <w:spacing w:after="0" w:line="240" w:lineRule="auto"/>
        <w:contextualSpacing/>
        <w:jc w:val="center"/>
        <w:rPr>
          <w:rFonts w:ascii="Times New Roman" w:hAnsi="Times New Roman" w:cs="Times New Roman"/>
          <w:sz w:val="28"/>
          <w:szCs w:val="28"/>
          <w:lang w:val="kk-KZ"/>
        </w:rPr>
      </w:pPr>
      <w:r w:rsidRPr="00C86249">
        <w:rPr>
          <w:rFonts w:ascii="Times New Roman" w:hAnsi="Times New Roman" w:cs="Times New Roman"/>
          <w:sz w:val="28"/>
          <w:szCs w:val="28"/>
          <w:lang w:val="kk-KZ"/>
        </w:rPr>
        <w:t>Л.Н. Гумилев атындағы Еуразия ұлттық университеті</w:t>
      </w:r>
    </w:p>
    <w:p w:rsidR="00896BFD" w:rsidRPr="00C86249" w:rsidRDefault="00896BFD" w:rsidP="00326BCE">
      <w:pPr>
        <w:spacing w:after="0" w:line="240" w:lineRule="auto"/>
        <w:ind w:left="567"/>
        <w:contextualSpacing/>
        <w:jc w:val="both"/>
        <w:rPr>
          <w:rFonts w:ascii="Times New Roman" w:hAnsi="Times New Roman" w:cs="Times New Roman"/>
          <w:b/>
          <w:sz w:val="28"/>
          <w:szCs w:val="28"/>
        </w:rPr>
      </w:pPr>
    </w:p>
    <w:p w:rsidR="00896BFD" w:rsidRPr="00C86249" w:rsidRDefault="00896BFD" w:rsidP="00326BCE">
      <w:pPr>
        <w:spacing w:after="0" w:line="240" w:lineRule="auto"/>
        <w:ind w:left="567"/>
        <w:contextualSpacing/>
        <w:jc w:val="both"/>
        <w:rPr>
          <w:rFonts w:ascii="Times New Roman" w:hAnsi="Times New Roman" w:cs="Times New Roman"/>
          <w:b/>
          <w:sz w:val="28"/>
          <w:szCs w:val="28"/>
        </w:rPr>
      </w:pPr>
    </w:p>
    <w:p w:rsidR="00896BFD" w:rsidRPr="00C86249" w:rsidRDefault="00896BFD" w:rsidP="00326BCE">
      <w:pPr>
        <w:spacing w:after="0" w:line="240" w:lineRule="auto"/>
        <w:ind w:left="567"/>
        <w:contextualSpacing/>
        <w:jc w:val="both"/>
        <w:rPr>
          <w:rFonts w:ascii="Times New Roman" w:hAnsi="Times New Roman" w:cs="Times New Roman"/>
          <w:b/>
          <w:sz w:val="28"/>
          <w:szCs w:val="28"/>
        </w:rPr>
      </w:pPr>
    </w:p>
    <w:p w:rsidR="00896BFD" w:rsidRPr="00C86249" w:rsidRDefault="00896BFD" w:rsidP="00326BCE">
      <w:pPr>
        <w:tabs>
          <w:tab w:val="left" w:pos="7866"/>
        </w:tabs>
        <w:spacing w:after="0" w:line="240" w:lineRule="auto"/>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ӘӨЖ 811.512.1                                                                      Қолжазба құқығында</w:t>
      </w:r>
    </w:p>
    <w:p w:rsidR="00896BFD" w:rsidRPr="00C86249" w:rsidRDefault="00896BFD" w:rsidP="00326BCE">
      <w:pPr>
        <w:spacing w:after="0" w:line="240" w:lineRule="auto"/>
        <w:ind w:left="567"/>
        <w:contextualSpacing/>
        <w:jc w:val="both"/>
        <w:rPr>
          <w:rFonts w:ascii="Times New Roman" w:hAnsi="Times New Roman" w:cs="Times New Roman"/>
          <w:b/>
          <w:sz w:val="28"/>
          <w:szCs w:val="28"/>
          <w:lang w:val="kk-KZ"/>
        </w:rPr>
      </w:pPr>
    </w:p>
    <w:p w:rsidR="00896BFD" w:rsidRPr="00C86249" w:rsidRDefault="00896BFD" w:rsidP="00326BCE">
      <w:pPr>
        <w:spacing w:after="0" w:line="240" w:lineRule="auto"/>
        <w:ind w:left="567"/>
        <w:contextualSpacing/>
        <w:jc w:val="both"/>
        <w:rPr>
          <w:rFonts w:ascii="Times New Roman" w:hAnsi="Times New Roman" w:cs="Times New Roman"/>
          <w:b/>
          <w:sz w:val="28"/>
          <w:szCs w:val="28"/>
          <w:lang w:val="kk-KZ"/>
        </w:rPr>
      </w:pPr>
    </w:p>
    <w:p w:rsidR="00896BFD" w:rsidRPr="00C86249" w:rsidRDefault="00896BFD" w:rsidP="00326BCE">
      <w:pPr>
        <w:spacing w:after="0" w:line="240" w:lineRule="auto"/>
        <w:ind w:left="567"/>
        <w:contextualSpacing/>
        <w:jc w:val="both"/>
        <w:rPr>
          <w:rFonts w:ascii="Times New Roman" w:hAnsi="Times New Roman" w:cs="Times New Roman"/>
          <w:b/>
          <w:sz w:val="28"/>
          <w:szCs w:val="28"/>
          <w:lang w:val="kk-KZ"/>
        </w:rPr>
      </w:pPr>
    </w:p>
    <w:p w:rsidR="00896BFD" w:rsidRPr="00C86249" w:rsidRDefault="00896BFD" w:rsidP="00326BCE">
      <w:pPr>
        <w:spacing w:after="0" w:line="240" w:lineRule="auto"/>
        <w:ind w:left="567"/>
        <w:contextualSpacing/>
        <w:jc w:val="both"/>
        <w:rPr>
          <w:rFonts w:ascii="Times New Roman" w:hAnsi="Times New Roman" w:cs="Times New Roman"/>
          <w:b/>
          <w:sz w:val="28"/>
          <w:szCs w:val="28"/>
          <w:lang w:val="kk-KZ"/>
        </w:rPr>
      </w:pPr>
    </w:p>
    <w:p w:rsidR="00896BFD" w:rsidRPr="00C86249" w:rsidRDefault="00896BFD" w:rsidP="00326BCE">
      <w:pPr>
        <w:spacing w:after="0" w:line="240" w:lineRule="auto"/>
        <w:contextualSpacing/>
        <w:jc w:val="both"/>
        <w:rPr>
          <w:rFonts w:ascii="Times New Roman" w:hAnsi="Times New Roman" w:cs="Times New Roman"/>
          <w:b/>
          <w:sz w:val="28"/>
          <w:szCs w:val="28"/>
          <w:lang w:val="kk-KZ"/>
        </w:rPr>
      </w:pPr>
    </w:p>
    <w:p w:rsidR="00896BFD" w:rsidRPr="00C86249" w:rsidRDefault="000270A0" w:rsidP="00326BCE">
      <w:pPr>
        <w:spacing w:after="0" w:line="240" w:lineRule="auto"/>
        <w:contextualSpacing/>
        <w:jc w:val="center"/>
        <w:rPr>
          <w:rFonts w:ascii="Times New Roman" w:hAnsi="Times New Roman" w:cs="Times New Roman"/>
          <w:b/>
          <w:sz w:val="28"/>
          <w:szCs w:val="28"/>
          <w:lang w:val="kk-KZ"/>
        </w:rPr>
      </w:pPr>
      <w:r w:rsidRPr="00C86249">
        <w:rPr>
          <w:rFonts w:ascii="Times New Roman" w:hAnsi="Times New Roman" w:cs="Times New Roman"/>
          <w:b/>
          <w:sz w:val="28"/>
          <w:szCs w:val="28"/>
          <w:lang w:val="kk-KZ"/>
        </w:rPr>
        <w:t>КАДРИМБЕТОВА НАЗГУЛЬ</w:t>
      </w:r>
      <w:r w:rsidR="00376808" w:rsidRPr="00C86249">
        <w:rPr>
          <w:rFonts w:ascii="Times New Roman" w:hAnsi="Times New Roman" w:cs="Times New Roman"/>
          <w:b/>
          <w:sz w:val="28"/>
          <w:szCs w:val="28"/>
          <w:lang w:val="kk-KZ"/>
        </w:rPr>
        <w:t xml:space="preserve"> НУ</w:t>
      </w:r>
      <w:r w:rsidR="00896BFD" w:rsidRPr="00C86249">
        <w:rPr>
          <w:rFonts w:ascii="Times New Roman" w:hAnsi="Times New Roman" w:cs="Times New Roman"/>
          <w:b/>
          <w:sz w:val="28"/>
          <w:szCs w:val="28"/>
          <w:lang w:val="kk-KZ"/>
        </w:rPr>
        <w:t>РЖАНОВНА</w:t>
      </w:r>
    </w:p>
    <w:p w:rsidR="00896BFD" w:rsidRPr="00C86249" w:rsidRDefault="00896BFD" w:rsidP="00326BCE">
      <w:pPr>
        <w:spacing w:after="0" w:line="240" w:lineRule="auto"/>
        <w:contextualSpacing/>
        <w:jc w:val="center"/>
        <w:rPr>
          <w:rFonts w:ascii="Times New Roman" w:hAnsi="Times New Roman" w:cs="Times New Roman"/>
          <w:b/>
          <w:sz w:val="28"/>
          <w:szCs w:val="28"/>
          <w:lang w:val="kk-KZ"/>
        </w:rPr>
      </w:pPr>
    </w:p>
    <w:p w:rsidR="00896BFD" w:rsidRPr="00C86249" w:rsidRDefault="00896BFD" w:rsidP="00326BCE">
      <w:pPr>
        <w:spacing w:after="0" w:line="240" w:lineRule="auto"/>
        <w:contextualSpacing/>
        <w:jc w:val="center"/>
        <w:rPr>
          <w:rFonts w:ascii="Times New Roman" w:hAnsi="Times New Roman" w:cs="Times New Roman"/>
          <w:b/>
          <w:sz w:val="28"/>
          <w:szCs w:val="28"/>
          <w:lang w:val="kk-KZ"/>
        </w:rPr>
      </w:pPr>
    </w:p>
    <w:p w:rsidR="00896BFD" w:rsidRPr="00C86249" w:rsidRDefault="00896BFD" w:rsidP="00326BCE">
      <w:pPr>
        <w:spacing w:after="0" w:line="240" w:lineRule="auto"/>
        <w:contextualSpacing/>
        <w:jc w:val="center"/>
        <w:rPr>
          <w:rFonts w:ascii="Times New Roman" w:hAnsi="Times New Roman" w:cs="Times New Roman"/>
          <w:b/>
          <w:sz w:val="28"/>
          <w:szCs w:val="28"/>
          <w:lang w:val="kk-KZ"/>
        </w:rPr>
      </w:pPr>
    </w:p>
    <w:p w:rsidR="00896BFD" w:rsidRPr="00C86249" w:rsidRDefault="00896BFD" w:rsidP="00326BCE">
      <w:pPr>
        <w:spacing w:after="0" w:line="240" w:lineRule="auto"/>
        <w:contextualSpacing/>
        <w:jc w:val="center"/>
        <w:rPr>
          <w:rFonts w:ascii="Times New Roman" w:eastAsia="Calibri" w:hAnsi="Times New Roman" w:cs="Times New Roman"/>
          <w:b/>
          <w:sz w:val="28"/>
          <w:szCs w:val="28"/>
          <w:lang w:val="kk-KZ"/>
        </w:rPr>
      </w:pPr>
      <w:r w:rsidRPr="00C86249">
        <w:rPr>
          <w:rFonts w:ascii="Times New Roman" w:eastAsia="Calibri" w:hAnsi="Times New Roman" w:cs="Times New Roman"/>
          <w:b/>
          <w:sz w:val="28"/>
          <w:szCs w:val="28"/>
          <w:lang w:val="kk-KZ"/>
        </w:rPr>
        <w:t>Тарихи-</w:t>
      </w:r>
      <w:r w:rsidR="00C645AA" w:rsidRPr="00C86249">
        <w:rPr>
          <w:rFonts w:ascii="Times New Roman" w:eastAsia="Calibri" w:hAnsi="Times New Roman" w:cs="Times New Roman"/>
          <w:b/>
          <w:sz w:val="28"/>
          <w:szCs w:val="28"/>
          <w:lang w:val="kk-KZ"/>
        </w:rPr>
        <w:t>мәдени мұра</w:t>
      </w:r>
      <w:r w:rsidRPr="00C86249">
        <w:rPr>
          <w:rFonts w:ascii="Times New Roman" w:eastAsia="Calibri" w:hAnsi="Times New Roman" w:cs="Times New Roman"/>
          <w:b/>
          <w:sz w:val="28"/>
          <w:szCs w:val="28"/>
          <w:lang w:val="kk-KZ"/>
        </w:rPr>
        <w:t xml:space="preserve"> объектілерін сақтау: қазақстандық модель</w:t>
      </w:r>
    </w:p>
    <w:p w:rsidR="00896BFD" w:rsidRPr="00C86249" w:rsidRDefault="00896BFD" w:rsidP="00326BCE">
      <w:pPr>
        <w:spacing w:after="0" w:line="240" w:lineRule="auto"/>
        <w:contextualSpacing/>
        <w:jc w:val="center"/>
        <w:rPr>
          <w:rFonts w:ascii="Times New Roman" w:hAnsi="Times New Roman" w:cs="Times New Roman"/>
          <w:b/>
          <w:sz w:val="28"/>
          <w:szCs w:val="28"/>
          <w:lang w:val="kk-KZ"/>
        </w:rPr>
      </w:pPr>
    </w:p>
    <w:p w:rsidR="00896BFD" w:rsidRPr="00C86249" w:rsidRDefault="00896BFD" w:rsidP="00326BCE">
      <w:pPr>
        <w:spacing w:after="0" w:line="240" w:lineRule="auto"/>
        <w:contextualSpacing/>
        <w:jc w:val="center"/>
        <w:rPr>
          <w:rFonts w:ascii="Times New Roman" w:hAnsi="Times New Roman" w:cs="Times New Roman"/>
          <w:b/>
          <w:sz w:val="28"/>
          <w:szCs w:val="28"/>
          <w:lang w:val="kk-KZ"/>
        </w:rPr>
      </w:pPr>
    </w:p>
    <w:p w:rsidR="00896BFD" w:rsidRPr="00C86249" w:rsidRDefault="00896BFD" w:rsidP="00326BCE">
      <w:pPr>
        <w:spacing w:after="0" w:line="240" w:lineRule="auto"/>
        <w:contextualSpacing/>
        <w:jc w:val="center"/>
        <w:rPr>
          <w:rFonts w:ascii="Times New Roman" w:hAnsi="Times New Roman" w:cs="Times New Roman"/>
          <w:b/>
          <w:sz w:val="28"/>
          <w:szCs w:val="28"/>
          <w:lang w:val="kk-KZ"/>
        </w:rPr>
      </w:pPr>
    </w:p>
    <w:p w:rsidR="00896BFD" w:rsidRPr="00C86249" w:rsidRDefault="00896BFD" w:rsidP="00326BCE">
      <w:pPr>
        <w:spacing w:after="0" w:line="240" w:lineRule="auto"/>
        <w:contextualSpacing/>
        <w:jc w:val="center"/>
        <w:rPr>
          <w:rFonts w:ascii="Times New Roman" w:hAnsi="Times New Roman" w:cs="Times New Roman"/>
          <w:sz w:val="28"/>
          <w:szCs w:val="28"/>
          <w:lang w:val="tr-TR"/>
        </w:rPr>
      </w:pPr>
      <w:r w:rsidRPr="00C86249">
        <w:rPr>
          <w:rFonts w:ascii="Times New Roman" w:hAnsi="Times New Roman" w:cs="Times New Roman"/>
          <w:sz w:val="28"/>
          <w:szCs w:val="28"/>
          <w:lang w:val="tr-TR"/>
        </w:rPr>
        <w:t>6D021200</w:t>
      </w:r>
      <w:r w:rsidR="00586844">
        <w:rPr>
          <w:rFonts w:ascii="Times New Roman" w:hAnsi="Times New Roman" w:cs="Times New Roman"/>
          <w:sz w:val="28"/>
          <w:szCs w:val="28"/>
        </w:rPr>
        <w:t xml:space="preserve"> </w:t>
      </w:r>
      <w:r w:rsidRPr="00C86249">
        <w:rPr>
          <w:rFonts w:ascii="Times New Roman" w:hAnsi="Times New Roman" w:cs="Times New Roman"/>
          <w:sz w:val="28"/>
          <w:szCs w:val="28"/>
          <w:lang w:val="tr-TR"/>
        </w:rPr>
        <w:t>–</w:t>
      </w:r>
      <w:r w:rsidRPr="00C86249">
        <w:rPr>
          <w:rFonts w:ascii="Times New Roman" w:hAnsi="Times New Roman" w:cs="Times New Roman"/>
          <w:sz w:val="28"/>
          <w:szCs w:val="28"/>
          <w:lang w:val="kk-KZ"/>
        </w:rPr>
        <w:t xml:space="preserve"> Түркітану</w:t>
      </w:r>
    </w:p>
    <w:p w:rsidR="00896BFD" w:rsidRPr="00C86249" w:rsidRDefault="00896BFD" w:rsidP="00326BCE">
      <w:pPr>
        <w:spacing w:after="0" w:line="240" w:lineRule="auto"/>
        <w:contextualSpacing/>
        <w:jc w:val="center"/>
        <w:rPr>
          <w:rFonts w:ascii="Times New Roman" w:hAnsi="Times New Roman" w:cs="Times New Roman"/>
          <w:sz w:val="28"/>
          <w:szCs w:val="28"/>
          <w:lang w:val="kk-KZ"/>
        </w:rPr>
      </w:pPr>
    </w:p>
    <w:p w:rsidR="00896BFD" w:rsidRPr="00C86249" w:rsidRDefault="00896BFD" w:rsidP="00326BCE">
      <w:pPr>
        <w:spacing w:after="0" w:line="240" w:lineRule="auto"/>
        <w:contextualSpacing/>
        <w:jc w:val="both"/>
        <w:rPr>
          <w:rFonts w:ascii="Times New Roman" w:hAnsi="Times New Roman" w:cs="Times New Roman"/>
          <w:sz w:val="28"/>
          <w:szCs w:val="28"/>
          <w:lang w:val="kk-KZ"/>
        </w:rPr>
      </w:pPr>
    </w:p>
    <w:p w:rsidR="00896BFD" w:rsidRPr="00C86249" w:rsidRDefault="00896BFD" w:rsidP="00326BCE">
      <w:pPr>
        <w:spacing w:after="0" w:line="240" w:lineRule="auto"/>
        <w:contextualSpacing/>
        <w:jc w:val="both"/>
        <w:rPr>
          <w:rFonts w:ascii="Times New Roman" w:hAnsi="Times New Roman" w:cs="Times New Roman"/>
          <w:sz w:val="28"/>
          <w:szCs w:val="28"/>
          <w:lang w:val="kk-KZ"/>
        </w:rPr>
      </w:pPr>
    </w:p>
    <w:p w:rsidR="00896BFD" w:rsidRPr="00C86249" w:rsidRDefault="00896BFD" w:rsidP="00326BCE">
      <w:pPr>
        <w:spacing w:after="0" w:line="240" w:lineRule="auto"/>
        <w:contextualSpacing/>
        <w:jc w:val="center"/>
        <w:rPr>
          <w:rFonts w:ascii="Times New Roman" w:hAnsi="Times New Roman" w:cs="Times New Roman"/>
          <w:sz w:val="28"/>
          <w:szCs w:val="28"/>
          <w:lang w:val="kk-KZ"/>
        </w:rPr>
      </w:pPr>
      <w:r w:rsidRPr="00C86249">
        <w:rPr>
          <w:rFonts w:ascii="Times New Roman" w:hAnsi="Times New Roman" w:cs="Times New Roman"/>
          <w:sz w:val="28"/>
          <w:szCs w:val="28"/>
          <w:lang w:val="kk-KZ"/>
        </w:rPr>
        <w:t>Философия докторы (</w:t>
      </w:r>
      <w:r w:rsidRPr="00C86249">
        <w:rPr>
          <w:rFonts w:ascii="Times New Roman" w:hAnsi="Times New Roman" w:cs="Times New Roman"/>
          <w:sz w:val="28"/>
          <w:szCs w:val="28"/>
          <w:lang w:val="tr-TR"/>
        </w:rPr>
        <w:t>PhD</w:t>
      </w:r>
      <w:r w:rsidRPr="00C86249">
        <w:rPr>
          <w:rFonts w:ascii="Times New Roman" w:hAnsi="Times New Roman" w:cs="Times New Roman"/>
          <w:sz w:val="28"/>
          <w:szCs w:val="28"/>
          <w:lang w:val="kk-KZ"/>
        </w:rPr>
        <w:t>)</w:t>
      </w:r>
    </w:p>
    <w:p w:rsidR="00896BFD" w:rsidRPr="00C86249" w:rsidRDefault="00896BFD" w:rsidP="00326BCE">
      <w:pPr>
        <w:spacing w:after="0" w:line="240" w:lineRule="auto"/>
        <w:contextualSpacing/>
        <w:jc w:val="center"/>
        <w:rPr>
          <w:rFonts w:ascii="Times New Roman" w:hAnsi="Times New Roman" w:cs="Times New Roman"/>
          <w:sz w:val="28"/>
          <w:szCs w:val="28"/>
          <w:lang w:val="kk-KZ"/>
        </w:rPr>
      </w:pPr>
      <w:r w:rsidRPr="00C86249">
        <w:rPr>
          <w:rFonts w:ascii="Times New Roman" w:hAnsi="Times New Roman" w:cs="Times New Roman"/>
          <w:sz w:val="28"/>
          <w:szCs w:val="28"/>
          <w:lang w:val="kk-KZ"/>
        </w:rPr>
        <w:t>дәрежесін алу үшін дайындалған диссертация</w:t>
      </w:r>
    </w:p>
    <w:p w:rsidR="00896BFD" w:rsidRPr="00C86249" w:rsidRDefault="00896BFD" w:rsidP="00326BCE">
      <w:pPr>
        <w:spacing w:after="0" w:line="240" w:lineRule="auto"/>
        <w:contextualSpacing/>
        <w:jc w:val="both"/>
        <w:rPr>
          <w:rFonts w:ascii="Times New Roman" w:hAnsi="Times New Roman" w:cs="Times New Roman"/>
          <w:sz w:val="28"/>
          <w:szCs w:val="28"/>
          <w:lang w:val="kk-KZ"/>
        </w:rPr>
      </w:pPr>
    </w:p>
    <w:p w:rsidR="00896BFD" w:rsidRPr="00C86249" w:rsidRDefault="00896BFD" w:rsidP="00326BCE">
      <w:pPr>
        <w:spacing w:after="0" w:line="240" w:lineRule="auto"/>
        <w:ind w:left="567"/>
        <w:contextualSpacing/>
        <w:jc w:val="both"/>
        <w:rPr>
          <w:rFonts w:ascii="Times New Roman" w:hAnsi="Times New Roman" w:cs="Times New Roman"/>
          <w:sz w:val="28"/>
          <w:szCs w:val="28"/>
          <w:lang w:val="kk-KZ"/>
        </w:rPr>
      </w:pPr>
    </w:p>
    <w:p w:rsidR="00896BFD" w:rsidRPr="00C86249" w:rsidRDefault="00896BFD" w:rsidP="00326BCE">
      <w:pPr>
        <w:spacing w:after="0" w:line="240" w:lineRule="auto"/>
        <w:ind w:left="567"/>
        <w:contextualSpacing/>
        <w:jc w:val="both"/>
        <w:rPr>
          <w:rFonts w:ascii="Times New Roman" w:hAnsi="Times New Roman" w:cs="Times New Roman"/>
          <w:sz w:val="28"/>
          <w:szCs w:val="28"/>
          <w:lang w:val="kk-KZ"/>
        </w:rPr>
      </w:pPr>
    </w:p>
    <w:p w:rsidR="00896BFD" w:rsidRPr="00C86249" w:rsidRDefault="00896BFD" w:rsidP="00326BCE">
      <w:pPr>
        <w:spacing w:after="0" w:line="240" w:lineRule="auto"/>
        <w:ind w:left="567"/>
        <w:contextualSpacing/>
        <w:jc w:val="both"/>
        <w:rPr>
          <w:rFonts w:ascii="Times New Roman" w:hAnsi="Times New Roman" w:cs="Times New Roman"/>
          <w:sz w:val="28"/>
          <w:szCs w:val="28"/>
          <w:lang w:val="kk-KZ"/>
        </w:rPr>
      </w:pPr>
    </w:p>
    <w:p w:rsidR="00896BFD" w:rsidRPr="00C86249" w:rsidRDefault="00896BFD" w:rsidP="00326BCE">
      <w:pPr>
        <w:spacing w:after="0" w:line="240" w:lineRule="auto"/>
        <w:ind w:left="567"/>
        <w:contextualSpacing/>
        <w:jc w:val="right"/>
        <w:rPr>
          <w:rFonts w:ascii="Times New Roman" w:hAnsi="Times New Roman" w:cs="Times New Roman"/>
          <w:sz w:val="28"/>
          <w:szCs w:val="28"/>
          <w:lang w:val="kk-KZ"/>
        </w:rPr>
      </w:pPr>
      <w:r w:rsidRPr="00C86249">
        <w:rPr>
          <w:rFonts w:ascii="Times New Roman" w:hAnsi="Times New Roman" w:cs="Times New Roman"/>
          <w:sz w:val="28"/>
          <w:szCs w:val="28"/>
          <w:lang w:val="kk-KZ"/>
        </w:rPr>
        <w:t>Ғылыми жетекші</w:t>
      </w:r>
    </w:p>
    <w:p w:rsidR="00896BFD" w:rsidRPr="00C86249" w:rsidRDefault="00896BFD" w:rsidP="00326BCE">
      <w:pPr>
        <w:spacing w:after="0" w:line="240" w:lineRule="auto"/>
        <w:ind w:left="567"/>
        <w:contextualSpacing/>
        <w:jc w:val="right"/>
        <w:rPr>
          <w:rFonts w:ascii="Times New Roman" w:hAnsi="Times New Roman" w:cs="Times New Roman"/>
          <w:sz w:val="28"/>
          <w:szCs w:val="28"/>
          <w:lang w:val="kk-KZ"/>
        </w:rPr>
      </w:pPr>
      <w:r w:rsidRPr="00C86249">
        <w:rPr>
          <w:rFonts w:ascii="Times New Roman" w:hAnsi="Times New Roman" w:cs="Times New Roman"/>
          <w:sz w:val="28"/>
          <w:szCs w:val="28"/>
          <w:lang w:val="kk-KZ"/>
        </w:rPr>
        <w:t>филология ғылымдарының докторы</w:t>
      </w:r>
      <w:r w:rsidR="00080785" w:rsidRPr="00C86249">
        <w:rPr>
          <w:rFonts w:ascii="Times New Roman" w:hAnsi="Times New Roman" w:cs="Times New Roman"/>
          <w:sz w:val="28"/>
          <w:szCs w:val="28"/>
          <w:lang w:val="kk-KZ"/>
        </w:rPr>
        <w:t>, профессор</w:t>
      </w:r>
    </w:p>
    <w:p w:rsidR="00896BFD" w:rsidRPr="00C86249" w:rsidRDefault="00896BFD" w:rsidP="00326BCE">
      <w:pPr>
        <w:spacing w:after="0" w:line="240" w:lineRule="auto"/>
        <w:ind w:left="567"/>
        <w:contextualSpacing/>
        <w:jc w:val="right"/>
        <w:rPr>
          <w:rFonts w:ascii="Times New Roman" w:hAnsi="Times New Roman" w:cs="Times New Roman"/>
          <w:sz w:val="28"/>
          <w:szCs w:val="28"/>
          <w:lang w:val="kk-KZ"/>
        </w:rPr>
      </w:pPr>
      <w:r w:rsidRPr="00C86249">
        <w:rPr>
          <w:rFonts w:ascii="Times New Roman" w:hAnsi="Times New Roman" w:cs="Times New Roman"/>
          <w:sz w:val="28"/>
          <w:szCs w:val="28"/>
          <w:lang w:val="kk-KZ"/>
        </w:rPr>
        <w:t>Жолдасбеков М.</w:t>
      </w:r>
      <w:r w:rsidR="000270A0" w:rsidRPr="00C86249">
        <w:rPr>
          <w:rFonts w:ascii="Times New Roman" w:hAnsi="Times New Roman" w:cs="Times New Roman"/>
          <w:sz w:val="28"/>
          <w:szCs w:val="28"/>
          <w:lang w:val="kk-KZ"/>
        </w:rPr>
        <w:t>Ж.</w:t>
      </w:r>
    </w:p>
    <w:p w:rsidR="00896BFD" w:rsidRPr="00C86249" w:rsidRDefault="00896BFD" w:rsidP="00326BCE">
      <w:pPr>
        <w:spacing w:after="0" w:line="240" w:lineRule="auto"/>
        <w:ind w:left="567"/>
        <w:contextualSpacing/>
        <w:jc w:val="right"/>
        <w:rPr>
          <w:rFonts w:ascii="Times New Roman" w:hAnsi="Times New Roman" w:cs="Times New Roman"/>
          <w:sz w:val="28"/>
          <w:szCs w:val="28"/>
          <w:lang w:val="kk-KZ"/>
        </w:rPr>
      </w:pPr>
    </w:p>
    <w:p w:rsidR="00896BFD" w:rsidRPr="00C86249" w:rsidRDefault="00896BFD" w:rsidP="00326BCE">
      <w:pPr>
        <w:spacing w:after="0" w:line="240" w:lineRule="auto"/>
        <w:ind w:left="567"/>
        <w:contextualSpacing/>
        <w:jc w:val="right"/>
        <w:rPr>
          <w:rFonts w:ascii="Times New Roman" w:hAnsi="Times New Roman" w:cs="Times New Roman"/>
          <w:sz w:val="28"/>
          <w:szCs w:val="28"/>
          <w:lang w:val="kk-KZ"/>
        </w:rPr>
      </w:pPr>
      <w:r w:rsidRPr="00C86249">
        <w:rPr>
          <w:rFonts w:ascii="Times New Roman" w:hAnsi="Times New Roman" w:cs="Times New Roman"/>
          <w:sz w:val="28"/>
          <w:szCs w:val="28"/>
          <w:lang w:val="kk-KZ"/>
        </w:rPr>
        <w:t>Шетелдік ғылыми кеңесші</w:t>
      </w:r>
    </w:p>
    <w:p w:rsidR="00896BFD" w:rsidRPr="00C86249" w:rsidRDefault="006F776F" w:rsidP="00326BCE">
      <w:pPr>
        <w:spacing w:after="0" w:line="240" w:lineRule="auto"/>
        <w:ind w:left="567"/>
        <w:contextualSpacing/>
        <w:jc w:val="right"/>
        <w:rPr>
          <w:rFonts w:ascii="Times New Roman" w:hAnsi="Times New Roman" w:cs="Times New Roman"/>
          <w:sz w:val="28"/>
          <w:szCs w:val="28"/>
          <w:lang w:val="kk-KZ"/>
        </w:rPr>
      </w:pPr>
      <w:r>
        <w:rPr>
          <w:rFonts w:ascii="Times New Roman" w:hAnsi="Times New Roman" w:cs="Times New Roman"/>
          <w:sz w:val="28"/>
          <w:szCs w:val="28"/>
          <w:lang w:val="kk-KZ"/>
        </w:rPr>
        <w:t>тарих ғылымдарының докторы, профессор</w:t>
      </w:r>
      <w:bookmarkStart w:id="0" w:name="_GoBack"/>
      <w:bookmarkEnd w:id="0"/>
    </w:p>
    <w:p w:rsidR="00896BFD" w:rsidRPr="00C86249" w:rsidRDefault="00896BFD" w:rsidP="00326BCE">
      <w:pPr>
        <w:spacing w:after="0" w:line="240" w:lineRule="auto"/>
        <w:ind w:left="567"/>
        <w:contextualSpacing/>
        <w:jc w:val="right"/>
        <w:rPr>
          <w:rFonts w:ascii="Times New Roman" w:hAnsi="Times New Roman" w:cs="Times New Roman"/>
          <w:sz w:val="28"/>
          <w:szCs w:val="28"/>
          <w:lang w:val="kk-KZ"/>
        </w:rPr>
      </w:pPr>
      <w:r w:rsidRPr="00C86249">
        <w:rPr>
          <w:rFonts w:ascii="Times New Roman" w:hAnsi="Times New Roman" w:cs="Times New Roman"/>
          <w:sz w:val="28"/>
          <w:szCs w:val="28"/>
          <w:lang w:val="kk-KZ"/>
        </w:rPr>
        <w:t>Ташағыл А.</w:t>
      </w:r>
    </w:p>
    <w:p w:rsidR="00896BFD" w:rsidRPr="00C86249" w:rsidRDefault="000270A0" w:rsidP="00326BCE">
      <w:pPr>
        <w:spacing w:after="0" w:line="240" w:lineRule="auto"/>
        <w:ind w:left="567"/>
        <w:contextualSpacing/>
        <w:jc w:val="right"/>
        <w:rPr>
          <w:rFonts w:ascii="Times New Roman" w:hAnsi="Times New Roman" w:cs="Times New Roman"/>
          <w:sz w:val="28"/>
          <w:szCs w:val="28"/>
          <w:lang w:val="kk-KZ"/>
        </w:rPr>
      </w:pPr>
      <w:r w:rsidRPr="00C86249">
        <w:rPr>
          <w:rFonts w:ascii="Times New Roman" w:hAnsi="Times New Roman" w:cs="Times New Roman"/>
          <w:sz w:val="28"/>
          <w:szCs w:val="28"/>
          <w:lang w:val="kk-KZ"/>
        </w:rPr>
        <w:t>(Стамбул, Йе</w:t>
      </w:r>
      <w:r w:rsidR="00896BFD" w:rsidRPr="00C86249">
        <w:rPr>
          <w:rFonts w:ascii="Times New Roman" w:hAnsi="Times New Roman" w:cs="Times New Roman"/>
          <w:sz w:val="28"/>
          <w:szCs w:val="28"/>
          <w:lang w:val="kk-KZ"/>
        </w:rPr>
        <w:t>дитепе университеті)</w:t>
      </w:r>
    </w:p>
    <w:p w:rsidR="00896BFD" w:rsidRPr="00C86249" w:rsidRDefault="00896BFD" w:rsidP="00326BCE">
      <w:pPr>
        <w:spacing w:after="0" w:line="240" w:lineRule="auto"/>
        <w:ind w:left="567"/>
        <w:contextualSpacing/>
        <w:jc w:val="right"/>
        <w:rPr>
          <w:rFonts w:ascii="Times New Roman" w:hAnsi="Times New Roman" w:cs="Times New Roman"/>
          <w:sz w:val="28"/>
          <w:szCs w:val="28"/>
          <w:lang w:val="kk-KZ"/>
        </w:rPr>
      </w:pPr>
    </w:p>
    <w:p w:rsidR="00896BFD" w:rsidRPr="00C86249" w:rsidRDefault="00896BFD" w:rsidP="00326BCE">
      <w:pPr>
        <w:tabs>
          <w:tab w:val="left" w:pos="3901"/>
        </w:tabs>
        <w:spacing w:after="0" w:line="240" w:lineRule="auto"/>
        <w:contextualSpacing/>
        <w:jc w:val="both"/>
        <w:rPr>
          <w:rFonts w:ascii="Times New Roman" w:hAnsi="Times New Roman" w:cs="Times New Roman"/>
          <w:sz w:val="28"/>
          <w:szCs w:val="28"/>
          <w:lang w:val="kk-KZ"/>
        </w:rPr>
      </w:pPr>
    </w:p>
    <w:p w:rsidR="00896BFD" w:rsidRPr="00C86249" w:rsidRDefault="00896BFD" w:rsidP="00326BCE">
      <w:pPr>
        <w:tabs>
          <w:tab w:val="left" w:pos="3901"/>
        </w:tabs>
        <w:spacing w:after="0" w:line="240" w:lineRule="auto"/>
        <w:contextualSpacing/>
        <w:jc w:val="both"/>
        <w:rPr>
          <w:rFonts w:ascii="Times New Roman" w:hAnsi="Times New Roman" w:cs="Times New Roman"/>
          <w:sz w:val="28"/>
          <w:szCs w:val="28"/>
          <w:lang w:val="kk-KZ"/>
        </w:rPr>
      </w:pPr>
    </w:p>
    <w:p w:rsidR="00896BFD" w:rsidRPr="00C86249" w:rsidRDefault="00896BFD" w:rsidP="00326BCE">
      <w:pPr>
        <w:tabs>
          <w:tab w:val="left" w:pos="3901"/>
        </w:tabs>
        <w:spacing w:after="0" w:line="240" w:lineRule="auto"/>
        <w:contextualSpacing/>
        <w:jc w:val="both"/>
        <w:rPr>
          <w:rFonts w:ascii="Times New Roman" w:hAnsi="Times New Roman" w:cs="Times New Roman"/>
          <w:sz w:val="28"/>
          <w:szCs w:val="28"/>
          <w:lang w:val="kk-KZ"/>
        </w:rPr>
      </w:pPr>
    </w:p>
    <w:p w:rsidR="00E82F28" w:rsidRDefault="00E82F28" w:rsidP="00326BCE">
      <w:pPr>
        <w:spacing w:after="0" w:line="240" w:lineRule="auto"/>
        <w:contextualSpacing/>
        <w:jc w:val="center"/>
        <w:rPr>
          <w:rFonts w:ascii="Times New Roman" w:hAnsi="Times New Roman" w:cs="Times New Roman"/>
          <w:sz w:val="28"/>
          <w:szCs w:val="28"/>
          <w:lang w:val="kk-KZ"/>
        </w:rPr>
      </w:pPr>
    </w:p>
    <w:p w:rsidR="00C326BF" w:rsidRDefault="00C326BF" w:rsidP="00326BCE">
      <w:pPr>
        <w:spacing w:after="0" w:line="240" w:lineRule="auto"/>
        <w:contextualSpacing/>
        <w:jc w:val="center"/>
        <w:rPr>
          <w:rFonts w:ascii="Times New Roman" w:hAnsi="Times New Roman" w:cs="Times New Roman"/>
          <w:sz w:val="28"/>
          <w:szCs w:val="28"/>
          <w:lang w:val="kk-KZ"/>
        </w:rPr>
      </w:pPr>
    </w:p>
    <w:p w:rsidR="00896BFD" w:rsidRPr="00C86249" w:rsidRDefault="00896BFD" w:rsidP="00326BCE">
      <w:pPr>
        <w:spacing w:after="0" w:line="240" w:lineRule="auto"/>
        <w:contextualSpacing/>
        <w:jc w:val="center"/>
        <w:rPr>
          <w:rFonts w:ascii="Times New Roman" w:hAnsi="Times New Roman" w:cs="Times New Roman"/>
          <w:sz w:val="28"/>
          <w:szCs w:val="28"/>
        </w:rPr>
      </w:pPr>
      <w:r w:rsidRPr="00C86249">
        <w:rPr>
          <w:rFonts w:ascii="Times New Roman" w:hAnsi="Times New Roman" w:cs="Times New Roman"/>
          <w:sz w:val="28"/>
          <w:szCs w:val="28"/>
        </w:rPr>
        <w:t>Қазақстан Республикасы</w:t>
      </w:r>
    </w:p>
    <w:p w:rsidR="00C326BF" w:rsidRPr="00C326BF" w:rsidRDefault="00896BFD" w:rsidP="00C326BF">
      <w:pPr>
        <w:spacing w:after="0" w:line="240" w:lineRule="auto"/>
        <w:contextualSpacing/>
        <w:jc w:val="center"/>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Нұр-Сұлтан, </w:t>
      </w:r>
      <w:r w:rsidRPr="00C86249">
        <w:rPr>
          <w:rFonts w:ascii="Times New Roman" w:hAnsi="Times New Roman" w:cs="Times New Roman"/>
          <w:sz w:val="28"/>
          <w:szCs w:val="28"/>
          <w:lang w:val="tr-TR"/>
        </w:rPr>
        <w:t>20</w:t>
      </w:r>
      <w:r w:rsidRPr="00C86249">
        <w:rPr>
          <w:rFonts w:ascii="Times New Roman" w:hAnsi="Times New Roman" w:cs="Times New Roman"/>
          <w:sz w:val="28"/>
          <w:szCs w:val="28"/>
          <w:lang w:val="kk-KZ"/>
        </w:rPr>
        <w:t>21</w:t>
      </w:r>
    </w:p>
    <w:p w:rsidR="00896BFD" w:rsidRPr="00C86249" w:rsidRDefault="00896BFD" w:rsidP="00326BCE">
      <w:pPr>
        <w:spacing w:after="0" w:line="240" w:lineRule="auto"/>
        <w:contextualSpacing/>
        <w:jc w:val="center"/>
        <w:rPr>
          <w:rFonts w:ascii="Times New Roman" w:hAnsi="Times New Roman" w:cs="Times New Roman"/>
          <w:b/>
          <w:sz w:val="28"/>
          <w:szCs w:val="28"/>
          <w:lang w:val="kk-KZ"/>
        </w:rPr>
      </w:pPr>
      <w:r w:rsidRPr="00C86249">
        <w:rPr>
          <w:rFonts w:ascii="Times New Roman" w:hAnsi="Times New Roman" w:cs="Times New Roman"/>
          <w:b/>
          <w:sz w:val="28"/>
          <w:szCs w:val="28"/>
          <w:lang w:val="kk-KZ"/>
        </w:rPr>
        <w:lastRenderedPageBreak/>
        <w:t>МАЗМҰНЫ</w:t>
      </w:r>
    </w:p>
    <w:p w:rsidR="001375A2" w:rsidRPr="00C86249" w:rsidRDefault="001375A2" w:rsidP="00326BCE">
      <w:pPr>
        <w:spacing w:after="0" w:line="240" w:lineRule="auto"/>
        <w:contextualSpacing/>
        <w:jc w:val="both"/>
        <w:rPr>
          <w:rFonts w:ascii="Times New Roman" w:hAnsi="Times New Roman" w:cs="Times New Roman"/>
          <w:b/>
          <w:sz w:val="28"/>
          <w:szCs w:val="28"/>
          <w:lang w:val="kk-KZ"/>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8222"/>
        <w:gridCol w:w="709"/>
      </w:tblGrid>
      <w:tr w:rsidR="001375A2" w:rsidRPr="00C86249" w:rsidTr="00F31253">
        <w:tc>
          <w:tcPr>
            <w:tcW w:w="8897" w:type="dxa"/>
            <w:gridSpan w:val="2"/>
          </w:tcPr>
          <w:p w:rsidR="001375A2" w:rsidRPr="00C86249" w:rsidRDefault="001375A2" w:rsidP="00326BCE">
            <w:pPr>
              <w:contextualSpacing/>
              <w:jc w:val="both"/>
              <w:rPr>
                <w:b/>
                <w:sz w:val="28"/>
                <w:szCs w:val="28"/>
                <w:lang w:val="en-US"/>
              </w:rPr>
            </w:pPr>
            <w:r w:rsidRPr="00C86249">
              <w:rPr>
                <w:b/>
                <w:bCs/>
                <w:sz w:val="28"/>
                <w:szCs w:val="28"/>
                <w:lang w:val="kk-KZ"/>
              </w:rPr>
              <w:t>АНЫҚТАМАЛАР</w:t>
            </w:r>
            <w:r w:rsidR="00B66E0E" w:rsidRPr="00061E97">
              <w:rPr>
                <w:bCs/>
                <w:sz w:val="28"/>
                <w:szCs w:val="28"/>
                <w:lang w:val="kk-KZ"/>
              </w:rPr>
              <w:t>..........................................................................................</w:t>
            </w:r>
          </w:p>
        </w:tc>
        <w:tc>
          <w:tcPr>
            <w:tcW w:w="709" w:type="dxa"/>
          </w:tcPr>
          <w:p w:rsidR="001375A2" w:rsidRPr="00C86249" w:rsidRDefault="001375A2" w:rsidP="00326BCE">
            <w:pPr>
              <w:contextualSpacing/>
              <w:jc w:val="both"/>
              <w:rPr>
                <w:b/>
                <w:sz w:val="28"/>
                <w:szCs w:val="28"/>
                <w:lang w:val="kk-KZ"/>
              </w:rPr>
            </w:pPr>
            <w:r w:rsidRPr="00C86249">
              <w:rPr>
                <w:sz w:val="28"/>
                <w:szCs w:val="28"/>
                <w:lang w:val="kk-KZ"/>
              </w:rPr>
              <w:t>3</w:t>
            </w:r>
          </w:p>
        </w:tc>
      </w:tr>
      <w:tr w:rsidR="001375A2" w:rsidRPr="00C86249" w:rsidTr="00F31253">
        <w:tc>
          <w:tcPr>
            <w:tcW w:w="8897" w:type="dxa"/>
            <w:gridSpan w:val="2"/>
          </w:tcPr>
          <w:p w:rsidR="001375A2" w:rsidRPr="00C86249" w:rsidRDefault="001375A2" w:rsidP="00326BCE">
            <w:pPr>
              <w:contextualSpacing/>
              <w:jc w:val="both"/>
              <w:rPr>
                <w:b/>
                <w:sz w:val="28"/>
                <w:szCs w:val="28"/>
                <w:lang w:val="kk-KZ"/>
              </w:rPr>
            </w:pPr>
            <w:r w:rsidRPr="00C86249">
              <w:rPr>
                <w:b/>
                <w:bCs/>
                <w:sz w:val="28"/>
                <w:szCs w:val="28"/>
                <w:lang w:val="kk-KZ"/>
              </w:rPr>
              <w:t>БЕЛГІЛЕУЛЕР МЕН ҚЫСҚАРТУЛАР</w:t>
            </w:r>
            <w:r w:rsidR="00B66E0E" w:rsidRPr="00061E97">
              <w:rPr>
                <w:bCs/>
                <w:sz w:val="28"/>
                <w:szCs w:val="28"/>
                <w:lang w:val="kk-KZ"/>
              </w:rPr>
              <w:t>...................................................</w:t>
            </w:r>
          </w:p>
        </w:tc>
        <w:tc>
          <w:tcPr>
            <w:tcW w:w="709" w:type="dxa"/>
          </w:tcPr>
          <w:p w:rsidR="001375A2" w:rsidRPr="00C86249" w:rsidRDefault="001375A2" w:rsidP="00326BCE">
            <w:pPr>
              <w:contextualSpacing/>
              <w:jc w:val="both"/>
              <w:rPr>
                <w:b/>
                <w:sz w:val="28"/>
                <w:szCs w:val="28"/>
                <w:lang w:val="kk-KZ"/>
              </w:rPr>
            </w:pPr>
            <w:r w:rsidRPr="00C86249">
              <w:rPr>
                <w:sz w:val="28"/>
                <w:szCs w:val="28"/>
                <w:lang w:val="kk-KZ"/>
              </w:rPr>
              <w:t>5</w:t>
            </w:r>
          </w:p>
        </w:tc>
      </w:tr>
      <w:tr w:rsidR="001375A2" w:rsidRPr="00C86249" w:rsidTr="00F31253">
        <w:tc>
          <w:tcPr>
            <w:tcW w:w="8897" w:type="dxa"/>
            <w:gridSpan w:val="2"/>
          </w:tcPr>
          <w:p w:rsidR="001375A2" w:rsidRPr="00C86249" w:rsidRDefault="001375A2" w:rsidP="00326BCE">
            <w:pPr>
              <w:contextualSpacing/>
              <w:jc w:val="both"/>
              <w:rPr>
                <w:b/>
                <w:sz w:val="28"/>
                <w:szCs w:val="28"/>
                <w:lang w:val="kk-KZ"/>
              </w:rPr>
            </w:pPr>
            <w:r w:rsidRPr="00C86249">
              <w:rPr>
                <w:b/>
                <w:sz w:val="28"/>
                <w:szCs w:val="28"/>
                <w:lang w:val="kk-KZ"/>
              </w:rPr>
              <w:t>КІРІСПЕ</w:t>
            </w:r>
            <w:r w:rsidR="00B66E0E" w:rsidRPr="00061E97">
              <w:rPr>
                <w:sz w:val="28"/>
                <w:szCs w:val="28"/>
                <w:lang w:val="kk-KZ"/>
              </w:rPr>
              <w:t>..........................................................................................................</w:t>
            </w:r>
          </w:p>
        </w:tc>
        <w:tc>
          <w:tcPr>
            <w:tcW w:w="709" w:type="dxa"/>
          </w:tcPr>
          <w:p w:rsidR="001375A2" w:rsidRPr="00C86249" w:rsidRDefault="001375A2" w:rsidP="00326BCE">
            <w:pPr>
              <w:contextualSpacing/>
              <w:jc w:val="both"/>
              <w:rPr>
                <w:b/>
                <w:sz w:val="28"/>
                <w:szCs w:val="28"/>
                <w:lang w:val="kk-KZ"/>
              </w:rPr>
            </w:pPr>
            <w:r w:rsidRPr="00C86249">
              <w:rPr>
                <w:sz w:val="28"/>
                <w:szCs w:val="28"/>
                <w:lang w:val="kk-KZ"/>
              </w:rPr>
              <w:t>6</w:t>
            </w:r>
          </w:p>
        </w:tc>
      </w:tr>
      <w:tr w:rsidR="007D767C" w:rsidRPr="00C86249" w:rsidTr="00F31253">
        <w:tc>
          <w:tcPr>
            <w:tcW w:w="675" w:type="dxa"/>
          </w:tcPr>
          <w:p w:rsidR="001375A2" w:rsidRPr="00C86249" w:rsidRDefault="001375A2" w:rsidP="00326BCE">
            <w:pPr>
              <w:contextualSpacing/>
              <w:jc w:val="both"/>
              <w:rPr>
                <w:b/>
                <w:sz w:val="28"/>
                <w:szCs w:val="28"/>
                <w:lang w:val="kk-KZ"/>
              </w:rPr>
            </w:pPr>
            <w:r w:rsidRPr="00C86249">
              <w:rPr>
                <w:b/>
                <w:sz w:val="28"/>
                <w:szCs w:val="28"/>
                <w:lang w:val="kk-KZ"/>
              </w:rPr>
              <w:t>1</w:t>
            </w:r>
          </w:p>
        </w:tc>
        <w:tc>
          <w:tcPr>
            <w:tcW w:w="8222" w:type="dxa"/>
          </w:tcPr>
          <w:p w:rsidR="001375A2" w:rsidRPr="00C86249" w:rsidRDefault="001375A2" w:rsidP="00326BCE">
            <w:pPr>
              <w:contextualSpacing/>
              <w:jc w:val="both"/>
              <w:rPr>
                <w:b/>
                <w:sz w:val="28"/>
                <w:szCs w:val="28"/>
                <w:lang w:val="kk-KZ"/>
              </w:rPr>
            </w:pPr>
            <w:r w:rsidRPr="00C86249">
              <w:rPr>
                <w:b/>
                <w:sz w:val="28"/>
                <w:szCs w:val="28"/>
                <w:lang w:val="kk-KZ"/>
              </w:rPr>
              <w:t>ТАРИХИ-</w:t>
            </w:r>
            <w:r w:rsidR="00C645AA" w:rsidRPr="00C86249">
              <w:rPr>
                <w:b/>
                <w:sz w:val="28"/>
                <w:szCs w:val="28"/>
                <w:lang w:val="kk-KZ"/>
              </w:rPr>
              <w:t>МӘДЕНИ МҰРА</w:t>
            </w:r>
            <w:r w:rsidRPr="00C86249">
              <w:rPr>
                <w:b/>
                <w:sz w:val="28"/>
                <w:szCs w:val="28"/>
                <w:lang w:val="kk-KZ"/>
              </w:rPr>
              <w:t xml:space="preserve"> ЗЕРТТЕУ ПӘНІ РЕТІНДЕ</w:t>
            </w:r>
            <w:r w:rsidR="00B66E0E" w:rsidRPr="00061E97">
              <w:rPr>
                <w:sz w:val="28"/>
                <w:szCs w:val="28"/>
                <w:lang w:val="kk-KZ"/>
              </w:rPr>
              <w:t>..............</w:t>
            </w:r>
          </w:p>
        </w:tc>
        <w:tc>
          <w:tcPr>
            <w:tcW w:w="709" w:type="dxa"/>
          </w:tcPr>
          <w:p w:rsidR="001375A2" w:rsidRPr="00C86249" w:rsidRDefault="006A6EDF" w:rsidP="009C0423">
            <w:pPr>
              <w:contextualSpacing/>
              <w:jc w:val="both"/>
              <w:rPr>
                <w:sz w:val="28"/>
                <w:szCs w:val="28"/>
                <w:lang w:val="kk-KZ"/>
              </w:rPr>
            </w:pPr>
            <w:r w:rsidRPr="00C86249">
              <w:rPr>
                <w:sz w:val="28"/>
                <w:szCs w:val="28"/>
                <w:lang w:val="kk-KZ"/>
              </w:rPr>
              <w:t>1</w:t>
            </w:r>
            <w:r w:rsidR="009C0423">
              <w:rPr>
                <w:sz w:val="28"/>
                <w:szCs w:val="28"/>
                <w:lang w:val="kk-KZ"/>
              </w:rPr>
              <w:t>7</w:t>
            </w:r>
          </w:p>
        </w:tc>
      </w:tr>
      <w:tr w:rsidR="007D767C" w:rsidRPr="00C86249" w:rsidTr="00F31253">
        <w:tc>
          <w:tcPr>
            <w:tcW w:w="675" w:type="dxa"/>
          </w:tcPr>
          <w:p w:rsidR="001375A2" w:rsidRPr="00C86249" w:rsidRDefault="001375A2" w:rsidP="00326BCE">
            <w:pPr>
              <w:contextualSpacing/>
              <w:jc w:val="both"/>
              <w:rPr>
                <w:sz w:val="28"/>
                <w:szCs w:val="28"/>
                <w:lang w:val="kk-KZ"/>
              </w:rPr>
            </w:pPr>
            <w:r w:rsidRPr="00C86249">
              <w:rPr>
                <w:sz w:val="28"/>
                <w:szCs w:val="28"/>
                <w:lang w:val="kk-KZ"/>
              </w:rPr>
              <w:t>1.1</w:t>
            </w:r>
          </w:p>
        </w:tc>
        <w:tc>
          <w:tcPr>
            <w:tcW w:w="8222" w:type="dxa"/>
          </w:tcPr>
          <w:p w:rsidR="001375A2" w:rsidRPr="00C86249" w:rsidRDefault="001375A2" w:rsidP="00326BCE">
            <w:pPr>
              <w:contextualSpacing/>
              <w:jc w:val="both"/>
              <w:rPr>
                <w:b/>
                <w:sz w:val="28"/>
                <w:szCs w:val="28"/>
                <w:lang w:val="kk-KZ"/>
              </w:rPr>
            </w:pPr>
            <w:r w:rsidRPr="00C86249">
              <w:rPr>
                <w:sz w:val="28"/>
                <w:szCs w:val="28"/>
                <w:lang w:val="kk-KZ"/>
              </w:rPr>
              <w:t>Тарихи-</w:t>
            </w:r>
            <w:r w:rsidR="00C645AA" w:rsidRPr="00C86249">
              <w:rPr>
                <w:sz w:val="28"/>
                <w:szCs w:val="28"/>
                <w:lang w:val="kk-KZ"/>
              </w:rPr>
              <w:t>мәдени мұра</w:t>
            </w:r>
            <w:r w:rsidRPr="00C86249">
              <w:rPr>
                <w:sz w:val="28"/>
                <w:szCs w:val="28"/>
                <w:lang w:val="kk-KZ"/>
              </w:rPr>
              <w:t xml:space="preserve"> түсінігі: теориялық-әдіснамалық аспектілері</w:t>
            </w:r>
          </w:p>
        </w:tc>
        <w:tc>
          <w:tcPr>
            <w:tcW w:w="709" w:type="dxa"/>
          </w:tcPr>
          <w:p w:rsidR="001375A2" w:rsidRPr="00C86249" w:rsidRDefault="006A6EDF" w:rsidP="009C0423">
            <w:pPr>
              <w:contextualSpacing/>
              <w:jc w:val="both"/>
              <w:rPr>
                <w:b/>
                <w:sz w:val="28"/>
                <w:szCs w:val="28"/>
                <w:lang w:val="kk-KZ"/>
              </w:rPr>
            </w:pPr>
            <w:r w:rsidRPr="00C86249">
              <w:rPr>
                <w:sz w:val="28"/>
                <w:szCs w:val="28"/>
                <w:lang w:val="kk-KZ"/>
              </w:rPr>
              <w:t>1</w:t>
            </w:r>
            <w:r w:rsidR="009C0423">
              <w:rPr>
                <w:sz w:val="28"/>
                <w:szCs w:val="28"/>
                <w:lang w:val="kk-KZ"/>
              </w:rPr>
              <w:t>7</w:t>
            </w:r>
          </w:p>
        </w:tc>
      </w:tr>
      <w:tr w:rsidR="00F31253" w:rsidRPr="00C86249" w:rsidTr="00F31253">
        <w:tc>
          <w:tcPr>
            <w:tcW w:w="675" w:type="dxa"/>
          </w:tcPr>
          <w:p w:rsidR="00F31253" w:rsidRPr="00C86249" w:rsidRDefault="00F31253" w:rsidP="00326BCE">
            <w:pPr>
              <w:contextualSpacing/>
              <w:jc w:val="both"/>
              <w:rPr>
                <w:sz w:val="28"/>
                <w:szCs w:val="28"/>
                <w:lang w:val="kk-KZ"/>
              </w:rPr>
            </w:pPr>
            <w:r w:rsidRPr="00C86249">
              <w:rPr>
                <w:sz w:val="28"/>
                <w:szCs w:val="28"/>
                <w:lang w:val="kk-KZ"/>
              </w:rPr>
              <w:t>1.2</w:t>
            </w:r>
          </w:p>
        </w:tc>
        <w:tc>
          <w:tcPr>
            <w:tcW w:w="8222" w:type="dxa"/>
          </w:tcPr>
          <w:p w:rsidR="00F31253" w:rsidRPr="00C86249" w:rsidRDefault="00F31253" w:rsidP="00326BCE">
            <w:pPr>
              <w:contextualSpacing/>
              <w:jc w:val="both"/>
              <w:rPr>
                <w:sz w:val="28"/>
                <w:szCs w:val="28"/>
                <w:lang w:val="kk-KZ"/>
              </w:rPr>
            </w:pPr>
            <w:r w:rsidRPr="00C86249">
              <w:rPr>
                <w:sz w:val="28"/>
                <w:szCs w:val="28"/>
                <w:lang w:val="kk-KZ"/>
              </w:rPr>
              <w:t>Тарихи-мәдени мұра объектілері: категориялары, ерекшеліктері және функциялары</w:t>
            </w:r>
            <w:r w:rsidR="00061E97">
              <w:rPr>
                <w:sz w:val="28"/>
                <w:szCs w:val="28"/>
                <w:lang w:val="kk-KZ"/>
              </w:rPr>
              <w:t>.................................................................................</w:t>
            </w:r>
          </w:p>
        </w:tc>
        <w:tc>
          <w:tcPr>
            <w:tcW w:w="709" w:type="dxa"/>
          </w:tcPr>
          <w:p w:rsidR="00F31253" w:rsidRPr="00C86249" w:rsidRDefault="00F31253" w:rsidP="00326BCE">
            <w:pPr>
              <w:contextualSpacing/>
              <w:jc w:val="both"/>
              <w:rPr>
                <w:sz w:val="28"/>
                <w:szCs w:val="28"/>
                <w:lang w:val="kk-KZ"/>
              </w:rPr>
            </w:pPr>
          </w:p>
          <w:p w:rsidR="00F31253" w:rsidRPr="00C86249" w:rsidRDefault="00F31253" w:rsidP="009C0423">
            <w:pPr>
              <w:contextualSpacing/>
              <w:jc w:val="both"/>
              <w:rPr>
                <w:sz w:val="28"/>
                <w:szCs w:val="28"/>
                <w:lang w:val="kk-KZ"/>
              </w:rPr>
            </w:pPr>
            <w:r w:rsidRPr="00C86249">
              <w:rPr>
                <w:sz w:val="28"/>
                <w:szCs w:val="28"/>
                <w:lang w:val="kk-KZ"/>
              </w:rPr>
              <w:t>2</w:t>
            </w:r>
            <w:r w:rsidR="009C0423">
              <w:rPr>
                <w:sz w:val="28"/>
                <w:szCs w:val="28"/>
                <w:lang w:val="kk-KZ"/>
              </w:rPr>
              <w:t>7</w:t>
            </w:r>
          </w:p>
        </w:tc>
      </w:tr>
      <w:tr w:rsidR="001375A2" w:rsidRPr="00C86249" w:rsidTr="00F31253">
        <w:tc>
          <w:tcPr>
            <w:tcW w:w="675" w:type="dxa"/>
          </w:tcPr>
          <w:p w:rsidR="001375A2" w:rsidRPr="00C86249" w:rsidRDefault="001375A2" w:rsidP="00326BCE">
            <w:pPr>
              <w:contextualSpacing/>
              <w:jc w:val="both"/>
              <w:rPr>
                <w:sz w:val="28"/>
                <w:szCs w:val="28"/>
                <w:lang w:val="kk-KZ"/>
              </w:rPr>
            </w:pPr>
            <w:r w:rsidRPr="00C86249">
              <w:rPr>
                <w:sz w:val="28"/>
                <w:szCs w:val="28"/>
                <w:lang w:val="kk-KZ"/>
              </w:rPr>
              <w:t>1.3</w:t>
            </w:r>
          </w:p>
        </w:tc>
        <w:tc>
          <w:tcPr>
            <w:tcW w:w="8222" w:type="dxa"/>
          </w:tcPr>
          <w:p w:rsidR="001375A2" w:rsidRPr="00C86249" w:rsidRDefault="001375A2" w:rsidP="00326BCE">
            <w:pPr>
              <w:contextualSpacing/>
              <w:jc w:val="both"/>
              <w:rPr>
                <w:b/>
                <w:sz w:val="28"/>
                <w:szCs w:val="28"/>
                <w:lang w:val="kk-KZ"/>
              </w:rPr>
            </w:pPr>
            <w:r w:rsidRPr="00C86249">
              <w:rPr>
                <w:sz w:val="28"/>
                <w:szCs w:val="28"/>
                <w:lang w:val="kk-KZ"/>
              </w:rPr>
              <w:t>Тарихи-</w:t>
            </w:r>
            <w:r w:rsidR="00C645AA" w:rsidRPr="00C86249">
              <w:rPr>
                <w:sz w:val="28"/>
                <w:szCs w:val="28"/>
                <w:lang w:val="kk-KZ"/>
              </w:rPr>
              <w:t>мәдени мұра</w:t>
            </w:r>
            <w:r w:rsidRPr="00C86249">
              <w:rPr>
                <w:sz w:val="28"/>
                <w:szCs w:val="28"/>
                <w:lang w:val="kk-KZ"/>
              </w:rPr>
              <w:t xml:space="preserve"> объектілерінің құндылық сипаттамалары</w:t>
            </w:r>
            <w:r w:rsidR="00B66E0E" w:rsidRPr="00C86249">
              <w:rPr>
                <w:sz w:val="28"/>
                <w:szCs w:val="28"/>
                <w:lang w:val="kk-KZ"/>
              </w:rPr>
              <w:t>......</w:t>
            </w:r>
            <w:r w:rsidR="00061E97">
              <w:rPr>
                <w:sz w:val="28"/>
                <w:szCs w:val="28"/>
                <w:lang w:val="kk-KZ"/>
              </w:rPr>
              <w:t>.</w:t>
            </w:r>
          </w:p>
        </w:tc>
        <w:tc>
          <w:tcPr>
            <w:tcW w:w="709" w:type="dxa"/>
          </w:tcPr>
          <w:p w:rsidR="001375A2" w:rsidRPr="00C86249" w:rsidRDefault="00947430" w:rsidP="00326BCE">
            <w:pPr>
              <w:contextualSpacing/>
              <w:jc w:val="both"/>
              <w:rPr>
                <w:sz w:val="28"/>
                <w:szCs w:val="28"/>
                <w:lang w:val="kk-KZ"/>
              </w:rPr>
            </w:pPr>
            <w:r w:rsidRPr="00C86249">
              <w:rPr>
                <w:sz w:val="28"/>
                <w:szCs w:val="28"/>
                <w:lang w:val="kk-KZ"/>
              </w:rPr>
              <w:t>3</w:t>
            </w:r>
            <w:r w:rsidR="009C0423">
              <w:rPr>
                <w:sz w:val="28"/>
                <w:szCs w:val="28"/>
                <w:lang w:val="kk-KZ"/>
              </w:rPr>
              <w:t>8</w:t>
            </w:r>
          </w:p>
        </w:tc>
      </w:tr>
      <w:tr w:rsidR="001375A2" w:rsidRPr="00C86249" w:rsidTr="00F31253">
        <w:tc>
          <w:tcPr>
            <w:tcW w:w="675" w:type="dxa"/>
          </w:tcPr>
          <w:p w:rsidR="001375A2" w:rsidRPr="00C86249" w:rsidRDefault="001375A2" w:rsidP="00326BCE">
            <w:pPr>
              <w:contextualSpacing/>
              <w:jc w:val="both"/>
              <w:rPr>
                <w:sz w:val="28"/>
                <w:szCs w:val="28"/>
                <w:lang w:val="kk-KZ"/>
              </w:rPr>
            </w:pPr>
            <w:r w:rsidRPr="00C86249">
              <w:rPr>
                <w:sz w:val="28"/>
                <w:szCs w:val="28"/>
                <w:lang w:val="kk-KZ"/>
              </w:rPr>
              <w:t>1.4</w:t>
            </w:r>
          </w:p>
        </w:tc>
        <w:tc>
          <w:tcPr>
            <w:tcW w:w="8222" w:type="dxa"/>
          </w:tcPr>
          <w:p w:rsidR="001375A2" w:rsidRPr="00C86249" w:rsidRDefault="001375A2" w:rsidP="00326BCE">
            <w:pPr>
              <w:contextualSpacing/>
              <w:jc w:val="both"/>
              <w:rPr>
                <w:b/>
                <w:sz w:val="28"/>
                <w:szCs w:val="28"/>
                <w:lang w:val="kk-KZ"/>
              </w:rPr>
            </w:pPr>
            <w:r w:rsidRPr="00C86249">
              <w:rPr>
                <w:sz w:val="28"/>
                <w:szCs w:val="28"/>
                <w:lang w:val="kk-KZ"/>
              </w:rPr>
              <w:t>Тарихи-</w:t>
            </w:r>
            <w:r w:rsidR="00C645AA" w:rsidRPr="00C86249">
              <w:rPr>
                <w:sz w:val="28"/>
                <w:szCs w:val="28"/>
                <w:lang w:val="kk-KZ"/>
              </w:rPr>
              <w:t>мәдени мұра</w:t>
            </w:r>
            <w:r w:rsidRPr="00C86249">
              <w:rPr>
                <w:sz w:val="28"/>
                <w:szCs w:val="28"/>
                <w:lang w:val="kk-KZ"/>
              </w:rPr>
              <w:t xml:space="preserve"> ескерткіштерін сақтаудың әлемдік тәжірибесі</w:t>
            </w:r>
            <w:r w:rsidR="00B66E0E" w:rsidRPr="00C86249">
              <w:rPr>
                <w:sz w:val="28"/>
                <w:szCs w:val="28"/>
                <w:lang w:val="kk-KZ"/>
              </w:rPr>
              <w:t>................................................................................................</w:t>
            </w:r>
          </w:p>
        </w:tc>
        <w:tc>
          <w:tcPr>
            <w:tcW w:w="709" w:type="dxa"/>
          </w:tcPr>
          <w:p w:rsidR="00B66E0E" w:rsidRPr="00C86249" w:rsidRDefault="00B66E0E" w:rsidP="00326BCE">
            <w:pPr>
              <w:contextualSpacing/>
              <w:jc w:val="both"/>
              <w:rPr>
                <w:sz w:val="28"/>
                <w:szCs w:val="28"/>
                <w:lang w:val="kk-KZ"/>
              </w:rPr>
            </w:pPr>
          </w:p>
          <w:p w:rsidR="001375A2" w:rsidRPr="00C86249" w:rsidRDefault="00947430" w:rsidP="009C0423">
            <w:pPr>
              <w:contextualSpacing/>
              <w:jc w:val="both"/>
              <w:rPr>
                <w:b/>
                <w:sz w:val="28"/>
                <w:szCs w:val="28"/>
                <w:lang w:val="kk-KZ"/>
              </w:rPr>
            </w:pPr>
            <w:r w:rsidRPr="00C86249">
              <w:rPr>
                <w:sz w:val="28"/>
                <w:szCs w:val="28"/>
                <w:lang w:val="kk-KZ"/>
              </w:rPr>
              <w:t>4</w:t>
            </w:r>
            <w:r w:rsidR="009C0423">
              <w:rPr>
                <w:sz w:val="28"/>
                <w:szCs w:val="28"/>
                <w:lang w:val="kk-KZ"/>
              </w:rPr>
              <w:t>5</w:t>
            </w:r>
          </w:p>
        </w:tc>
      </w:tr>
      <w:tr w:rsidR="001375A2" w:rsidRPr="00C86249" w:rsidTr="00F31253">
        <w:trPr>
          <w:trHeight w:val="673"/>
        </w:trPr>
        <w:tc>
          <w:tcPr>
            <w:tcW w:w="675" w:type="dxa"/>
          </w:tcPr>
          <w:p w:rsidR="001375A2" w:rsidRPr="00C86249" w:rsidRDefault="001375A2" w:rsidP="00326BCE">
            <w:pPr>
              <w:contextualSpacing/>
              <w:jc w:val="both"/>
              <w:rPr>
                <w:b/>
                <w:sz w:val="28"/>
                <w:szCs w:val="28"/>
                <w:lang w:val="kk-KZ"/>
              </w:rPr>
            </w:pPr>
            <w:r w:rsidRPr="00C86249">
              <w:rPr>
                <w:b/>
                <w:sz w:val="28"/>
                <w:szCs w:val="28"/>
                <w:lang w:val="kk-KZ"/>
              </w:rPr>
              <w:t>2</w:t>
            </w:r>
          </w:p>
        </w:tc>
        <w:tc>
          <w:tcPr>
            <w:tcW w:w="8222" w:type="dxa"/>
          </w:tcPr>
          <w:p w:rsidR="001375A2" w:rsidRPr="00C86249" w:rsidRDefault="001375A2" w:rsidP="00326BCE">
            <w:pPr>
              <w:contextualSpacing/>
              <w:jc w:val="both"/>
              <w:rPr>
                <w:sz w:val="28"/>
                <w:szCs w:val="28"/>
                <w:lang w:val="kk-KZ"/>
              </w:rPr>
            </w:pPr>
            <w:r w:rsidRPr="00C86249">
              <w:rPr>
                <w:b/>
                <w:sz w:val="28"/>
                <w:szCs w:val="28"/>
                <w:lang w:val="kk-KZ"/>
              </w:rPr>
              <w:t>ТАРИХИ-</w:t>
            </w:r>
            <w:r w:rsidR="00C645AA" w:rsidRPr="00C86249">
              <w:rPr>
                <w:b/>
                <w:sz w:val="28"/>
                <w:szCs w:val="28"/>
                <w:lang w:val="kk-KZ"/>
              </w:rPr>
              <w:t>МӘДЕНИ МҰРА</w:t>
            </w:r>
            <w:r w:rsidRPr="00C86249">
              <w:rPr>
                <w:b/>
                <w:sz w:val="28"/>
                <w:szCs w:val="28"/>
                <w:lang w:val="kk-KZ"/>
              </w:rPr>
              <w:t>НЫ ҚОРҒАУ САЛАСЫНДАҒЫ ҚАЗАҚСТАННЫҢ МЕМЛЕКЕТТІК САЯСАТЫ</w:t>
            </w:r>
            <w:r w:rsidR="00B66E0E" w:rsidRPr="00061E97">
              <w:rPr>
                <w:sz w:val="28"/>
                <w:szCs w:val="28"/>
                <w:lang w:val="kk-KZ"/>
              </w:rPr>
              <w:t>........................</w:t>
            </w:r>
          </w:p>
        </w:tc>
        <w:tc>
          <w:tcPr>
            <w:tcW w:w="709" w:type="dxa"/>
          </w:tcPr>
          <w:p w:rsidR="00B66E0E" w:rsidRPr="00C86249" w:rsidRDefault="00B66E0E" w:rsidP="00326BCE">
            <w:pPr>
              <w:contextualSpacing/>
              <w:jc w:val="both"/>
              <w:rPr>
                <w:sz w:val="28"/>
                <w:szCs w:val="28"/>
                <w:lang w:val="kk-KZ"/>
              </w:rPr>
            </w:pPr>
          </w:p>
          <w:p w:rsidR="001375A2" w:rsidRPr="00C86249" w:rsidRDefault="00A43FF5" w:rsidP="009C0423">
            <w:pPr>
              <w:contextualSpacing/>
              <w:jc w:val="both"/>
              <w:rPr>
                <w:sz w:val="28"/>
                <w:szCs w:val="28"/>
                <w:lang w:val="kk-KZ"/>
              </w:rPr>
            </w:pPr>
            <w:r w:rsidRPr="00C86249">
              <w:rPr>
                <w:sz w:val="28"/>
                <w:szCs w:val="28"/>
                <w:lang w:val="kk-KZ"/>
              </w:rPr>
              <w:t>6</w:t>
            </w:r>
            <w:r w:rsidR="009C0423">
              <w:rPr>
                <w:sz w:val="28"/>
                <w:szCs w:val="28"/>
                <w:lang w:val="kk-KZ"/>
              </w:rPr>
              <w:t>3</w:t>
            </w:r>
          </w:p>
        </w:tc>
      </w:tr>
      <w:tr w:rsidR="001375A2" w:rsidRPr="00C86249" w:rsidTr="00F31253">
        <w:tc>
          <w:tcPr>
            <w:tcW w:w="675" w:type="dxa"/>
          </w:tcPr>
          <w:p w:rsidR="001375A2" w:rsidRPr="00C86249" w:rsidRDefault="00A43FF5" w:rsidP="00326BCE">
            <w:pPr>
              <w:contextualSpacing/>
              <w:jc w:val="both"/>
              <w:rPr>
                <w:sz w:val="28"/>
                <w:szCs w:val="28"/>
                <w:lang w:val="kk-KZ"/>
              </w:rPr>
            </w:pPr>
            <w:r w:rsidRPr="00C86249">
              <w:rPr>
                <w:sz w:val="28"/>
                <w:szCs w:val="28"/>
                <w:lang w:val="kk-KZ"/>
              </w:rPr>
              <w:t>2.1</w:t>
            </w:r>
          </w:p>
        </w:tc>
        <w:tc>
          <w:tcPr>
            <w:tcW w:w="8222" w:type="dxa"/>
          </w:tcPr>
          <w:p w:rsidR="001375A2" w:rsidRPr="00C86249" w:rsidRDefault="00A43FF5" w:rsidP="00326BCE">
            <w:pPr>
              <w:contextualSpacing/>
              <w:jc w:val="both"/>
              <w:rPr>
                <w:sz w:val="28"/>
                <w:szCs w:val="28"/>
                <w:lang w:val="kk-KZ"/>
              </w:rPr>
            </w:pPr>
            <w:r w:rsidRPr="00C86249">
              <w:rPr>
                <w:sz w:val="28"/>
                <w:szCs w:val="28"/>
                <w:lang w:val="kk-KZ"/>
              </w:rPr>
              <w:t>Мемлекеттік саясаттың тұжырымдамалық және құқықтық негіздері</w:t>
            </w:r>
            <w:r w:rsidR="00B66E0E" w:rsidRPr="00C86249">
              <w:rPr>
                <w:sz w:val="28"/>
                <w:szCs w:val="28"/>
                <w:lang w:val="kk-KZ"/>
              </w:rPr>
              <w:t>...................................................................................................</w:t>
            </w:r>
          </w:p>
        </w:tc>
        <w:tc>
          <w:tcPr>
            <w:tcW w:w="709" w:type="dxa"/>
          </w:tcPr>
          <w:p w:rsidR="00B66E0E" w:rsidRPr="00C86249" w:rsidRDefault="00B66E0E" w:rsidP="00326BCE">
            <w:pPr>
              <w:contextualSpacing/>
              <w:jc w:val="both"/>
              <w:rPr>
                <w:sz w:val="28"/>
                <w:szCs w:val="28"/>
                <w:lang w:val="kk-KZ"/>
              </w:rPr>
            </w:pPr>
          </w:p>
          <w:p w:rsidR="001375A2" w:rsidRPr="00C86249" w:rsidRDefault="00933933" w:rsidP="009C0423">
            <w:pPr>
              <w:contextualSpacing/>
              <w:jc w:val="both"/>
              <w:rPr>
                <w:sz w:val="28"/>
                <w:szCs w:val="28"/>
                <w:lang w:val="kk-KZ"/>
              </w:rPr>
            </w:pPr>
            <w:r w:rsidRPr="00C86249">
              <w:rPr>
                <w:sz w:val="28"/>
                <w:szCs w:val="28"/>
                <w:lang w:val="kk-KZ"/>
              </w:rPr>
              <w:t>6</w:t>
            </w:r>
            <w:r w:rsidR="009C0423">
              <w:rPr>
                <w:sz w:val="28"/>
                <w:szCs w:val="28"/>
                <w:lang w:val="kk-KZ"/>
              </w:rPr>
              <w:t>3</w:t>
            </w:r>
          </w:p>
        </w:tc>
      </w:tr>
      <w:tr w:rsidR="001375A2" w:rsidRPr="00C86249" w:rsidTr="00F31253">
        <w:tc>
          <w:tcPr>
            <w:tcW w:w="675" w:type="dxa"/>
          </w:tcPr>
          <w:p w:rsidR="001375A2" w:rsidRPr="00C86249" w:rsidRDefault="00A43FF5" w:rsidP="00326BCE">
            <w:pPr>
              <w:contextualSpacing/>
              <w:jc w:val="both"/>
              <w:rPr>
                <w:sz w:val="28"/>
                <w:szCs w:val="28"/>
                <w:lang w:val="kk-KZ"/>
              </w:rPr>
            </w:pPr>
            <w:r w:rsidRPr="00C86249">
              <w:rPr>
                <w:sz w:val="28"/>
                <w:szCs w:val="28"/>
                <w:lang w:val="kk-KZ"/>
              </w:rPr>
              <w:t>2.2</w:t>
            </w:r>
          </w:p>
        </w:tc>
        <w:tc>
          <w:tcPr>
            <w:tcW w:w="8222" w:type="dxa"/>
          </w:tcPr>
          <w:p w:rsidR="001375A2" w:rsidRPr="00C86249" w:rsidRDefault="00A43FF5" w:rsidP="00326BCE">
            <w:pPr>
              <w:contextualSpacing/>
              <w:jc w:val="both"/>
              <w:rPr>
                <w:sz w:val="28"/>
                <w:szCs w:val="28"/>
                <w:lang w:val="kk-KZ"/>
              </w:rPr>
            </w:pPr>
            <w:r w:rsidRPr="00C86249">
              <w:rPr>
                <w:sz w:val="28"/>
                <w:szCs w:val="28"/>
                <w:lang w:val="kk-KZ"/>
              </w:rPr>
              <w:t>Тарихи-</w:t>
            </w:r>
            <w:r w:rsidR="00C645AA" w:rsidRPr="00C86249">
              <w:rPr>
                <w:sz w:val="28"/>
                <w:szCs w:val="28"/>
                <w:lang w:val="kk-KZ"/>
              </w:rPr>
              <w:t>мәдени мұра</w:t>
            </w:r>
            <w:r w:rsidRPr="00C86249">
              <w:rPr>
                <w:sz w:val="28"/>
                <w:szCs w:val="28"/>
                <w:lang w:val="kk-KZ"/>
              </w:rPr>
              <w:t>ны ұлттық деңгейде қорғау мәселелері</w:t>
            </w:r>
            <w:r w:rsidR="00326BCE" w:rsidRPr="00C86249">
              <w:rPr>
                <w:sz w:val="28"/>
                <w:szCs w:val="28"/>
                <w:lang w:val="kk-KZ"/>
              </w:rPr>
              <w:t>..........</w:t>
            </w:r>
            <w:r w:rsidR="00061E97">
              <w:rPr>
                <w:sz w:val="28"/>
                <w:szCs w:val="28"/>
                <w:lang w:val="kk-KZ"/>
              </w:rPr>
              <w:t>..</w:t>
            </w:r>
          </w:p>
        </w:tc>
        <w:tc>
          <w:tcPr>
            <w:tcW w:w="709" w:type="dxa"/>
          </w:tcPr>
          <w:p w:rsidR="001375A2" w:rsidRPr="00C86249" w:rsidRDefault="00DC6E0A" w:rsidP="005A4D15">
            <w:pPr>
              <w:contextualSpacing/>
              <w:jc w:val="both"/>
              <w:rPr>
                <w:sz w:val="28"/>
                <w:szCs w:val="28"/>
                <w:lang w:val="kk-KZ"/>
              </w:rPr>
            </w:pPr>
            <w:r w:rsidRPr="00C86249">
              <w:rPr>
                <w:sz w:val="28"/>
                <w:szCs w:val="28"/>
                <w:lang w:val="kk-KZ"/>
              </w:rPr>
              <w:t>8</w:t>
            </w:r>
            <w:r w:rsidR="005A4D15">
              <w:rPr>
                <w:sz w:val="28"/>
                <w:szCs w:val="28"/>
                <w:lang w:val="kk-KZ"/>
              </w:rPr>
              <w:t>3</w:t>
            </w:r>
          </w:p>
        </w:tc>
      </w:tr>
      <w:tr w:rsidR="001375A2" w:rsidRPr="00061E97" w:rsidTr="00F31253">
        <w:tc>
          <w:tcPr>
            <w:tcW w:w="675" w:type="dxa"/>
          </w:tcPr>
          <w:p w:rsidR="001375A2" w:rsidRPr="00C86249" w:rsidRDefault="00A43FF5" w:rsidP="00326BCE">
            <w:pPr>
              <w:contextualSpacing/>
              <w:jc w:val="both"/>
              <w:rPr>
                <w:sz w:val="28"/>
                <w:szCs w:val="28"/>
                <w:lang w:val="kk-KZ"/>
              </w:rPr>
            </w:pPr>
            <w:r w:rsidRPr="00C86249">
              <w:rPr>
                <w:sz w:val="28"/>
                <w:szCs w:val="28"/>
                <w:lang w:val="kk-KZ"/>
              </w:rPr>
              <w:t>2.3</w:t>
            </w:r>
          </w:p>
        </w:tc>
        <w:tc>
          <w:tcPr>
            <w:tcW w:w="8222" w:type="dxa"/>
          </w:tcPr>
          <w:p w:rsidR="001375A2" w:rsidRPr="00C86249" w:rsidRDefault="00A43FF5" w:rsidP="00326BCE">
            <w:pPr>
              <w:contextualSpacing/>
              <w:jc w:val="both"/>
              <w:rPr>
                <w:sz w:val="28"/>
                <w:szCs w:val="28"/>
                <w:lang w:val="kk-KZ"/>
              </w:rPr>
            </w:pPr>
            <w:r w:rsidRPr="00C86249">
              <w:rPr>
                <w:sz w:val="28"/>
                <w:szCs w:val="28"/>
                <w:lang w:val="kk-KZ"/>
              </w:rPr>
              <w:t>Тарихи-</w:t>
            </w:r>
            <w:r w:rsidR="00C645AA" w:rsidRPr="00C86249">
              <w:rPr>
                <w:sz w:val="28"/>
                <w:szCs w:val="28"/>
                <w:lang w:val="kk-KZ"/>
              </w:rPr>
              <w:t>мәдени мұра</w:t>
            </w:r>
            <w:r w:rsidRPr="00C86249">
              <w:rPr>
                <w:sz w:val="28"/>
                <w:szCs w:val="28"/>
                <w:lang w:val="kk-KZ"/>
              </w:rPr>
              <w:t xml:space="preserve">ны </w:t>
            </w:r>
            <w:r w:rsidR="0015650A" w:rsidRPr="00C86249">
              <w:rPr>
                <w:sz w:val="28"/>
                <w:szCs w:val="28"/>
                <w:lang w:val="kk-KZ"/>
              </w:rPr>
              <w:t>өңірлік</w:t>
            </w:r>
            <w:r w:rsidRPr="00C86249">
              <w:rPr>
                <w:sz w:val="28"/>
                <w:szCs w:val="28"/>
                <w:lang w:val="kk-KZ"/>
              </w:rPr>
              <w:t xml:space="preserve"> деңгейде қорғау мәселелері</w:t>
            </w:r>
            <w:r w:rsidR="00B66E0E" w:rsidRPr="00C86249">
              <w:rPr>
                <w:sz w:val="28"/>
                <w:szCs w:val="28"/>
                <w:lang w:val="kk-KZ"/>
              </w:rPr>
              <w:t>.......</w:t>
            </w:r>
            <w:r w:rsidR="00061E97">
              <w:rPr>
                <w:sz w:val="28"/>
                <w:szCs w:val="28"/>
                <w:lang w:val="kk-KZ"/>
              </w:rPr>
              <w:t>.....</w:t>
            </w:r>
          </w:p>
        </w:tc>
        <w:tc>
          <w:tcPr>
            <w:tcW w:w="709" w:type="dxa"/>
          </w:tcPr>
          <w:p w:rsidR="001375A2" w:rsidRPr="00C86249" w:rsidRDefault="0015650A" w:rsidP="005A4D15">
            <w:pPr>
              <w:contextualSpacing/>
              <w:jc w:val="both"/>
              <w:rPr>
                <w:sz w:val="28"/>
                <w:szCs w:val="28"/>
                <w:lang w:val="kk-KZ"/>
              </w:rPr>
            </w:pPr>
            <w:r w:rsidRPr="00C86249">
              <w:rPr>
                <w:sz w:val="28"/>
                <w:szCs w:val="28"/>
                <w:lang w:val="kk-KZ"/>
              </w:rPr>
              <w:t>9</w:t>
            </w:r>
            <w:r w:rsidR="005A4D15">
              <w:rPr>
                <w:sz w:val="28"/>
                <w:szCs w:val="28"/>
                <w:lang w:val="kk-KZ"/>
              </w:rPr>
              <w:t>3</w:t>
            </w:r>
          </w:p>
        </w:tc>
      </w:tr>
      <w:tr w:rsidR="00A43FF5" w:rsidRPr="00C86249" w:rsidTr="00F31253">
        <w:tc>
          <w:tcPr>
            <w:tcW w:w="675" w:type="dxa"/>
          </w:tcPr>
          <w:p w:rsidR="00A43FF5" w:rsidRPr="00C86249" w:rsidRDefault="00A43FF5" w:rsidP="00326BCE">
            <w:pPr>
              <w:contextualSpacing/>
              <w:jc w:val="both"/>
              <w:rPr>
                <w:b/>
                <w:sz w:val="28"/>
                <w:szCs w:val="28"/>
                <w:lang w:val="kk-KZ"/>
              </w:rPr>
            </w:pPr>
            <w:r w:rsidRPr="00C86249">
              <w:rPr>
                <w:b/>
                <w:sz w:val="28"/>
                <w:szCs w:val="28"/>
                <w:lang w:val="kk-KZ"/>
              </w:rPr>
              <w:t>3</w:t>
            </w:r>
          </w:p>
        </w:tc>
        <w:tc>
          <w:tcPr>
            <w:tcW w:w="8222" w:type="dxa"/>
          </w:tcPr>
          <w:p w:rsidR="00A43FF5" w:rsidRPr="00C86249" w:rsidRDefault="00A43FF5" w:rsidP="00326BCE">
            <w:pPr>
              <w:contextualSpacing/>
              <w:jc w:val="both"/>
              <w:rPr>
                <w:sz w:val="28"/>
                <w:szCs w:val="28"/>
                <w:lang w:val="kk-KZ"/>
              </w:rPr>
            </w:pPr>
            <w:r w:rsidRPr="00C86249">
              <w:rPr>
                <w:b/>
                <w:sz w:val="28"/>
                <w:szCs w:val="28"/>
                <w:lang w:val="kk-KZ"/>
              </w:rPr>
              <w:t xml:space="preserve">ҚАЗАҚСТАН РЕСПУБЛИКАСЫНЫҢ ӘЛЕМДІК </w:t>
            </w:r>
            <w:r w:rsidR="00C645AA" w:rsidRPr="00C86249">
              <w:rPr>
                <w:b/>
                <w:sz w:val="28"/>
                <w:szCs w:val="28"/>
                <w:lang w:val="kk-KZ"/>
              </w:rPr>
              <w:t>МӘДЕНИ МҰРА</w:t>
            </w:r>
            <w:r w:rsidRPr="00C86249">
              <w:rPr>
                <w:b/>
                <w:sz w:val="28"/>
                <w:szCs w:val="28"/>
                <w:lang w:val="kk-KZ"/>
              </w:rPr>
              <w:t xml:space="preserve"> ОБЪЕКТІЛЕРІН САҚТАУ САЛАСЫНДАҒЫ СТРАТЕГИЯСЫ</w:t>
            </w:r>
            <w:r w:rsidR="00B66E0E" w:rsidRPr="00061E97">
              <w:rPr>
                <w:sz w:val="28"/>
                <w:szCs w:val="28"/>
                <w:lang w:val="kk-KZ"/>
              </w:rPr>
              <w:t>..................................................................................</w:t>
            </w:r>
          </w:p>
        </w:tc>
        <w:tc>
          <w:tcPr>
            <w:tcW w:w="709" w:type="dxa"/>
          </w:tcPr>
          <w:p w:rsidR="00B66E0E" w:rsidRPr="00C86249" w:rsidRDefault="00B66E0E" w:rsidP="00326BCE">
            <w:pPr>
              <w:contextualSpacing/>
              <w:jc w:val="both"/>
              <w:rPr>
                <w:sz w:val="28"/>
                <w:szCs w:val="28"/>
                <w:lang w:val="kk-KZ"/>
              </w:rPr>
            </w:pPr>
          </w:p>
          <w:p w:rsidR="00B66E0E" w:rsidRPr="00C86249" w:rsidRDefault="00B66E0E" w:rsidP="00326BCE">
            <w:pPr>
              <w:contextualSpacing/>
              <w:jc w:val="both"/>
              <w:rPr>
                <w:sz w:val="28"/>
                <w:szCs w:val="28"/>
                <w:lang w:val="kk-KZ"/>
              </w:rPr>
            </w:pPr>
          </w:p>
          <w:p w:rsidR="00A43FF5" w:rsidRPr="00C86249" w:rsidRDefault="0015650A" w:rsidP="005A4D15">
            <w:pPr>
              <w:contextualSpacing/>
              <w:jc w:val="both"/>
              <w:rPr>
                <w:b/>
                <w:sz w:val="28"/>
                <w:szCs w:val="28"/>
                <w:lang w:val="kk-KZ"/>
              </w:rPr>
            </w:pPr>
            <w:r w:rsidRPr="00C86249">
              <w:rPr>
                <w:sz w:val="28"/>
                <w:szCs w:val="28"/>
                <w:lang w:val="kk-KZ"/>
              </w:rPr>
              <w:t xml:space="preserve"> 10</w:t>
            </w:r>
            <w:r w:rsidR="005A4D15">
              <w:rPr>
                <w:sz w:val="28"/>
                <w:szCs w:val="28"/>
                <w:lang w:val="kk-KZ"/>
              </w:rPr>
              <w:t>4</w:t>
            </w:r>
          </w:p>
        </w:tc>
      </w:tr>
      <w:tr w:rsidR="00A43FF5" w:rsidRPr="00C86249" w:rsidTr="00F31253">
        <w:tc>
          <w:tcPr>
            <w:tcW w:w="675" w:type="dxa"/>
          </w:tcPr>
          <w:p w:rsidR="00A43FF5" w:rsidRPr="00C86249" w:rsidRDefault="00012B6D" w:rsidP="00326BCE">
            <w:pPr>
              <w:contextualSpacing/>
              <w:jc w:val="both"/>
              <w:rPr>
                <w:sz w:val="28"/>
                <w:szCs w:val="28"/>
                <w:lang w:val="kk-KZ"/>
              </w:rPr>
            </w:pPr>
            <w:r w:rsidRPr="00C86249">
              <w:rPr>
                <w:sz w:val="28"/>
                <w:szCs w:val="28"/>
                <w:lang w:val="kk-KZ"/>
              </w:rPr>
              <w:t>3.1</w:t>
            </w:r>
          </w:p>
        </w:tc>
        <w:tc>
          <w:tcPr>
            <w:tcW w:w="8222" w:type="dxa"/>
          </w:tcPr>
          <w:p w:rsidR="00A43FF5" w:rsidRPr="00C86249" w:rsidRDefault="00A43FF5" w:rsidP="00326BCE">
            <w:pPr>
              <w:contextualSpacing/>
              <w:jc w:val="both"/>
              <w:rPr>
                <w:sz w:val="28"/>
                <w:szCs w:val="28"/>
                <w:lang w:val="kk-KZ"/>
              </w:rPr>
            </w:pPr>
            <w:r w:rsidRPr="00C86249">
              <w:rPr>
                <w:sz w:val="28"/>
                <w:szCs w:val="28"/>
                <w:lang w:val="kk-KZ"/>
              </w:rPr>
              <w:t>ЮНЕСКО қорғауындағы әлемдік маңызы бар Қазақстан ескерткіштері: ғылыми-техникалық зерттеулер және концептуализация</w:t>
            </w:r>
            <w:r w:rsidR="007D767C" w:rsidRPr="00C86249">
              <w:rPr>
                <w:sz w:val="28"/>
                <w:szCs w:val="28"/>
                <w:lang w:val="kk-KZ"/>
              </w:rPr>
              <w:t>..................................................................................</w:t>
            </w:r>
          </w:p>
        </w:tc>
        <w:tc>
          <w:tcPr>
            <w:tcW w:w="709" w:type="dxa"/>
          </w:tcPr>
          <w:p w:rsidR="007D767C" w:rsidRPr="00C86249" w:rsidRDefault="007D767C" w:rsidP="00326BCE">
            <w:pPr>
              <w:contextualSpacing/>
              <w:jc w:val="both"/>
              <w:rPr>
                <w:sz w:val="28"/>
                <w:szCs w:val="28"/>
                <w:lang w:val="kk-KZ"/>
              </w:rPr>
            </w:pPr>
          </w:p>
          <w:p w:rsidR="007D767C" w:rsidRPr="00C86249" w:rsidRDefault="007D767C" w:rsidP="00326BCE">
            <w:pPr>
              <w:contextualSpacing/>
              <w:jc w:val="both"/>
              <w:rPr>
                <w:sz w:val="28"/>
                <w:szCs w:val="28"/>
                <w:lang w:val="kk-KZ"/>
              </w:rPr>
            </w:pPr>
          </w:p>
          <w:p w:rsidR="00A43FF5" w:rsidRPr="00C86249" w:rsidRDefault="0015650A" w:rsidP="005A4D15">
            <w:pPr>
              <w:contextualSpacing/>
              <w:jc w:val="both"/>
              <w:rPr>
                <w:sz w:val="28"/>
                <w:szCs w:val="28"/>
                <w:lang w:val="kk-KZ"/>
              </w:rPr>
            </w:pPr>
            <w:r w:rsidRPr="00C86249">
              <w:rPr>
                <w:sz w:val="28"/>
                <w:szCs w:val="28"/>
                <w:lang w:val="kk-KZ"/>
              </w:rPr>
              <w:t>10</w:t>
            </w:r>
            <w:r w:rsidR="005A4D15">
              <w:rPr>
                <w:sz w:val="28"/>
                <w:szCs w:val="28"/>
                <w:lang w:val="kk-KZ"/>
              </w:rPr>
              <w:t>4</w:t>
            </w:r>
          </w:p>
        </w:tc>
      </w:tr>
      <w:tr w:rsidR="00A43FF5" w:rsidRPr="00C86249" w:rsidTr="00F31253">
        <w:tc>
          <w:tcPr>
            <w:tcW w:w="675" w:type="dxa"/>
          </w:tcPr>
          <w:p w:rsidR="00A43FF5" w:rsidRPr="00C86249" w:rsidRDefault="00012B6D" w:rsidP="00326BCE">
            <w:pPr>
              <w:contextualSpacing/>
              <w:jc w:val="both"/>
              <w:rPr>
                <w:sz w:val="28"/>
                <w:szCs w:val="28"/>
                <w:lang w:val="kk-KZ"/>
              </w:rPr>
            </w:pPr>
            <w:r w:rsidRPr="00C86249">
              <w:rPr>
                <w:sz w:val="28"/>
                <w:szCs w:val="28"/>
                <w:lang w:val="kk-KZ"/>
              </w:rPr>
              <w:t>3.2</w:t>
            </w:r>
          </w:p>
        </w:tc>
        <w:tc>
          <w:tcPr>
            <w:tcW w:w="8222" w:type="dxa"/>
          </w:tcPr>
          <w:p w:rsidR="00A43FF5" w:rsidRPr="00C86249" w:rsidRDefault="00A43FF5" w:rsidP="00326BCE">
            <w:pPr>
              <w:contextualSpacing/>
              <w:jc w:val="both"/>
              <w:rPr>
                <w:sz w:val="28"/>
                <w:szCs w:val="28"/>
                <w:lang w:val="kk-KZ"/>
              </w:rPr>
            </w:pPr>
            <w:r w:rsidRPr="00C86249">
              <w:rPr>
                <w:sz w:val="28"/>
                <w:szCs w:val="28"/>
                <w:lang w:val="kk-KZ"/>
              </w:rPr>
              <w:t>Тарихи-</w:t>
            </w:r>
            <w:r w:rsidR="00C645AA" w:rsidRPr="00C86249">
              <w:rPr>
                <w:sz w:val="28"/>
                <w:szCs w:val="28"/>
                <w:lang w:val="kk-KZ"/>
              </w:rPr>
              <w:t>мәдени мұра</w:t>
            </w:r>
            <w:r w:rsidRPr="00C86249">
              <w:rPr>
                <w:sz w:val="28"/>
                <w:szCs w:val="28"/>
                <w:lang w:val="kk-KZ"/>
              </w:rPr>
              <w:t>ны қорғау саласындағы мемлекеттік, кәсіби және қоғамдық құрылымдардың өзара әрекеті</w:t>
            </w:r>
            <w:r w:rsidR="00B66E0E" w:rsidRPr="00C86249">
              <w:rPr>
                <w:sz w:val="28"/>
                <w:szCs w:val="28"/>
                <w:lang w:val="kk-KZ"/>
              </w:rPr>
              <w:t>..................................</w:t>
            </w:r>
          </w:p>
        </w:tc>
        <w:tc>
          <w:tcPr>
            <w:tcW w:w="709" w:type="dxa"/>
          </w:tcPr>
          <w:p w:rsidR="00B66E0E" w:rsidRPr="00C86249" w:rsidRDefault="00B66E0E" w:rsidP="00326BCE">
            <w:pPr>
              <w:contextualSpacing/>
              <w:jc w:val="both"/>
              <w:rPr>
                <w:sz w:val="28"/>
                <w:szCs w:val="28"/>
                <w:lang w:val="kk-KZ"/>
              </w:rPr>
            </w:pPr>
          </w:p>
          <w:p w:rsidR="00A43FF5" w:rsidRPr="00C86249" w:rsidRDefault="00840395" w:rsidP="005A4D15">
            <w:pPr>
              <w:contextualSpacing/>
              <w:jc w:val="both"/>
              <w:rPr>
                <w:b/>
                <w:sz w:val="28"/>
                <w:szCs w:val="28"/>
                <w:lang w:val="kk-KZ"/>
              </w:rPr>
            </w:pPr>
            <w:r w:rsidRPr="00C86249">
              <w:rPr>
                <w:sz w:val="28"/>
                <w:szCs w:val="28"/>
                <w:lang w:val="kk-KZ"/>
              </w:rPr>
              <w:t>1</w:t>
            </w:r>
            <w:r w:rsidR="005A4D15">
              <w:rPr>
                <w:sz w:val="28"/>
                <w:szCs w:val="28"/>
                <w:lang w:val="kk-KZ"/>
              </w:rPr>
              <w:t>15</w:t>
            </w:r>
          </w:p>
        </w:tc>
      </w:tr>
      <w:tr w:rsidR="00A43FF5" w:rsidRPr="00C86249" w:rsidTr="00F31253">
        <w:tc>
          <w:tcPr>
            <w:tcW w:w="675" w:type="dxa"/>
          </w:tcPr>
          <w:p w:rsidR="00A43FF5" w:rsidRPr="00C86249" w:rsidRDefault="00012B6D" w:rsidP="00326BCE">
            <w:pPr>
              <w:contextualSpacing/>
              <w:jc w:val="both"/>
              <w:rPr>
                <w:sz w:val="28"/>
                <w:szCs w:val="28"/>
                <w:lang w:val="kk-KZ"/>
              </w:rPr>
            </w:pPr>
            <w:r w:rsidRPr="00C86249">
              <w:rPr>
                <w:sz w:val="28"/>
                <w:szCs w:val="28"/>
                <w:lang w:val="kk-KZ"/>
              </w:rPr>
              <w:t>3.3</w:t>
            </w:r>
          </w:p>
        </w:tc>
        <w:tc>
          <w:tcPr>
            <w:tcW w:w="8222" w:type="dxa"/>
          </w:tcPr>
          <w:p w:rsidR="00A43FF5" w:rsidRPr="00C86249" w:rsidRDefault="0060483A" w:rsidP="00326BCE">
            <w:pPr>
              <w:contextualSpacing/>
              <w:jc w:val="both"/>
              <w:rPr>
                <w:sz w:val="28"/>
                <w:szCs w:val="28"/>
                <w:lang w:val="kk-KZ"/>
              </w:rPr>
            </w:pPr>
            <w:r w:rsidRPr="00C86249">
              <w:rPr>
                <w:sz w:val="28"/>
                <w:szCs w:val="28"/>
                <w:lang w:val="kk-KZ"/>
              </w:rPr>
              <w:t>Мемлекеттік мәдени</w:t>
            </w:r>
            <w:r w:rsidR="00A43FF5" w:rsidRPr="00C86249">
              <w:rPr>
                <w:sz w:val="28"/>
                <w:szCs w:val="28"/>
                <w:lang w:val="kk-KZ"/>
              </w:rPr>
              <w:t xml:space="preserve"> саясаттың қазақстандық моделі</w:t>
            </w:r>
            <w:r w:rsidR="00B66E0E" w:rsidRPr="00C86249">
              <w:rPr>
                <w:sz w:val="28"/>
                <w:szCs w:val="28"/>
                <w:lang w:val="kk-KZ"/>
              </w:rPr>
              <w:t>.......................</w:t>
            </w:r>
          </w:p>
        </w:tc>
        <w:tc>
          <w:tcPr>
            <w:tcW w:w="709" w:type="dxa"/>
          </w:tcPr>
          <w:p w:rsidR="00A43FF5" w:rsidRPr="00C86249" w:rsidRDefault="00840395" w:rsidP="002C3D3F">
            <w:pPr>
              <w:contextualSpacing/>
              <w:jc w:val="both"/>
              <w:rPr>
                <w:b/>
                <w:sz w:val="28"/>
                <w:szCs w:val="28"/>
                <w:lang w:val="kk-KZ"/>
              </w:rPr>
            </w:pPr>
            <w:r w:rsidRPr="00C86249">
              <w:rPr>
                <w:sz w:val="28"/>
                <w:szCs w:val="28"/>
                <w:lang w:val="kk-KZ"/>
              </w:rPr>
              <w:t>1</w:t>
            </w:r>
            <w:r w:rsidR="0015650A" w:rsidRPr="00C86249">
              <w:rPr>
                <w:sz w:val="28"/>
                <w:szCs w:val="28"/>
                <w:lang w:val="kk-KZ"/>
              </w:rPr>
              <w:t>2</w:t>
            </w:r>
            <w:r w:rsidR="002C3D3F">
              <w:rPr>
                <w:sz w:val="28"/>
                <w:szCs w:val="28"/>
                <w:lang w:val="kk-KZ"/>
              </w:rPr>
              <w:t>4</w:t>
            </w:r>
          </w:p>
        </w:tc>
      </w:tr>
      <w:tr w:rsidR="00A43FF5" w:rsidRPr="00C86249" w:rsidTr="00F31253">
        <w:tc>
          <w:tcPr>
            <w:tcW w:w="675" w:type="dxa"/>
          </w:tcPr>
          <w:p w:rsidR="00A43FF5" w:rsidRPr="00C86249" w:rsidRDefault="00A43FF5" w:rsidP="00326BCE">
            <w:pPr>
              <w:contextualSpacing/>
              <w:jc w:val="both"/>
              <w:rPr>
                <w:b/>
                <w:sz w:val="28"/>
                <w:szCs w:val="28"/>
                <w:lang w:val="kk-KZ"/>
              </w:rPr>
            </w:pPr>
          </w:p>
        </w:tc>
        <w:tc>
          <w:tcPr>
            <w:tcW w:w="8222" w:type="dxa"/>
          </w:tcPr>
          <w:p w:rsidR="00A43FF5" w:rsidRPr="00C86249" w:rsidRDefault="00A43FF5" w:rsidP="00326BCE">
            <w:pPr>
              <w:contextualSpacing/>
              <w:jc w:val="both"/>
              <w:rPr>
                <w:sz w:val="28"/>
                <w:szCs w:val="28"/>
                <w:lang w:val="kk-KZ"/>
              </w:rPr>
            </w:pPr>
            <w:r w:rsidRPr="00C86249">
              <w:rPr>
                <w:b/>
                <w:sz w:val="28"/>
                <w:szCs w:val="28"/>
                <w:lang w:val="kk-KZ"/>
              </w:rPr>
              <w:t>ҚОРЫТЫНДЫ</w:t>
            </w:r>
            <w:r w:rsidR="00B66E0E" w:rsidRPr="00061E97">
              <w:rPr>
                <w:sz w:val="28"/>
                <w:szCs w:val="28"/>
                <w:lang w:val="kk-KZ"/>
              </w:rPr>
              <w:t>.....................................................................................</w:t>
            </w:r>
          </w:p>
        </w:tc>
        <w:tc>
          <w:tcPr>
            <w:tcW w:w="709" w:type="dxa"/>
          </w:tcPr>
          <w:p w:rsidR="00A43FF5" w:rsidRPr="00C86249" w:rsidRDefault="00840395" w:rsidP="002C3D3F">
            <w:pPr>
              <w:contextualSpacing/>
              <w:jc w:val="both"/>
              <w:rPr>
                <w:sz w:val="28"/>
                <w:szCs w:val="28"/>
                <w:lang w:val="kk-KZ"/>
              </w:rPr>
            </w:pPr>
            <w:r w:rsidRPr="00C86249">
              <w:rPr>
                <w:sz w:val="28"/>
                <w:szCs w:val="28"/>
                <w:lang w:val="kk-KZ"/>
              </w:rPr>
              <w:t>1</w:t>
            </w:r>
            <w:r w:rsidR="00BE03B2" w:rsidRPr="00C86249">
              <w:rPr>
                <w:sz w:val="28"/>
                <w:szCs w:val="28"/>
                <w:lang w:val="kk-KZ"/>
              </w:rPr>
              <w:t>3</w:t>
            </w:r>
            <w:r w:rsidR="002C3D3F">
              <w:rPr>
                <w:sz w:val="28"/>
                <w:szCs w:val="28"/>
                <w:lang w:val="kk-KZ"/>
              </w:rPr>
              <w:t>0</w:t>
            </w:r>
          </w:p>
        </w:tc>
      </w:tr>
      <w:tr w:rsidR="00A43FF5" w:rsidRPr="00C86249" w:rsidTr="00F31253">
        <w:tc>
          <w:tcPr>
            <w:tcW w:w="675" w:type="dxa"/>
          </w:tcPr>
          <w:p w:rsidR="00A43FF5" w:rsidRPr="00C86249" w:rsidRDefault="00A43FF5" w:rsidP="00326BCE">
            <w:pPr>
              <w:contextualSpacing/>
              <w:jc w:val="both"/>
              <w:rPr>
                <w:b/>
                <w:sz w:val="28"/>
                <w:szCs w:val="28"/>
                <w:lang w:val="kk-KZ"/>
              </w:rPr>
            </w:pPr>
          </w:p>
        </w:tc>
        <w:tc>
          <w:tcPr>
            <w:tcW w:w="8222" w:type="dxa"/>
          </w:tcPr>
          <w:p w:rsidR="00A43FF5" w:rsidRPr="00C86249" w:rsidRDefault="00A43FF5" w:rsidP="00326BCE">
            <w:pPr>
              <w:contextualSpacing/>
              <w:jc w:val="both"/>
              <w:rPr>
                <w:sz w:val="28"/>
                <w:szCs w:val="28"/>
                <w:lang w:val="kk-KZ"/>
              </w:rPr>
            </w:pPr>
            <w:r w:rsidRPr="00C86249">
              <w:rPr>
                <w:b/>
                <w:sz w:val="28"/>
                <w:szCs w:val="28"/>
                <w:lang w:val="kk-KZ"/>
              </w:rPr>
              <w:t>ПАЙДАЛАНЫЛҒАН ӘДЕБИЕТТЕР ТІЗІМІ</w:t>
            </w:r>
            <w:r w:rsidR="00B66E0E" w:rsidRPr="00061E97">
              <w:rPr>
                <w:sz w:val="28"/>
                <w:szCs w:val="28"/>
                <w:lang w:val="kk-KZ"/>
              </w:rPr>
              <w:t>................................</w:t>
            </w:r>
          </w:p>
        </w:tc>
        <w:tc>
          <w:tcPr>
            <w:tcW w:w="709" w:type="dxa"/>
          </w:tcPr>
          <w:p w:rsidR="00A43FF5" w:rsidRPr="00C86249" w:rsidRDefault="00BE03B2" w:rsidP="002C3D3F">
            <w:pPr>
              <w:contextualSpacing/>
              <w:jc w:val="both"/>
              <w:rPr>
                <w:sz w:val="28"/>
                <w:szCs w:val="28"/>
                <w:lang w:val="kk-KZ"/>
              </w:rPr>
            </w:pPr>
            <w:r w:rsidRPr="00C86249">
              <w:rPr>
                <w:sz w:val="28"/>
                <w:szCs w:val="28"/>
                <w:lang w:val="kk-KZ"/>
              </w:rPr>
              <w:t>13</w:t>
            </w:r>
            <w:r w:rsidR="002C3D3F">
              <w:rPr>
                <w:sz w:val="28"/>
                <w:szCs w:val="28"/>
                <w:lang w:val="kk-KZ"/>
              </w:rPr>
              <w:t>3</w:t>
            </w:r>
          </w:p>
        </w:tc>
      </w:tr>
    </w:tbl>
    <w:p w:rsidR="001375A2" w:rsidRPr="00C86249" w:rsidRDefault="001375A2" w:rsidP="00326BCE">
      <w:pPr>
        <w:spacing w:after="0" w:line="240" w:lineRule="auto"/>
        <w:contextualSpacing/>
        <w:jc w:val="both"/>
        <w:rPr>
          <w:rFonts w:ascii="Times New Roman" w:hAnsi="Times New Roman" w:cs="Times New Roman"/>
          <w:b/>
          <w:sz w:val="28"/>
          <w:szCs w:val="28"/>
          <w:lang w:val="kk-KZ"/>
        </w:rPr>
      </w:pPr>
    </w:p>
    <w:p w:rsidR="00A43FF5" w:rsidRPr="00C86249" w:rsidRDefault="00A43FF5" w:rsidP="00326BCE">
      <w:pPr>
        <w:spacing w:after="0" w:line="240" w:lineRule="auto"/>
        <w:contextualSpacing/>
        <w:jc w:val="both"/>
        <w:rPr>
          <w:rFonts w:ascii="Times New Roman" w:hAnsi="Times New Roman" w:cs="Times New Roman"/>
          <w:b/>
          <w:sz w:val="28"/>
          <w:szCs w:val="28"/>
          <w:lang w:val="kk-KZ"/>
        </w:rPr>
      </w:pPr>
    </w:p>
    <w:p w:rsidR="00A43FF5" w:rsidRPr="00C86249" w:rsidRDefault="00A43FF5" w:rsidP="00326BCE">
      <w:pPr>
        <w:spacing w:after="0" w:line="240" w:lineRule="auto"/>
        <w:contextualSpacing/>
        <w:jc w:val="both"/>
        <w:rPr>
          <w:rFonts w:ascii="Times New Roman" w:hAnsi="Times New Roman" w:cs="Times New Roman"/>
          <w:b/>
          <w:sz w:val="28"/>
          <w:szCs w:val="28"/>
          <w:lang w:val="kk-KZ"/>
        </w:rPr>
      </w:pPr>
    </w:p>
    <w:p w:rsidR="00A43FF5" w:rsidRPr="00C86249" w:rsidRDefault="00A43FF5" w:rsidP="00326BCE">
      <w:pPr>
        <w:spacing w:after="0" w:line="240" w:lineRule="auto"/>
        <w:contextualSpacing/>
        <w:jc w:val="both"/>
        <w:rPr>
          <w:rFonts w:ascii="Times New Roman" w:hAnsi="Times New Roman" w:cs="Times New Roman"/>
          <w:b/>
          <w:sz w:val="28"/>
          <w:szCs w:val="28"/>
          <w:lang w:val="kk-KZ"/>
        </w:rPr>
      </w:pPr>
    </w:p>
    <w:p w:rsidR="00A43FF5" w:rsidRPr="00C86249" w:rsidRDefault="00A43FF5" w:rsidP="00326BCE">
      <w:pPr>
        <w:spacing w:after="0" w:line="240" w:lineRule="auto"/>
        <w:contextualSpacing/>
        <w:jc w:val="both"/>
        <w:rPr>
          <w:rFonts w:ascii="Times New Roman" w:hAnsi="Times New Roman" w:cs="Times New Roman"/>
          <w:b/>
          <w:sz w:val="28"/>
          <w:szCs w:val="28"/>
          <w:lang w:val="kk-KZ"/>
        </w:rPr>
      </w:pPr>
    </w:p>
    <w:p w:rsidR="00A43FF5" w:rsidRPr="00C86249" w:rsidRDefault="00A43FF5" w:rsidP="00326BCE">
      <w:pPr>
        <w:spacing w:after="0" w:line="240" w:lineRule="auto"/>
        <w:contextualSpacing/>
        <w:jc w:val="both"/>
        <w:rPr>
          <w:rFonts w:ascii="Times New Roman" w:hAnsi="Times New Roman" w:cs="Times New Roman"/>
          <w:b/>
          <w:sz w:val="28"/>
          <w:szCs w:val="28"/>
          <w:lang w:val="kk-KZ"/>
        </w:rPr>
      </w:pPr>
    </w:p>
    <w:p w:rsidR="00A43FF5" w:rsidRPr="00C86249" w:rsidRDefault="00A43FF5" w:rsidP="00326BCE">
      <w:pPr>
        <w:spacing w:after="0" w:line="240" w:lineRule="auto"/>
        <w:contextualSpacing/>
        <w:jc w:val="both"/>
        <w:rPr>
          <w:rFonts w:ascii="Times New Roman" w:hAnsi="Times New Roman" w:cs="Times New Roman"/>
          <w:b/>
          <w:sz w:val="28"/>
          <w:szCs w:val="28"/>
          <w:lang w:val="kk-KZ"/>
        </w:rPr>
      </w:pPr>
    </w:p>
    <w:p w:rsidR="00A43FF5" w:rsidRPr="00C86249" w:rsidRDefault="00A43FF5" w:rsidP="00326BCE">
      <w:pPr>
        <w:spacing w:after="0" w:line="240" w:lineRule="auto"/>
        <w:contextualSpacing/>
        <w:jc w:val="both"/>
        <w:rPr>
          <w:rFonts w:ascii="Times New Roman" w:hAnsi="Times New Roman" w:cs="Times New Roman"/>
          <w:b/>
          <w:sz w:val="28"/>
          <w:szCs w:val="28"/>
          <w:lang w:val="kk-KZ"/>
        </w:rPr>
      </w:pPr>
    </w:p>
    <w:p w:rsidR="003327F9" w:rsidRPr="00C86249" w:rsidRDefault="003327F9" w:rsidP="00326BCE">
      <w:pPr>
        <w:spacing w:after="0" w:line="240" w:lineRule="auto"/>
        <w:contextualSpacing/>
        <w:jc w:val="both"/>
        <w:rPr>
          <w:rFonts w:ascii="Times New Roman" w:hAnsi="Times New Roman" w:cs="Times New Roman"/>
          <w:b/>
          <w:sz w:val="28"/>
          <w:szCs w:val="28"/>
          <w:lang w:val="kk-KZ"/>
        </w:rPr>
      </w:pPr>
    </w:p>
    <w:p w:rsidR="003327F9" w:rsidRPr="00C86249" w:rsidRDefault="003327F9" w:rsidP="00326BCE">
      <w:pPr>
        <w:spacing w:after="0" w:line="240" w:lineRule="auto"/>
        <w:contextualSpacing/>
        <w:jc w:val="both"/>
        <w:rPr>
          <w:rFonts w:ascii="Times New Roman" w:hAnsi="Times New Roman" w:cs="Times New Roman"/>
          <w:b/>
          <w:sz w:val="28"/>
          <w:szCs w:val="28"/>
          <w:lang w:val="kk-KZ"/>
        </w:rPr>
      </w:pPr>
    </w:p>
    <w:p w:rsidR="003327F9" w:rsidRPr="00C86249" w:rsidRDefault="003327F9" w:rsidP="00326BCE">
      <w:pPr>
        <w:spacing w:after="0" w:line="240" w:lineRule="auto"/>
        <w:contextualSpacing/>
        <w:jc w:val="both"/>
        <w:rPr>
          <w:rFonts w:ascii="Times New Roman" w:hAnsi="Times New Roman" w:cs="Times New Roman"/>
          <w:b/>
          <w:sz w:val="28"/>
          <w:szCs w:val="28"/>
          <w:lang w:val="kk-KZ"/>
        </w:rPr>
      </w:pPr>
    </w:p>
    <w:p w:rsidR="003327F9" w:rsidRPr="00C86249" w:rsidRDefault="003327F9" w:rsidP="00326BCE">
      <w:pPr>
        <w:spacing w:after="0" w:line="240" w:lineRule="auto"/>
        <w:contextualSpacing/>
        <w:jc w:val="both"/>
        <w:rPr>
          <w:rFonts w:ascii="Times New Roman" w:hAnsi="Times New Roman" w:cs="Times New Roman"/>
          <w:b/>
          <w:sz w:val="28"/>
          <w:szCs w:val="28"/>
          <w:lang w:val="kk-KZ"/>
        </w:rPr>
      </w:pPr>
    </w:p>
    <w:p w:rsidR="005C593F" w:rsidRPr="00C86249" w:rsidRDefault="005C593F" w:rsidP="00326BCE">
      <w:pPr>
        <w:spacing w:after="0" w:line="240" w:lineRule="auto"/>
        <w:contextualSpacing/>
        <w:jc w:val="both"/>
        <w:rPr>
          <w:rFonts w:ascii="Times New Roman" w:hAnsi="Times New Roman" w:cs="Times New Roman"/>
          <w:b/>
          <w:sz w:val="28"/>
          <w:szCs w:val="28"/>
          <w:lang w:val="kk-KZ"/>
        </w:rPr>
      </w:pPr>
    </w:p>
    <w:p w:rsidR="00E82F28" w:rsidRDefault="00E82F28" w:rsidP="00326BCE">
      <w:pPr>
        <w:spacing w:after="0" w:line="240" w:lineRule="auto"/>
        <w:jc w:val="center"/>
        <w:rPr>
          <w:rFonts w:ascii="Times New Roman" w:hAnsi="Times New Roman" w:cs="Times New Roman"/>
          <w:b/>
          <w:sz w:val="28"/>
          <w:szCs w:val="28"/>
          <w:lang w:val="kk-KZ"/>
        </w:rPr>
      </w:pPr>
    </w:p>
    <w:p w:rsidR="00E82F28" w:rsidRDefault="00E82F28" w:rsidP="00326BCE">
      <w:pPr>
        <w:spacing w:after="0" w:line="240" w:lineRule="auto"/>
        <w:jc w:val="center"/>
        <w:rPr>
          <w:rFonts w:ascii="Times New Roman" w:hAnsi="Times New Roman" w:cs="Times New Roman"/>
          <w:b/>
          <w:sz w:val="28"/>
          <w:szCs w:val="28"/>
          <w:lang w:val="kk-KZ"/>
        </w:rPr>
      </w:pPr>
    </w:p>
    <w:p w:rsidR="00DA6F57" w:rsidRPr="00C86249" w:rsidRDefault="00DA6F57" w:rsidP="00326BCE">
      <w:pPr>
        <w:spacing w:after="0" w:line="240" w:lineRule="auto"/>
        <w:jc w:val="center"/>
        <w:rPr>
          <w:rFonts w:ascii="Times New Roman" w:hAnsi="Times New Roman" w:cs="Times New Roman"/>
          <w:b/>
          <w:sz w:val="28"/>
          <w:szCs w:val="28"/>
          <w:lang w:val="kk-KZ"/>
        </w:rPr>
      </w:pPr>
      <w:r w:rsidRPr="00C86249">
        <w:rPr>
          <w:rFonts w:ascii="Times New Roman" w:hAnsi="Times New Roman" w:cs="Times New Roman"/>
          <w:b/>
          <w:sz w:val="28"/>
          <w:szCs w:val="28"/>
          <w:lang w:val="kk-KZ"/>
        </w:rPr>
        <w:lastRenderedPageBreak/>
        <w:t>АНЫҚТАМАЛА</w:t>
      </w:r>
      <w:r w:rsidR="00B66E0E" w:rsidRPr="00C86249">
        <w:rPr>
          <w:rFonts w:ascii="Times New Roman" w:hAnsi="Times New Roman" w:cs="Times New Roman"/>
          <w:b/>
          <w:sz w:val="28"/>
          <w:szCs w:val="28"/>
          <w:lang w:val="kk-KZ"/>
        </w:rPr>
        <w:t>Р</w:t>
      </w:r>
    </w:p>
    <w:p w:rsidR="00B66E0E" w:rsidRPr="00C86249" w:rsidRDefault="00B66E0E" w:rsidP="00326BCE">
      <w:pPr>
        <w:spacing w:after="0" w:line="240" w:lineRule="auto"/>
        <w:jc w:val="both"/>
        <w:rPr>
          <w:rFonts w:ascii="Times New Roman" w:hAnsi="Times New Roman" w:cs="Times New Roman"/>
          <w:b/>
          <w:sz w:val="28"/>
          <w:szCs w:val="28"/>
          <w:lang w:val="kk-KZ"/>
        </w:rPr>
      </w:pPr>
    </w:p>
    <w:p w:rsidR="00DA6F57" w:rsidRPr="00C86249" w:rsidRDefault="00DA6F57"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Диссертациялық жұмыста келесідей сөздер қолданылды:</w:t>
      </w:r>
    </w:p>
    <w:p w:rsidR="00035E0A" w:rsidRPr="00C86249" w:rsidRDefault="00035E0A" w:rsidP="00326BCE">
      <w:pPr>
        <w:spacing w:after="0" w:line="240" w:lineRule="auto"/>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ab/>
        <w:t>Территорияның</w:t>
      </w:r>
      <w:r w:rsidR="00DA6F57" w:rsidRPr="00C86249">
        <w:rPr>
          <w:rFonts w:ascii="Times New Roman" w:hAnsi="Times New Roman" w:cs="Times New Roman"/>
          <w:b/>
          <w:sz w:val="28"/>
          <w:szCs w:val="28"/>
          <w:lang w:val="kk-KZ"/>
        </w:rPr>
        <w:t xml:space="preserve"> геомәдени брендинг</w:t>
      </w:r>
      <w:r w:rsidRPr="00C86249">
        <w:rPr>
          <w:rFonts w:ascii="Times New Roman" w:hAnsi="Times New Roman" w:cs="Times New Roman"/>
          <w:b/>
          <w:sz w:val="28"/>
          <w:szCs w:val="28"/>
          <w:lang w:val="kk-KZ"/>
        </w:rPr>
        <w:t>і</w:t>
      </w:r>
      <w:r w:rsidR="00374B10" w:rsidRPr="00C86249">
        <w:rPr>
          <w:rFonts w:ascii="Times New Roman" w:hAnsi="Times New Roman" w:cs="Times New Roman"/>
          <w:b/>
          <w:sz w:val="28"/>
          <w:szCs w:val="28"/>
          <w:lang w:val="kk-KZ"/>
        </w:rPr>
        <w:t xml:space="preserve"> </w:t>
      </w:r>
      <w:r w:rsidR="00374B10" w:rsidRPr="00C86249">
        <w:rPr>
          <w:rFonts w:ascii="Times New Roman" w:hAnsi="Times New Roman" w:cs="Times New Roman"/>
          <w:sz w:val="28"/>
          <w:szCs w:val="28"/>
          <w:lang w:val="kk-KZ"/>
        </w:rPr>
        <w:t xml:space="preserve">– </w:t>
      </w:r>
      <w:r w:rsidR="000F0272" w:rsidRPr="00C86249">
        <w:rPr>
          <w:rFonts w:ascii="Times New Roman" w:hAnsi="Times New Roman" w:cs="Times New Roman"/>
          <w:sz w:val="28"/>
          <w:szCs w:val="28"/>
          <w:lang w:val="kk-KZ"/>
        </w:rPr>
        <w:t xml:space="preserve">әлеуметтік маңызы бар </w:t>
      </w:r>
      <w:r w:rsidR="00F94C4E" w:rsidRPr="00C86249">
        <w:rPr>
          <w:rFonts w:ascii="Times New Roman" w:hAnsi="Times New Roman" w:cs="Times New Roman"/>
          <w:sz w:val="28"/>
          <w:szCs w:val="28"/>
          <w:lang w:val="kk-KZ"/>
        </w:rPr>
        <w:t xml:space="preserve">және </w:t>
      </w:r>
      <w:r w:rsidR="000F0272" w:rsidRPr="00C86249">
        <w:rPr>
          <w:rFonts w:ascii="Times New Roman" w:hAnsi="Times New Roman" w:cs="Times New Roman"/>
          <w:sz w:val="28"/>
          <w:szCs w:val="28"/>
          <w:lang w:val="kk-KZ"/>
        </w:rPr>
        <w:t xml:space="preserve">тиімді (аттрактивті) аумақтық бейнені қалыптастыру </w:t>
      </w:r>
      <w:r w:rsidR="00F94C4E" w:rsidRPr="00C86249">
        <w:rPr>
          <w:rFonts w:ascii="Times New Roman" w:hAnsi="Times New Roman" w:cs="Times New Roman"/>
          <w:sz w:val="28"/>
          <w:szCs w:val="28"/>
          <w:lang w:val="kk-KZ"/>
        </w:rPr>
        <w:t>мен</w:t>
      </w:r>
      <w:r w:rsidR="000F0272" w:rsidRPr="00C86249">
        <w:rPr>
          <w:rFonts w:ascii="Times New Roman" w:hAnsi="Times New Roman" w:cs="Times New Roman"/>
          <w:sz w:val="28"/>
          <w:szCs w:val="28"/>
          <w:lang w:val="kk-KZ"/>
        </w:rPr>
        <w:t xml:space="preserve"> ілгерілету мақсатында</w:t>
      </w:r>
      <w:r w:rsidRPr="00C86249">
        <w:rPr>
          <w:rFonts w:ascii="Times New Roman" w:hAnsi="Times New Roman" w:cs="Times New Roman"/>
          <w:sz w:val="28"/>
          <w:szCs w:val="28"/>
          <w:lang w:val="kk-KZ"/>
        </w:rPr>
        <w:t>ғы</w:t>
      </w:r>
      <w:r w:rsidR="00F94C4E" w:rsidRPr="00C86249">
        <w:rPr>
          <w:rFonts w:ascii="Times New Roman" w:hAnsi="Times New Roman" w:cs="Times New Roman"/>
          <w:sz w:val="28"/>
          <w:szCs w:val="28"/>
          <w:lang w:val="kk-KZ"/>
        </w:rPr>
        <w:t xml:space="preserve"> аумақтың геомәдениетін</w:t>
      </w:r>
      <w:r w:rsidR="000F0272" w:rsidRPr="00C86249">
        <w:rPr>
          <w:rFonts w:ascii="Times New Roman" w:hAnsi="Times New Roman" w:cs="Times New Roman"/>
          <w:sz w:val="28"/>
          <w:szCs w:val="28"/>
          <w:lang w:val="kk-KZ"/>
        </w:rPr>
        <w:t xml:space="preserve"> қолданбалы пайдалануға бағытталған жобалық-желілік қызмет.</w:t>
      </w:r>
    </w:p>
    <w:p w:rsidR="00F94C4E" w:rsidRPr="00C86249" w:rsidRDefault="00035E0A" w:rsidP="00326BCE">
      <w:pPr>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Pr="00C86249">
        <w:rPr>
          <w:rFonts w:ascii="Times New Roman" w:hAnsi="Times New Roman" w:cs="Times New Roman"/>
          <w:b/>
          <w:sz w:val="28"/>
          <w:szCs w:val="28"/>
          <w:lang w:val="kk-KZ"/>
        </w:rPr>
        <w:t>Геомәдениет</w:t>
      </w:r>
      <w:r w:rsidR="00374B10" w:rsidRPr="00C86249">
        <w:rPr>
          <w:rFonts w:ascii="Times New Roman" w:hAnsi="Times New Roman" w:cs="Times New Roman"/>
          <w:b/>
          <w:sz w:val="28"/>
          <w:szCs w:val="28"/>
          <w:lang w:val="kk-KZ"/>
        </w:rPr>
        <w:t xml:space="preserve"> </w:t>
      </w:r>
      <w:r w:rsidR="00F94C4E" w:rsidRPr="00C86249">
        <w:rPr>
          <w:rFonts w:ascii="Times New Roman" w:hAnsi="Times New Roman" w:cs="Times New Roman"/>
          <w:sz w:val="28"/>
          <w:szCs w:val="28"/>
          <w:lang w:val="kk-KZ"/>
        </w:rPr>
        <w:t>– белгілі бір мәдениеттегі географиялық бейнелердің даму процесі мен нәтижесі, сондай-ақ осы бейнелерді түсінудің белгілі бір дәстүрі.</w:t>
      </w:r>
    </w:p>
    <w:p w:rsidR="00F94C4E" w:rsidRPr="00C86249" w:rsidRDefault="00035E0A" w:rsidP="00326BCE">
      <w:pPr>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Pr="00C86249">
        <w:rPr>
          <w:rFonts w:ascii="Times New Roman" w:hAnsi="Times New Roman" w:cs="Times New Roman"/>
          <w:b/>
          <w:sz w:val="28"/>
          <w:szCs w:val="28"/>
          <w:lang w:val="kk-KZ"/>
        </w:rPr>
        <w:t>Брендинг</w:t>
      </w:r>
      <w:r w:rsidR="00374B10" w:rsidRPr="00C86249">
        <w:rPr>
          <w:rFonts w:ascii="Times New Roman" w:hAnsi="Times New Roman" w:cs="Times New Roman"/>
          <w:b/>
          <w:sz w:val="28"/>
          <w:szCs w:val="28"/>
          <w:lang w:val="kk-KZ"/>
        </w:rPr>
        <w:t xml:space="preserve"> </w:t>
      </w:r>
      <w:r w:rsidR="00374B10" w:rsidRPr="00C86249">
        <w:rPr>
          <w:rFonts w:ascii="Times New Roman" w:hAnsi="Times New Roman" w:cs="Times New Roman"/>
          <w:sz w:val="28"/>
          <w:szCs w:val="28"/>
          <w:lang w:val="kk-KZ"/>
        </w:rPr>
        <w:t xml:space="preserve">– </w:t>
      </w:r>
      <w:r w:rsidR="00F94C4E" w:rsidRPr="00C86249">
        <w:rPr>
          <w:rFonts w:ascii="Times New Roman" w:hAnsi="Times New Roman" w:cs="Times New Roman"/>
          <w:sz w:val="28"/>
          <w:szCs w:val="28"/>
          <w:lang w:val="kk-KZ"/>
        </w:rPr>
        <w:t xml:space="preserve">тұтынушы үшін өнімнің немесе қызметтің оң имиджін </w:t>
      </w:r>
      <w:r w:rsidR="00045306" w:rsidRPr="00C86249">
        <w:rPr>
          <w:rFonts w:ascii="Times New Roman" w:hAnsi="Times New Roman" w:cs="Times New Roman"/>
          <w:sz w:val="28"/>
          <w:szCs w:val="28"/>
          <w:lang w:val="kk-KZ"/>
        </w:rPr>
        <w:t>жасауға бағытталған</w:t>
      </w:r>
      <w:r w:rsidR="00F94C4E" w:rsidRPr="00C86249">
        <w:rPr>
          <w:rFonts w:ascii="Times New Roman" w:hAnsi="Times New Roman" w:cs="Times New Roman"/>
          <w:sz w:val="28"/>
          <w:szCs w:val="28"/>
          <w:lang w:val="kk-KZ"/>
        </w:rPr>
        <w:t xml:space="preserve"> іс-шаралар кешені</w:t>
      </w:r>
      <w:r w:rsidR="00045306" w:rsidRPr="00C86249">
        <w:rPr>
          <w:rFonts w:ascii="Times New Roman" w:hAnsi="Times New Roman" w:cs="Times New Roman"/>
          <w:sz w:val="28"/>
          <w:szCs w:val="28"/>
          <w:lang w:val="kk-KZ"/>
        </w:rPr>
        <w:t>.</w:t>
      </w:r>
    </w:p>
    <w:p w:rsidR="00DA6F57" w:rsidRPr="00C86249" w:rsidRDefault="000F0272" w:rsidP="00326BCE">
      <w:pPr>
        <w:spacing w:after="0" w:line="240" w:lineRule="auto"/>
        <w:ind w:firstLine="708"/>
        <w:contextualSpacing/>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Мәдени жаһандану</w:t>
      </w:r>
      <w:r w:rsidRPr="00C86249">
        <w:rPr>
          <w:rFonts w:ascii="Times New Roman" w:hAnsi="Times New Roman" w:cs="Times New Roman"/>
          <w:sz w:val="28"/>
          <w:szCs w:val="28"/>
          <w:lang w:val="kk-KZ"/>
        </w:rPr>
        <w:t xml:space="preserve"> – әлемдік </w:t>
      </w:r>
      <w:r w:rsidR="00CF3601" w:rsidRPr="00C86249">
        <w:rPr>
          <w:rFonts w:ascii="Times New Roman" w:hAnsi="Times New Roman" w:cs="Times New Roman"/>
          <w:sz w:val="28"/>
          <w:szCs w:val="28"/>
          <w:lang w:val="kk-KZ"/>
        </w:rPr>
        <w:t>деңгейде</w:t>
      </w:r>
      <w:r w:rsidRPr="00C86249">
        <w:rPr>
          <w:rFonts w:ascii="Times New Roman" w:hAnsi="Times New Roman" w:cs="Times New Roman"/>
          <w:sz w:val="28"/>
          <w:szCs w:val="28"/>
          <w:lang w:val="kk-KZ"/>
        </w:rPr>
        <w:t xml:space="preserve"> жүретін мәдениеттердің өзара араласуы мен байланыс процессінің күшеюі; мәдениетті интернационалдандыру.  </w:t>
      </w:r>
    </w:p>
    <w:p w:rsidR="000F0272" w:rsidRPr="00C86249" w:rsidRDefault="00290E82" w:rsidP="00326BCE">
      <w:pPr>
        <w:spacing w:after="0" w:line="240" w:lineRule="auto"/>
        <w:ind w:firstLine="708"/>
        <w:contextualSpacing/>
        <w:jc w:val="both"/>
        <w:rPr>
          <w:rFonts w:ascii="Times New Roman" w:hAnsi="Times New Roman" w:cs="Times New Roman"/>
          <w:b/>
          <w:sz w:val="28"/>
          <w:szCs w:val="28"/>
          <w:lang w:val="kk-KZ"/>
        </w:rPr>
      </w:pPr>
      <w:r w:rsidRPr="00C86249">
        <w:rPr>
          <w:rFonts w:ascii="Times New Roman" w:hAnsi="Times New Roman" w:cs="Times New Roman"/>
          <w:b/>
          <w:sz w:val="28"/>
          <w:szCs w:val="28"/>
          <w:lang w:val="kk-KZ"/>
        </w:rPr>
        <w:t xml:space="preserve">Идеологема </w:t>
      </w:r>
      <w:r w:rsidRPr="00C86249">
        <w:rPr>
          <w:rFonts w:ascii="Times New Roman" w:hAnsi="Times New Roman" w:cs="Times New Roman"/>
          <w:sz w:val="28"/>
          <w:szCs w:val="28"/>
          <w:lang w:val="kk-KZ"/>
        </w:rPr>
        <w:t xml:space="preserve">– </w:t>
      </w:r>
      <w:r w:rsidR="006A4F13" w:rsidRPr="00C86249">
        <w:rPr>
          <w:rFonts w:ascii="Times New Roman" w:hAnsi="Times New Roman" w:cs="Times New Roman"/>
          <w:sz w:val="28"/>
          <w:szCs w:val="28"/>
          <w:lang w:val="kk-KZ"/>
        </w:rPr>
        <w:t>саяси термин, кез-келген идеологияның бөлігі, идеологиялық жүйенің элементі</w:t>
      </w:r>
      <w:r w:rsidRPr="00C86249">
        <w:rPr>
          <w:rFonts w:ascii="Times New Roman" w:hAnsi="Times New Roman" w:cs="Times New Roman"/>
          <w:sz w:val="28"/>
          <w:szCs w:val="28"/>
          <w:lang w:val="kk-KZ"/>
        </w:rPr>
        <w:t>.</w:t>
      </w:r>
    </w:p>
    <w:p w:rsidR="000F0272" w:rsidRPr="00C86249" w:rsidRDefault="00B11628" w:rsidP="00326BCE">
      <w:pPr>
        <w:spacing w:after="0" w:line="240" w:lineRule="auto"/>
        <w:ind w:firstLine="708"/>
        <w:contextualSpacing/>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Тарихи-</w:t>
      </w:r>
      <w:r w:rsidR="00C645AA" w:rsidRPr="00C86249">
        <w:rPr>
          <w:rFonts w:ascii="Times New Roman" w:hAnsi="Times New Roman" w:cs="Times New Roman"/>
          <w:b/>
          <w:sz w:val="28"/>
          <w:szCs w:val="28"/>
          <w:lang w:val="kk-KZ"/>
        </w:rPr>
        <w:t>мәдени мұра</w:t>
      </w:r>
      <w:r w:rsidRPr="00C86249">
        <w:rPr>
          <w:rFonts w:ascii="Times New Roman" w:hAnsi="Times New Roman" w:cs="Times New Roman"/>
          <w:b/>
          <w:sz w:val="28"/>
          <w:szCs w:val="28"/>
          <w:lang w:val="kk-KZ"/>
        </w:rPr>
        <w:t xml:space="preserve"> </w:t>
      </w:r>
      <w:r w:rsidRPr="00C86249">
        <w:rPr>
          <w:rFonts w:ascii="Times New Roman" w:hAnsi="Times New Roman" w:cs="Times New Roman"/>
          <w:sz w:val="28"/>
          <w:szCs w:val="28"/>
          <w:lang w:val="kk-KZ"/>
        </w:rPr>
        <w:t>–</w:t>
      </w:r>
      <w:r w:rsidRPr="00C86249">
        <w:rPr>
          <w:rFonts w:ascii="Times New Roman" w:hAnsi="Times New Roman" w:cs="Times New Roman"/>
          <w:b/>
          <w:sz w:val="28"/>
          <w:szCs w:val="28"/>
          <w:lang w:val="kk-KZ"/>
        </w:rPr>
        <w:t xml:space="preserve"> </w:t>
      </w:r>
      <w:r w:rsidRPr="00C86249">
        <w:rPr>
          <w:rFonts w:ascii="Times New Roman" w:hAnsi="Times New Roman" w:cs="Times New Roman"/>
          <w:sz w:val="28"/>
          <w:szCs w:val="28"/>
          <w:lang w:val="kk-KZ"/>
        </w:rPr>
        <w:t xml:space="preserve">материалдық және материалдық </w:t>
      </w:r>
      <w:r w:rsidR="006A4F13" w:rsidRPr="00C86249">
        <w:rPr>
          <w:rFonts w:ascii="Times New Roman" w:hAnsi="Times New Roman" w:cs="Times New Roman"/>
          <w:sz w:val="28"/>
          <w:szCs w:val="28"/>
          <w:lang w:val="kk-KZ"/>
        </w:rPr>
        <w:t xml:space="preserve">емес </w:t>
      </w:r>
      <w:r w:rsidRPr="00C86249">
        <w:rPr>
          <w:rFonts w:ascii="Times New Roman" w:hAnsi="Times New Roman" w:cs="Times New Roman"/>
          <w:sz w:val="28"/>
          <w:szCs w:val="28"/>
          <w:lang w:val="kk-KZ"/>
        </w:rPr>
        <w:t>объектілерде іске асырылған Қазақстан халықтарының тарихи және рухани дамуының айрықша куәліктерінің жиынтығы.</w:t>
      </w:r>
    </w:p>
    <w:p w:rsidR="006A4F13" w:rsidRPr="00C86249" w:rsidRDefault="00B11628" w:rsidP="00326BCE">
      <w:pPr>
        <w:spacing w:after="0" w:line="240" w:lineRule="auto"/>
        <w:ind w:firstLine="708"/>
        <w:contextualSpacing/>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Коммеморация</w:t>
      </w:r>
      <w:r w:rsidR="00374B10" w:rsidRPr="00C86249">
        <w:rPr>
          <w:rFonts w:ascii="Times New Roman" w:hAnsi="Times New Roman" w:cs="Times New Roman"/>
          <w:b/>
          <w:sz w:val="28"/>
          <w:szCs w:val="28"/>
          <w:lang w:val="kk-KZ"/>
        </w:rPr>
        <w:t xml:space="preserve"> </w:t>
      </w:r>
      <w:r w:rsidR="00304770">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өткеннің жадын нығайту және беру тәсілі. </w:t>
      </w:r>
    </w:p>
    <w:p w:rsidR="00B11628" w:rsidRPr="00C86249" w:rsidRDefault="001875D9" w:rsidP="00326BCE">
      <w:pPr>
        <w:spacing w:after="0" w:line="240" w:lineRule="auto"/>
        <w:ind w:firstLine="708"/>
        <w:contextualSpacing/>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Ұлттық</w:t>
      </w:r>
      <w:r w:rsidR="00B11BA0" w:rsidRPr="00C86249">
        <w:rPr>
          <w:rFonts w:ascii="Times New Roman" w:hAnsi="Times New Roman" w:cs="Times New Roman"/>
          <w:b/>
          <w:sz w:val="28"/>
          <w:szCs w:val="28"/>
          <w:lang w:val="kk-KZ"/>
        </w:rPr>
        <w:t xml:space="preserve"> мәдени код</w:t>
      </w:r>
      <w:r w:rsidRPr="00C86249">
        <w:rPr>
          <w:rFonts w:ascii="Times New Roman" w:hAnsi="Times New Roman" w:cs="Times New Roman"/>
          <w:sz w:val="28"/>
          <w:szCs w:val="28"/>
          <w:lang w:val="kk-KZ"/>
        </w:rPr>
        <w:t xml:space="preserve"> – халықтың тарихи дамуының ғасырлар бойы қалыптасқан бірегей архетиптер жүйесі, оның бірегейлігін, менталитетін рухани-адамгершілік көзқарас</w:t>
      </w:r>
      <w:r w:rsidR="009E2471" w:rsidRPr="00C86249">
        <w:rPr>
          <w:rFonts w:ascii="Times New Roman" w:hAnsi="Times New Roman" w:cs="Times New Roman"/>
          <w:sz w:val="28"/>
          <w:szCs w:val="28"/>
          <w:lang w:val="kk-KZ"/>
        </w:rPr>
        <w:t>тарымен сипаттайтын құндылықтар;</w:t>
      </w:r>
      <w:r w:rsidR="00374B10" w:rsidRPr="00C86249">
        <w:rPr>
          <w:rFonts w:ascii="Times New Roman" w:hAnsi="Times New Roman" w:cs="Times New Roman"/>
          <w:sz w:val="28"/>
          <w:szCs w:val="28"/>
          <w:lang w:val="kk-KZ"/>
        </w:rPr>
        <w:t xml:space="preserve"> </w:t>
      </w:r>
      <w:r w:rsidR="009E2471" w:rsidRPr="00C86249">
        <w:rPr>
          <w:rFonts w:ascii="Times New Roman" w:hAnsi="Times New Roman" w:cs="Times New Roman"/>
          <w:sz w:val="28"/>
          <w:szCs w:val="28"/>
          <w:lang w:val="kk-KZ"/>
        </w:rPr>
        <w:t>ұлттың генетикалық коды.</w:t>
      </w:r>
    </w:p>
    <w:p w:rsidR="00C42B56" w:rsidRPr="00C86249" w:rsidRDefault="005F6440" w:rsidP="00326BCE">
      <w:pPr>
        <w:spacing w:after="0" w:line="240" w:lineRule="auto"/>
        <w:ind w:firstLine="708"/>
        <w:contextualSpacing/>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Мәденигенез</w:t>
      </w:r>
      <w:r w:rsidRPr="00C86249">
        <w:rPr>
          <w:rFonts w:ascii="Times New Roman" w:hAnsi="Times New Roman" w:cs="Times New Roman"/>
          <w:sz w:val="28"/>
          <w:szCs w:val="28"/>
          <w:lang w:val="kk-KZ"/>
        </w:rPr>
        <w:t xml:space="preserve"> – </w:t>
      </w:r>
      <w:r w:rsidR="00C42B56" w:rsidRPr="00C86249">
        <w:rPr>
          <w:rFonts w:ascii="Times New Roman" w:hAnsi="Times New Roman" w:cs="Times New Roman"/>
          <w:sz w:val="28"/>
          <w:szCs w:val="28"/>
          <w:lang w:val="kk-KZ"/>
        </w:rPr>
        <w:t>кез-келген халық пен ұлттың мәдениетінің пайда болуы мен қалыптасу процесі.</w:t>
      </w:r>
    </w:p>
    <w:p w:rsidR="00BE408C" w:rsidRPr="00C86249" w:rsidRDefault="00BE408C" w:rsidP="00326BCE">
      <w:pPr>
        <w:spacing w:after="0" w:line="240" w:lineRule="auto"/>
        <w:ind w:firstLine="708"/>
        <w:contextualSpacing/>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Мәдениет саласындағы қызмет</w:t>
      </w:r>
      <w:r w:rsidRPr="00C86249">
        <w:rPr>
          <w:rFonts w:ascii="Times New Roman" w:hAnsi="Times New Roman" w:cs="Times New Roman"/>
          <w:sz w:val="28"/>
          <w:szCs w:val="28"/>
          <w:lang w:val="kk-KZ"/>
        </w:rPr>
        <w:t xml:space="preserve"> – мәдени қызмет субъектілерінің мәдени құндылықтарды жасау, жаңғырту, сақтау, қорғау, дамыту, тарату және пайдалану, сондай-ақ оларға Қазақстан Республикасының азаматтарын тарту жөніндегі қызметі.</w:t>
      </w:r>
    </w:p>
    <w:p w:rsidR="00BE408C" w:rsidRPr="00C86249" w:rsidRDefault="00BE408C" w:rsidP="00326BCE">
      <w:pPr>
        <w:spacing w:after="0" w:line="240" w:lineRule="auto"/>
        <w:ind w:firstLine="708"/>
        <w:contextualSpacing/>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Мәдениет саласындағы мемлекеттік саясат</w:t>
      </w:r>
      <w:r w:rsidRPr="00C86249">
        <w:rPr>
          <w:rFonts w:ascii="Times New Roman" w:hAnsi="Times New Roman" w:cs="Times New Roman"/>
          <w:sz w:val="28"/>
          <w:szCs w:val="28"/>
          <w:lang w:val="kk-KZ"/>
        </w:rPr>
        <w:t xml:space="preserve"> – мәдени және рухани құндылықтарды жасауға, жаңғыртуға, сақтауға, қорғауға, дамытуға, таратуға және пайдалануға бағытталған, мемлекеттік органдар қабылдайтын шаралар кешені;</w:t>
      </w:r>
    </w:p>
    <w:p w:rsidR="00DA6F57" w:rsidRPr="00C86249" w:rsidRDefault="00BE408C" w:rsidP="00326BCE">
      <w:pPr>
        <w:spacing w:after="0" w:line="240" w:lineRule="auto"/>
        <w:ind w:firstLine="708"/>
        <w:contextualSpacing/>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b/>
          <w:sz w:val="28"/>
          <w:szCs w:val="28"/>
          <w:lang w:val="kk-KZ"/>
        </w:rPr>
        <w:t xml:space="preserve">Мәдени құндылықтар </w:t>
      </w:r>
      <w:r w:rsidRPr="00C86249">
        <w:rPr>
          <w:rFonts w:ascii="Times New Roman" w:eastAsia="Times New Roman" w:hAnsi="Times New Roman" w:cs="Times New Roman"/>
          <w:sz w:val="28"/>
          <w:szCs w:val="28"/>
          <w:lang w:val="kk-KZ"/>
        </w:rPr>
        <w:t>–</w:t>
      </w:r>
      <w:r w:rsidR="00374B10"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тарихи, көркем, ғылыми немесе өзге де мәдени мәні бар, зайырлы және діни сипаттағы материалдық және материалдық емес құндылықтар</w:t>
      </w:r>
      <w:r w:rsidR="004D7CE2" w:rsidRPr="00C86249">
        <w:rPr>
          <w:rFonts w:ascii="Times New Roman" w:eastAsia="Times New Roman" w:hAnsi="Times New Roman" w:cs="Times New Roman"/>
          <w:sz w:val="28"/>
          <w:szCs w:val="28"/>
          <w:lang w:val="kk-KZ"/>
        </w:rPr>
        <w:t>.</w:t>
      </w:r>
    </w:p>
    <w:p w:rsidR="00012ECE" w:rsidRPr="00C86249" w:rsidRDefault="00012ECE" w:rsidP="00326BCE">
      <w:pPr>
        <w:spacing w:after="0" w:line="240" w:lineRule="auto"/>
        <w:contextualSpacing/>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ab/>
      </w:r>
      <w:r w:rsidRPr="00C86249">
        <w:rPr>
          <w:rFonts w:ascii="Times New Roman" w:eastAsia="Times New Roman" w:hAnsi="Times New Roman" w:cs="Times New Roman"/>
          <w:b/>
          <w:sz w:val="28"/>
          <w:szCs w:val="28"/>
          <w:lang w:val="kk-KZ"/>
        </w:rPr>
        <w:t>Тарихи-</w:t>
      </w:r>
      <w:r w:rsidR="00C645AA" w:rsidRPr="00C86249">
        <w:rPr>
          <w:rFonts w:ascii="Times New Roman" w:eastAsia="Times New Roman" w:hAnsi="Times New Roman" w:cs="Times New Roman"/>
          <w:b/>
          <w:sz w:val="28"/>
          <w:szCs w:val="28"/>
          <w:lang w:val="kk-KZ"/>
        </w:rPr>
        <w:t>мәдени мұра</w:t>
      </w:r>
      <w:r w:rsidRPr="00C86249">
        <w:rPr>
          <w:rFonts w:ascii="Times New Roman" w:eastAsia="Times New Roman" w:hAnsi="Times New Roman" w:cs="Times New Roman"/>
          <w:b/>
          <w:sz w:val="28"/>
          <w:szCs w:val="28"/>
          <w:lang w:val="kk-KZ"/>
        </w:rPr>
        <w:t xml:space="preserve"> объектілері</w:t>
      </w:r>
      <w:r w:rsidRPr="00C86249">
        <w:rPr>
          <w:rFonts w:ascii="Times New Roman" w:eastAsia="Times New Roman" w:hAnsi="Times New Roman" w:cs="Times New Roman"/>
          <w:sz w:val="28"/>
          <w:szCs w:val="28"/>
          <w:lang w:val="kk-KZ"/>
        </w:rPr>
        <w:t xml:space="preserve"> – тарих, археология, сәулет, қала құрылысы, өнер, ғылым, техника, эстетика, этнология, антропология, әлеуметтік мәдениет тұрғысынан қызығушылық туғызатын, тарихи процестер мен оқиғалар нәтижесінде пайда болған, өздерімен байланысты бейнелеу, мүсін, қолданбалы өнер, ғылым, техника туындылары және материалдық мәдениеттің өзге де заттары бар жылжымайтын объектілер.</w:t>
      </w:r>
    </w:p>
    <w:p w:rsidR="00012ECE" w:rsidRPr="00C86249" w:rsidRDefault="00012ECE" w:rsidP="00326BCE">
      <w:pPr>
        <w:spacing w:after="0" w:line="240" w:lineRule="auto"/>
        <w:ind w:firstLine="708"/>
        <w:contextualSpacing/>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b/>
          <w:sz w:val="28"/>
          <w:szCs w:val="28"/>
          <w:lang w:val="kk-KZ"/>
        </w:rPr>
        <w:lastRenderedPageBreak/>
        <w:t xml:space="preserve">Қазақстан Республикасы халқының </w:t>
      </w:r>
      <w:r w:rsidR="00C645AA" w:rsidRPr="00C86249">
        <w:rPr>
          <w:rFonts w:ascii="Times New Roman" w:eastAsia="Times New Roman" w:hAnsi="Times New Roman" w:cs="Times New Roman"/>
          <w:b/>
          <w:sz w:val="28"/>
          <w:szCs w:val="28"/>
          <w:lang w:val="kk-KZ"/>
        </w:rPr>
        <w:t>мәдени мұра</w:t>
      </w:r>
      <w:r w:rsidRPr="00C86249">
        <w:rPr>
          <w:rFonts w:ascii="Times New Roman" w:eastAsia="Times New Roman" w:hAnsi="Times New Roman" w:cs="Times New Roman"/>
          <w:b/>
          <w:sz w:val="28"/>
          <w:szCs w:val="28"/>
          <w:lang w:val="kk-KZ"/>
        </w:rPr>
        <w:t>сы</w:t>
      </w:r>
      <w:r w:rsidRPr="00C86249">
        <w:rPr>
          <w:rFonts w:ascii="Times New Roman" w:eastAsia="Times New Roman" w:hAnsi="Times New Roman" w:cs="Times New Roman"/>
          <w:sz w:val="28"/>
          <w:szCs w:val="28"/>
          <w:lang w:val="kk-KZ"/>
        </w:rPr>
        <w:t xml:space="preserve"> – мемлекеттік  маңызы бар және өзге мемлекеттерге беру құқығынсыз Қазақстан Республикасына ерекше тиесілі мәдени құндылықтар жиынтығы.</w:t>
      </w:r>
    </w:p>
    <w:p w:rsidR="008B6A63" w:rsidRPr="00C86249" w:rsidRDefault="008B6A63" w:rsidP="00326BCE">
      <w:pPr>
        <w:spacing w:after="0" w:line="240" w:lineRule="auto"/>
        <w:ind w:firstLine="708"/>
        <w:contextualSpacing/>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b/>
          <w:sz w:val="28"/>
          <w:szCs w:val="28"/>
          <w:lang w:val="kk-KZ"/>
        </w:rPr>
        <w:t xml:space="preserve">Қазақстан Республикасының дүниежүзілік </w:t>
      </w:r>
      <w:r w:rsidR="00C645AA" w:rsidRPr="00C86249">
        <w:rPr>
          <w:rFonts w:ascii="Times New Roman" w:eastAsia="Times New Roman" w:hAnsi="Times New Roman" w:cs="Times New Roman"/>
          <w:b/>
          <w:sz w:val="28"/>
          <w:szCs w:val="28"/>
          <w:lang w:val="kk-KZ"/>
        </w:rPr>
        <w:t>мәдени мұра</w:t>
      </w:r>
      <w:r w:rsidRPr="00C86249">
        <w:rPr>
          <w:rFonts w:ascii="Times New Roman" w:eastAsia="Times New Roman" w:hAnsi="Times New Roman" w:cs="Times New Roman"/>
          <w:b/>
          <w:sz w:val="28"/>
          <w:szCs w:val="28"/>
          <w:lang w:val="kk-KZ"/>
        </w:rPr>
        <w:t xml:space="preserve">сының алдын ала тізімі </w:t>
      </w:r>
      <w:r w:rsidRPr="00C86249">
        <w:rPr>
          <w:rFonts w:ascii="Times New Roman" w:eastAsia="Times New Roman" w:hAnsi="Times New Roman" w:cs="Times New Roman"/>
          <w:sz w:val="28"/>
          <w:szCs w:val="28"/>
          <w:lang w:val="kk-KZ"/>
        </w:rPr>
        <w:t>– ЮНЕСКО-ның Дүниежүзілік мәдени және табиғи мұрасының тізіміне қосу үшін ЮНЕСКО-ның Дүниежүзілік мұра комитетіне ұсынылатын тарих және мәдениет ескерткіштерінің тізбесі</w:t>
      </w:r>
      <w:r w:rsidR="00012ECE" w:rsidRPr="00C86249">
        <w:rPr>
          <w:rFonts w:ascii="Times New Roman" w:eastAsia="Times New Roman" w:hAnsi="Times New Roman" w:cs="Times New Roman"/>
          <w:sz w:val="28"/>
          <w:szCs w:val="28"/>
          <w:lang w:val="kk-KZ"/>
        </w:rPr>
        <w:t>.</w:t>
      </w:r>
    </w:p>
    <w:p w:rsidR="00012ECE" w:rsidRPr="00C86249" w:rsidRDefault="00012ECE" w:rsidP="00326BCE">
      <w:pPr>
        <w:spacing w:after="0" w:line="240" w:lineRule="auto"/>
        <w:ind w:firstLine="708"/>
        <w:contextualSpacing/>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b/>
          <w:sz w:val="28"/>
          <w:szCs w:val="28"/>
          <w:lang w:val="kk-KZ"/>
        </w:rPr>
        <w:t>Ұлттық мәдени игілік</w:t>
      </w:r>
      <w:r w:rsidRPr="00C86249">
        <w:rPr>
          <w:rFonts w:ascii="Times New Roman" w:eastAsia="Times New Roman" w:hAnsi="Times New Roman" w:cs="Times New Roman"/>
          <w:sz w:val="28"/>
          <w:szCs w:val="28"/>
          <w:lang w:val="kk-KZ"/>
        </w:rPr>
        <w:t xml:space="preserve"> – ел тарихы мен мәдениеті үшін ерекше мәні бар және Ұлттық мәдени игілік объектілерінің мемлекеттік тізіліміне енгізілген материалдық мәдени құндылықтар.</w:t>
      </w:r>
    </w:p>
    <w:p w:rsidR="00012ECE" w:rsidRPr="00C86249" w:rsidRDefault="00012ECE" w:rsidP="00326BCE">
      <w:pPr>
        <w:spacing w:after="0" w:line="240" w:lineRule="auto"/>
        <w:ind w:firstLine="708"/>
        <w:contextualSpacing/>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b/>
          <w:sz w:val="28"/>
          <w:szCs w:val="28"/>
          <w:lang w:val="kk-KZ"/>
        </w:rPr>
        <w:t>Мәдени қызмет субъектілері</w:t>
      </w:r>
      <w:r w:rsidRPr="00C86249">
        <w:rPr>
          <w:rFonts w:ascii="Times New Roman" w:eastAsia="Times New Roman" w:hAnsi="Times New Roman" w:cs="Times New Roman"/>
          <w:sz w:val="28"/>
          <w:szCs w:val="28"/>
          <w:lang w:val="kk-KZ"/>
        </w:rPr>
        <w:t xml:space="preserve"> – мәдениет саласындағы қызметке қатысатын мемлекеттік органдар, жергілікті атқарушы органдар, жеке және заңды тұлғалар.</w:t>
      </w:r>
    </w:p>
    <w:p w:rsidR="00A005F3" w:rsidRPr="00C86249" w:rsidRDefault="00012ECE" w:rsidP="00326BCE">
      <w:pPr>
        <w:spacing w:after="0" w:line="240" w:lineRule="auto"/>
        <w:ind w:firstLine="708"/>
        <w:contextualSpacing/>
        <w:jc w:val="both"/>
        <w:rPr>
          <w:rFonts w:ascii="Times New Roman" w:hAnsi="Times New Roman" w:cs="Times New Roman"/>
          <w:sz w:val="28"/>
          <w:szCs w:val="28"/>
          <w:shd w:val="clear" w:color="auto" w:fill="FFFFFF"/>
          <w:lang w:val="kk-KZ"/>
        </w:rPr>
      </w:pPr>
      <w:r w:rsidRPr="00C86249">
        <w:rPr>
          <w:rFonts w:ascii="Times New Roman" w:hAnsi="Times New Roman" w:cs="Times New Roman"/>
          <w:b/>
          <w:sz w:val="28"/>
          <w:szCs w:val="28"/>
          <w:shd w:val="clear" w:color="auto" w:fill="FFFFFF"/>
          <w:lang w:val="kk-KZ"/>
        </w:rPr>
        <w:t>Мәдени іс-шара</w:t>
      </w:r>
      <w:r w:rsidRPr="00C86249">
        <w:rPr>
          <w:rFonts w:ascii="Times New Roman" w:hAnsi="Times New Roman" w:cs="Times New Roman"/>
          <w:sz w:val="28"/>
          <w:szCs w:val="28"/>
          <w:shd w:val="clear" w:color="auto" w:fill="FFFFFF"/>
          <w:lang w:val="kk-KZ"/>
        </w:rPr>
        <w:t xml:space="preserve"> – мәдени және рухани құндылықтарды жасауға, жаңғыртуға, сақтауға, қорғауға, дамытуға, таратуға және пайдалануға байланысты, жеке адамның жарасымды дамуына, әрбір адамның патриотизмін тәрбиелеуге және эстетикалық қажеттіліктері мен мүдделерін қанағаттандыруға бағытталған іс-шара.</w:t>
      </w:r>
    </w:p>
    <w:p w:rsidR="00864CF6" w:rsidRPr="00C86249" w:rsidRDefault="00864CF6" w:rsidP="00326BCE">
      <w:pPr>
        <w:spacing w:after="0" w:line="240" w:lineRule="auto"/>
        <w:ind w:firstLine="708"/>
        <w:contextualSpacing/>
        <w:jc w:val="both"/>
        <w:rPr>
          <w:rFonts w:ascii="Times New Roman" w:hAnsi="Times New Roman" w:cs="Times New Roman"/>
          <w:sz w:val="28"/>
          <w:szCs w:val="28"/>
          <w:shd w:val="clear" w:color="auto" w:fill="FFFFFF"/>
          <w:lang w:val="kk-KZ"/>
        </w:rPr>
      </w:pPr>
      <w:r w:rsidRPr="00C86249">
        <w:rPr>
          <w:rFonts w:ascii="Times New Roman" w:hAnsi="Times New Roman" w:cs="Times New Roman"/>
          <w:b/>
          <w:sz w:val="28"/>
          <w:szCs w:val="28"/>
          <w:shd w:val="clear" w:color="auto" w:fill="FFFFFF"/>
          <w:lang w:val="kk-KZ"/>
        </w:rPr>
        <w:t>Киелі объектілер</w:t>
      </w:r>
      <w:r w:rsidRPr="00C86249">
        <w:rPr>
          <w:rFonts w:ascii="Times New Roman" w:hAnsi="Times New Roman" w:cs="Times New Roman"/>
          <w:sz w:val="28"/>
          <w:szCs w:val="28"/>
          <w:shd w:val="clear" w:color="auto" w:fill="FFFFFF"/>
          <w:lang w:val="kk-KZ"/>
        </w:rPr>
        <w:t xml:space="preserve"> – айтулы тарихи оқиғалармен және аса көрнекті тұлғалармен, сондай-ақ халықтың рухани құндылықтарымен байланысты тарихи және есте сақтарлық жерлер, қолмен жасалған және табиғи ғибадат ету объектілері, ландшафттар, құрылысжайлар.</w:t>
      </w:r>
    </w:p>
    <w:p w:rsidR="00BB3556" w:rsidRPr="00C86249" w:rsidRDefault="00BB3556" w:rsidP="00326BCE">
      <w:pPr>
        <w:spacing w:after="0" w:line="240" w:lineRule="auto"/>
        <w:contextualSpacing/>
        <w:jc w:val="both"/>
        <w:rPr>
          <w:rFonts w:ascii="Times New Roman" w:hAnsi="Times New Roman" w:cs="Times New Roman"/>
          <w:b/>
          <w:sz w:val="28"/>
          <w:szCs w:val="28"/>
          <w:lang w:val="kk-KZ"/>
        </w:rPr>
      </w:pPr>
    </w:p>
    <w:p w:rsidR="00BB3556" w:rsidRPr="00C86249" w:rsidRDefault="00BB3556" w:rsidP="00326BCE">
      <w:pPr>
        <w:spacing w:after="0" w:line="240" w:lineRule="auto"/>
        <w:contextualSpacing/>
        <w:jc w:val="both"/>
        <w:rPr>
          <w:rFonts w:ascii="Times New Roman" w:hAnsi="Times New Roman" w:cs="Times New Roman"/>
          <w:b/>
          <w:sz w:val="28"/>
          <w:szCs w:val="28"/>
          <w:lang w:val="kk-KZ"/>
        </w:rPr>
      </w:pPr>
    </w:p>
    <w:p w:rsidR="00BB3556" w:rsidRPr="00C86249" w:rsidRDefault="00BB3556" w:rsidP="00326BCE">
      <w:pPr>
        <w:spacing w:after="0" w:line="240" w:lineRule="auto"/>
        <w:contextualSpacing/>
        <w:jc w:val="both"/>
        <w:rPr>
          <w:rFonts w:ascii="Times New Roman" w:hAnsi="Times New Roman" w:cs="Times New Roman"/>
          <w:b/>
          <w:sz w:val="28"/>
          <w:szCs w:val="28"/>
          <w:lang w:val="kk-KZ"/>
        </w:rPr>
      </w:pPr>
    </w:p>
    <w:p w:rsidR="00BB3556" w:rsidRPr="00C86249" w:rsidRDefault="00BB3556" w:rsidP="00326BCE">
      <w:pPr>
        <w:spacing w:after="0" w:line="240" w:lineRule="auto"/>
        <w:contextualSpacing/>
        <w:jc w:val="both"/>
        <w:rPr>
          <w:rFonts w:ascii="Times New Roman" w:hAnsi="Times New Roman" w:cs="Times New Roman"/>
          <w:b/>
          <w:sz w:val="28"/>
          <w:szCs w:val="28"/>
          <w:lang w:val="kk-KZ"/>
        </w:rPr>
      </w:pPr>
    </w:p>
    <w:p w:rsidR="00BB3556" w:rsidRPr="00C86249" w:rsidRDefault="00BB3556" w:rsidP="00326BCE">
      <w:pPr>
        <w:spacing w:after="0" w:line="240" w:lineRule="auto"/>
        <w:contextualSpacing/>
        <w:jc w:val="both"/>
        <w:rPr>
          <w:rFonts w:ascii="Times New Roman" w:hAnsi="Times New Roman" w:cs="Times New Roman"/>
          <w:b/>
          <w:sz w:val="28"/>
          <w:szCs w:val="28"/>
          <w:lang w:val="kk-KZ"/>
        </w:rPr>
      </w:pPr>
    </w:p>
    <w:p w:rsidR="00BB3556" w:rsidRPr="00C86249" w:rsidRDefault="00BB3556" w:rsidP="00326BCE">
      <w:pPr>
        <w:spacing w:after="0" w:line="240" w:lineRule="auto"/>
        <w:contextualSpacing/>
        <w:jc w:val="both"/>
        <w:rPr>
          <w:rFonts w:ascii="Times New Roman" w:hAnsi="Times New Roman" w:cs="Times New Roman"/>
          <w:b/>
          <w:sz w:val="28"/>
          <w:szCs w:val="28"/>
          <w:lang w:val="kk-KZ"/>
        </w:rPr>
      </w:pPr>
    </w:p>
    <w:p w:rsidR="00871EE1" w:rsidRPr="00C86249" w:rsidRDefault="00871EE1" w:rsidP="00326BCE">
      <w:pPr>
        <w:spacing w:after="0" w:line="240" w:lineRule="auto"/>
        <w:contextualSpacing/>
        <w:jc w:val="both"/>
        <w:rPr>
          <w:rFonts w:ascii="Times New Roman" w:hAnsi="Times New Roman" w:cs="Times New Roman"/>
          <w:b/>
          <w:sz w:val="28"/>
          <w:szCs w:val="28"/>
          <w:lang w:val="kk-KZ"/>
        </w:rPr>
      </w:pPr>
    </w:p>
    <w:p w:rsidR="00871EE1" w:rsidRPr="00C86249" w:rsidRDefault="00871EE1" w:rsidP="00326BCE">
      <w:pPr>
        <w:spacing w:after="0" w:line="240" w:lineRule="auto"/>
        <w:contextualSpacing/>
        <w:jc w:val="both"/>
        <w:rPr>
          <w:rFonts w:ascii="Times New Roman" w:hAnsi="Times New Roman" w:cs="Times New Roman"/>
          <w:b/>
          <w:sz w:val="28"/>
          <w:szCs w:val="28"/>
          <w:lang w:val="kk-KZ"/>
        </w:rPr>
      </w:pPr>
    </w:p>
    <w:p w:rsidR="00871EE1" w:rsidRPr="00C86249" w:rsidRDefault="00871EE1" w:rsidP="00326BCE">
      <w:pPr>
        <w:spacing w:after="0" w:line="240" w:lineRule="auto"/>
        <w:contextualSpacing/>
        <w:jc w:val="both"/>
        <w:rPr>
          <w:rFonts w:ascii="Times New Roman" w:hAnsi="Times New Roman" w:cs="Times New Roman"/>
          <w:b/>
          <w:sz w:val="28"/>
          <w:szCs w:val="28"/>
          <w:lang w:val="kk-KZ"/>
        </w:rPr>
      </w:pPr>
    </w:p>
    <w:p w:rsidR="00871EE1" w:rsidRPr="00C86249" w:rsidRDefault="00871EE1" w:rsidP="00326BCE">
      <w:pPr>
        <w:spacing w:after="0" w:line="240" w:lineRule="auto"/>
        <w:contextualSpacing/>
        <w:jc w:val="both"/>
        <w:rPr>
          <w:rFonts w:ascii="Times New Roman" w:hAnsi="Times New Roman" w:cs="Times New Roman"/>
          <w:b/>
          <w:sz w:val="28"/>
          <w:szCs w:val="28"/>
          <w:lang w:val="kk-KZ"/>
        </w:rPr>
      </w:pPr>
    </w:p>
    <w:p w:rsidR="00871EE1" w:rsidRPr="00C86249" w:rsidRDefault="00871EE1" w:rsidP="00326BCE">
      <w:pPr>
        <w:spacing w:after="0" w:line="240" w:lineRule="auto"/>
        <w:contextualSpacing/>
        <w:jc w:val="both"/>
        <w:rPr>
          <w:rFonts w:ascii="Times New Roman" w:hAnsi="Times New Roman" w:cs="Times New Roman"/>
          <w:b/>
          <w:sz w:val="28"/>
          <w:szCs w:val="28"/>
          <w:lang w:val="kk-KZ"/>
        </w:rPr>
      </w:pPr>
    </w:p>
    <w:p w:rsidR="00871EE1" w:rsidRPr="00C86249" w:rsidRDefault="00871EE1" w:rsidP="00326BCE">
      <w:pPr>
        <w:spacing w:after="0" w:line="240" w:lineRule="auto"/>
        <w:contextualSpacing/>
        <w:jc w:val="both"/>
        <w:rPr>
          <w:rFonts w:ascii="Times New Roman" w:hAnsi="Times New Roman" w:cs="Times New Roman"/>
          <w:b/>
          <w:sz w:val="28"/>
          <w:szCs w:val="28"/>
          <w:lang w:val="kk-KZ"/>
        </w:rPr>
      </w:pPr>
    </w:p>
    <w:p w:rsidR="00871EE1" w:rsidRPr="00C86249" w:rsidRDefault="00871EE1" w:rsidP="00326BCE">
      <w:pPr>
        <w:spacing w:after="0" w:line="240" w:lineRule="auto"/>
        <w:contextualSpacing/>
        <w:jc w:val="both"/>
        <w:rPr>
          <w:rFonts w:ascii="Times New Roman" w:hAnsi="Times New Roman" w:cs="Times New Roman"/>
          <w:b/>
          <w:sz w:val="28"/>
          <w:szCs w:val="28"/>
          <w:lang w:val="kk-KZ"/>
        </w:rPr>
      </w:pPr>
    </w:p>
    <w:p w:rsidR="00871EE1" w:rsidRPr="00C86249" w:rsidRDefault="00871EE1" w:rsidP="00326BCE">
      <w:pPr>
        <w:spacing w:after="0" w:line="240" w:lineRule="auto"/>
        <w:contextualSpacing/>
        <w:jc w:val="both"/>
        <w:rPr>
          <w:rFonts w:ascii="Times New Roman" w:hAnsi="Times New Roman" w:cs="Times New Roman"/>
          <w:b/>
          <w:sz w:val="28"/>
          <w:szCs w:val="28"/>
          <w:lang w:val="kk-KZ"/>
        </w:rPr>
      </w:pPr>
    </w:p>
    <w:p w:rsidR="00871EE1" w:rsidRPr="00C86249" w:rsidRDefault="00871EE1" w:rsidP="00326BCE">
      <w:pPr>
        <w:spacing w:after="0" w:line="240" w:lineRule="auto"/>
        <w:contextualSpacing/>
        <w:jc w:val="both"/>
        <w:rPr>
          <w:rFonts w:ascii="Times New Roman" w:hAnsi="Times New Roman" w:cs="Times New Roman"/>
          <w:b/>
          <w:sz w:val="28"/>
          <w:szCs w:val="28"/>
          <w:lang w:val="kk-KZ"/>
        </w:rPr>
      </w:pPr>
    </w:p>
    <w:p w:rsidR="00871EE1" w:rsidRPr="00C86249" w:rsidRDefault="00871EE1" w:rsidP="00326BCE">
      <w:pPr>
        <w:spacing w:after="0" w:line="240" w:lineRule="auto"/>
        <w:contextualSpacing/>
        <w:jc w:val="both"/>
        <w:rPr>
          <w:rFonts w:ascii="Times New Roman" w:hAnsi="Times New Roman" w:cs="Times New Roman"/>
          <w:b/>
          <w:sz w:val="28"/>
          <w:szCs w:val="28"/>
          <w:lang w:val="kk-KZ"/>
        </w:rPr>
      </w:pPr>
    </w:p>
    <w:p w:rsidR="00871EE1" w:rsidRPr="00C86249" w:rsidRDefault="00871EE1" w:rsidP="00326BCE">
      <w:pPr>
        <w:spacing w:after="0" w:line="240" w:lineRule="auto"/>
        <w:contextualSpacing/>
        <w:jc w:val="both"/>
        <w:rPr>
          <w:rFonts w:ascii="Times New Roman" w:hAnsi="Times New Roman" w:cs="Times New Roman"/>
          <w:b/>
          <w:sz w:val="28"/>
          <w:szCs w:val="28"/>
          <w:lang w:val="kk-KZ"/>
        </w:rPr>
      </w:pPr>
    </w:p>
    <w:p w:rsidR="00871EE1" w:rsidRPr="00C86249" w:rsidRDefault="00871EE1" w:rsidP="00326BCE">
      <w:pPr>
        <w:spacing w:after="0" w:line="240" w:lineRule="auto"/>
        <w:contextualSpacing/>
        <w:jc w:val="both"/>
        <w:rPr>
          <w:rFonts w:ascii="Times New Roman" w:hAnsi="Times New Roman" w:cs="Times New Roman"/>
          <w:b/>
          <w:sz w:val="28"/>
          <w:szCs w:val="28"/>
          <w:lang w:val="kk-KZ"/>
        </w:rPr>
      </w:pPr>
    </w:p>
    <w:p w:rsidR="00871EE1" w:rsidRPr="00C86249" w:rsidRDefault="00871EE1" w:rsidP="00326BCE">
      <w:pPr>
        <w:spacing w:after="0" w:line="240" w:lineRule="auto"/>
        <w:contextualSpacing/>
        <w:jc w:val="both"/>
        <w:rPr>
          <w:rFonts w:ascii="Times New Roman" w:hAnsi="Times New Roman" w:cs="Times New Roman"/>
          <w:b/>
          <w:sz w:val="28"/>
          <w:szCs w:val="28"/>
          <w:lang w:val="kk-KZ"/>
        </w:rPr>
      </w:pPr>
    </w:p>
    <w:p w:rsidR="00871EE1" w:rsidRPr="00C86249" w:rsidRDefault="00871EE1" w:rsidP="00326BCE">
      <w:pPr>
        <w:spacing w:after="0" w:line="240" w:lineRule="auto"/>
        <w:contextualSpacing/>
        <w:jc w:val="both"/>
        <w:rPr>
          <w:rFonts w:ascii="Times New Roman" w:hAnsi="Times New Roman" w:cs="Times New Roman"/>
          <w:b/>
          <w:sz w:val="28"/>
          <w:szCs w:val="28"/>
          <w:lang w:val="kk-KZ"/>
        </w:rPr>
      </w:pPr>
    </w:p>
    <w:p w:rsidR="00871EE1" w:rsidRPr="00C86249" w:rsidRDefault="00871EE1" w:rsidP="00326BCE">
      <w:pPr>
        <w:spacing w:after="0" w:line="240" w:lineRule="auto"/>
        <w:contextualSpacing/>
        <w:jc w:val="both"/>
        <w:rPr>
          <w:rFonts w:ascii="Times New Roman" w:hAnsi="Times New Roman" w:cs="Times New Roman"/>
          <w:b/>
          <w:sz w:val="28"/>
          <w:szCs w:val="28"/>
          <w:lang w:val="kk-KZ"/>
        </w:rPr>
      </w:pPr>
    </w:p>
    <w:p w:rsidR="00F31253" w:rsidRPr="00C86249" w:rsidRDefault="00F31253" w:rsidP="00326BCE">
      <w:pPr>
        <w:spacing w:after="0" w:line="240" w:lineRule="auto"/>
        <w:contextualSpacing/>
        <w:jc w:val="both"/>
        <w:rPr>
          <w:rFonts w:ascii="Times New Roman" w:hAnsi="Times New Roman" w:cs="Times New Roman"/>
          <w:b/>
          <w:sz w:val="28"/>
          <w:szCs w:val="28"/>
          <w:lang w:val="kk-KZ"/>
        </w:rPr>
      </w:pPr>
    </w:p>
    <w:p w:rsidR="00BB3556" w:rsidRPr="00C86249" w:rsidRDefault="00BB3556" w:rsidP="00326BCE">
      <w:pPr>
        <w:spacing w:after="0" w:line="240" w:lineRule="auto"/>
        <w:jc w:val="center"/>
        <w:rPr>
          <w:rFonts w:ascii="Times New Roman" w:hAnsi="Times New Roman" w:cs="Times New Roman"/>
          <w:b/>
          <w:sz w:val="28"/>
          <w:szCs w:val="28"/>
          <w:lang w:val="kk-KZ"/>
        </w:rPr>
      </w:pPr>
      <w:r w:rsidRPr="00C86249">
        <w:rPr>
          <w:rFonts w:ascii="Times New Roman" w:hAnsi="Times New Roman" w:cs="Times New Roman"/>
          <w:b/>
          <w:sz w:val="28"/>
          <w:szCs w:val="28"/>
          <w:lang w:val="kk-KZ"/>
        </w:rPr>
        <w:lastRenderedPageBreak/>
        <w:t>БЕЛГІЛЕ</w:t>
      </w:r>
      <w:r w:rsidR="00B66E0E" w:rsidRPr="00C86249">
        <w:rPr>
          <w:rFonts w:ascii="Times New Roman" w:hAnsi="Times New Roman" w:cs="Times New Roman"/>
          <w:b/>
          <w:sz w:val="28"/>
          <w:szCs w:val="28"/>
          <w:lang w:val="kk-KZ"/>
        </w:rPr>
        <w:t>УЛЕ</w:t>
      </w:r>
      <w:r w:rsidRPr="00C86249">
        <w:rPr>
          <w:rFonts w:ascii="Times New Roman" w:hAnsi="Times New Roman" w:cs="Times New Roman"/>
          <w:b/>
          <w:sz w:val="28"/>
          <w:szCs w:val="28"/>
          <w:lang w:val="kk-KZ"/>
        </w:rPr>
        <w:t>Р МЕН ҚЫСҚАРТУЛАР</w:t>
      </w:r>
    </w:p>
    <w:p w:rsidR="00BB3556" w:rsidRPr="00C86249" w:rsidRDefault="00BB3556" w:rsidP="00326BCE">
      <w:pPr>
        <w:spacing w:after="0" w:line="240" w:lineRule="auto"/>
        <w:contextualSpacing/>
        <w:jc w:val="both"/>
        <w:rPr>
          <w:rFonts w:ascii="Times New Roman" w:hAnsi="Times New Roman" w:cs="Times New Roman"/>
          <w:b/>
          <w:sz w:val="28"/>
          <w:szCs w:val="28"/>
          <w:lang w:val="kk-KZ"/>
        </w:rPr>
      </w:pPr>
    </w:p>
    <w:p w:rsidR="00392BBA" w:rsidRPr="00C86249" w:rsidRDefault="00392BBA" w:rsidP="00326BCE">
      <w:pPr>
        <w:spacing w:after="0" w:line="240" w:lineRule="auto"/>
        <w:contextualSpacing/>
        <w:jc w:val="both"/>
        <w:rPr>
          <w:rFonts w:ascii="Times New Roman" w:hAnsi="Times New Roman" w:cs="Times New Roman"/>
          <w:sz w:val="28"/>
          <w:szCs w:val="28"/>
          <w:shd w:val="clear" w:color="auto" w:fill="FFFFFF"/>
          <w:lang w:val="kk-KZ"/>
        </w:rPr>
      </w:pPr>
      <w:r w:rsidRPr="00C86249">
        <w:rPr>
          <w:rFonts w:ascii="Times New Roman" w:hAnsi="Times New Roman" w:cs="Times New Roman"/>
          <w:b/>
          <w:sz w:val="28"/>
          <w:szCs w:val="28"/>
          <w:lang w:val="kk-KZ"/>
        </w:rPr>
        <w:t xml:space="preserve">ЮНЕСКО </w:t>
      </w:r>
      <w:r w:rsidRPr="00C86249">
        <w:rPr>
          <w:rFonts w:ascii="Times New Roman" w:hAnsi="Times New Roman" w:cs="Times New Roman"/>
          <w:sz w:val="28"/>
          <w:szCs w:val="28"/>
          <w:shd w:val="clear" w:color="auto" w:fill="FFFFFF"/>
          <w:lang w:val="kk-KZ"/>
        </w:rPr>
        <w:t xml:space="preserve">(UNESCO </w:t>
      </w:r>
      <w:r w:rsidRPr="00C86249">
        <w:rPr>
          <w:rFonts w:ascii="Times New Roman" w:hAnsi="Times New Roman" w:cs="Times New Roman"/>
          <w:sz w:val="28"/>
          <w:szCs w:val="28"/>
          <w:lang w:val="kk-KZ"/>
        </w:rPr>
        <w:t>–</w:t>
      </w:r>
      <w:r w:rsidRPr="00C86249">
        <w:rPr>
          <w:rFonts w:ascii="Times New Roman" w:hAnsi="Times New Roman" w:cs="Times New Roman"/>
          <w:sz w:val="28"/>
          <w:szCs w:val="28"/>
          <w:shd w:val="clear" w:color="auto" w:fill="FFFFFF"/>
          <w:lang w:val="kk-KZ"/>
        </w:rPr>
        <w:t xml:space="preserve"> The </w:t>
      </w:r>
      <w:r w:rsidRPr="00C86249">
        <w:rPr>
          <w:rFonts w:ascii="Times New Roman" w:hAnsi="Times New Roman" w:cs="Times New Roman"/>
          <w:bCs/>
          <w:sz w:val="28"/>
          <w:szCs w:val="28"/>
          <w:shd w:val="clear" w:color="auto" w:fill="FFFFFF"/>
          <w:lang w:val="kk-KZ"/>
        </w:rPr>
        <w:t>U</w:t>
      </w:r>
      <w:r w:rsidRPr="00C86249">
        <w:rPr>
          <w:rFonts w:ascii="Times New Roman" w:hAnsi="Times New Roman" w:cs="Times New Roman"/>
          <w:sz w:val="28"/>
          <w:szCs w:val="28"/>
          <w:shd w:val="clear" w:color="auto" w:fill="FFFFFF"/>
          <w:lang w:val="kk-KZ"/>
        </w:rPr>
        <w:t xml:space="preserve">nited </w:t>
      </w:r>
      <w:r w:rsidRPr="00C86249">
        <w:rPr>
          <w:rFonts w:ascii="Times New Roman" w:hAnsi="Times New Roman" w:cs="Times New Roman"/>
          <w:bCs/>
          <w:sz w:val="28"/>
          <w:szCs w:val="28"/>
          <w:shd w:val="clear" w:color="auto" w:fill="FFFFFF"/>
          <w:lang w:val="kk-KZ"/>
        </w:rPr>
        <w:t>N</w:t>
      </w:r>
      <w:r w:rsidRPr="00C86249">
        <w:rPr>
          <w:rFonts w:ascii="Times New Roman" w:hAnsi="Times New Roman" w:cs="Times New Roman"/>
          <w:sz w:val="28"/>
          <w:szCs w:val="28"/>
          <w:shd w:val="clear" w:color="auto" w:fill="FFFFFF"/>
          <w:lang w:val="kk-KZ"/>
        </w:rPr>
        <w:t xml:space="preserve">ations </w:t>
      </w:r>
      <w:r w:rsidRPr="00C86249">
        <w:rPr>
          <w:rFonts w:ascii="Times New Roman" w:hAnsi="Times New Roman" w:cs="Times New Roman"/>
          <w:bCs/>
          <w:sz w:val="28"/>
          <w:szCs w:val="28"/>
          <w:shd w:val="clear" w:color="auto" w:fill="FFFFFF"/>
          <w:lang w:val="kk-KZ"/>
        </w:rPr>
        <w:t>E</w:t>
      </w:r>
      <w:r w:rsidRPr="00C86249">
        <w:rPr>
          <w:rFonts w:ascii="Times New Roman" w:hAnsi="Times New Roman" w:cs="Times New Roman"/>
          <w:sz w:val="28"/>
          <w:szCs w:val="28"/>
          <w:shd w:val="clear" w:color="auto" w:fill="FFFFFF"/>
          <w:lang w:val="kk-KZ"/>
        </w:rPr>
        <w:t xml:space="preserve">ducational, </w:t>
      </w:r>
      <w:r w:rsidRPr="00C86249">
        <w:rPr>
          <w:rFonts w:ascii="Times New Roman" w:hAnsi="Times New Roman" w:cs="Times New Roman"/>
          <w:bCs/>
          <w:sz w:val="28"/>
          <w:szCs w:val="28"/>
          <w:shd w:val="clear" w:color="auto" w:fill="FFFFFF"/>
          <w:lang w:val="kk-KZ"/>
        </w:rPr>
        <w:t>S</w:t>
      </w:r>
      <w:r w:rsidRPr="00C86249">
        <w:rPr>
          <w:rFonts w:ascii="Times New Roman" w:hAnsi="Times New Roman" w:cs="Times New Roman"/>
          <w:sz w:val="28"/>
          <w:szCs w:val="28"/>
          <w:shd w:val="clear" w:color="auto" w:fill="FFFFFF"/>
          <w:lang w:val="kk-KZ"/>
        </w:rPr>
        <w:t xml:space="preserve">cientific and  </w:t>
      </w:r>
      <w:r w:rsidRPr="00C86249">
        <w:rPr>
          <w:rFonts w:ascii="Times New Roman" w:hAnsi="Times New Roman" w:cs="Times New Roman"/>
          <w:bCs/>
          <w:sz w:val="28"/>
          <w:szCs w:val="28"/>
          <w:shd w:val="clear" w:color="auto" w:fill="FFFFFF"/>
          <w:lang w:val="kk-KZ"/>
        </w:rPr>
        <w:t>C</w:t>
      </w:r>
      <w:r w:rsidRPr="00C86249">
        <w:rPr>
          <w:rFonts w:ascii="Times New Roman" w:hAnsi="Times New Roman" w:cs="Times New Roman"/>
          <w:sz w:val="28"/>
          <w:szCs w:val="28"/>
          <w:shd w:val="clear" w:color="auto" w:fill="FFFFFF"/>
          <w:lang w:val="kk-KZ"/>
        </w:rPr>
        <w:t>ultural</w:t>
      </w:r>
      <w:r w:rsidRPr="00C86249">
        <w:rPr>
          <w:rFonts w:ascii="Times New Roman" w:hAnsi="Times New Roman" w:cs="Times New Roman"/>
          <w:bCs/>
          <w:sz w:val="28"/>
          <w:szCs w:val="28"/>
          <w:shd w:val="clear" w:color="auto" w:fill="FFFFFF"/>
          <w:lang w:val="kk-KZ"/>
        </w:rPr>
        <w:t>O</w:t>
      </w:r>
      <w:r w:rsidRPr="00C86249">
        <w:rPr>
          <w:rFonts w:ascii="Times New Roman" w:hAnsi="Times New Roman" w:cs="Times New Roman"/>
          <w:sz w:val="28"/>
          <w:szCs w:val="28"/>
          <w:shd w:val="clear" w:color="auto" w:fill="FFFFFF"/>
          <w:lang w:val="kk-KZ"/>
        </w:rPr>
        <w:t>rganization) – Білім, ғылым және мәдениет сұрақтары бойынша Біріккен Ұлттар Ұйымы</w:t>
      </w:r>
    </w:p>
    <w:p w:rsidR="00392BBA" w:rsidRPr="00C86249" w:rsidRDefault="00392BBA" w:rsidP="00326BCE">
      <w:pPr>
        <w:spacing w:after="0" w:line="240" w:lineRule="auto"/>
        <w:contextualSpacing/>
        <w:jc w:val="both"/>
        <w:rPr>
          <w:rFonts w:ascii="Times New Roman" w:hAnsi="Times New Roman" w:cs="Times New Roman"/>
          <w:sz w:val="28"/>
          <w:szCs w:val="28"/>
          <w:shd w:val="clear" w:color="auto" w:fill="FFFFFF"/>
          <w:lang w:val="kk-KZ"/>
        </w:rPr>
      </w:pPr>
      <w:r w:rsidRPr="00C86249">
        <w:rPr>
          <w:rFonts w:ascii="Times New Roman" w:hAnsi="Times New Roman" w:cs="Times New Roman"/>
          <w:b/>
          <w:sz w:val="28"/>
          <w:szCs w:val="28"/>
          <w:shd w:val="clear" w:color="auto" w:fill="FFFFFF"/>
          <w:lang w:val="kk-KZ"/>
        </w:rPr>
        <w:t>ИККРОМ</w:t>
      </w:r>
      <w:r w:rsidRPr="00C86249">
        <w:rPr>
          <w:rFonts w:ascii="Times New Roman" w:hAnsi="Times New Roman" w:cs="Times New Roman"/>
          <w:sz w:val="28"/>
          <w:szCs w:val="28"/>
          <w:shd w:val="clear" w:color="auto" w:fill="FFFFFF"/>
          <w:lang w:val="kk-KZ"/>
        </w:rPr>
        <w:t xml:space="preserve"> (ICCROM – International Centre for the Study of the Preservation and Restoration of Cultural Property) </w:t>
      </w:r>
      <w:r w:rsidR="005829D8" w:rsidRPr="00C86249">
        <w:rPr>
          <w:rFonts w:ascii="Times New Roman" w:hAnsi="Times New Roman" w:cs="Times New Roman"/>
          <w:sz w:val="28"/>
          <w:szCs w:val="28"/>
          <w:shd w:val="clear" w:color="auto" w:fill="FFFFFF"/>
          <w:lang w:val="kk-KZ"/>
        </w:rPr>
        <w:t>–</w:t>
      </w:r>
      <w:r w:rsidR="00304770">
        <w:rPr>
          <w:rFonts w:ascii="Times New Roman" w:hAnsi="Times New Roman" w:cs="Times New Roman"/>
          <w:sz w:val="28"/>
          <w:szCs w:val="28"/>
          <w:shd w:val="clear" w:color="auto" w:fill="FFFFFF"/>
          <w:lang w:val="kk-KZ"/>
        </w:rPr>
        <w:t xml:space="preserve"> </w:t>
      </w:r>
      <w:r w:rsidR="005829D8" w:rsidRPr="00C86249">
        <w:rPr>
          <w:rFonts w:ascii="Times New Roman" w:hAnsi="Times New Roman" w:cs="Times New Roman"/>
          <w:sz w:val="28"/>
          <w:szCs w:val="28"/>
          <w:shd w:val="clear" w:color="auto" w:fill="FFFFFF"/>
          <w:lang w:val="kk-KZ"/>
        </w:rPr>
        <w:t>Мәдени құндылықтарды сақтау және қалпына келтіру жөніндегі халықаралық зерттеу орталығы</w:t>
      </w:r>
    </w:p>
    <w:p w:rsidR="00147455" w:rsidRPr="00C86249" w:rsidRDefault="00147455" w:rsidP="00326BCE">
      <w:pPr>
        <w:spacing w:after="0" w:line="240" w:lineRule="auto"/>
        <w:contextualSpacing/>
        <w:jc w:val="both"/>
        <w:rPr>
          <w:rFonts w:ascii="Times New Roman" w:hAnsi="Times New Roman" w:cs="Times New Roman"/>
          <w:sz w:val="28"/>
          <w:szCs w:val="28"/>
          <w:shd w:val="clear" w:color="auto" w:fill="FFFFFF"/>
          <w:lang w:val="kk-KZ"/>
        </w:rPr>
      </w:pPr>
      <w:r w:rsidRPr="00C86249">
        <w:rPr>
          <w:rFonts w:ascii="Times New Roman" w:hAnsi="Times New Roman" w:cs="Times New Roman"/>
          <w:b/>
          <w:sz w:val="28"/>
          <w:szCs w:val="28"/>
          <w:shd w:val="clear" w:color="auto" w:fill="FFFFFF"/>
          <w:lang w:val="kk-KZ"/>
        </w:rPr>
        <w:t>ИКОМОС</w:t>
      </w:r>
      <w:r w:rsidRPr="00C86249">
        <w:rPr>
          <w:rFonts w:ascii="Times New Roman" w:hAnsi="Times New Roman" w:cs="Times New Roman"/>
          <w:sz w:val="28"/>
          <w:szCs w:val="28"/>
          <w:shd w:val="clear" w:color="auto" w:fill="FFFFFF"/>
          <w:lang w:val="kk-KZ"/>
        </w:rPr>
        <w:t xml:space="preserve"> (ICOMOS – International Council on Monuments and Sites) Ескерткіштер мен көрікті жерлерді сақтау жөніндегі халықаралық кеңес</w:t>
      </w:r>
    </w:p>
    <w:p w:rsidR="00DA6F57" w:rsidRPr="00C86249" w:rsidRDefault="00413A8D" w:rsidP="00326BCE">
      <w:pPr>
        <w:spacing w:after="0" w:line="240" w:lineRule="auto"/>
        <w:contextualSpacing/>
        <w:jc w:val="both"/>
        <w:rPr>
          <w:rFonts w:ascii="Times New Roman" w:hAnsi="Times New Roman" w:cs="Times New Roman"/>
          <w:b/>
          <w:sz w:val="28"/>
          <w:szCs w:val="28"/>
          <w:lang w:val="kk-KZ"/>
        </w:rPr>
      </w:pPr>
      <w:r w:rsidRPr="00C86249">
        <w:rPr>
          <w:rFonts w:ascii="Times New Roman" w:hAnsi="Times New Roman" w:cs="Times New Roman"/>
          <w:b/>
          <w:sz w:val="28"/>
          <w:szCs w:val="28"/>
          <w:lang w:val="kk-KZ"/>
        </w:rPr>
        <w:t xml:space="preserve">ҚХА </w:t>
      </w:r>
      <w:r w:rsidRPr="00C86249">
        <w:rPr>
          <w:rFonts w:ascii="Times New Roman" w:hAnsi="Times New Roman" w:cs="Times New Roman"/>
          <w:sz w:val="28"/>
          <w:szCs w:val="28"/>
          <w:lang w:val="kk-KZ"/>
        </w:rPr>
        <w:t>– Қазақстан халқы Ассамблеясы</w:t>
      </w:r>
    </w:p>
    <w:p w:rsidR="00413A8D" w:rsidRPr="00C86249" w:rsidRDefault="00413A8D" w:rsidP="00326BCE">
      <w:pPr>
        <w:spacing w:after="0" w:line="240" w:lineRule="auto"/>
        <w:contextualSpacing/>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 xml:space="preserve">БҰҰ </w:t>
      </w:r>
      <w:r w:rsidRPr="00C86249">
        <w:rPr>
          <w:rFonts w:ascii="Times New Roman" w:hAnsi="Times New Roman" w:cs="Times New Roman"/>
          <w:sz w:val="28"/>
          <w:szCs w:val="28"/>
          <w:lang w:val="kk-KZ"/>
        </w:rPr>
        <w:t>–</w:t>
      </w:r>
      <w:r w:rsidRPr="00C86249">
        <w:rPr>
          <w:rFonts w:ascii="Times New Roman" w:hAnsi="Times New Roman" w:cs="Times New Roman"/>
          <w:b/>
          <w:sz w:val="28"/>
          <w:szCs w:val="28"/>
          <w:lang w:val="kk-KZ"/>
        </w:rPr>
        <w:t xml:space="preserve"> </w:t>
      </w:r>
      <w:r w:rsidRPr="00C86249">
        <w:rPr>
          <w:rFonts w:ascii="Times New Roman" w:hAnsi="Times New Roman" w:cs="Times New Roman"/>
          <w:sz w:val="28"/>
          <w:szCs w:val="28"/>
          <w:lang w:val="kk-KZ"/>
        </w:rPr>
        <w:t>Біріккен Ұлттар Ұйымы</w:t>
      </w:r>
    </w:p>
    <w:p w:rsidR="00BA6747" w:rsidRPr="00C86249" w:rsidRDefault="00BA6747" w:rsidP="00326BCE">
      <w:pPr>
        <w:spacing w:after="0" w:line="240" w:lineRule="auto"/>
        <w:contextualSpacing/>
        <w:jc w:val="both"/>
        <w:rPr>
          <w:rFonts w:ascii="Times New Roman" w:hAnsi="Times New Roman" w:cs="Times New Roman"/>
          <w:b/>
          <w:sz w:val="28"/>
          <w:szCs w:val="28"/>
          <w:lang w:val="kk-KZ"/>
        </w:rPr>
      </w:pPr>
      <w:r w:rsidRPr="00C86249">
        <w:rPr>
          <w:rFonts w:ascii="Times New Roman" w:hAnsi="Times New Roman" w:cs="Times New Roman"/>
          <w:b/>
          <w:sz w:val="28"/>
          <w:szCs w:val="28"/>
          <w:shd w:val="clear" w:color="auto" w:fill="FFFFFF"/>
          <w:lang w:val="kk-KZ"/>
        </w:rPr>
        <w:t>ЕО</w:t>
      </w:r>
      <w:r w:rsidRPr="00C86249">
        <w:rPr>
          <w:rFonts w:ascii="Times New Roman" w:hAnsi="Times New Roman" w:cs="Times New Roman"/>
          <w:b/>
          <w:sz w:val="28"/>
          <w:szCs w:val="28"/>
          <w:lang w:val="kk-KZ"/>
        </w:rPr>
        <w:t xml:space="preserve"> </w:t>
      </w:r>
      <w:r w:rsidRPr="00C86249">
        <w:rPr>
          <w:rFonts w:ascii="Times New Roman" w:hAnsi="Times New Roman" w:cs="Times New Roman"/>
          <w:sz w:val="28"/>
          <w:szCs w:val="28"/>
          <w:lang w:val="kk-KZ"/>
        </w:rPr>
        <w:t>–</w:t>
      </w:r>
      <w:r w:rsidRPr="00C86249">
        <w:rPr>
          <w:rFonts w:ascii="Times New Roman" w:hAnsi="Times New Roman" w:cs="Times New Roman"/>
          <w:b/>
          <w:sz w:val="28"/>
          <w:szCs w:val="28"/>
          <w:lang w:val="kk-KZ"/>
        </w:rPr>
        <w:t xml:space="preserve"> </w:t>
      </w:r>
      <w:r w:rsidRPr="00C86249">
        <w:rPr>
          <w:rFonts w:ascii="Times New Roman" w:hAnsi="Times New Roman" w:cs="Times New Roman"/>
          <w:sz w:val="28"/>
          <w:szCs w:val="28"/>
          <w:lang w:val="kk-KZ"/>
        </w:rPr>
        <w:t>Еуропалық одақ</w:t>
      </w:r>
    </w:p>
    <w:p w:rsidR="009A5CCE" w:rsidRPr="00C86249" w:rsidRDefault="009A5CCE" w:rsidP="00326BCE">
      <w:pPr>
        <w:spacing w:after="0" w:line="240" w:lineRule="auto"/>
        <w:contextualSpacing/>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 xml:space="preserve">ТМД </w:t>
      </w:r>
      <w:r w:rsidRPr="00C86249">
        <w:rPr>
          <w:rFonts w:ascii="Times New Roman" w:hAnsi="Times New Roman" w:cs="Times New Roman"/>
          <w:sz w:val="28"/>
          <w:szCs w:val="28"/>
          <w:lang w:val="kk-KZ"/>
        </w:rPr>
        <w:t>– Тәуелсіз мемлекеттер достастығы</w:t>
      </w:r>
    </w:p>
    <w:p w:rsidR="009A5CCE" w:rsidRPr="00C86249" w:rsidRDefault="009A5CCE" w:rsidP="00326BCE">
      <w:pPr>
        <w:spacing w:after="0" w:line="240" w:lineRule="auto"/>
        <w:contextualSpacing/>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МЖС</w:t>
      </w:r>
      <w:r w:rsidRPr="00C86249">
        <w:rPr>
          <w:rFonts w:ascii="Times New Roman" w:hAnsi="Times New Roman" w:cs="Times New Roman"/>
          <w:sz w:val="28"/>
          <w:szCs w:val="28"/>
          <w:lang w:val="kk-KZ"/>
        </w:rPr>
        <w:t xml:space="preserve"> – мемлекеттік жеке </w:t>
      </w:r>
      <w:r w:rsidR="001722AB" w:rsidRPr="00C86249">
        <w:rPr>
          <w:rFonts w:ascii="Times New Roman" w:hAnsi="Times New Roman" w:cs="Times New Roman"/>
          <w:sz w:val="28"/>
          <w:szCs w:val="28"/>
          <w:lang w:val="kk-KZ"/>
        </w:rPr>
        <w:t xml:space="preserve">меншік серіктестік </w:t>
      </w:r>
    </w:p>
    <w:p w:rsidR="00CC0D95" w:rsidRPr="00C86249" w:rsidRDefault="00CC0D95" w:rsidP="00326BCE">
      <w:pPr>
        <w:spacing w:after="0" w:line="240" w:lineRule="auto"/>
        <w:contextualSpacing/>
        <w:jc w:val="both"/>
        <w:rPr>
          <w:rFonts w:ascii="Times New Roman" w:hAnsi="Times New Roman" w:cs="Times New Roman"/>
          <w:b/>
          <w:sz w:val="28"/>
          <w:szCs w:val="28"/>
          <w:lang w:val="kk-KZ"/>
        </w:rPr>
      </w:pPr>
      <w:r w:rsidRPr="00C86249">
        <w:rPr>
          <w:rFonts w:ascii="Times New Roman" w:hAnsi="Times New Roman" w:cs="Times New Roman"/>
          <w:b/>
          <w:sz w:val="28"/>
          <w:szCs w:val="28"/>
          <w:lang w:val="kk-KZ"/>
        </w:rPr>
        <w:t xml:space="preserve">ҚР ӘМ </w:t>
      </w:r>
      <w:r w:rsidRPr="00C86249">
        <w:rPr>
          <w:rFonts w:ascii="Times New Roman" w:hAnsi="Times New Roman" w:cs="Times New Roman"/>
          <w:sz w:val="28"/>
          <w:szCs w:val="28"/>
          <w:lang w:val="kk-KZ"/>
        </w:rPr>
        <w:t>–</w:t>
      </w:r>
      <w:r w:rsidRPr="00C86249">
        <w:rPr>
          <w:rFonts w:ascii="Times New Roman" w:hAnsi="Times New Roman" w:cs="Times New Roman"/>
          <w:b/>
          <w:sz w:val="28"/>
          <w:szCs w:val="28"/>
          <w:lang w:val="kk-KZ"/>
        </w:rPr>
        <w:t xml:space="preserve"> </w:t>
      </w:r>
      <w:r w:rsidRPr="00C86249">
        <w:rPr>
          <w:rFonts w:ascii="Times New Roman" w:hAnsi="Times New Roman" w:cs="Times New Roman"/>
          <w:sz w:val="28"/>
          <w:szCs w:val="28"/>
          <w:lang w:val="kk-KZ"/>
        </w:rPr>
        <w:t xml:space="preserve">Қазақстан Республикасының  Әділет министрлігі </w:t>
      </w:r>
    </w:p>
    <w:p w:rsidR="00E007D1" w:rsidRPr="00C86249" w:rsidRDefault="00CC0D95" w:rsidP="00326BCE">
      <w:pPr>
        <w:spacing w:after="0" w:line="240" w:lineRule="auto"/>
        <w:contextualSpacing/>
        <w:jc w:val="both"/>
        <w:rPr>
          <w:rFonts w:ascii="Times New Roman" w:hAnsi="Times New Roman" w:cs="Times New Roman"/>
          <w:b/>
          <w:sz w:val="28"/>
          <w:szCs w:val="28"/>
          <w:lang w:val="kk-KZ"/>
        </w:rPr>
      </w:pPr>
      <w:r w:rsidRPr="00C86249">
        <w:rPr>
          <w:rFonts w:ascii="Times New Roman" w:hAnsi="Times New Roman" w:cs="Times New Roman"/>
          <w:b/>
          <w:sz w:val="28"/>
          <w:szCs w:val="28"/>
          <w:lang w:val="kk-KZ"/>
        </w:rPr>
        <w:t xml:space="preserve">ҚР МСМ </w:t>
      </w:r>
      <w:r w:rsidRPr="00C86249">
        <w:rPr>
          <w:rFonts w:ascii="Times New Roman" w:hAnsi="Times New Roman" w:cs="Times New Roman"/>
          <w:sz w:val="28"/>
          <w:szCs w:val="28"/>
          <w:lang w:val="kk-KZ"/>
        </w:rPr>
        <w:t>–</w:t>
      </w:r>
      <w:r w:rsidRPr="00C86249">
        <w:rPr>
          <w:rFonts w:ascii="Times New Roman" w:hAnsi="Times New Roman" w:cs="Times New Roman"/>
          <w:b/>
          <w:sz w:val="28"/>
          <w:szCs w:val="28"/>
          <w:lang w:val="kk-KZ"/>
        </w:rPr>
        <w:t xml:space="preserve"> </w:t>
      </w:r>
      <w:r w:rsidRPr="00C86249">
        <w:rPr>
          <w:rFonts w:ascii="Times New Roman" w:hAnsi="Times New Roman" w:cs="Times New Roman"/>
          <w:sz w:val="28"/>
          <w:szCs w:val="28"/>
          <w:lang w:val="kk-KZ"/>
        </w:rPr>
        <w:t>Қазақстан Республикасының  Мәдениет және спорт министрлігі</w:t>
      </w:r>
    </w:p>
    <w:p w:rsidR="00413A8D" w:rsidRPr="00C86249" w:rsidRDefault="00E007D1" w:rsidP="00326BCE">
      <w:pPr>
        <w:spacing w:after="0" w:line="240" w:lineRule="auto"/>
        <w:contextualSpacing/>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ҚР</w:t>
      </w:r>
      <w:r w:rsidR="00374B10" w:rsidRPr="00C86249">
        <w:rPr>
          <w:rFonts w:ascii="Times New Roman" w:hAnsi="Times New Roman" w:cs="Times New Roman"/>
          <w:b/>
          <w:sz w:val="28"/>
          <w:szCs w:val="28"/>
          <w:lang w:val="kk-KZ"/>
        </w:rPr>
        <w:t xml:space="preserve"> АҚД</w:t>
      </w:r>
      <w:r w:rsidRPr="00C86249">
        <w:rPr>
          <w:rFonts w:ascii="Times New Roman" w:hAnsi="Times New Roman" w:cs="Times New Roman"/>
          <w:b/>
          <w:sz w:val="28"/>
          <w:szCs w:val="28"/>
          <w:lang w:val="kk-KZ"/>
        </w:rPr>
        <w:t xml:space="preserve">М </w:t>
      </w:r>
      <w:r w:rsidR="00374B10" w:rsidRPr="00C86249">
        <w:rPr>
          <w:rFonts w:ascii="Times New Roman" w:hAnsi="Times New Roman" w:cs="Times New Roman"/>
          <w:sz w:val="28"/>
          <w:szCs w:val="28"/>
          <w:lang w:val="kk-KZ"/>
        </w:rPr>
        <w:t>–</w:t>
      </w:r>
      <w:r w:rsidRPr="00C86249">
        <w:rPr>
          <w:rFonts w:ascii="Times New Roman" w:hAnsi="Times New Roman" w:cs="Times New Roman"/>
          <w:b/>
          <w:sz w:val="28"/>
          <w:szCs w:val="28"/>
          <w:lang w:val="kk-KZ"/>
        </w:rPr>
        <w:t xml:space="preserve"> </w:t>
      </w:r>
      <w:r w:rsidRPr="00C86249">
        <w:rPr>
          <w:rFonts w:ascii="Times New Roman" w:hAnsi="Times New Roman" w:cs="Times New Roman"/>
          <w:sz w:val="28"/>
          <w:szCs w:val="28"/>
          <w:lang w:val="kk-KZ"/>
        </w:rPr>
        <w:t xml:space="preserve">Қазақстан Республикасының </w:t>
      </w:r>
      <w:r w:rsidR="00374B10" w:rsidRPr="00C86249">
        <w:rPr>
          <w:rFonts w:ascii="Times New Roman" w:hAnsi="Times New Roman" w:cs="Times New Roman"/>
          <w:sz w:val="28"/>
          <w:szCs w:val="28"/>
          <w:lang w:val="kk-KZ"/>
        </w:rPr>
        <w:t>Ақпарат</w:t>
      </w:r>
      <w:r w:rsidR="00CC0D95" w:rsidRPr="00C86249">
        <w:rPr>
          <w:rFonts w:ascii="Times New Roman" w:hAnsi="Times New Roman" w:cs="Times New Roman"/>
          <w:sz w:val="28"/>
          <w:szCs w:val="28"/>
          <w:lang w:val="kk-KZ"/>
        </w:rPr>
        <w:t xml:space="preserve"> және қоғамдық даму минис</w:t>
      </w:r>
      <w:r w:rsidRPr="00C86249">
        <w:rPr>
          <w:rFonts w:ascii="Times New Roman" w:hAnsi="Times New Roman" w:cs="Times New Roman"/>
          <w:sz w:val="28"/>
          <w:szCs w:val="28"/>
          <w:lang w:val="kk-KZ"/>
        </w:rPr>
        <w:t xml:space="preserve">трлігі </w:t>
      </w:r>
    </w:p>
    <w:p w:rsidR="00DA6F57" w:rsidRPr="00C86249" w:rsidRDefault="001B6699" w:rsidP="00326BCE">
      <w:pPr>
        <w:spacing w:after="0" w:line="240" w:lineRule="auto"/>
        <w:jc w:val="both"/>
        <w:rPr>
          <w:rFonts w:ascii="Times New Roman" w:hAnsi="Times New Roman" w:cs="Times New Roman"/>
          <w:b/>
          <w:sz w:val="28"/>
          <w:szCs w:val="28"/>
          <w:lang w:val="kk-KZ"/>
        </w:rPr>
      </w:pPr>
      <w:r w:rsidRPr="00C86249">
        <w:rPr>
          <w:rFonts w:ascii="Times New Roman" w:hAnsi="Times New Roman" w:cs="Times New Roman"/>
          <w:b/>
          <w:sz w:val="28"/>
          <w:szCs w:val="28"/>
          <w:lang w:val="kk-KZ"/>
        </w:rPr>
        <w:t xml:space="preserve">ҮЕҰ </w:t>
      </w:r>
      <w:r w:rsidRPr="00C86249">
        <w:rPr>
          <w:rFonts w:ascii="Times New Roman" w:hAnsi="Times New Roman" w:cs="Times New Roman"/>
          <w:sz w:val="28"/>
          <w:szCs w:val="28"/>
          <w:lang w:val="kk-KZ"/>
        </w:rPr>
        <w:t>–</w:t>
      </w:r>
      <w:r w:rsidRPr="00C86249">
        <w:rPr>
          <w:rFonts w:ascii="Times New Roman" w:hAnsi="Times New Roman" w:cs="Times New Roman"/>
          <w:b/>
          <w:sz w:val="28"/>
          <w:szCs w:val="28"/>
          <w:lang w:val="kk-KZ"/>
        </w:rPr>
        <w:t xml:space="preserve"> </w:t>
      </w:r>
      <w:r w:rsidRPr="00C86249">
        <w:rPr>
          <w:rFonts w:ascii="Times New Roman" w:hAnsi="Times New Roman" w:cs="Times New Roman"/>
          <w:sz w:val="28"/>
          <w:szCs w:val="28"/>
          <w:lang w:val="kk-KZ"/>
        </w:rPr>
        <w:t>Үкіметтік  емес ұйым</w:t>
      </w:r>
      <w:r w:rsidR="007A4CE1">
        <w:rPr>
          <w:rFonts w:ascii="Times New Roman" w:hAnsi="Times New Roman" w:cs="Times New Roman"/>
          <w:sz w:val="28"/>
          <w:szCs w:val="28"/>
          <w:lang w:val="kk-KZ"/>
        </w:rPr>
        <w:t>дар</w:t>
      </w:r>
    </w:p>
    <w:p w:rsidR="00B028CF" w:rsidRPr="00C86249" w:rsidRDefault="00B028CF" w:rsidP="00326BCE">
      <w:pPr>
        <w:spacing w:after="0" w:line="240" w:lineRule="auto"/>
        <w:jc w:val="both"/>
        <w:rPr>
          <w:rFonts w:ascii="Times New Roman" w:hAnsi="Times New Roman" w:cs="Times New Roman"/>
          <w:b/>
          <w:sz w:val="28"/>
          <w:szCs w:val="28"/>
          <w:lang w:val="kk-KZ"/>
        </w:rPr>
      </w:pPr>
      <w:r w:rsidRPr="00C86249">
        <w:rPr>
          <w:rFonts w:ascii="Times New Roman" w:hAnsi="Times New Roman" w:cs="Times New Roman"/>
          <w:b/>
          <w:sz w:val="28"/>
          <w:szCs w:val="28"/>
          <w:lang w:val="kk-KZ"/>
        </w:rPr>
        <w:t xml:space="preserve">КЕҰ </w:t>
      </w:r>
      <w:r w:rsidRPr="00C86249">
        <w:rPr>
          <w:rFonts w:ascii="Times New Roman" w:hAnsi="Times New Roman" w:cs="Times New Roman"/>
          <w:sz w:val="28"/>
          <w:szCs w:val="28"/>
          <w:lang w:val="kk-KZ"/>
        </w:rPr>
        <w:t>–</w:t>
      </w:r>
      <w:r w:rsidRPr="00C86249">
        <w:rPr>
          <w:rFonts w:ascii="Times New Roman" w:hAnsi="Times New Roman" w:cs="Times New Roman"/>
          <w:b/>
          <w:sz w:val="28"/>
          <w:szCs w:val="28"/>
          <w:lang w:val="kk-KZ"/>
        </w:rPr>
        <w:t xml:space="preserve"> </w:t>
      </w:r>
      <w:r w:rsidRPr="00C86249">
        <w:rPr>
          <w:rFonts w:ascii="Times New Roman" w:hAnsi="Times New Roman" w:cs="Times New Roman"/>
          <w:sz w:val="28"/>
          <w:szCs w:val="28"/>
          <w:lang w:val="kk-KZ"/>
        </w:rPr>
        <w:t>коммерциялық емес ұйымдар</w:t>
      </w:r>
    </w:p>
    <w:p w:rsidR="004D3433" w:rsidRPr="00C86249" w:rsidRDefault="00A2088F" w:rsidP="00326BCE">
      <w:pPr>
        <w:spacing w:after="0" w:line="240" w:lineRule="auto"/>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ДТҰ</w:t>
      </w:r>
      <w:r w:rsidR="004D3433" w:rsidRPr="00C86249">
        <w:rPr>
          <w:rFonts w:ascii="Times New Roman" w:hAnsi="Times New Roman" w:cs="Times New Roman"/>
          <w:b/>
          <w:sz w:val="28"/>
          <w:szCs w:val="28"/>
          <w:lang w:val="kk-KZ"/>
        </w:rPr>
        <w:t xml:space="preserve"> </w:t>
      </w:r>
      <w:r w:rsidR="004D3433" w:rsidRPr="00C86249">
        <w:rPr>
          <w:rFonts w:ascii="Times New Roman" w:hAnsi="Times New Roman" w:cs="Times New Roman"/>
          <w:sz w:val="28"/>
          <w:szCs w:val="28"/>
          <w:lang w:val="kk-KZ"/>
        </w:rPr>
        <w:t>–</w:t>
      </w:r>
      <w:r w:rsidR="004D3433" w:rsidRPr="00C86249">
        <w:rPr>
          <w:rFonts w:ascii="Times New Roman" w:hAnsi="Times New Roman" w:cs="Times New Roman"/>
          <w:b/>
          <w:sz w:val="28"/>
          <w:szCs w:val="28"/>
          <w:lang w:val="kk-KZ"/>
        </w:rPr>
        <w:t xml:space="preserve"> </w:t>
      </w:r>
      <w:r w:rsidR="004D3433" w:rsidRPr="00C86249">
        <w:rPr>
          <w:rFonts w:ascii="Times New Roman" w:hAnsi="Times New Roman" w:cs="Times New Roman"/>
          <w:sz w:val="28"/>
          <w:szCs w:val="28"/>
          <w:lang w:val="kk-KZ"/>
        </w:rPr>
        <w:t xml:space="preserve">Дүниежүзілік  туристік ұйым </w:t>
      </w:r>
    </w:p>
    <w:p w:rsidR="00B028CF" w:rsidRPr="00C86249" w:rsidRDefault="007E4058" w:rsidP="00326BCE">
      <w:pPr>
        <w:spacing w:after="0" w:line="240" w:lineRule="auto"/>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 xml:space="preserve">ХТҚО </w:t>
      </w:r>
      <w:r w:rsidRPr="00C86249">
        <w:rPr>
          <w:rFonts w:ascii="Times New Roman" w:hAnsi="Times New Roman" w:cs="Times New Roman"/>
          <w:sz w:val="28"/>
          <w:szCs w:val="28"/>
          <w:lang w:val="kk-KZ"/>
        </w:rPr>
        <w:t xml:space="preserve">(IUCN) </w:t>
      </w:r>
      <w:r w:rsidR="00374B10" w:rsidRPr="00C86249">
        <w:rPr>
          <w:rFonts w:ascii="Times New Roman" w:hAnsi="Times New Roman" w:cs="Times New Roman"/>
          <w:sz w:val="28"/>
          <w:szCs w:val="28"/>
          <w:lang w:val="kk-KZ"/>
        </w:rPr>
        <w:t>–</w:t>
      </w:r>
      <w:r w:rsidRPr="00C86249">
        <w:rPr>
          <w:rFonts w:ascii="Times New Roman" w:hAnsi="Times New Roman" w:cs="Times New Roman"/>
          <w:b/>
          <w:sz w:val="28"/>
          <w:szCs w:val="28"/>
          <w:lang w:val="kk-KZ"/>
        </w:rPr>
        <w:t xml:space="preserve"> </w:t>
      </w:r>
      <w:r w:rsidRPr="00C86249">
        <w:rPr>
          <w:rFonts w:ascii="Times New Roman" w:hAnsi="Times New Roman" w:cs="Times New Roman"/>
          <w:sz w:val="28"/>
          <w:szCs w:val="28"/>
          <w:lang w:val="kk-KZ"/>
        </w:rPr>
        <w:t>Халықаралық табиғатты қорғау одағы</w:t>
      </w:r>
    </w:p>
    <w:p w:rsidR="00893367" w:rsidRPr="00C86249" w:rsidRDefault="00893367" w:rsidP="00326BCE">
      <w:pPr>
        <w:spacing w:after="0" w:line="240" w:lineRule="auto"/>
        <w:jc w:val="both"/>
        <w:rPr>
          <w:rFonts w:ascii="Times New Roman" w:hAnsi="Times New Roman" w:cs="Times New Roman"/>
          <w:b/>
          <w:sz w:val="28"/>
          <w:szCs w:val="28"/>
          <w:lang w:val="kk-KZ"/>
        </w:rPr>
      </w:pPr>
      <w:r w:rsidRPr="00C86249">
        <w:rPr>
          <w:rFonts w:ascii="Times New Roman" w:hAnsi="Times New Roman" w:cs="Times New Roman"/>
          <w:b/>
          <w:sz w:val="28"/>
          <w:szCs w:val="28"/>
          <w:lang w:val="kk-KZ"/>
        </w:rPr>
        <w:t xml:space="preserve">ЕҚҚДБ </w:t>
      </w:r>
      <w:r w:rsidR="00374B10"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Еуропалық қайта құру және даму банкі</w:t>
      </w:r>
    </w:p>
    <w:p w:rsidR="00BB3556" w:rsidRPr="00C86249" w:rsidRDefault="00BB3556" w:rsidP="00326BCE">
      <w:pPr>
        <w:spacing w:after="0" w:line="240" w:lineRule="auto"/>
        <w:jc w:val="both"/>
        <w:rPr>
          <w:rFonts w:ascii="Times New Roman" w:hAnsi="Times New Roman" w:cs="Times New Roman"/>
          <w:b/>
          <w:sz w:val="28"/>
          <w:szCs w:val="28"/>
          <w:lang w:val="kk-KZ"/>
        </w:rPr>
      </w:pPr>
    </w:p>
    <w:p w:rsidR="00BB3556" w:rsidRPr="00C86249" w:rsidRDefault="00BB3556" w:rsidP="00326BCE">
      <w:pPr>
        <w:spacing w:after="0" w:line="240" w:lineRule="auto"/>
        <w:jc w:val="both"/>
        <w:rPr>
          <w:rFonts w:ascii="Times New Roman" w:hAnsi="Times New Roman" w:cs="Times New Roman"/>
          <w:b/>
          <w:sz w:val="28"/>
          <w:szCs w:val="28"/>
          <w:lang w:val="kk-KZ"/>
        </w:rPr>
      </w:pPr>
    </w:p>
    <w:p w:rsidR="00BB3556" w:rsidRPr="00C86249" w:rsidRDefault="00BB3556" w:rsidP="00326BCE">
      <w:pPr>
        <w:spacing w:after="0" w:line="240" w:lineRule="auto"/>
        <w:jc w:val="both"/>
        <w:rPr>
          <w:rFonts w:ascii="Times New Roman" w:hAnsi="Times New Roman" w:cs="Times New Roman"/>
          <w:b/>
          <w:sz w:val="28"/>
          <w:szCs w:val="28"/>
          <w:lang w:val="kk-KZ"/>
        </w:rPr>
      </w:pPr>
    </w:p>
    <w:p w:rsidR="00BB3556" w:rsidRPr="00C86249" w:rsidRDefault="00BB3556" w:rsidP="00326BCE">
      <w:pPr>
        <w:spacing w:after="0" w:line="240" w:lineRule="auto"/>
        <w:jc w:val="both"/>
        <w:rPr>
          <w:rFonts w:ascii="Times New Roman" w:hAnsi="Times New Roman" w:cs="Times New Roman"/>
          <w:b/>
          <w:sz w:val="28"/>
          <w:szCs w:val="28"/>
          <w:lang w:val="kk-KZ"/>
        </w:rPr>
      </w:pPr>
    </w:p>
    <w:p w:rsidR="00BB3556" w:rsidRPr="00C86249" w:rsidRDefault="00BB3556" w:rsidP="00326BCE">
      <w:pPr>
        <w:spacing w:after="0" w:line="240" w:lineRule="auto"/>
        <w:jc w:val="both"/>
        <w:rPr>
          <w:rFonts w:ascii="Times New Roman" w:hAnsi="Times New Roman" w:cs="Times New Roman"/>
          <w:b/>
          <w:sz w:val="28"/>
          <w:szCs w:val="28"/>
          <w:lang w:val="kk-KZ"/>
        </w:rPr>
      </w:pPr>
    </w:p>
    <w:p w:rsidR="00BB3556" w:rsidRPr="00C86249" w:rsidRDefault="00BB3556" w:rsidP="00326BCE">
      <w:pPr>
        <w:spacing w:after="0" w:line="240" w:lineRule="auto"/>
        <w:jc w:val="both"/>
        <w:rPr>
          <w:rFonts w:ascii="Times New Roman" w:hAnsi="Times New Roman" w:cs="Times New Roman"/>
          <w:b/>
          <w:sz w:val="28"/>
          <w:szCs w:val="28"/>
          <w:lang w:val="kk-KZ"/>
        </w:rPr>
      </w:pPr>
    </w:p>
    <w:p w:rsidR="00BB3556" w:rsidRPr="00C86249" w:rsidRDefault="00BB3556" w:rsidP="00326BCE">
      <w:pPr>
        <w:spacing w:after="0" w:line="240" w:lineRule="auto"/>
        <w:jc w:val="both"/>
        <w:rPr>
          <w:rFonts w:ascii="Times New Roman" w:hAnsi="Times New Roman" w:cs="Times New Roman"/>
          <w:b/>
          <w:sz w:val="28"/>
          <w:szCs w:val="28"/>
          <w:lang w:val="kk-KZ"/>
        </w:rPr>
      </w:pPr>
    </w:p>
    <w:p w:rsidR="00BB3556" w:rsidRPr="00C86249" w:rsidRDefault="00BB3556" w:rsidP="00326BCE">
      <w:pPr>
        <w:spacing w:after="0" w:line="240" w:lineRule="auto"/>
        <w:jc w:val="both"/>
        <w:rPr>
          <w:rFonts w:ascii="Times New Roman" w:hAnsi="Times New Roman" w:cs="Times New Roman"/>
          <w:b/>
          <w:sz w:val="28"/>
          <w:szCs w:val="28"/>
          <w:lang w:val="kk-KZ"/>
        </w:rPr>
      </w:pPr>
    </w:p>
    <w:p w:rsidR="00BB3556" w:rsidRPr="00C86249" w:rsidRDefault="00BB3556" w:rsidP="00326BCE">
      <w:pPr>
        <w:spacing w:after="0" w:line="240" w:lineRule="auto"/>
        <w:jc w:val="both"/>
        <w:rPr>
          <w:rFonts w:ascii="Times New Roman" w:hAnsi="Times New Roman" w:cs="Times New Roman"/>
          <w:b/>
          <w:sz w:val="28"/>
          <w:szCs w:val="28"/>
          <w:lang w:val="kk-KZ"/>
        </w:rPr>
      </w:pPr>
    </w:p>
    <w:p w:rsidR="00BB3556" w:rsidRPr="00C86249" w:rsidRDefault="00BB3556" w:rsidP="00326BCE">
      <w:pPr>
        <w:spacing w:after="0" w:line="240" w:lineRule="auto"/>
        <w:jc w:val="both"/>
        <w:rPr>
          <w:rFonts w:ascii="Times New Roman" w:hAnsi="Times New Roman" w:cs="Times New Roman"/>
          <w:b/>
          <w:sz w:val="28"/>
          <w:szCs w:val="28"/>
          <w:lang w:val="kk-KZ"/>
        </w:rPr>
      </w:pPr>
    </w:p>
    <w:p w:rsidR="00BB3556" w:rsidRPr="00C86249" w:rsidRDefault="00BB3556" w:rsidP="00326BCE">
      <w:pPr>
        <w:spacing w:after="0" w:line="240" w:lineRule="auto"/>
        <w:jc w:val="both"/>
        <w:rPr>
          <w:rFonts w:ascii="Times New Roman" w:hAnsi="Times New Roman" w:cs="Times New Roman"/>
          <w:b/>
          <w:sz w:val="28"/>
          <w:szCs w:val="28"/>
          <w:lang w:val="kk-KZ"/>
        </w:rPr>
      </w:pPr>
    </w:p>
    <w:p w:rsidR="00BB3556" w:rsidRPr="00C86249" w:rsidRDefault="00BB3556" w:rsidP="00326BCE">
      <w:pPr>
        <w:spacing w:after="0" w:line="240" w:lineRule="auto"/>
        <w:jc w:val="both"/>
        <w:rPr>
          <w:rFonts w:ascii="Times New Roman" w:hAnsi="Times New Roman" w:cs="Times New Roman"/>
          <w:b/>
          <w:sz w:val="28"/>
          <w:szCs w:val="28"/>
          <w:lang w:val="kk-KZ"/>
        </w:rPr>
      </w:pPr>
    </w:p>
    <w:p w:rsidR="00BB3556" w:rsidRPr="00C86249" w:rsidRDefault="00BB3556" w:rsidP="00326BCE">
      <w:pPr>
        <w:spacing w:after="0" w:line="240" w:lineRule="auto"/>
        <w:jc w:val="both"/>
        <w:rPr>
          <w:rFonts w:ascii="Times New Roman" w:hAnsi="Times New Roman" w:cs="Times New Roman"/>
          <w:b/>
          <w:sz w:val="28"/>
          <w:szCs w:val="28"/>
          <w:lang w:val="kk-KZ"/>
        </w:rPr>
      </w:pPr>
    </w:p>
    <w:p w:rsidR="00BB3556" w:rsidRPr="00C86249" w:rsidRDefault="00BB3556" w:rsidP="00326BCE">
      <w:pPr>
        <w:spacing w:after="0" w:line="240" w:lineRule="auto"/>
        <w:jc w:val="both"/>
        <w:rPr>
          <w:rFonts w:ascii="Times New Roman" w:hAnsi="Times New Roman" w:cs="Times New Roman"/>
          <w:b/>
          <w:sz w:val="28"/>
          <w:szCs w:val="28"/>
          <w:lang w:val="kk-KZ"/>
        </w:rPr>
      </w:pPr>
    </w:p>
    <w:p w:rsidR="00BB3556" w:rsidRPr="00C86249" w:rsidRDefault="00BB3556" w:rsidP="00326BCE">
      <w:pPr>
        <w:spacing w:after="0" w:line="240" w:lineRule="auto"/>
        <w:jc w:val="both"/>
        <w:rPr>
          <w:rFonts w:ascii="Times New Roman" w:hAnsi="Times New Roman" w:cs="Times New Roman"/>
          <w:b/>
          <w:sz w:val="28"/>
          <w:szCs w:val="28"/>
          <w:lang w:val="kk-KZ"/>
        </w:rPr>
      </w:pPr>
    </w:p>
    <w:p w:rsidR="00BB3556" w:rsidRPr="00C86249" w:rsidRDefault="00BB3556" w:rsidP="00326BCE">
      <w:pPr>
        <w:spacing w:after="0" w:line="240" w:lineRule="auto"/>
        <w:jc w:val="both"/>
        <w:rPr>
          <w:rFonts w:ascii="Times New Roman" w:hAnsi="Times New Roman" w:cs="Times New Roman"/>
          <w:b/>
          <w:sz w:val="28"/>
          <w:szCs w:val="28"/>
          <w:lang w:val="kk-KZ"/>
        </w:rPr>
      </w:pPr>
    </w:p>
    <w:p w:rsidR="00BB3556" w:rsidRPr="00C86249" w:rsidRDefault="00BB3556" w:rsidP="00326BCE">
      <w:pPr>
        <w:spacing w:after="0" w:line="240" w:lineRule="auto"/>
        <w:jc w:val="both"/>
        <w:rPr>
          <w:rFonts w:ascii="Times New Roman" w:hAnsi="Times New Roman" w:cs="Times New Roman"/>
          <w:b/>
          <w:sz w:val="28"/>
          <w:szCs w:val="28"/>
          <w:lang w:val="kk-KZ"/>
        </w:rPr>
      </w:pPr>
    </w:p>
    <w:p w:rsidR="002A41A1" w:rsidRPr="00C86249" w:rsidRDefault="002A41A1" w:rsidP="00326BCE">
      <w:pPr>
        <w:spacing w:after="0" w:line="240" w:lineRule="auto"/>
        <w:jc w:val="both"/>
        <w:rPr>
          <w:rFonts w:ascii="Times New Roman" w:hAnsi="Times New Roman" w:cs="Times New Roman"/>
          <w:b/>
          <w:sz w:val="28"/>
          <w:szCs w:val="28"/>
          <w:lang w:val="kk-KZ"/>
        </w:rPr>
      </w:pPr>
    </w:p>
    <w:p w:rsidR="00BB3556" w:rsidRPr="00C86249" w:rsidRDefault="00BB3556" w:rsidP="00326BCE">
      <w:pPr>
        <w:spacing w:after="0" w:line="240" w:lineRule="auto"/>
        <w:jc w:val="both"/>
        <w:rPr>
          <w:rFonts w:ascii="Times New Roman" w:hAnsi="Times New Roman" w:cs="Times New Roman"/>
          <w:b/>
          <w:sz w:val="28"/>
          <w:szCs w:val="28"/>
          <w:lang w:val="kk-KZ"/>
        </w:rPr>
      </w:pPr>
    </w:p>
    <w:p w:rsidR="00374B10" w:rsidRPr="00C86249" w:rsidRDefault="00374B10" w:rsidP="00326BCE">
      <w:pPr>
        <w:spacing w:after="0" w:line="240" w:lineRule="auto"/>
        <w:jc w:val="both"/>
        <w:rPr>
          <w:rFonts w:ascii="Times New Roman" w:hAnsi="Times New Roman" w:cs="Times New Roman"/>
          <w:b/>
          <w:sz w:val="28"/>
          <w:szCs w:val="28"/>
          <w:lang w:val="kk-KZ"/>
        </w:rPr>
      </w:pPr>
    </w:p>
    <w:p w:rsidR="005A18DB" w:rsidRPr="00C86249" w:rsidRDefault="005425EB" w:rsidP="00326BCE">
      <w:pPr>
        <w:spacing w:after="0" w:line="240" w:lineRule="auto"/>
        <w:jc w:val="center"/>
        <w:rPr>
          <w:rFonts w:ascii="Times New Roman" w:hAnsi="Times New Roman" w:cs="Times New Roman"/>
          <w:b/>
          <w:sz w:val="28"/>
          <w:szCs w:val="28"/>
          <w:lang w:val="kk-KZ"/>
        </w:rPr>
      </w:pPr>
      <w:r w:rsidRPr="00C86249">
        <w:rPr>
          <w:rFonts w:ascii="Times New Roman" w:hAnsi="Times New Roman" w:cs="Times New Roman"/>
          <w:b/>
          <w:sz w:val="28"/>
          <w:szCs w:val="28"/>
          <w:lang w:val="kk-KZ"/>
        </w:rPr>
        <w:lastRenderedPageBreak/>
        <w:t>КІРІСПЕ</w:t>
      </w:r>
    </w:p>
    <w:p w:rsidR="005A18DB" w:rsidRPr="00C86249" w:rsidRDefault="005A18DB" w:rsidP="00326BCE">
      <w:pPr>
        <w:spacing w:after="0" w:line="240" w:lineRule="auto"/>
        <w:jc w:val="both"/>
        <w:rPr>
          <w:rFonts w:ascii="Times New Roman" w:hAnsi="Times New Roman" w:cs="Times New Roman"/>
          <w:b/>
          <w:sz w:val="28"/>
          <w:szCs w:val="28"/>
          <w:lang w:val="kk-KZ"/>
        </w:rPr>
      </w:pPr>
    </w:p>
    <w:p w:rsidR="00633C71" w:rsidRPr="00C86249" w:rsidRDefault="005A18DB" w:rsidP="00326BCE">
      <w:pPr>
        <w:spacing w:after="0" w:line="240" w:lineRule="auto"/>
        <w:jc w:val="both"/>
        <w:rPr>
          <w:rFonts w:ascii="Times New Roman" w:eastAsiaTheme="minorHAnsi" w:hAnsi="Times New Roman" w:cs="Times New Roman"/>
          <w:sz w:val="28"/>
          <w:szCs w:val="28"/>
          <w:lang w:val="kk-KZ" w:eastAsia="en-US"/>
        </w:rPr>
      </w:pPr>
      <w:r w:rsidRPr="00C86249">
        <w:rPr>
          <w:rFonts w:ascii="Times New Roman" w:hAnsi="Times New Roman" w:cs="Times New Roman"/>
          <w:sz w:val="28"/>
          <w:szCs w:val="28"/>
          <w:lang w:val="kk-KZ"/>
        </w:rPr>
        <w:tab/>
      </w:r>
      <w:r w:rsidR="00321439" w:rsidRPr="00C86249">
        <w:rPr>
          <w:rFonts w:ascii="Times New Roman" w:hAnsi="Times New Roman" w:cs="Times New Roman"/>
          <w:b/>
          <w:sz w:val="28"/>
          <w:szCs w:val="28"/>
          <w:lang w:val="kk-KZ"/>
        </w:rPr>
        <w:t>Жұмыстың жалпы сипаттамасы.</w:t>
      </w:r>
      <w:r w:rsidR="00374B10" w:rsidRPr="00C86249">
        <w:rPr>
          <w:rFonts w:ascii="Times New Roman" w:hAnsi="Times New Roman" w:cs="Times New Roman"/>
          <w:b/>
          <w:sz w:val="28"/>
          <w:szCs w:val="28"/>
          <w:lang w:val="kk-KZ"/>
        </w:rPr>
        <w:t xml:space="preserve"> </w:t>
      </w:r>
      <w:r w:rsidR="00875167" w:rsidRPr="00C86249">
        <w:rPr>
          <w:rFonts w:ascii="Times New Roman" w:hAnsi="Times New Roman" w:cs="Times New Roman"/>
          <w:sz w:val="28"/>
          <w:szCs w:val="28"/>
          <w:lang w:val="kk-KZ"/>
        </w:rPr>
        <w:t>Зерттеу жұмысы</w:t>
      </w:r>
      <w:r w:rsidR="00374B10" w:rsidRPr="00C86249">
        <w:rPr>
          <w:rFonts w:ascii="Times New Roman" w:hAnsi="Times New Roman" w:cs="Times New Roman"/>
          <w:sz w:val="28"/>
          <w:szCs w:val="28"/>
          <w:lang w:val="kk-KZ"/>
        </w:rPr>
        <w:t xml:space="preserve"> </w:t>
      </w:r>
      <w:r w:rsidR="00875167" w:rsidRPr="00C86249">
        <w:rPr>
          <w:rFonts w:ascii="Times New Roman" w:eastAsiaTheme="minorHAnsi" w:hAnsi="Times New Roman" w:cs="Times New Roman"/>
          <w:sz w:val="28"/>
          <w:szCs w:val="28"/>
          <w:lang w:val="kk-KZ" w:eastAsia="en-US"/>
        </w:rPr>
        <w:t>бүгінгі таңда ғылыми тұрғыда толыққанды ашылмаған Қазақстанның тарихи-</w:t>
      </w:r>
      <w:r w:rsidR="00C645AA" w:rsidRPr="00C86249">
        <w:rPr>
          <w:rFonts w:ascii="Times New Roman" w:eastAsiaTheme="minorHAnsi" w:hAnsi="Times New Roman" w:cs="Times New Roman"/>
          <w:sz w:val="28"/>
          <w:szCs w:val="28"/>
          <w:lang w:val="kk-KZ" w:eastAsia="en-US"/>
        </w:rPr>
        <w:t>мәдени мұра</w:t>
      </w:r>
      <w:r w:rsidR="00875167" w:rsidRPr="00C86249">
        <w:rPr>
          <w:rFonts w:ascii="Times New Roman" w:eastAsiaTheme="minorHAnsi" w:hAnsi="Times New Roman" w:cs="Times New Roman"/>
          <w:sz w:val="28"/>
          <w:szCs w:val="28"/>
          <w:lang w:val="kk-KZ" w:eastAsia="en-US"/>
        </w:rPr>
        <w:t>сын елдің</w:t>
      </w:r>
      <w:r w:rsidR="00374B10" w:rsidRPr="00C86249">
        <w:rPr>
          <w:rFonts w:ascii="Times New Roman" w:eastAsiaTheme="minorHAnsi" w:hAnsi="Times New Roman" w:cs="Times New Roman"/>
          <w:sz w:val="28"/>
          <w:szCs w:val="28"/>
          <w:lang w:val="kk-KZ" w:eastAsia="en-US"/>
        </w:rPr>
        <w:t xml:space="preserve"> </w:t>
      </w:r>
      <w:r w:rsidR="00875167" w:rsidRPr="00C86249">
        <w:rPr>
          <w:rFonts w:ascii="Times New Roman" w:eastAsiaTheme="minorHAnsi" w:hAnsi="Times New Roman" w:cs="Times New Roman"/>
          <w:sz w:val="28"/>
          <w:szCs w:val="28"/>
          <w:lang w:val="kk-KZ" w:eastAsia="en-US"/>
        </w:rPr>
        <w:t>негізгі</w:t>
      </w:r>
      <w:r w:rsidR="00374B10" w:rsidRPr="00C86249">
        <w:rPr>
          <w:rFonts w:ascii="Times New Roman" w:eastAsiaTheme="minorHAnsi" w:hAnsi="Times New Roman" w:cs="Times New Roman"/>
          <w:sz w:val="28"/>
          <w:szCs w:val="28"/>
          <w:lang w:val="kk-KZ" w:eastAsia="en-US"/>
        </w:rPr>
        <w:t xml:space="preserve"> </w:t>
      </w:r>
      <w:r w:rsidR="00875167" w:rsidRPr="00C86249">
        <w:rPr>
          <w:rFonts w:ascii="Times New Roman" w:eastAsiaTheme="minorHAnsi" w:hAnsi="Times New Roman" w:cs="Times New Roman"/>
          <w:sz w:val="28"/>
          <w:szCs w:val="28"/>
          <w:lang w:val="kk-KZ" w:eastAsia="en-US"/>
        </w:rPr>
        <w:t>мәдени капиталы ретінде сақтау және игеру,</w:t>
      </w:r>
      <w:r w:rsidR="00266D8F" w:rsidRPr="00C86249">
        <w:rPr>
          <w:rFonts w:ascii="Times New Roman" w:eastAsiaTheme="minorHAnsi" w:hAnsi="Times New Roman" w:cs="Times New Roman"/>
          <w:sz w:val="28"/>
          <w:szCs w:val="28"/>
          <w:lang w:val="kk-KZ" w:eastAsia="en-US"/>
        </w:rPr>
        <w:t xml:space="preserve"> сондай-ақ</w:t>
      </w:r>
      <w:r w:rsidR="00875167" w:rsidRPr="00C86249">
        <w:rPr>
          <w:rFonts w:ascii="Times New Roman" w:eastAsiaTheme="minorHAnsi" w:hAnsi="Times New Roman" w:cs="Times New Roman"/>
          <w:sz w:val="28"/>
          <w:szCs w:val="28"/>
          <w:lang w:val="kk-KZ" w:eastAsia="en-US"/>
        </w:rPr>
        <w:t xml:space="preserve"> мәдениет саласындағы стратегиялық мемлекеттік бағдарламалардың тарихи доктринасы, ел</w:t>
      </w:r>
      <w:r w:rsidR="00830D32" w:rsidRPr="00C86249">
        <w:rPr>
          <w:rFonts w:ascii="Times New Roman" w:eastAsiaTheme="minorHAnsi" w:hAnsi="Times New Roman" w:cs="Times New Roman"/>
          <w:sz w:val="28"/>
          <w:szCs w:val="28"/>
          <w:lang w:val="kk-KZ" w:eastAsia="en-US"/>
        </w:rPr>
        <w:t>іміз</w:t>
      </w:r>
      <w:r w:rsidR="00875167" w:rsidRPr="00C86249">
        <w:rPr>
          <w:rFonts w:ascii="Times New Roman" w:eastAsiaTheme="minorHAnsi" w:hAnsi="Times New Roman" w:cs="Times New Roman"/>
          <w:sz w:val="28"/>
          <w:szCs w:val="28"/>
          <w:lang w:val="kk-KZ" w:eastAsia="en-US"/>
        </w:rPr>
        <w:t>дің тар</w:t>
      </w:r>
      <w:r w:rsidR="00A75460" w:rsidRPr="00C86249">
        <w:rPr>
          <w:rFonts w:ascii="Times New Roman" w:eastAsiaTheme="minorHAnsi" w:hAnsi="Times New Roman" w:cs="Times New Roman"/>
          <w:sz w:val="28"/>
          <w:szCs w:val="28"/>
          <w:lang w:val="kk-KZ" w:eastAsia="en-US"/>
        </w:rPr>
        <w:t>ихи-мәдени ареалдары</w:t>
      </w:r>
      <w:r w:rsidR="00875167" w:rsidRPr="00C86249">
        <w:rPr>
          <w:rFonts w:ascii="Times New Roman" w:eastAsiaTheme="minorHAnsi" w:hAnsi="Times New Roman" w:cs="Times New Roman"/>
          <w:sz w:val="28"/>
          <w:szCs w:val="28"/>
          <w:lang w:val="kk-KZ" w:eastAsia="en-US"/>
        </w:rPr>
        <w:t xml:space="preserve"> және геомәдени бренд</w:t>
      </w:r>
      <w:r w:rsidR="00A75460" w:rsidRPr="00C86249">
        <w:rPr>
          <w:rFonts w:ascii="Times New Roman" w:eastAsiaTheme="minorHAnsi" w:hAnsi="Times New Roman" w:cs="Times New Roman"/>
          <w:sz w:val="28"/>
          <w:szCs w:val="28"/>
          <w:lang w:val="kk-KZ" w:eastAsia="en-US"/>
        </w:rPr>
        <w:t>і</w:t>
      </w:r>
      <w:r w:rsidR="00266D8F" w:rsidRPr="00C86249">
        <w:rPr>
          <w:rFonts w:ascii="Times New Roman" w:eastAsiaTheme="minorHAnsi" w:hAnsi="Times New Roman" w:cs="Times New Roman"/>
          <w:sz w:val="28"/>
          <w:szCs w:val="28"/>
          <w:lang w:val="kk-KZ" w:eastAsia="en-US"/>
        </w:rPr>
        <w:t>нің</w:t>
      </w:r>
      <w:r w:rsidR="00875167" w:rsidRPr="00C86249">
        <w:rPr>
          <w:rFonts w:ascii="Times New Roman" w:eastAsiaTheme="minorHAnsi" w:hAnsi="Times New Roman" w:cs="Times New Roman"/>
          <w:sz w:val="28"/>
          <w:szCs w:val="28"/>
          <w:lang w:val="kk-KZ" w:eastAsia="en-US"/>
        </w:rPr>
        <w:t xml:space="preserve"> концепциясы</w:t>
      </w:r>
      <w:r w:rsidR="00374B10" w:rsidRPr="00C86249">
        <w:rPr>
          <w:rFonts w:ascii="Times New Roman" w:eastAsiaTheme="minorHAnsi" w:hAnsi="Times New Roman" w:cs="Times New Roman"/>
          <w:sz w:val="28"/>
          <w:szCs w:val="28"/>
          <w:lang w:val="kk-KZ" w:eastAsia="en-US"/>
        </w:rPr>
        <w:t xml:space="preserve"> </w:t>
      </w:r>
      <w:r w:rsidR="00662BDB" w:rsidRPr="00C86249">
        <w:rPr>
          <w:rFonts w:ascii="Times New Roman" w:eastAsiaTheme="minorHAnsi" w:hAnsi="Times New Roman" w:cs="Times New Roman"/>
          <w:sz w:val="28"/>
          <w:szCs w:val="28"/>
          <w:lang w:val="kk-KZ" w:eastAsia="en-US"/>
        </w:rPr>
        <w:t xml:space="preserve">сияқты өзекті </w:t>
      </w:r>
      <w:r w:rsidR="00A75460" w:rsidRPr="00C86249">
        <w:rPr>
          <w:rFonts w:ascii="Times New Roman" w:eastAsiaTheme="minorHAnsi" w:hAnsi="Times New Roman" w:cs="Times New Roman"/>
          <w:sz w:val="28"/>
          <w:szCs w:val="28"/>
          <w:lang w:val="kk-KZ" w:eastAsia="en-US"/>
        </w:rPr>
        <w:t>мәселелер</w:t>
      </w:r>
      <w:r w:rsidR="00662BDB" w:rsidRPr="00C86249">
        <w:rPr>
          <w:rFonts w:ascii="Times New Roman" w:eastAsiaTheme="minorHAnsi" w:hAnsi="Times New Roman" w:cs="Times New Roman"/>
          <w:sz w:val="28"/>
          <w:szCs w:val="28"/>
          <w:lang w:val="kk-KZ" w:eastAsia="en-US"/>
        </w:rPr>
        <w:t>г</w:t>
      </w:r>
      <w:r w:rsidR="00A75460" w:rsidRPr="00C86249">
        <w:rPr>
          <w:rFonts w:ascii="Times New Roman" w:eastAsiaTheme="minorHAnsi" w:hAnsi="Times New Roman" w:cs="Times New Roman"/>
          <w:sz w:val="28"/>
          <w:szCs w:val="28"/>
          <w:lang w:val="kk-KZ" w:eastAsia="en-US"/>
        </w:rPr>
        <w:t>е арналған</w:t>
      </w:r>
      <w:r w:rsidR="00875167" w:rsidRPr="00C86249">
        <w:rPr>
          <w:rFonts w:ascii="Times New Roman" w:eastAsiaTheme="minorHAnsi" w:hAnsi="Times New Roman" w:cs="Times New Roman"/>
          <w:sz w:val="28"/>
          <w:szCs w:val="28"/>
          <w:lang w:val="kk-KZ" w:eastAsia="en-US"/>
        </w:rPr>
        <w:t xml:space="preserve">. </w:t>
      </w:r>
      <w:r w:rsidR="00A75460" w:rsidRPr="00C86249">
        <w:rPr>
          <w:rFonts w:ascii="Times New Roman" w:eastAsiaTheme="minorHAnsi" w:hAnsi="Times New Roman" w:cs="Times New Roman"/>
          <w:sz w:val="28"/>
          <w:szCs w:val="28"/>
          <w:lang w:val="kk-KZ" w:eastAsia="en-US"/>
        </w:rPr>
        <w:t>Зерттеу барысындағы</w:t>
      </w:r>
      <w:r w:rsidR="00875167" w:rsidRPr="00C86249">
        <w:rPr>
          <w:rFonts w:ascii="Times New Roman" w:eastAsiaTheme="minorHAnsi" w:hAnsi="Times New Roman" w:cs="Times New Roman"/>
          <w:sz w:val="28"/>
          <w:szCs w:val="28"/>
          <w:lang w:val="kk-KZ" w:eastAsia="en-US"/>
        </w:rPr>
        <w:t xml:space="preserve"> ғылыми ізденістер, қорытынды</w:t>
      </w:r>
      <w:r w:rsidR="00D64D36" w:rsidRPr="00C86249">
        <w:rPr>
          <w:rFonts w:ascii="Times New Roman" w:eastAsiaTheme="minorHAnsi" w:hAnsi="Times New Roman" w:cs="Times New Roman"/>
          <w:sz w:val="28"/>
          <w:szCs w:val="28"/>
          <w:lang w:val="kk-KZ" w:eastAsia="en-US"/>
        </w:rPr>
        <w:t>лар</w:t>
      </w:r>
      <w:r w:rsidR="00875167" w:rsidRPr="00C86249">
        <w:rPr>
          <w:rFonts w:ascii="Times New Roman" w:eastAsiaTheme="minorHAnsi" w:hAnsi="Times New Roman" w:cs="Times New Roman"/>
          <w:sz w:val="28"/>
          <w:szCs w:val="28"/>
          <w:lang w:val="kk-KZ" w:eastAsia="en-US"/>
        </w:rPr>
        <w:t xml:space="preserve"> мен ұсыныстар мемлекеттің тарихи идентификациясына </w:t>
      </w:r>
      <w:r w:rsidR="00830D32" w:rsidRPr="00C86249">
        <w:rPr>
          <w:rFonts w:ascii="Times New Roman" w:eastAsiaTheme="minorHAnsi" w:hAnsi="Times New Roman" w:cs="Times New Roman"/>
          <w:sz w:val="28"/>
          <w:szCs w:val="28"/>
          <w:lang w:val="kk-KZ" w:eastAsia="en-US"/>
        </w:rPr>
        <w:t>ықпал ететін</w:t>
      </w:r>
      <w:r w:rsidR="00875167" w:rsidRPr="00C86249">
        <w:rPr>
          <w:rFonts w:ascii="Times New Roman" w:eastAsiaTheme="minorHAnsi" w:hAnsi="Times New Roman" w:cs="Times New Roman"/>
          <w:sz w:val="28"/>
          <w:szCs w:val="28"/>
          <w:lang w:val="kk-KZ" w:eastAsia="en-US"/>
        </w:rPr>
        <w:t xml:space="preserve">, елдің мәдени кодын және </w:t>
      </w:r>
      <w:r w:rsidR="00D0395D" w:rsidRPr="00C86249">
        <w:rPr>
          <w:rFonts w:ascii="Times New Roman" w:eastAsiaTheme="minorHAnsi" w:hAnsi="Times New Roman" w:cs="Times New Roman"/>
          <w:sz w:val="28"/>
          <w:szCs w:val="28"/>
          <w:lang w:val="kk-KZ" w:eastAsia="en-US"/>
        </w:rPr>
        <w:t>Ұлы Дала</w:t>
      </w:r>
      <w:r w:rsidR="00875167" w:rsidRPr="00C86249">
        <w:rPr>
          <w:rFonts w:ascii="Times New Roman" w:eastAsiaTheme="minorHAnsi" w:hAnsi="Times New Roman" w:cs="Times New Roman"/>
          <w:sz w:val="28"/>
          <w:szCs w:val="28"/>
          <w:lang w:val="kk-KZ" w:eastAsia="en-US"/>
        </w:rPr>
        <w:t>ның тарихи-</w:t>
      </w:r>
      <w:r w:rsidR="00C645AA" w:rsidRPr="00C86249">
        <w:rPr>
          <w:rFonts w:ascii="Times New Roman" w:eastAsiaTheme="minorHAnsi" w:hAnsi="Times New Roman" w:cs="Times New Roman"/>
          <w:sz w:val="28"/>
          <w:szCs w:val="28"/>
          <w:lang w:val="kk-KZ" w:eastAsia="en-US"/>
        </w:rPr>
        <w:t>мәдени мұра</w:t>
      </w:r>
      <w:r w:rsidR="00875167" w:rsidRPr="00C86249">
        <w:rPr>
          <w:rFonts w:ascii="Times New Roman" w:eastAsiaTheme="minorHAnsi" w:hAnsi="Times New Roman" w:cs="Times New Roman"/>
          <w:sz w:val="28"/>
          <w:szCs w:val="28"/>
          <w:lang w:val="kk-KZ" w:eastAsia="en-US"/>
        </w:rPr>
        <w:t>сын игерудің санаттары мен сақтау деңгейлерін өзектендіре</w:t>
      </w:r>
      <w:r w:rsidR="00266D8F" w:rsidRPr="00C86249">
        <w:rPr>
          <w:rFonts w:ascii="Times New Roman" w:eastAsiaTheme="minorHAnsi" w:hAnsi="Times New Roman" w:cs="Times New Roman"/>
          <w:sz w:val="28"/>
          <w:szCs w:val="28"/>
          <w:lang w:val="kk-KZ" w:eastAsia="en-US"/>
        </w:rPr>
        <w:t>ді.</w:t>
      </w:r>
    </w:p>
    <w:p w:rsidR="00321439" w:rsidRPr="00C86249" w:rsidRDefault="00266D8F" w:rsidP="00326BCE">
      <w:pPr>
        <w:spacing w:after="0" w:line="240" w:lineRule="auto"/>
        <w:jc w:val="both"/>
        <w:rPr>
          <w:rFonts w:ascii="Times New Roman" w:hAnsi="Times New Roman" w:cs="Times New Roman"/>
          <w:b/>
          <w:sz w:val="28"/>
          <w:szCs w:val="28"/>
          <w:lang w:val="kk-KZ"/>
        </w:rPr>
      </w:pPr>
      <w:r w:rsidRPr="00C86249">
        <w:rPr>
          <w:rFonts w:ascii="Times New Roman" w:eastAsiaTheme="minorHAnsi" w:hAnsi="Times New Roman" w:cs="Times New Roman"/>
          <w:sz w:val="28"/>
          <w:szCs w:val="28"/>
          <w:lang w:val="kk-KZ" w:eastAsia="en-US"/>
        </w:rPr>
        <w:tab/>
        <w:t>Жұмыстың негізгі мазмұны, зерттеудің теориялық және практикалық бөлігі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ны сақтау мен игеру жөніндегі концептуалдық, ұйымдастырушылық, мазмұндық және әдістемелік міндеттерді нәтижелі шешуге ықпал ететін негізгі идеялар мен қорытындыларды қамтиды. </w:t>
      </w:r>
    </w:p>
    <w:p w:rsidR="000D2E5D" w:rsidRPr="00C86249" w:rsidRDefault="000D2E5D"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Зерттеу тақырыбының өзектілігі</w:t>
      </w:r>
      <w:r w:rsidR="00321439" w:rsidRPr="00C86249">
        <w:rPr>
          <w:rFonts w:ascii="Times New Roman" w:hAnsi="Times New Roman" w:cs="Times New Roman"/>
          <w:b/>
          <w:sz w:val="28"/>
          <w:szCs w:val="28"/>
          <w:lang w:val="kk-KZ"/>
        </w:rPr>
        <w:t>.</w:t>
      </w:r>
      <w:r w:rsidR="00321439" w:rsidRPr="00C86249">
        <w:rPr>
          <w:rFonts w:ascii="Times New Roman" w:hAnsi="Times New Roman" w:cs="Times New Roman"/>
          <w:sz w:val="28"/>
          <w:szCs w:val="28"/>
          <w:lang w:val="kk-KZ"/>
        </w:rPr>
        <w:t xml:space="preserve"> М</w:t>
      </w:r>
      <w:r w:rsidRPr="00C86249">
        <w:rPr>
          <w:rFonts w:ascii="Times New Roman" w:hAnsi="Times New Roman" w:cs="Times New Roman"/>
          <w:sz w:val="28"/>
          <w:szCs w:val="28"/>
          <w:lang w:val="kk-KZ"/>
        </w:rPr>
        <w:t>емлекетті стратегиялық басқарудың ерекше құралы ретінде Мәдени саясат тұжырымдамасының</w:t>
      </w:r>
      <w:r w:rsidR="0020684B" w:rsidRPr="00C86249">
        <w:rPr>
          <w:rFonts w:ascii="Times New Roman" w:hAnsi="Times New Roman" w:cs="Times New Roman"/>
          <w:sz w:val="28"/>
          <w:szCs w:val="28"/>
          <w:lang w:val="kk-KZ"/>
        </w:rPr>
        <w:t xml:space="preserve"> құрылымымен</w:t>
      </w:r>
      <w:r w:rsidR="00374B10" w:rsidRPr="00C86249">
        <w:rPr>
          <w:rFonts w:ascii="Times New Roman" w:hAnsi="Times New Roman" w:cs="Times New Roman"/>
          <w:sz w:val="28"/>
          <w:szCs w:val="28"/>
          <w:lang w:val="kk-KZ"/>
        </w:rPr>
        <w:t xml:space="preserve"> </w:t>
      </w:r>
      <w:r w:rsidR="0020684B" w:rsidRPr="00C86249">
        <w:rPr>
          <w:rFonts w:ascii="Times New Roman" w:hAnsi="Times New Roman" w:cs="Times New Roman"/>
          <w:sz w:val="28"/>
          <w:szCs w:val="28"/>
          <w:lang w:val="kk-KZ"/>
        </w:rPr>
        <w:t>тікелей</w:t>
      </w:r>
      <w:r w:rsidRPr="00C86249">
        <w:rPr>
          <w:rFonts w:ascii="Times New Roman" w:hAnsi="Times New Roman" w:cs="Times New Roman"/>
          <w:sz w:val="28"/>
          <w:szCs w:val="28"/>
          <w:lang w:val="kk-KZ"/>
        </w:rPr>
        <w:t xml:space="preserve"> байланысты.</w:t>
      </w:r>
    </w:p>
    <w:p w:rsidR="00F130AF" w:rsidRPr="00C86249" w:rsidRDefault="00815EBE"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Бүгінде</w:t>
      </w:r>
      <w:r w:rsidR="005774FE" w:rsidRPr="00C86249">
        <w:rPr>
          <w:rFonts w:ascii="Times New Roman" w:hAnsi="Times New Roman" w:cs="Times New Roman"/>
          <w:sz w:val="28"/>
          <w:szCs w:val="28"/>
          <w:lang w:val="kk-KZ"/>
        </w:rPr>
        <w:t xml:space="preserve"> әлемдік пандемия салдарынан орын алған </w:t>
      </w:r>
      <w:r w:rsidR="00835ADD" w:rsidRPr="00C86249">
        <w:rPr>
          <w:rFonts w:ascii="Times New Roman" w:hAnsi="Times New Roman" w:cs="Times New Roman"/>
          <w:sz w:val="28"/>
          <w:szCs w:val="28"/>
          <w:lang w:val="kk-KZ"/>
        </w:rPr>
        <w:t>жаһандық әлеуметтік-мәдени</w:t>
      </w:r>
      <w:r w:rsidR="00374B10" w:rsidRPr="00C86249">
        <w:rPr>
          <w:rFonts w:ascii="Times New Roman" w:hAnsi="Times New Roman" w:cs="Times New Roman"/>
          <w:sz w:val="28"/>
          <w:szCs w:val="28"/>
          <w:lang w:val="kk-KZ"/>
        </w:rPr>
        <w:t xml:space="preserve"> </w:t>
      </w:r>
      <w:r w:rsidR="005774FE" w:rsidRPr="00C86249">
        <w:rPr>
          <w:rFonts w:ascii="Times New Roman" w:hAnsi="Times New Roman" w:cs="Times New Roman"/>
          <w:sz w:val="28"/>
          <w:szCs w:val="28"/>
          <w:lang w:val="kk-KZ"/>
        </w:rPr>
        <w:t>дағдарыс жағдайында тарихи-</w:t>
      </w:r>
      <w:r w:rsidR="00C645AA" w:rsidRPr="00C86249">
        <w:rPr>
          <w:rFonts w:ascii="Times New Roman" w:hAnsi="Times New Roman" w:cs="Times New Roman"/>
          <w:sz w:val="28"/>
          <w:szCs w:val="28"/>
          <w:lang w:val="kk-KZ"/>
        </w:rPr>
        <w:t>мәдени мұра</w:t>
      </w:r>
      <w:r w:rsidR="005774FE" w:rsidRPr="00C86249">
        <w:rPr>
          <w:rFonts w:ascii="Times New Roman" w:hAnsi="Times New Roman" w:cs="Times New Roman"/>
          <w:sz w:val="28"/>
          <w:szCs w:val="28"/>
          <w:lang w:val="kk-KZ"/>
        </w:rPr>
        <w:t>ны сақтау мәселесін зерттеуде стратегиялық аспект ерекше саяси мәнге ие.</w:t>
      </w:r>
      <w:r w:rsidRPr="00C86249">
        <w:rPr>
          <w:rFonts w:ascii="Times New Roman" w:hAnsi="Times New Roman" w:cs="Times New Roman"/>
          <w:sz w:val="28"/>
          <w:szCs w:val="28"/>
          <w:lang w:val="kk-KZ"/>
        </w:rPr>
        <w:t xml:space="preserve"> Ал мәселенің ғылыми және қоғамдық маңыздылығы –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ны тиімді трансляциялау мен көпшілікке </w:t>
      </w:r>
      <w:r w:rsidR="00ED7E29" w:rsidRPr="00C86249">
        <w:rPr>
          <w:rFonts w:ascii="Times New Roman" w:hAnsi="Times New Roman" w:cs="Times New Roman"/>
          <w:sz w:val="28"/>
          <w:szCs w:val="28"/>
          <w:lang w:val="kk-KZ"/>
        </w:rPr>
        <w:t>дәріптеу</w:t>
      </w:r>
      <w:r w:rsidRPr="00C86249">
        <w:rPr>
          <w:rFonts w:ascii="Times New Roman" w:hAnsi="Times New Roman" w:cs="Times New Roman"/>
          <w:sz w:val="28"/>
          <w:szCs w:val="28"/>
          <w:lang w:val="kk-KZ"/>
        </w:rPr>
        <w:t xml:space="preserve"> арқылы мәдениетті дамытудағы сабақтастық пен үздіксіздікті қамтамасыз</w:t>
      </w:r>
      <w:r w:rsidR="008832B0" w:rsidRPr="00C86249">
        <w:rPr>
          <w:rFonts w:ascii="Times New Roman" w:hAnsi="Times New Roman" w:cs="Times New Roman"/>
          <w:sz w:val="28"/>
          <w:szCs w:val="28"/>
          <w:lang w:val="kk-KZ"/>
        </w:rPr>
        <w:t xml:space="preserve"> ету проблемасы</w:t>
      </w:r>
      <w:r w:rsidR="004E3469" w:rsidRPr="00C86249">
        <w:rPr>
          <w:rFonts w:ascii="Times New Roman" w:hAnsi="Times New Roman" w:cs="Times New Roman"/>
          <w:sz w:val="28"/>
          <w:szCs w:val="28"/>
          <w:lang w:val="kk-KZ"/>
        </w:rPr>
        <w:t>нда жатыр</w:t>
      </w:r>
      <w:r w:rsidR="008832B0" w:rsidRPr="00C86249">
        <w:rPr>
          <w:rFonts w:ascii="Times New Roman" w:hAnsi="Times New Roman" w:cs="Times New Roman"/>
          <w:sz w:val="28"/>
          <w:szCs w:val="28"/>
          <w:lang w:val="kk-KZ"/>
        </w:rPr>
        <w:t>.</w:t>
      </w:r>
    </w:p>
    <w:p w:rsidR="008832B0" w:rsidRPr="00C86249" w:rsidRDefault="00835ADD"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Осы орайда, </w:t>
      </w:r>
      <w:r w:rsidR="00C645AA" w:rsidRPr="00C86249">
        <w:rPr>
          <w:rFonts w:ascii="Times New Roman" w:hAnsi="Times New Roman" w:cs="Times New Roman"/>
          <w:sz w:val="28"/>
          <w:szCs w:val="28"/>
          <w:lang w:val="kk-KZ"/>
        </w:rPr>
        <w:t>мәдени мұра</w:t>
      </w:r>
      <w:r w:rsidR="002B07C7" w:rsidRPr="00C86249">
        <w:rPr>
          <w:rFonts w:ascii="Times New Roman" w:hAnsi="Times New Roman" w:cs="Times New Roman"/>
          <w:sz w:val="28"/>
          <w:szCs w:val="28"/>
          <w:lang w:val="kk-KZ"/>
        </w:rPr>
        <w:t xml:space="preserve"> феноменін философиялық-</w:t>
      </w:r>
      <w:r w:rsidRPr="00C86249">
        <w:rPr>
          <w:rFonts w:ascii="Times New Roman" w:hAnsi="Times New Roman" w:cs="Times New Roman"/>
          <w:sz w:val="28"/>
          <w:szCs w:val="28"/>
          <w:lang w:val="kk-KZ"/>
        </w:rPr>
        <w:t>теориялық талдау және философиялық рефлексия тұрғысынан этностың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сын сақтау және пайдалану мәселелерінің проблемалық өрісін зерттеу қажеттілігі туындайды.</w:t>
      </w:r>
    </w:p>
    <w:p w:rsidR="008832B0" w:rsidRPr="00C86249" w:rsidRDefault="00A41A8C"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Белгіленген м</w:t>
      </w:r>
      <w:r w:rsidR="0051732D" w:rsidRPr="00C86249">
        <w:rPr>
          <w:rFonts w:ascii="Times New Roman" w:hAnsi="Times New Roman" w:cs="Times New Roman"/>
          <w:sz w:val="28"/>
          <w:szCs w:val="28"/>
          <w:lang w:val="kk-KZ"/>
        </w:rPr>
        <w:t>ақсатқ</w:t>
      </w:r>
      <w:r w:rsidR="001B3C0C" w:rsidRPr="00C86249">
        <w:rPr>
          <w:rFonts w:ascii="Times New Roman" w:hAnsi="Times New Roman" w:cs="Times New Roman"/>
          <w:sz w:val="28"/>
          <w:szCs w:val="28"/>
          <w:lang w:val="kk-KZ"/>
        </w:rPr>
        <w:t>а қол жеткізу және тарихи-</w:t>
      </w:r>
      <w:r w:rsidR="00C645AA" w:rsidRPr="00C86249">
        <w:rPr>
          <w:rFonts w:ascii="Times New Roman" w:hAnsi="Times New Roman" w:cs="Times New Roman"/>
          <w:sz w:val="28"/>
          <w:szCs w:val="28"/>
          <w:lang w:val="kk-KZ"/>
        </w:rPr>
        <w:t>мәдени мұра</w:t>
      </w:r>
      <w:r w:rsidR="001B3C0C" w:rsidRPr="00C86249">
        <w:rPr>
          <w:rFonts w:ascii="Times New Roman" w:hAnsi="Times New Roman" w:cs="Times New Roman"/>
          <w:sz w:val="28"/>
          <w:szCs w:val="28"/>
          <w:lang w:val="kk-KZ"/>
        </w:rPr>
        <w:t>ны сақтау мәс</w:t>
      </w:r>
      <w:r w:rsidR="0051732D" w:rsidRPr="00C86249">
        <w:rPr>
          <w:rFonts w:ascii="Times New Roman" w:hAnsi="Times New Roman" w:cs="Times New Roman"/>
          <w:sz w:val="28"/>
          <w:szCs w:val="28"/>
          <w:lang w:val="kk-KZ"/>
        </w:rPr>
        <w:t xml:space="preserve">елелерін </w:t>
      </w:r>
      <w:r w:rsidR="008B3F3C" w:rsidRPr="00C86249">
        <w:rPr>
          <w:rFonts w:ascii="Times New Roman" w:hAnsi="Times New Roman" w:cs="Times New Roman"/>
          <w:sz w:val="28"/>
          <w:szCs w:val="28"/>
          <w:lang w:val="kk-KZ"/>
        </w:rPr>
        <w:t>зерделеу</w:t>
      </w:r>
      <w:r w:rsidR="00374B10" w:rsidRPr="00C86249">
        <w:rPr>
          <w:rFonts w:ascii="Times New Roman" w:hAnsi="Times New Roman" w:cs="Times New Roman"/>
          <w:sz w:val="28"/>
          <w:szCs w:val="28"/>
          <w:lang w:val="kk-KZ"/>
        </w:rPr>
        <w:t xml:space="preserve"> </w:t>
      </w:r>
      <w:r w:rsidR="008832B0" w:rsidRPr="00C86249">
        <w:rPr>
          <w:rFonts w:ascii="Times New Roman" w:hAnsi="Times New Roman" w:cs="Times New Roman"/>
          <w:sz w:val="28"/>
          <w:szCs w:val="28"/>
          <w:lang w:val="kk-KZ"/>
        </w:rPr>
        <w:t>үшін</w:t>
      </w:r>
      <w:r w:rsidR="00374B10" w:rsidRPr="00C86249">
        <w:rPr>
          <w:rFonts w:ascii="Times New Roman" w:hAnsi="Times New Roman" w:cs="Times New Roman"/>
          <w:sz w:val="28"/>
          <w:szCs w:val="28"/>
          <w:lang w:val="kk-KZ"/>
        </w:rPr>
        <w:t xml:space="preserve"> </w:t>
      </w:r>
      <w:r w:rsidR="0060483A" w:rsidRPr="00C86249">
        <w:rPr>
          <w:rFonts w:ascii="Times New Roman" w:hAnsi="Times New Roman" w:cs="Times New Roman"/>
          <w:sz w:val="28"/>
          <w:szCs w:val="28"/>
          <w:lang w:val="kk-KZ"/>
        </w:rPr>
        <w:t>Мемлекеттік мәдени</w:t>
      </w:r>
      <w:r w:rsidR="00014345" w:rsidRPr="00C86249">
        <w:rPr>
          <w:rFonts w:ascii="Times New Roman" w:hAnsi="Times New Roman" w:cs="Times New Roman"/>
          <w:sz w:val="28"/>
          <w:szCs w:val="28"/>
          <w:lang w:val="kk-KZ"/>
        </w:rPr>
        <w:t xml:space="preserve"> саясат</w:t>
      </w:r>
      <w:r w:rsidR="008832B0" w:rsidRPr="00C86249">
        <w:rPr>
          <w:rFonts w:ascii="Times New Roman" w:hAnsi="Times New Roman" w:cs="Times New Roman"/>
          <w:sz w:val="28"/>
          <w:szCs w:val="28"/>
          <w:lang w:val="kk-KZ"/>
        </w:rPr>
        <w:t>тың</w:t>
      </w:r>
      <w:r w:rsidR="001B3C0C" w:rsidRPr="00C86249">
        <w:rPr>
          <w:rFonts w:ascii="Times New Roman" w:hAnsi="Times New Roman" w:cs="Times New Roman"/>
          <w:sz w:val="28"/>
          <w:szCs w:val="28"/>
          <w:lang w:val="kk-KZ"/>
        </w:rPr>
        <w:t xml:space="preserve"> тұжырымдамалық-идеологиялық және іс жүргізу-практикалық аспектілерін қарастыру қажет.</w:t>
      </w:r>
    </w:p>
    <w:p w:rsidR="008832B0" w:rsidRPr="00C86249" w:rsidRDefault="00152BE8"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t>Тұжырымдамалық-идеологиялық аспект</w:t>
      </w:r>
      <w:r w:rsidR="00374B10" w:rsidRPr="00C86249">
        <w:rPr>
          <w:rFonts w:ascii="Times New Roman" w:hAnsi="Times New Roman" w:cs="Times New Roman"/>
          <w:i/>
          <w:sz w:val="28"/>
          <w:szCs w:val="28"/>
          <w:lang w:val="kk-KZ"/>
        </w:rPr>
        <w:t xml:space="preserve"> </w:t>
      </w:r>
      <w:r w:rsidR="008832B0" w:rsidRPr="00C86249">
        <w:rPr>
          <w:rFonts w:ascii="Times New Roman" w:hAnsi="Times New Roman" w:cs="Times New Roman"/>
          <w:sz w:val="28"/>
          <w:szCs w:val="28"/>
          <w:lang w:val="kk-KZ"/>
        </w:rPr>
        <w:t>–</w:t>
      </w:r>
      <w:r w:rsidR="00374B10" w:rsidRPr="00C86249">
        <w:rPr>
          <w:rFonts w:ascii="Times New Roman" w:hAnsi="Times New Roman" w:cs="Times New Roman"/>
          <w:sz w:val="28"/>
          <w:szCs w:val="28"/>
          <w:lang w:val="kk-KZ"/>
        </w:rPr>
        <w:t xml:space="preserve"> </w:t>
      </w:r>
      <w:r w:rsidR="008832B0"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8832B0" w:rsidRPr="00C86249">
        <w:rPr>
          <w:rFonts w:ascii="Times New Roman" w:hAnsi="Times New Roman" w:cs="Times New Roman"/>
          <w:sz w:val="28"/>
          <w:szCs w:val="28"/>
          <w:lang w:val="kk-KZ"/>
        </w:rPr>
        <w:t>ның мәнін мемлекеттіліктің ресурсы ретінде айқындауды, оны жаһандану және қазіргі заманғы көп мәдениетті қоғамдағы этникалық процестер жағдайында танымал ету мен таратудың негізгі факторларын өзектенд</w:t>
      </w:r>
      <w:r w:rsidR="00204F65" w:rsidRPr="00C86249">
        <w:rPr>
          <w:rFonts w:ascii="Times New Roman" w:hAnsi="Times New Roman" w:cs="Times New Roman"/>
          <w:sz w:val="28"/>
          <w:szCs w:val="28"/>
          <w:lang w:val="kk-KZ"/>
        </w:rPr>
        <w:t xml:space="preserve">іреді. </w:t>
      </w:r>
      <w:r w:rsidR="00204F65" w:rsidRPr="00C86249">
        <w:rPr>
          <w:rFonts w:ascii="Times New Roman" w:hAnsi="Times New Roman" w:cs="Times New Roman"/>
          <w:i/>
          <w:sz w:val="28"/>
          <w:szCs w:val="28"/>
          <w:lang w:val="kk-KZ"/>
        </w:rPr>
        <w:t>Іс жүргізу-практикалық</w:t>
      </w:r>
      <w:r w:rsidR="00374B10" w:rsidRPr="00C86249">
        <w:rPr>
          <w:rFonts w:ascii="Times New Roman" w:hAnsi="Times New Roman" w:cs="Times New Roman"/>
          <w:i/>
          <w:sz w:val="28"/>
          <w:szCs w:val="28"/>
          <w:lang w:val="kk-KZ"/>
        </w:rPr>
        <w:t xml:space="preserve"> </w:t>
      </w:r>
      <w:r w:rsidR="004E3469" w:rsidRPr="00C86249">
        <w:rPr>
          <w:rFonts w:ascii="Times New Roman" w:hAnsi="Times New Roman" w:cs="Times New Roman"/>
          <w:sz w:val="28"/>
          <w:szCs w:val="28"/>
          <w:lang w:val="kk-KZ"/>
        </w:rPr>
        <w:t>аспект өз кезегінде</w:t>
      </w:r>
      <w:r w:rsidR="00204F65" w:rsidRPr="00C86249">
        <w:rPr>
          <w:rFonts w:ascii="Times New Roman" w:hAnsi="Times New Roman" w:cs="Times New Roman"/>
          <w:sz w:val="28"/>
          <w:szCs w:val="28"/>
          <w:lang w:val="kk-KZ"/>
        </w:rPr>
        <w:t xml:space="preserve"> ұлттық басымдықтарды іске асыру үшін тарихи тәжірибе, дәстүрлер мен экономикалық мүмкіндіктер негізінде ұлттық идеяның негізгі бағыттарын ашады.</w:t>
      </w:r>
    </w:p>
    <w:p w:rsidR="002D6F40" w:rsidRPr="00C86249" w:rsidRDefault="002D6F40"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Зерттеудің өзектілігі</w:t>
      </w:r>
      <w:r w:rsidR="00374B10"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тарихи доктринаның әзірленуімен айқындалады, оның негізінде қазақстандық гео</w:t>
      </w:r>
      <w:r w:rsidR="00614C99" w:rsidRPr="00C86249">
        <w:rPr>
          <w:rFonts w:ascii="Times New Roman" w:hAnsi="Times New Roman" w:cs="Times New Roman"/>
          <w:sz w:val="28"/>
          <w:szCs w:val="28"/>
          <w:lang w:val="kk-KZ"/>
        </w:rPr>
        <w:t>мәдени бренд жатыр.</w:t>
      </w:r>
      <w:r w:rsidR="00374B10" w:rsidRPr="00C86249">
        <w:rPr>
          <w:rFonts w:ascii="Times New Roman" w:hAnsi="Times New Roman" w:cs="Times New Roman"/>
          <w:sz w:val="28"/>
          <w:szCs w:val="28"/>
          <w:lang w:val="kk-KZ"/>
        </w:rPr>
        <w:t xml:space="preserve"> </w:t>
      </w:r>
      <w:r w:rsidR="00614C99" w:rsidRPr="00C86249">
        <w:rPr>
          <w:rFonts w:ascii="Times New Roman" w:hAnsi="Times New Roman" w:cs="Times New Roman"/>
          <w:sz w:val="28"/>
          <w:szCs w:val="28"/>
          <w:lang w:val="kk-KZ"/>
        </w:rPr>
        <w:t>М</w:t>
      </w:r>
      <w:r w:rsidRPr="00C86249">
        <w:rPr>
          <w:rFonts w:ascii="Times New Roman" w:hAnsi="Times New Roman" w:cs="Times New Roman"/>
          <w:sz w:val="28"/>
          <w:szCs w:val="28"/>
          <w:lang w:val="kk-KZ"/>
        </w:rPr>
        <w:t>ұнда</w:t>
      </w:r>
      <w:r w:rsidR="00614C99" w:rsidRPr="00C86249">
        <w:rPr>
          <w:rFonts w:ascii="Times New Roman" w:hAnsi="Times New Roman" w:cs="Times New Roman"/>
          <w:sz w:val="28"/>
          <w:szCs w:val="28"/>
          <w:lang w:val="kk-KZ"/>
        </w:rPr>
        <w:t xml:space="preserve"> г</w:t>
      </w:r>
      <w:r w:rsidRPr="00C86249">
        <w:rPr>
          <w:rFonts w:ascii="Times New Roman" w:hAnsi="Times New Roman" w:cs="Times New Roman"/>
          <w:sz w:val="28"/>
          <w:szCs w:val="28"/>
          <w:lang w:val="kk-KZ"/>
        </w:rPr>
        <w:t>ео</w:t>
      </w:r>
      <w:r w:rsidR="00614C99" w:rsidRPr="00C86249">
        <w:rPr>
          <w:rFonts w:ascii="Times New Roman" w:hAnsi="Times New Roman" w:cs="Times New Roman"/>
          <w:sz w:val="28"/>
          <w:szCs w:val="28"/>
          <w:lang w:val="kk-KZ"/>
        </w:rPr>
        <w:t>мәдени</w:t>
      </w:r>
      <w:r w:rsidR="00374B10"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құраушы </w:t>
      </w:r>
      <w:r w:rsidR="007F409D" w:rsidRPr="00C86249">
        <w:rPr>
          <w:rFonts w:ascii="Times New Roman" w:hAnsi="Times New Roman" w:cs="Times New Roman"/>
          <w:sz w:val="28"/>
          <w:szCs w:val="28"/>
          <w:lang w:val="kk-KZ"/>
        </w:rPr>
        <w:t xml:space="preserve">– </w:t>
      </w:r>
      <w:r w:rsidR="006355B1" w:rsidRPr="00C86249">
        <w:rPr>
          <w:rFonts w:ascii="Times New Roman" w:hAnsi="Times New Roman" w:cs="Times New Roman"/>
          <w:sz w:val="28"/>
          <w:szCs w:val="28"/>
          <w:lang w:val="kk-KZ"/>
        </w:rPr>
        <w:t xml:space="preserve">дала өркениетінің этнотерриториялық бейнесі </w:t>
      </w:r>
      <w:r w:rsidR="002976B3" w:rsidRPr="00C86249">
        <w:rPr>
          <w:rFonts w:ascii="Times New Roman" w:hAnsi="Times New Roman" w:cs="Times New Roman"/>
          <w:sz w:val="28"/>
          <w:szCs w:val="28"/>
          <w:lang w:val="kk-KZ"/>
        </w:rPr>
        <w:t>–</w:t>
      </w:r>
      <w:r w:rsidR="00586844">
        <w:rPr>
          <w:rFonts w:ascii="Times New Roman" w:hAnsi="Times New Roman" w:cs="Times New Roman"/>
          <w:sz w:val="28"/>
          <w:szCs w:val="28"/>
          <w:lang w:val="kk-KZ"/>
        </w:rPr>
        <w:t xml:space="preserve"> </w:t>
      </w:r>
      <w:r w:rsidR="00D0395D" w:rsidRPr="00C86249">
        <w:rPr>
          <w:rFonts w:ascii="Times New Roman" w:hAnsi="Times New Roman" w:cs="Times New Roman"/>
          <w:sz w:val="28"/>
          <w:szCs w:val="28"/>
          <w:lang w:val="kk-KZ"/>
        </w:rPr>
        <w:t>Ұлы Дала</w:t>
      </w:r>
      <w:r w:rsidR="00DC7467" w:rsidRPr="00C86249">
        <w:rPr>
          <w:rFonts w:ascii="Times New Roman" w:hAnsi="Times New Roman" w:cs="Times New Roman"/>
          <w:sz w:val="28"/>
          <w:szCs w:val="28"/>
          <w:lang w:val="kk-KZ"/>
        </w:rPr>
        <w:t xml:space="preserve"> болып </w:t>
      </w:r>
      <w:r w:rsidR="00DC7467" w:rsidRPr="00C86249">
        <w:rPr>
          <w:rFonts w:ascii="Times New Roman" w:hAnsi="Times New Roman" w:cs="Times New Roman"/>
          <w:sz w:val="28"/>
          <w:szCs w:val="28"/>
          <w:lang w:val="kk-KZ"/>
        </w:rPr>
        <w:lastRenderedPageBreak/>
        <w:t>саналады</w:t>
      </w:r>
      <w:r w:rsidR="008B3F3C" w:rsidRPr="00C86249">
        <w:rPr>
          <w:rFonts w:ascii="Times New Roman" w:hAnsi="Times New Roman" w:cs="Times New Roman"/>
          <w:sz w:val="28"/>
          <w:szCs w:val="28"/>
          <w:lang w:val="kk-KZ"/>
        </w:rPr>
        <w:t>, бұл</w:t>
      </w:r>
      <w:r w:rsidRPr="00C86249">
        <w:rPr>
          <w:rFonts w:ascii="Times New Roman" w:hAnsi="Times New Roman" w:cs="Times New Roman"/>
          <w:sz w:val="28"/>
          <w:szCs w:val="28"/>
          <w:lang w:val="kk-KZ"/>
        </w:rPr>
        <w:t xml:space="preserve"> елдің бірыңғай ақпараттық және мәдени кеңістігін дамытудағы негізгі факторлардың бірі</w:t>
      </w:r>
      <w:r w:rsidR="00614C99" w:rsidRPr="00C86249">
        <w:rPr>
          <w:rFonts w:ascii="Times New Roman" w:hAnsi="Times New Roman" w:cs="Times New Roman"/>
          <w:sz w:val="28"/>
          <w:szCs w:val="28"/>
          <w:lang w:val="kk-KZ"/>
        </w:rPr>
        <w:t xml:space="preserve">не айналауға </w:t>
      </w:r>
      <w:r w:rsidRPr="00C86249">
        <w:rPr>
          <w:rFonts w:ascii="Times New Roman" w:hAnsi="Times New Roman" w:cs="Times New Roman"/>
          <w:sz w:val="28"/>
          <w:szCs w:val="28"/>
          <w:lang w:val="kk-KZ"/>
        </w:rPr>
        <w:t>тиіс.</w:t>
      </w:r>
    </w:p>
    <w:p w:rsidR="001B3C0C" w:rsidRPr="00C86249" w:rsidRDefault="00590F1E"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Осы проблемалардың өзектілігі, </w:t>
      </w:r>
      <w:r w:rsidR="005069B7" w:rsidRPr="00C86249">
        <w:rPr>
          <w:rFonts w:ascii="Times New Roman" w:hAnsi="Times New Roman" w:cs="Times New Roman"/>
          <w:sz w:val="28"/>
          <w:szCs w:val="28"/>
          <w:lang w:val="kk-KZ"/>
        </w:rPr>
        <w:t xml:space="preserve">мәселенің </w:t>
      </w:r>
      <w:r w:rsidR="00F67923" w:rsidRPr="00C86249">
        <w:rPr>
          <w:rFonts w:ascii="Times New Roman" w:hAnsi="Times New Roman" w:cs="Times New Roman"/>
          <w:sz w:val="28"/>
          <w:szCs w:val="28"/>
          <w:lang w:val="kk-KZ"/>
        </w:rPr>
        <w:t>толыққанды зерттелмеуі</w:t>
      </w:r>
      <w:r w:rsidRPr="00C86249">
        <w:rPr>
          <w:rFonts w:ascii="Times New Roman" w:hAnsi="Times New Roman" w:cs="Times New Roman"/>
          <w:sz w:val="28"/>
          <w:szCs w:val="28"/>
          <w:lang w:val="kk-KZ"/>
        </w:rPr>
        <w:t xml:space="preserve"> және маңыздылығы зерттеу тақырыбын таңдауға </w:t>
      </w:r>
      <w:r w:rsidR="00204F65" w:rsidRPr="00C86249">
        <w:rPr>
          <w:rFonts w:ascii="Times New Roman" w:hAnsi="Times New Roman" w:cs="Times New Roman"/>
          <w:sz w:val="28"/>
          <w:szCs w:val="28"/>
          <w:lang w:val="kk-KZ"/>
        </w:rPr>
        <w:t>ықпал</w:t>
      </w:r>
      <w:r w:rsidRPr="00C86249">
        <w:rPr>
          <w:rFonts w:ascii="Times New Roman" w:hAnsi="Times New Roman" w:cs="Times New Roman"/>
          <w:sz w:val="28"/>
          <w:szCs w:val="28"/>
          <w:lang w:val="kk-KZ"/>
        </w:rPr>
        <w:t xml:space="preserve"> етті</w:t>
      </w:r>
      <w:r w:rsidR="00321439" w:rsidRPr="00C86249">
        <w:rPr>
          <w:rFonts w:ascii="Times New Roman" w:hAnsi="Times New Roman" w:cs="Times New Roman"/>
          <w:sz w:val="28"/>
          <w:szCs w:val="28"/>
          <w:lang w:val="kk-KZ"/>
        </w:rPr>
        <w:t>.</w:t>
      </w:r>
    </w:p>
    <w:p w:rsidR="00F21AC1" w:rsidRPr="00C86249" w:rsidRDefault="00F21AC1"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Зерттеу жұмысының нысаны</w:t>
      </w:r>
      <w:r w:rsidRPr="00C86249">
        <w:rPr>
          <w:rFonts w:ascii="Times New Roman" w:hAnsi="Times New Roman" w:cs="Times New Roman"/>
          <w:sz w:val="28"/>
          <w:szCs w:val="28"/>
          <w:lang w:val="kk-KZ"/>
        </w:rPr>
        <w:t xml:space="preserve"> – </w:t>
      </w:r>
      <w:r w:rsidR="00C326BF">
        <w:rPr>
          <w:rFonts w:ascii="Times New Roman" w:hAnsi="Times New Roman" w:cs="Times New Roman"/>
          <w:sz w:val="28"/>
          <w:szCs w:val="28"/>
          <w:lang w:val="kk-KZ"/>
        </w:rPr>
        <w:t>т</w:t>
      </w:r>
      <w:r w:rsidR="00E67B34" w:rsidRPr="00C86249">
        <w:rPr>
          <w:rFonts w:ascii="Times New Roman" w:hAnsi="Times New Roman" w:cs="Times New Roman"/>
          <w:sz w:val="28"/>
          <w:szCs w:val="28"/>
          <w:lang w:val="kk-KZ"/>
        </w:rPr>
        <w:t>арихи-</w:t>
      </w:r>
      <w:r w:rsidR="00C645AA" w:rsidRPr="00C86249">
        <w:rPr>
          <w:rFonts w:ascii="Times New Roman" w:hAnsi="Times New Roman" w:cs="Times New Roman"/>
          <w:sz w:val="28"/>
          <w:szCs w:val="28"/>
          <w:lang w:val="kk-KZ"/>
        </w:rPr>
        <w:t>мәдени мұра</w:t>
      </w:r>
      <w:r w:rsidR="00E67B34" w:rsidRPr="00C86249">
        <w:rPr>
          <w:rFonts w:ascii="Times New Roman" w:hAnsi="Times New Roman" w:cs="Times New Roman"/>
          <w:sz w:val="28"/>
          <w:szCs w:val="28"/>
          <w:lang w:val="kk-KZ"/>
        </w:rPr>
        <w:t>ны</w:t>
      </w:r>
      <w:r w:rsidR="00691DAE" w:rsidRPr="00C86249">
        <w:rPr>
          <w:rFonts w:ascii="Times New Roman" w:hAnsi="Times New Roman" w:cs="Times New Roman"/>
          <w:sz w:val="28"/>
          <w:szCs w:val="28"/>
          <w:lang w:val="kk-KZ"/>
        </w:rPr>
        <w:t>, яғни тарих және мәдениет ескерткіштерін сақтау</w:t>
      </w:r>
      <w:r w:rsidR="00E67B34" w:rsidRPr="00C86249">
        <w:rPr>
          <w:rFonts w:ascii="Times New Roman" w:hAnsi="Times New Roman" w:cs="Times New Roman"/>
          <w:sz w:val="28"/>
          <w:szCs w:val="28"/>
          <w:lang w:val="kk-KZ"/>
        </w:rPr>
        <w:t xml:space="preserve"> </w:t>
      </w:r>
      <w:r w:rsidR="00691DAE" w:rsidRPr="00C86249">
        <w:rPr>
          <w:rFonts w:ascii="Times New Roman" w:hAnsi="Times New Roman" w:cs="Times New Roman"/>
          <w:sz w:val="28"/>
          <w:szCs w:val="28"/>
          <w:lang w:val="kk-KZ"/>
        </w:rPr>
        <w:t xml:space="preserve">және қорғау </w:t>
      </w:r>
      <w:r w:rsidR="00E67B34" w:rsidRPr="00C86249">
        <w:rPr>
          <w:rFonts w:ascii="Times New Roman" w:hAnsi="Times New Roman" w:cs="Times New Roman"/>
          <w:sz w:val="28"/>
          <w:szCs w:val="28"/>
          <w:lang w:val="kk-KZ"/>
        </w:rPr>
        <w:t xml:space="preserve">саласындағы </w:t>
      </w:r>
      <w:r w:rsidRPr="00C86249">
        <w:rPr>
          <w:rFonts w:ascii="Times New Roman" w:hAnsi="Times New Roman" w:cs="Times New Roman"/>
          <w:sz w:val="28"/>
          <w:szCs w:val="28"/>
          <w:lang w:val="kk-KZ"/>
        </w:rPr>
        <w:t xml:space="preserve">Қазақстан Республикасының </w:t>
      </w:r>
      <w:r w:rsidR="00E67B34" w:rsidRPr="00C86249">
        <w:rPr>
          <w:rFonts w:ascii="Times New Roman" w:hAnsi="Times New Roman" w:cs="Times New Roman"/>
          <w:sz w:val="28"/>
          <w:szCs w:val="28"/>
          <w:lang w:val="kk-KZ"/>
        </w:rPr>
        <w:t>м</w:t>
      </w:r>
      <w:r w:rsidRPr="00C86249">
        <w:rPr>
          <w:rFonts w:ascii="Times New Roman" w:hAnsi="Times New Roman" w:cs="Times New Roman"/>
          <w:sz w:val="28"/>
          <w:szCs w:val="28"/>
          <w:lang w:val="kk-KZ"/>
        </w:rPr>
        <w:t>әдени саясаты.</w:t>
      </w:r>
    </w:p>
    <w:p w:rsidR="00F21AC1" w:rsidRPr="00C86249" w:rsidRDefault="00F21AC1"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 xml:space="preserve">Зерттеу жұмысының пәні </w:t>
      </w:r>
      <w:r w:rsidRPr="00C86249">
        <w:rPr>
          <w:rFonts w:ascii="Times New Roman" w:hAnsi="Times New Roman" w:cs="Times New Roman"/>
          <w:sz w:val="28"/>
          <w:szCs w:val="28"/>
          <w:lang w:val="kk-KZ"/>
        </w:rPr>
        <w:t>–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ны сақтау</w:t>
      </w:r>
      <w:r w:rsidR="00691DAE" w:rsidRPr="00C86249">
        <w:rPr>
          <w:rFonts w:ascii="Times New Roman" w:hAnsi="Times New Roman" w:cs="Times New Roman"/>
          <w:sz w:val="28"/>
          <w:szCs w:val="28"/>
          <w:lang w:val="kk-KZ"/>
        </w:rPr>
        <w:t>, қорғау</w:t>
      </w:r>
      <w:r w:rsidRPr="00C86249">
        <w:rPr>
          <w:rFonts w:ascii="Times New Roman" w:hAnsi="Times New Roman" w:cs="Times New Roman"/>
          <w:sz w:val="28"/>
          <w:szCs w:val="28"/>
          <w:lang w:val="kk-KZ"/>
        </w:rPr>
        <w:t xml:space="preserve"> мен игерудің қазақстандық интегралдық моделі.</w:t>
      </w:r>
    </w:p>
    <w:p w:rsidR="00374B10" w:rsidRPr="00C86249" w:rsidRDefault="00244373"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 xml:space="preserve">Зерттеу жұмысының мақсаттары мен міндеттері </w:t>
      </w:r>
      <w:r w:rsidR="00374B10" w:rsidRPr="00C86249">
        <w:rPr>
          <w:rFonts w:ascii="Times New Roman" w:hAnsi="Times New Roman" w:cs="Times New Roman"/>
          <w:sz w:val="28"/>
          <w:szCs w:val="28"/>
          <w:lang w:val="kk-KZ"/>
        </w:rPr>
        <w:t xml:space="preserve">– </w:t>
      </w:r>
      <w:r w:rsidR="00C326BF">
        <w:rPr>
          <w:rFonts w:ascii="Times New Roman" w:hAnsi="Times New Roman" w:cs="Times New Roman"/>
          <w:sz w:val="28"/>
          <w:szCs w:val="28"/>
          <w:lang w:val="kk-KZ"/>
        </w:rPr>
        <w:t>д</w:t>
      </w:r>
      <w:r w:rsidR="00EB1237" w:rsidRPr="00C86249">
        <w:rPr>
          <w:rFonts w:ascii="Times New Roman" w:hAnsi="Times New Roman" w:cs="Times New Roman"/>
          <w:sz w:val="28"/>
          <w:szCs w:val="28"/>
          <w:lang w:val="kk-KZ"/>
        </w:rPr>
        <w:t xml:space="preserve">иссертациялық жұмыстың негізгі мақсаты </w:t>
      </w:r>
      <w:r w:rsidR="00374B10" w:rsidRPr="00C86249">
        <w:rPr>
          <w:rFonts w:ascii="Times New Roman" w:hAnsi="Times New Roman" w:cs="Times New Roman"/>
          <w:sz w:val="28"/>
          <w:szCs w:val="28"/>
          <w:lang w:val="kk-KZ"/>
        </w:rPr>
        <w:t>Қазақстан</w:t>
      </w:r>
      <w:r w:rsidR="004A445C" w:rsidRPr="00C86249">
        <w:rPr>
          <w:rFonts w:ascii="Times New Roman" w:hAnsi="Times New Roman" w:cs="Times New Roman"/>
          <w:sz w:val="28"/>
          <w:szCs w:val="28"/>
          <w:lang w:val="kk-KZ"/>
        </w:rPr>
        <w:t xml:space="preserve"> территориясын</w:t>
      </w:r>
      <w:r w:rsidR="00374B10" w:rsidRPr="00C86249">
        <w:rPr>
          <w:rFonts w:ascii="Times New Roman" w:hAnsi="Times New Roman" w:cs="Times New Roman"/>
          <w:sz w:val="28"/>
          <w:szCs w:val="28"/>
          <w:lang w:val="kk-KZ"/>
        </w:rPr>
        <w:t xml:space="preserve"> геомәдени брендтеу аясында тарихи-мәдени мұраны сақтау мен игерудің интегралдық моделін екі тұжырымдама негізінде әзірлеу: Қазақстанның тарихи-мәдени ареалдарының тұжырымдамасы (ҚР ҰҒА академигі, тарих ғылымдарының докторы </w:t>
      </w:r>
      <w:r w:rsidR="00AB5D62" w:rsidRPr="00C86249">
        <w:rPr>
          <w:rFonts w:ascii="Times New Roman" w:hAnsi="Times New Roman" w:cs="Times New Roman"/>
          <w:sz w:val="28"/>
          <w:szCs w:val="28"/>
          <w:lang w:val="kk-KZ"/>
        </w:rPr>
        <w:t xml:space="preserve">                 </w:t>
      </w:r>
      <w:r w:rsidR="00374B10" w:rsidRPr="00C86249">
        <w:rPr>
          <w:rFonts w:ascii="Times New Roman" w:hAnsi="Times New Roman" w:cs="Times New Roman"/>
          <w:sz w:val="28"/>
          <w:szCs w:val="28"/>
          <w:lang w:val="kk-KZ"/>
        </w:rPr>
        <w:t>Б.А. Байтанаев); геомәдени брендтеу тұжырымдамасы (гуманитарлық географияның негізін қалаушы, мәдениеттану докторы Д.Н. Замятин).</w:t>
      </w:r>
      <w:r w:rsidR="00C27AE5" w:rsidRPr="00C86249">
        <w:rPr>
          <w:rFonts w:ascii="Times New Roman" w:hAnsi="Times New Roman" w:cs="Times New Roman"/>
          <w:sz w:val="28"/>
          <w:szCs w:val="28"/>
          <w:highlight w:val="yellow"/>
          <w:lang w:val="kk-KZ"/>
        </w:rPr>
        <w:t xml:space="preserve"> </w:t>
      </w:r>
      <w:r w:rsidR="00C27AE5" w:rsidRPr="00C86249">
        <w:rPr>
          <w:rFonts w:ascii="Times New Roman" w:hAnsi="Times New Roman" w:cs="Times New Roman"/>
          <w:sz w:val="28"/>
          <w:szCs w:val="28"/>
          <w:lang w:val="kk-KZ"/>
        </w:rPr>
        <w:t xml:space="preserve">Зерттеу жұмысына қойылған мақсатқа орай келесідей </w:t>
      </w:r>
      <w:r w:rsidR="00C27AE5" w:rsidRPr="00C86249">
        <w:rPr>
          <w:rFonts w:ascii="Times New Roman" w:hAnsi="Times New Roman" w:cs="Times New Roman"/>
          <w:b/>
          <w:sz w:val="28"/>
          <w:szCs w:val="28"/>
          <w:lang w:val="kk-KZ"/>
        </w:rPr>
        <w:t xml:space="preserve">міндеттерді </w:t>
      </w:r>
      <w:r w:rsidR="00C27AE5" w:rsidRPr="00C86249">
        <w:rPr>
          <w:rFonts w:ascii="Times New Roman" w:hAnsi="Times New Roman" w:cs="Times New Roman"/>
          <w:sz w:val="28"/>
          <w:szCs w:val="28"/>
          <w:lang w:val="kk-KZ"/>
        </w:rPr>
        <w:t>шешу көзделіп отыр:</w:t>
      </w:r>
    </w:p>
    <w:p w:rsidR="00F21AC1" w:rsidRPr="00C86249" w:rsidRDefault="00C27AE5"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w:t>
      </w:r>
      <w:r w:rsidR="007F409D" w:rsidRPr="00C86249">
        <w:rPr>
          <w:rFonts w:ascii="Times New Roman" w:hAnsi="Times New Roman" w:cs="Times New Roman"/>
          <w:sz w:val="28"/>
          <w:szCs w:val="28"/>
          <w:lang w:val="kk-KZ"/>
        </w:rPr>
        <w:t>т</w:t>
      </w:r>
      <w:r w:rsidR="00F21AC1" w:rsidRPr="00C86249">
        <w:rPr>
          <w:rFonts w:ascii="Times New Roman" w:hAnsi="Times New Roman" w:cs="Times New Roman"/>
          <w:sz w:val="28"/>
          <w:szCs w:val="28"/>
          <w:lang w:val="kk-KZ"/>
        </w:rPr>
        <w:t>арихи-</w:t>
      </w:r>
      <w:r w:rsidR="00C645AA" w:rsidRPr="00C86249">
        <w:rPr>
          <w:rFonts w:ascii="Times New Roman" w:hAnsi="Times New Roman" w:cs="Times New Roman"/>
          <w:sz w:val="28"/>
          <w:szCs w:val="28"/>
          <w:lang w:val="kk-KZ"/>
        </w:rPr>
        <w:t>мәдени мұра</w:t>
      </w:r>
      <w:r w:rsidR="00F21AC1" w:rsidRPr="00C86249">
        <w:rPr>
          <w:rFonts w:ascii="Times New Roman" w:hAnsi="Times New Roman" w:cs="Times New Roman"/>
          <w:sz w:val="28"/>
          <w:szCs w:val="28"/>
          <w:lang w:val="kk-KZ"/>
        </w:rPr>
        <w:t>ны зерттеудің категориялық-ұғымдық аппаратын</w:t>
      </w:r>
      <w:r w:rsidR="007F409D" w:rsidRPr="00C86249">
        <w:rPr>
          <w:rFonts w:ascii="Times New Roman" w:hAnsi="Times New Roman" w:cs="Times New Roman"/>
          <w:sz w:val="28"/>
          <w:szCs w:val="28"/>
          <w:lang w:val="kk-KZ"/>
        </w:rPr>
        <w:t>, сондай-ақ</w:t>
      </w:r>
      <w:r w:rsidR="00F21AC1" w:rsidRPr="00C86249">
        <w:rPr>
          <w:rFonts w:ascii="Times New Roman" w:hAnsi="Times New Roman" w:cs="Times New Roman"/>
          <w:sz w:val="28"/>
          <w:szCs w:val="28"/>
          <w:lang w:val="kk-KZ"/>
        </w:rPr>
        <w:t>, идеологиялық генезис тұрғысынан тарихи-</w:t>
      </w:r>
      <w:r w:rsidR="00C645AA" w:rsidRPr="00C86249">
        <w:rPr>
          <w:rFonts w:ascii="Times New Roman" w:hAnsi="Times New Roman" w:cs="Times New Roman"/>
          <w:sz w:val="28"/>
          <w:szCs w:val="28"/>
          <w:lang w:val="kk-KZ"/>
        </w:rPr>
        <w:t>мәдени мұра</w:t>
      </w:r>
      <w:r w:rsidR="00F21AC1" w:rsidRPr="00C86249">
        <w:rPr>
          <w:rFonts w:ascii="Times New Roman" w:hAnsi="Times New Roman" w:cs="Times New Roman"/>
          <w:sz w:val="28"/>
          <w:szCs w:val="28"/>
          <w:lang w:val="kk-KZ"/>
        </w:rPr>
        <w:t>ның құндылық сипаттама</w:t>
      </w:r>
      <w:r w:rsidR="007F409D" w:rsidRPr="00C86249">
        <w:rPr>
          <w:rFonts w:ascii="Times New Roman" w:hAnsi="Times New Roman" w:cs="Times New Roman"/>
          <w:sz w:val="28"/>
          <w:szCs w:val="28"/>
          <w:lang w:val="kk-KZ"/>
        </w:rPr>
        <w:t>ларын анықтау</w:t>
      </w:r>
      <w:r w:rsidR="00F21AC1" w:rsidRPr="00C86249">
        <w:rPr>
          <w:rFonts w:ascii="Times New Roman" w:hAnsi="Times New Roman" w:cs="Times New Roman"/>
          <w:sz w:val="28"/>
          <w:szCs w:val="28"/>
          <w:lang w:val="kk-KZ"/>
        </w:rPr>
        <w:t>;</w:t>
      </w:r>
    </w:p>
    <w:p w:rsidR="00C27AE5" w:rsidRPr="00C86249" w:rsidRDefault="00C27AE5" w:rsidP="00C27AE5">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w:t>
      </w:r>
      <w:r w:rsidR="007F409D" w:rsidRPr="00C86249">
        <w:rPr>
          <w:rFonts w:ascii="Times New Roman" w:hAnsi="Times New Roman" w:cs="Times New Roman"/>
          <w:sz w:val="28"/>
          <w:szCs w:val="28"/>
          <w:lang w:val="kk-KZ"/>
        </w:rPr>
        <w:t>т</w:t>
      </w:r>
      <w:r w:rsidR="00F21AC1" w:rsidRPr="00C86249">
        <w:rPr>
          <w:rFonts w:ascii="Times New Roman" w:hAnsi="Times New Roman" w:cs="Times New Roman"/>
          <w:sz w:val="28"/>
          <w:szCs w:val="28"/>
          <w:lang w:val="kk-KZ"/>
        </w:rPr>
        <w:t>арихи-</w:t>
      </w:r>
      <w:r w:rsidR="00C645AA" w:rsidRPr="00C86249">
        <w:rPr>
          <w:rFonts w:ascii="Times New Roman" w:hAnsi="Times New Roman" w:cs="Times New Roman"/>
          <w:sz w:val="28"/>
          <w:szCs w:val="28"/>
          <w:lang w:val="kk-KZ"/>
        </w:rPr>
        <w:t>мәдени мұра</w:t>
      </w:r>
      <w:r w:rsidR="00F21AC1" w:rsidRPr="00C86249">
        <w:rPr>
          <w:rFonts w:ascii="Times New Roman" w:hAnsi="Times New Roman" w:cs="Times New Roman"/>
          <w:sz w:val="28"/>
          <w:szCs w:val="28"/>
          <w:lang w:val="kk-KZ"/>
        </w:rPr>
        <w:t>ны сақтау саласындағы әлемдік тәжірибені</w:t>
      </w:r>
      <w:r w:rsidR="00AB5D62" w:rsidRPr="00C86249">
        <w:rPr>
          <w:rFonts w:ascii="Times New Roman" w:hAnsi="Times New Roman" w:cs="Times New Roman"/>
          <w:sz w:val="28"/>
          <w:szCs w:val="28"/>
          <w:lang w:val="kk-KZ"/>
        </w:rPr>
        <w:t>, Қазақстан Республикасы Мәдени саясатының тұжырымдамалық және құқықтық негіздерін</w:t>
      </w:r>
      <w:r w:rsidR="00F21AC1" w:rsidRPr="00C86249">
        <w:rPr>
          <w:rFonts w:ascii="Times New Roman" w:hAnsi="Times New Roman" w:cs="Times New Roman"/>
          <w:sz w:val="28"/>
          <w:szCs w:val="28"/>
          <w:lang w:val="kk-KZ"/>
        </w:rPr>
        <w:t xml:space="preserve"> зерделеу;</w:t>
      </w:r>
    </w:p>
    <w:p w:rsidR="00AB5D62" w:rsidRPr="00C86249" w:rsidRDefault="00AB5D62" w:rsidP="009D107C">
      <w:pPr>
        <w:autoSpaceDE w:val="0"/>
        <w:autoSpaceDN w:val="0"/>
        <w:adjustRightInd w:val="0"/>
        <w:spacing w:after="0" w:line="240" w:lineRule="auto"/>
        <w:ind w:firstLine="709"/>
        <w:contextualSpacing/>
        <w:jc w:val="both"/>
        <w:rPr>
          <w:lang w:val="kk-KZ"/>
        </w:rPr>
      </w:pPr>
      <w:r w:rsidRPr="00C86249">
        <w:rPr>
          <w:rFonts w:ascii="Times New Roman" w:hAnsi="Times New Roman" w:cs="Times New Roman"/>
          <w:sz w:val="28"/>
          <w:szCs w:val="28"/>
          <w:lang w:val="kk-KZ"/>
        </w:rPr>
        <w:t>– республикалық және өңірлік деңгейлерде тарихи-мәдени мұраны басқару, қорғау, пайдалану және танымал ету саласындағы Қазақстан Республикасы Мәдени саясатының құралдарын, функциялары мен ұлттық басымдықтарын айқындау;</w:t>
      </w:r>
      <w:r w:rsidR="00CF258D" w:rsidRPr="00C86249">
        <w:rPr>
          <w:lang w:val="kk-KZ"/>
        </w:rPr>
        <w:t xml:space="preserve"> </w:t>
      </w:r>
      <w:r w:rsidR="00CF258D" w:rsidRPr="00C86249">
        <w:rPr>
          <w:rFonts w:ascii="Times New Roman" w:hAnsi="Times New Roman" w:cs="Times New Roman"/>
          <w:sz w:val="28"/>
          <w:szCs w:val="28"/>
          <w:lang w:val="kk-KZ"/>
        </w:rPr>
        <w:t>«Мәдени мұра», «Халық тарих толқынында», «Рухани жаңғыру» сияқты мемлекеттік стратегиялық бағдарламалардың іске асырылу қорытындыларын талдау;</w:t>
      </w:r>
    </w:p>
    <w:p w:rsidR="00AB5D62" w:rsidRPr="00C86249" w:rsidRDefault="00AB5D62" w:rsidP="00AB5D62">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тарихи-мәдени мұраны қорғау саласындағы мемлекеттік, кәсіби және қоғамдық құрылымдардың өзара іс-қимыл мәселелерін талдау;</w:t>
      </w:r>
    </w:p>
    <w:p w:rsidR="00C27AE5" w:rsidRPr="00C86249" w:rsidRDefault="00C27AE5" w:rsidP="00C27AE5">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Қазақстанның тарихи-мәдени ареалдары тұжырымдамасына сипаттамасын беру; геомәдени зерттеулер әдіснамасын зерделеу; екі тұжырымдаманың синтезі негізінде Қазақстанның «Ұлы Дала – дала өркениетінің этнотерриториялық бейнесі» тарихи гемәдени бренді туралы сипаттамалық гипотезаны негіздеу;</w:t>
      </w:r>
    </w:p>
    <w:p w:rsidR="0015208C" w:rsidRPr="00C86249" w:rsidRDefault="00C27AE5"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w:t>
      </w:r>
      <w:r w:rsidR="00B2091A" w:rsidRPr="00C86249">
        <w:rPr>
          <w:rFonts w:ascii="Times New Roman" w:hAnsi="Times New Roman" w:cs="Times New Roman"/>
          <w:sz w:val="28"/>
          <w:szCs w:val="28"/>
          <w:lang w:val="kk-KZ"/>
        </w:rPr>
        <w:t>е</w:t>
      </w:r>
      <w:r w:rsidR="00F21AC1" w:rsidRPr="00C86249">
        <w:rPr>
          <w:rFonts w:ascii="Times New Roman" w:hAnsi="Times New Roman" w:cs="Times New Roman"/>
          <w:sz w:val="28"/>
          <w:szCs w:val="28"/>
          <w:lang w:val="kk-KZ"/>
        </w:rPr>
        <w:t>лдің геомәдени бренді</w:t>
      </w:r>
      <w:r w:rsidR="00D22964" w:rsidRPr="00C86249">
        <w:rPr>
          <w:rFonts w:ascii="Times New Roman" w:hAnsi="Times New Roman" w:cs="Times New Roman"/>
          <w:sz w:val="28"/>
          <w:szCs w:val="28"/>
          <w:lang w:val="kk-KZ"/>
        </w:rPr>
        <w:t xml:space="preserve">н </w:t>
      </w:r>
      <w:r w:rsidR="00F21AC1" w:rsidRPr="00C86249">
        <w:rPr>
          <w:rFonts w:ascii="Times New Roman" w:hAnsi="Times New Roman" w:cs="Times New Roman"/>
          <w:sz w:val="28"/>
          <w:szCs w:val="28"/>
          <w:lang w:val="kk-KZ"/>
        </w:rPr>
        <w:t>негіз</w:t>
      </w:r>
      <w:r w:rsidR="00D22964" w:rsidRPr="00C86249">
        <w:rPr>
          <w:rFonts w:ascii="Times New Roman" w:hAnsi="Times New Roman" w:cs="Times New Roman"/>
          <w:sz w:val="28"/>
          <w:szCs w:val="28"/>
          <w:lang w:val="kk-KZ"/>
        </w:rPr>
        <w:t xml:space="preserve">ге ала отырып, ұлттық мәдени бірегейлік факторы ретінде </w:t>
      </w:r>
      <w:r w:rsidR="0060483A" w:rsidRPr="00C86249">
        <w:rPr>
          <w:rFonts w:ascii="Times New Roman" w:hAnsi="Times New Roman" w:cs="Times New Roman"/>
          <w:sz w:val="28"/>
          <w:szCs w:val="28"/>
          <w:lang w:val="kk-KZ"/>
        </w:rPr>
        <w:t>Мемлекеттік мәдени</w:t>
      </w:r>
      <w:r w:rsidR="00D22964" w:rsidRPr="00C86249">
        <w:rPr>
          <w:rFonts w:ascii="Times New Roman" w:hAnsi="Times New Roman" w:cs="Times New Roman"/>
          <w:sz w:val="28"/>
          <w:szCs w:val="28"/>
          <w:lang w:val="kk-KZ"/>
        </w:rPr>
        <w:t xml:space="preserve"> саясаттың қазақстандық моделін </w:t>
      </w:r>
      <w:r w:rsidR="0015208C" w:rsidRPr="00C86249">
        <w:rPr>
          <w:rFonts w:ascii="Times New Roman" w:hAnsi="Times New Roman" w:cs="Times New Roman"/>
          <w:sz w:val="28"/>
          <w:szCs w:val="28"/>
          <w:lang w:val="kk-KZ"/>
        </w:rPr>
        <w:t>айқындау.</w:t>
      </w:r>
    </w:p>
    <w:p w:rsidR="00321439" w:rsidRPr="00C86249" w:rsidRDefault="007B4880"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Зерттеу жұмысының дереккөздері</w:t>
      </w:r>
      <w:r w:rsidR="00321439" w:rsidRPr="00C86249">
        <w:rPr>
          <w:rFonts w:ascii="Times New Roman" w:hAnsi="Times New Roman" w:cs="Times New Roman"/>
          <w:b/>
          <w:sz w:val="28"/>
          <w:szCs w:val="28"/>
          <w:lang w:val="kk-KZ"/>
        </w:rPr>
        <w:t xml:space="preserve">. </w:t>
      </w:r>
      <w:r w:rsidR="002976B3" w:rsidRPr="00C86249">
        <w:rPr>
          <w:rFonts w:ascii="Times New Roman" w:hAnsi="Times New Roman" w:cs="Times New Roman"/>
          <w:sz w:val="28"/>
          <w:szCs w:val="28"/>
          <w:lang w:val="kk-KZ"/>
        </w:rPr>
        <w:t>Зерттеу жұмысының орындалуы барысында</w:t>
      </w:r>
      <w:r w:rsidR="00A24561" w:rsidRPr="00C86249">
        <w:rPr>
          <w:rFonts w:ascii="Times New Roman" w:hAnsi="Times New Roman" w:cs="Times New Roman"/>
          <w:sz w:val="28"/>
          <w:szCs w:val="28"/>
          <w:lang w:val="kk-KZ"/>
        </w:rPr>
        <w:t xml:space="preserve"> </w:t>
      </w:r>
      <w:r w:rsidR="002976B3" w:rsidRPr="00C86249">
        <w:rPr>
          <w:rFonts w:ascii="Times New Roman" w:hAnsi="Times New Roman" w:cs="Times New Roman"/>
          <w:sz w:val="28"/>
          <w:szCs w:val="28"/>
          <w:lang w:val="kk-KZ"/>
        </w:rPr>
        <w:t>пайдаланылған</w:t>
      </w:r>
      <w:r w:rsidR="00321439" w:rsidRPr="00C86249">
        <w:rPr>
          <w:rFonts w:ascii="Times New Roman" w:hAnsi="Times New Roman" w:cs="Times New Roman"/>
          <w:sz w:val="28"/>
          <w:szCs w:val="28"/>
          <w:lang w:val="kk-KZ"/>
        </w:rPr>
        <w:t xml:space="preserve"> барлық ғылыми әдебиеттердің жиынтығын үш</w:t>
      </w:r>
      <w:r w:rsidR="00A24561" w:rsidRPr="00C86249">
        <w:rPr>
          <w:rFonts w:ascii="Times New Roman" w:hAnsi="Times New Roman" w:cs="Times New Roman"/>
          <w:sz w:val="28"/>
          <w:szCs w:val="28"/>
          <w:lang w:val="kk-KZ"/>
        </w:rPr>
        <w:t>ке</w:t>
      </w:r>
      <w:r w:rsidR="00321439" w:rsidRPr="00C86249">
        <w:rPr>
          <w:rFonts w:ascii="Times New Roman" w:hAnsi="Times New Roman" w:cs="Times New Roman"/>
          <w:sz w:val="28"/>
          <w:szCs w:val="28"/>
          <w:lang w:val="kk-KZ"/>
        </w:rPr>
        <w:t xml:space="preserve"> </w:t>
      </w:r>
      <w:r w:rsidR="00A24561" w:rsidRPr="00C86249">
        <w:rPr>
          <w:rFonts w:ascii="Times New Roman" w:hAnsi="Times New Roman" w:cs="Times New Roman"/>
          <w:sz w:val="28"/>
          <w:szCs w:val="28"/>
          <w:lang w:val="kk-KZ"/>
        </w:rPr>
        <w:t>бөліп қарастыруға</w:t>
      </w:r>
      <w:r w:rsidR="00321439" w:rsidRPr="00C86249">
        <w:rPr>
          <w:rFonts w:ascii="Times New Roman" w:hAnsi="Times New Roman" w:cs="Times New Roman"/>
          <w:sz w:val="28"/>
          <w:szCs w:val="28"/>
          <w:lang w:val="kk-KZ"/>
        </w:rPr>
        <w:t xml:space="preserve"> болады:</w:t>
      </w:r>
    </w:p>
    <w:p w:rsidR="00321439" w:rsidRPr="00C86249" w:rsidRDefault="00321439"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lastRenderedPageBreak/>
        <w:t>1.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w:t>
      </w:r>
      <w:r w:rsidR="002976B3" w:rsidRPr="00C86249">
        <w:rPr>
          <w:rFonts w:ascii="Times New Roman" w:hAnsi="Times New Roman" w:cs="Times New Roman"/>
          <w:sz w:val="28"/>
          <w:szCs w:val="28"/>
          <w:lang w:val="kk-KZ"/>
        </w:rPr>
        <w:t>анықтамасын</w:t>
      </w:r>
      <w:r w:rsidRPr="00C86249">
        <w:rPr>
          <w:rFonts w:ascii="Times New Roman" w:hAnsi="Times New Roman" w:cs="Times New Roman"/>
          <w:sz w:val="28"/>
          <w:szCs w:val="28"/>
          <w:lang w:val="kk-KZ"/>
        </w:rPr>
        <w:t xml:space="preserve"> тұжырымдауға және оны сақтау мен </w:t>
      </w:r>
      <w:r w:rsidR="00864FA2" w:rsidRPr="00C86249">
        <w:rPr>
          <w:rFonts w:ascii="Times New Roman" w:hAnsi="Times New Roman" w:cs="Times New Roman"/>
          <w:sz w:val="28"/>
          <w:szCs w:val="28"/>
          <w:lang w:val="kk-KZ"/>
        </w:rPr>
        <w:t>трансляциялау</w:t>
      </w:r>
      <w:r w:rsidRPr="00C86249">
        <w:rPr>
          <w:rFonts w:ascii="Times New Roman" w:hAnsi="Times New Roman" w:cs="Times New Roman"/>
          <w:sz w:val="28"/>
          <w:szCs w:val="28"/>
          <w:lang w:val="kk-KZ"/>
        </w:rPr>
        <w:t xml:space="preserve"> мәселелеріне қатысты зерттеулер;</w:t>
      </w:r>
    </w:p>
    <w:p w:rsidR="00321439" w:rsidRPr="00C86249" w:rsidRDefault="00321439"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2. </w:t>
      </w:r>
      <w:r w:rsidR="0060483A" w:rsidRPr="00C86249">
        <w:rPr>
          <w:rFonts w:ascii="Times New Roman" w:hAnsi="Times New Roman" w:cs="Times New Roman"/>
          <w:sz w:val="28"/>
          <w:szCs w:val="28"/>
          <w:lang w:val="kk-KZ"/>
        </w:rPr>
        <w:t>Мемлекеттік мәдени</w:t>
      </w:r>
      <w:r w:rsidRPr="00C86249">
        <w:rPr>
          <w:rFonts w:ascii="Times New Roman" w:hAnsi="Times New Roman" w:cs="Times New Roman"/>
          <w:sz w:val="28"/>
          <w:szCs w:val="28"/>
          <w:lang w:val="kk-KZ"/>
        </w:rPr>
        <w:t xml:space="preserve"> саясаттың әртүрлі аспектілеріне арналған зерттеулер;</w:t>
      </w:r>
    </w:p>
    <w:p w:rsidR="00321439" w:rsidRPr="00C86249" w:rsidRDefault="00321439"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3. Мемлекеттік және ұлттық басымдықтар шеңберінде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ны өзектендіру </w:t>
      </w:r>
      <w:r w:rsidR="00864FA2" w:rsidRPr="00C86249">
        <w:rPr>
          <w:rFonts w:ascii="Times New Roman" w:hAnsi="Times New Roman" w:cs="Times New Roman"/>
          <w:sz w:val="28"/>
          <w:szCs w:val="28"/>
          <w:lang w:val="kk-KZ"/>
        </w:rPr>
        <w:t>мәселелері</w:t>
      </w:r>
      <w:r w:rsidRPr="00C86249">
        <w:rPr>
          <w:rFonts w:ascii="Times New Roman" w:hAnsi="Times New Roman" w:cs="Times New Roman"/>
          <w:sz w:val="28"/>
          <w:szCs w:val="28"/>
          <w:lang w:val="kk-KZ"/>
        </w:rPr>
        <w:t xml:space="preserve"> бойынша зерттеулер.</w:t>
      </w:r>
    </w:p>
    <w:p w:rsidR="003729E7" w:rsidRPr="00C86249" w:rsidRDefault="00DB4754" w:rsidP="00326BCE">
      <w:pPr>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w:t>
      </w:r>
      <w:r w:rsidR="00A24561" w:rsidRPr="00C86249">
        <w:rPr>
          <w:rFonts w:ascii="Times New Roman" w:eastAsia="Times New Roman" w:hAnsi="Times New Roman" w:cs="Times New Roman"/>
          <w:sz w:val="28"/>
          <w:szCs w:val="28"/>
          <w:lang w:val="kk-KZ"/>
        </w:rPr>
        <w:t>М</w:t>
      </w:r>
      <w:r w:rsidR="00C645AA" w:rsidRPr="00C86249">
        <w:rPr>
          <w:rFonts w:ascii="Times New Roman" w:eastAsia="Times New Roman" w:hAnsi="Times New Roman" w:cs="Times New Roman"/>
          <w:sz w:val="28"/>
          <w:szCs w:val="28"/>
          <w:lang w:val="kk-KZ"/>
        </w:rPr>
        <w:t>әдени мұра</w:t>
      </w:r>
      <w:r w:rsidR="00321439" w:rsidRPr="00C86249">
        <w:rPr>
          <w:rFonts w:ascii="Times New Roman" w:eastAsia="Times New Roman" w:hAnsi="Times New Roman" w:cs="Times New Roman"/>
          <w:sz w:val="28"/>
          <w:szCs w:val="28"/>
          <w:lang w:val="kk-KZ"/>
        </w:rPr>
        <w:t>» анықтамасын тұжырымдауға арналған зерттеулер ежелгі дәуірден XIX ғасырға д</w:t>
      </w:r>
      <w:r w:rsidR="0034579B" w:rsidRPr="00C86249">
        <w:rPr>
          <w:rFonts w:ascii="Times New Roman" w:eastAsia="Times New Roman" w:hAnsi="Times New Roman" w:cs="Times New Roman"/>
          <w:sz w:val="28"/>
          <w:szCs w:val="28"/>
          <w:lang w:val="kk-KZ"/>
        </w:rPr>
        <w:t>ейінгі философиялық пайымдаулардан</w:t>
      </w:r>
      <w:r w:rsidR="00321439" w:rsidRPr="00C86249">
        <w:rPr>
          <w:rFonts w:ascii="Times New Roman" w:eastAsia="Times New Roman" w:hAnsi="Times New Roman" w:cs="Times New Roman"/>
          <w:sz w:val="28"/>
          <w:szCs w:val="28"/>
          <w:lang w:val="kk-KZ"/>
        </w:rPr>
        <w:t>,</w:t>
      </w:r>
      <w:r w:rsidR="0034579B" w:rsidRPr="00C86249">
        <w:rPr>
          <w:rFonts w:ascii="Times New Roman" w:eastAsia="Times New Roman" w:hAnsi="Times New Roman" w:cs="Times New Roman"/>
          <w:sz w:val="28"/>
          <w:szCs w:val="28"/>
          <w:lang w:val="kk-KZ"/>
        </w:rPr>
        <w:t xml:space="preserve"> яғни </w:t>
      </w:r>
      <w:r w:rsidR="00321439" w:rsidRPr="00C86249">
        <w:rPr>
          <w:rFonts w:ascii="Times New Roman" w:eastAsia="Times New Roman" w:hAnsi="Times New Roman" w:cs="Times New Roman"/>
          <w:sz w:val="28"/>
          <w:szCs w:val="28"/>
          <w:lang w:val="kk-KZ"/>
        </w:rPr>
        <w:t>мәдениетті пайдеямен (адамның қалыпт</w:t>
      </w:r>
      <w:r w:rsidR="00C40341" w:rsidRPr="00C86249">
        <w:rPr>
          <w:rFonts w:ascii="Times New Roman" w:eastAsia="Times New Roman" w:hAnsi="Times New Roman" w:cs="Times New Roman"/>
          <w:sz w:val="28"/>
          <w:szCs w:val="28"/>
          <w:lang w:val="kk-KZ"/>
        </w:rPr>
        <w:t>асуымен) сәйкестендіруден бастау алған</w:t>
      </w:r>
      <w:r w:rsidR="00321439" w:rsidRPr="00C86249">
        <w:rPr>
          <w:rFonts w:ascii="Times New Roman" w:eastAsia="Times New Roman" w:hAnsi="Times New Roman" w:cs="Times New Roman"/>
          <w:sz w:val="28"/>
          <w:szCs w:val="28"/>
          <w:lang w:val="kk-KZ"/>
        </w:rPr>
        <w:t xml:space="preserve"> мәдени құндылықтарды анықтау мен сақтауға қатысты философиялық көзқарастар</w:t>
      </w:r>
      <w:r w:rsidR="00446BE8" w:rsidRPr="00C86249">
        <w:rPr>
          <w:rFonts w:ascii="Times New Roman" w:eastAsia="Times New Roman" w:hAnsi="Times New Roman" w:cs="Times New Roman"/>
          <w:sz w:val="28"/>
          <w:szCs w:val="28"/>
          <w:lang w:val="kk-KZ"/>
        </w:rPr>
        <w:t>дан тұрады</w:t>
      </w:r>
      <w:r w:rsidR="00321439" w:rsidRPr="00C86249">
        <w:rPr>
          <w:rFonts w:ascii="Times New Roman" w:eastAsia="Times New Roman" w:hAnsi="Times New Roman" w:cs="Times New Roman"/>
          <w:sz w:val="28"/>
          <w:szCs w:val="28"/>
          <w:lang w:val="kk-KZ"/>
        </w:rPr>
        <w:t xml:space="preserve">. </w:t>
      </w:r>
      <w:r w:rsidR="0034579B" w:rsidRPr="00C86249">
        <w:rPr>
          <w:rFonts w:ascii="Times New Roman" w:eastAsia="Times New Roman" w:hAnsi="Times New Roman" w:cs="Times New Roman"/>
          <w:sz w:val="28"/>
          <w:szCs w:val="28"/>
          <w:lang w:val="kk-KZ"/>
        </w:rPr>
        <w:t xml:space="preserve">Бұл бағыттың жарқын өкілдері: </w:t>
      </w:r>
      <w:r w:rsidR="00321439" w:rsidRPr="00C86249">
        <w:rPr>
          <w:rFonts w:ascii="Times New Roman" w:hAnsi="Times New Roman" w:cs="Times New Roman"/>
          <w:sz w:val="28"/>
          <w:szCs w:val="28"/>
          <w:lang w:val="kk-KZ"/>
        </w:rPr>
        <w:t>А</w:t>
      </w:r>
      <w:r w:rsidR="00321439" w:rsidRPr="00C86249">
        <w:rPr>
          <w:rFonts w:ascii="Times New Roman" w:eastAsia="Times New Roman" w:hAnsi="Times New Roman" w:cs="Times New Roman"/>
          <w:sz w:val="28"/>
          <w:szCs w:val="28"/>
          <w:lang w:val="kk-KZ"/>
        </w:rPr>
        <w:t>ристотель, Л</w:t>
      </w:r>
      <w:r w:rsidR="0034579B" w:rsidRPr="00C86249">
        <w:rPr>
          <w:rFonts w:ascii="Times New Roman" w:eastAsia="Times New Roman" w:hAnsi="Times New Roman" w:cs="Times New Roman"/>
          <w:sz w:val="28"/>
          <w:szCs w:val="28"/>
          <w:lang w:val="kk-KZ"/>
        </w:rPr>
        <w:t>укреций, С. Боэций, Цицерон, Т.</w:t>
      </w:r>
      <w:r w:rsidR="00964E70">
        <w:rPr>
          <w:rFonts w:ascii="Times New Roman" w:eastAsia="Times New Roman" w:hAnsi="Times New Roman" w:cs="Times New Roman"/>
          <w:sz w:val="28"/>
          <w:szCs w:val="28"/>
          <w:lang w:val="kk-KZ"/>
        </w:rPr>
        <w:t xml:space="preserve"> </w:t>
      </w:r>
      <w:r w:rsidR="0034579B" w:rsidRPr="00C86249">
        <w:rPr>
          <w:rFonts w:ascii="Times New Roman" w:eastAsia="Times New Roman" w:hAnsi="Times New Roman" w:cs="Times New Roman"/>
          <w:sz w:val="28"/>
          <w:szCs w:val="28"/>
          <w:lang w:val="kk-KZ"/>
        </w:rPr>
        <w:t>Гоббс, Д.</w:t>
      </w:r>
      <w:r w:rsidR="00964E70">
        <w:rPr>
          <w:rFonts w:ascii="Times New Roman" w:eastAsia="Times New Roman" w:hAnsi="Times New Roman" w:cs="Times New Roman"/>
          <w:sz w:val="28"/>
          <w:szCs w:val="28"/>
          <w:lang w:val="kk-KZ"/>
        </w:rPr>
        <w:t xml:space="preserve"> </w:t>
      </w:r>
      <w:r w:rsidR="0034579B" w:rsidRPr="00C86249">
        <w:rPr>
          <w:rFonts w:ascii="Times New Roman" w:eastAsia="Times New Roman" w:hAnsi="Times New Roman" w:cs="Times New Roman"/>
          <w:sz w:val="28"/>
          <w:szCs w:val="28"/>
          <w:lang w:val="kk-KZ"/>
        </w:rPr>
        <w:t>Дидро, Дж. Вико, Г.</w:t>
      </w:r>
      <w:r w:rsidR="00964E70">
        <w:rPr>
          <w:rFonts w:ascii="Times New Roman" w:eastAsia="Times New Roman" w:hAnsi="Times New Roman" w:cs="Times New Roman"/>
          <w:sz w:val="28"/>
          <w:szCs w:val="28"/>
          <w:lang w:val="kk-KZ"/>
        </w:rPr>
        <w:t xml:space="preserve"> </w:t>
      </w:r>
      <w:r w:rsidR="00321439" w:rsidRPr="00C86249">
        <w:rPr>
          <w:rFonts w:ascii="Times New Roman" w:eastAsia="Times New Roman" w:hAnsi="Times New Roman" w:cs="Times New Roman"/>
          <w:sz w:val="28"/>
          <w:szCs w:val="28"/>
          <w:lang w:val="kk-KZ"/>
        </w:rPr>
        <w:t>Гегель (</w:t>
      </w:r>
      <w:r w:rsidR="003729E7" w:rsidRPr="00C86249">
        <w:rPr>
          <w:rFonts w:ascii="Times New Roman" w:eastAsia="Times New Roman" w:hAnsi="Times New Roman" w:cs="Times New Roman"/>
          <w:i/>
          <w:sz w:val="28"/>
          <w:szCs w:val="28"/>
          <w:lang w:val="kk-KZ"/>
        </w:rPr>
        <w:t xml:space="preserve">алғаш рет дамудың диалектикалық тұжырымдамасы негізінде </w:t>
      </w:r>
      <w:r w:rsidR="00C645AA" w:rsidRPr="00C86249">
        <w:rPr>
          <w:rFonts w:ascii="Times New Roman" w:eastAsia="Times New Roman" w:hAnsi="Times New Roman" w:cs="Times New Roman"/>
          <w:i/>
          <w:sz w:val="28"/>
          <w:szCs w:val="28"/>
          <w:lang w:val="kk-KZ"/>
        </w:rPr>
        <w:t>мәдени мұра</w:t>
      </w:r>
      <w:r w:rsidR="003729E7" w:rsidRPr="00C86249">
        <w:rPr>
          <w:rFonts w:ascii="Times New Roman" w:eastAsia="Times New Roman" w:hAnsi="Times New Roman" w:cs="Times New Roman"/>
          <w:i/>
          <w:sz w:val="28"/>
          <w:szCs w:val="28"/>
          <w:lang w:val="kk-KZ"/>
        </w:rPr>
        <w:t xml:space="preserve"> мен сабақтастықтың мәніне егжей - тегжейлі талдау жасады)</w:t>
      </w:r>
      <w:r w:rsidR="0034579B" w:rsidRPr="00C86249">
        <w:rPr>
          <w:rFonts w:ascii="Times New Roman" w:eastAsia="Times New Roman" w:hAnsi="Times New Roman" w:cs="Times New Roman"/>
          <w:sz w:val="28"/>
          <w:szCs w:val="28"/>
          <w:lang w:val="kk-KZ"/>
        </w:rPr>
        <w:t>;</w:t>
      </w:r>
      <w:r w:rsidR="00321439" w:rsidRPr="00C86249">
        <w:rPr>
          <w:rFonts w:ascii="Times New Roman" w:eastAsia="Times New Roman" w:hAnsi="Times New Roman" w:cs="Times New Roman"/>
          <w:sz w:val="28"/>
          <w:szCs w:val="28"/>
          <w:lang w:val="kk-KZ"/>
        </w:rPr>
        <w:t xml:space="preserve"> </w:t>
      </w:r>
      <w:r w:rsidR="00964E70">
        <w:rPr>
          <w:rFonts w:ascii="Times New Roman" w:eastAsia="Times New Roman" w:hAnsi="Times New Roman" w:cs="Times New Roman"/>
          <w:sz w:val="28"/>
          <w:szCs w:val="28"/>
          <w:lang w:val="kk-KZ"/>
        </w:rPr>
        <w:t xml:space="preserve">               </w:t>
      </w:r>
      <w:r w:rsidR="00321439" w:rsidRPr="00C86249">
        <w:rPr>
          <w:rFonts w:ascii="Times New Roman" w:eastAsia="Times New Roman" w:hAnsi="Times New Roman" w:cs="Times New Roman"/>
          <w:sz w:val="28"/>
          <w:szCs w:val="28"/>
          <w:lang w:val="kk-KZ"/>
        </w:rPr>
        <w:t>И.</w:t>
      </w:r>
      <w:r w:rsidR="00964E70">
        <w:rPr>
          <w:rFonts w:ascii="Times New Roman" w:eastAsia="Times New Roman" w:hAnsi="Times New Roman" w:cs="Times New Roman"/>
          <w:sz w:val="28"/>
          <w:szCs w:val="28"/>
          <w:lang w:val="kk-KZ"/>
        </w:rPr>
        <w:t xml:space="preserve"> </w:t>
      </w:r>
      <w:r w:rsidR="00321439" w:rsidRPr="00C86249">
        <w:rPr>
          <w:rFonts w:ascii="Times New Roman" w:eastAsia="Times New Roman" w:hAnsi="Times New Roman" w:cs="Times New Roman"/>
          <w:sz w:val="28"/>
          <w:szCs w:val="28"/>
          <w:lang w:val="kk-KZ"/>
        </w:rPr>
        <w:t>Кант,</w:t>
      </w:r>
      <w:r w:rsidR="00964E70">
        <w:rPr>
          <w:rFonts w:ascii="Times New Roman" w:eastAsia="Times New Roman" w:hAnsi="Times New Roman" w:cs="Times New Roman"/>
          <w:sz w:val="28"/>
          <w:szCs w:val="28"/>
          <w:lang w:val="kk-KZ"/>
        </w:rPr>
        <w:t xml:space="preserve"> </w:t>
      </w:r>
      <w:r w:rsidR="00321439" w:rsidRPr="00C86249">
        <w:rPr>
          <w:rFonts w:ascii="Times New Roman" w:eastAsia="Times New Roman" w:hAnsi="Times New Roman" w:cs="Times New Roman"/>
          <w:sz w:val="28"/>
          <w:szCs w:val="28"/>
          <w:lang w:val="kk-KZ"/>
        </w:rPr>
        <w:t>И. Гердер (</w:t>
      </w:r>
      <w:r w:rsidR="003729E7" w:rsidRPr="00C86249">
        <w:rPr>
          <w:rFonts w:ascii="Times New Roman" w:eastAsia="Times New Roman" w:hAnsi="Times New Roman" w:cs="Times New Roman"/>
          <w:i/>
          <w:sz w:val="28"/>
          <w:szCs w:val="28"/>
          <w:lang w:val="kk-KZ"/>
        </w:rPr>
        <w:t>мәдениеттің тарихи</w:t>
      </w:r>
      <w:r w:rsidR="001E6D94" w:rsidRPr="00C86249">
        <w:rPr>
          <w:rFonts w:ascii="Times New Roman" w:eastAsia="Times New Roman" w:hAnsi="Times New Roman" w:cs="Times New Roman"/>
          <w:i/>
          <w:sz w:val="28"/>
          <w:szCs w:val="28"/>
          <w:lang w:val="kk-KZ"/>
        </w:rPr>
        <w:t xml:space="preserve"> өмір с</w:t>
      </w:r>
      <w:r w:rsidR="00C40341" w:rsidRPr="00C86249">
        <w:rPr>
          <w:rFonts w:ascii="Times New Roman" w:eastAsia="Times New Roman" w:hAnsi="Times New Roman" w:cs="Times New Roman"/>
          <w:i/>
          <w:sz w:val="28"/>
          <w:szCs w:val="28"/>
          <w:lang w:val="kk-KZ"/>
        </w:rPr>
        <w:t>үруі тіл мен дәстүрдің ықпалымен</w:t>
      </w:r>
      <w:r w:rsidR="003729E7" w:rsidRPr="00C86249">
        <w:rPr>
          <w:rFonts w:ascii="Times New Roman" w:eastAsia="Times New Roman" w:hAnsi="Times New Roman" w:cs="Times New Roman"/>
          <w:i/>
          <w:sz w:val="28"/>
          <w:szCs w:val="28"/>
          <w:lang w:val="kk-KZ"/>
        </w:rPr>
        <w:t xml:space="preserve"> оның</w:t>
      </w:r>
      <w:r w:rsidR="00C40341" w:rsidRPr="00C86249">
        <w:rPr>
          <w:rFonts w:ascii="Times New Roman" w:eastAsia="Times New Roman" w:hAnsi="Times New Roman" w:cs="Times New Roman"/>
          <w:i/>
          <w:sz w:val="28"/>
          <w:szCs w:val="28"/>
          <w:lang w:val="kk-KZ"/>
        </w:rPr>
        <w:t xml:space="preserve"> ұрпақтан-ұрпаққа берілуі арқылы</w:t>
      </w:r>
      <w:r w:rsidR="003729E7" w:rsidRPr="00C86249">
        <w:rPr>
          <w:rFonts w:ascii="Times New Roman" w:eastAsia="Times New Roman" w:hAnsi="Times New Roman" w:cs="Times New Roman"/>
          <w:i/>
          <w:sz w:val="28"/>
          <w:szCs w:val="28"/>
          <w:lang w:val="kk-KZ"/>
        </w:rPr>
        <w:t xml:space="preserve"> қамтамасыз етілетінін негіздеді</w:t>
      </w:r>
      <w:r w:rsidR="00C40341" w:rsidRPr="00C86249">
        <w:rPr>
          <w:rFonts w:ascii="Times New Roman" w:eastAsia="Times New Roman" w:hAnsi="Times New Roman" w:cs="Times New Roman"/>
          <w:sz w:val="28"/>
          <w:szCs w:val="28"/>
          <w:lang w:val="kk-KZ"/>
        </w:rPr>
        <w:t>);</w:t>
      </w:r>
      <w:r w:rsidR="0034579B" w:rsidRPr="00C86249">
        <w:rPr>
          <w:rFonts w:ascii="Times New Roman" w:eastAsia="Times New Roman" w:hAnsi="Times New Roman" w:cs="Times New Roman"/>
          <w:sz w:val="28"/>
          <w:szCs w:val="28"/>
          <w:lang w:val="kk-KZ"/>
        </w:rPr>
        <w:t xml:space="preserve"> О.</w:t>
      </w:r>
      <w:r w:rsidR="007E4424" w:rsidRPr="00C86249">
        <w:rPr>
          <w:rFonts w:ascii="Times New Roman" w:eastAsia="Times New Roman" w:hAnsi="Times New Roman" w:cs="Times New Roman"/>
          <w:sz w:val="28"/>
          <w:szCs w:val="28"/>
          <w:lang w:val="kk-KZ"/>
        </w:rPr>
        <w:t xml:space="preserve"> </w:t>
      </w:r>
      <w:r w:rsidR="00321439" w:rsidRPr="00C86249">
        <w:rPr>
          <w:rFonts w:ascii="Times New Roman" w:eastAsia="Times New Roman" w:hAnsi="Times New Roman" w:cs="Times New Roman"/>
          <w:sz w:val="28"/>
          <w:szCs w:val="28"/>
          <w:lang w:val="kk-KZ"/>
        </w:rPr>
        <w:t>Шпенглер, Н.Я. Данилевский, А.Дж. Тойнби, П.А.</w:t>
      </w:r>
      <w:r w:rsidR="00964E70">
        <w:rPr>
          <w:rFonts w:ascii="Times New Roman" w:eastAsia="Times New Roman" w:hAnsi="Times New Roman" w:cs="Times New Roman"/>
          <w:sz w:val="28"/>
          <w:szCs w:val="28"/>
          <w:lang w:val="kk-KZ"/>
        </w:rPr>
        <w:t xml:space="preserve"> </w:t>
      </w:r>
      <w:r w:rsidR="00321439" w:rsidRPr="00C86249">
        <w:rPr>
          <w:rFonts w:ascii="Times New Roman" w:eastAsia="Times New Roman" w:hAnsi="Times New Roman" w:cs="Times New Roman"/>
          <w:sz w:val="28"/>
          <w:szCs w:val="28"/>
          <w:lang w:val="kk-KZ"/>
        </w:rPr>
        <w:t>Сорокин (</w:t>
      </w:r>
      <w:r w:rsidR="003729E7" w:rsidRPr="00C86249">
        <w:rPr>
          <w:rFonts w:ascii="Times New Roman" w:eastAsia="Times New Roman" w:hAnsi="Times New Roman" w:cs="Times New Roman"/>
          <w:i/>
          <w:sz w:val="28"/>
          <w:szCs w:val="28"/>
          <w:lang w:val="kk-KZ"/>
        </w:rPr>
        <w:t xml:space="preserve">мәдениеттің морфологиясы </w:t>
      </w:r>
      <w:r w:rsidR="00321439" w:rsidRPr="00C86249">
        <w:rPr>
          <w:rFonts w:ascii="Times New Roman" w:eastAsia="Times New Roman" w:hAnsi="Times New Roman" w:cs="Times New Roman"/>
          <w:i/>
          <w:sz w:val="28"/>
          <w:szCs w:val="28"/>
          <w:lang w:val="kk-KZ"/>
        </w:rPr>
        <w:t>циклдік тарихи-м</w:t>
      </w:r>
      <w:r w:rsidR="001E6D94" w:rsidRPr="00C86249">
        <w:rPr>
          <w:rFonts w:ascii="Times New Roman" w:eastAsia="Times New Roman" w:hAnsi="Times New Roman" w:cs="Times New Roman"/>
          <w:i/>
          <w:sz w:val="28"/>
          <w:szCs w:val="28"/>
          <w:lang w:val="kk-KZ"/>
        </w:rPr>
        <w:t>әдени тұжырымдама мен</w:t>
      </w:r>
      <w:r w:rsidR="00321439" w:rsidRPr="00C86249">
        <w:rPr>
          <w:rFonts w:ascii="Times New Roman" w:eastAsia="Times New Roman" w:hAnsi="Times New Roman" w:cs="Times New Roman"/>
          <w:i/>
          <w:sz w:val="28"/>
          <w:szCs w:val="28"/>
          <w:lang w:val="kk-KZ"/>
        </w:rPr>
        <w:t xml:space="preserve"> мәдени генезис негізінде</w:t>
      </w:r>
      <w:r w:rsidR="003729E7" w:rsidRPr="00C86249">
        <w:rPr>
          <w:rFonts w:ascii="Times New Roman" w:eastAsia="Times New Roman" w:hAnsi="Times New Roman" w:cs="Times New Roman"/>
          <w:i/>
          <w:sz w:val="28"/>
          <w:szCs w:val="28"/>
          <w:lang w:val="kk-KZ"/>
        </w:rPr>
        <w:t xml:space="preserve"> қалыптасатынын дәлелдеді</w:t>
      </w:r>
      <w:r w:rsidR="003729E7" w:rsidRPr="00C86249">
        <w:rPr>
          <w:rFonts w:ascii="Times New Roman" w:eastAsia="Times New Roman" w:hAnsi="Times New Roman" w:cs="Times New Roman"/>
          <w:sz w:val="28"/>
          <w:szCs w:val="28"/>
          <w:lang w:val="kk-KZ"/>
        </w:rPr>
        <w:t>) және т.б.</w:t>
      </w:r>
    </w:p>
    <w:p w:rsidR="00321439" w:rsidRPr="00C86249" w:rsidRDefault="00C645AA"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Мәдени мұра</w:t>
      </w:r>
      <w:r w:rsidR="001E6D94" w:rsidRPr="00C86249">
        <w:rPr>
          <w:sz w:val="28"/>
          <w:szCs w:val="28"/>
          <w:lang w:val="kk-KZ"/>
        </w:rPr>
        <w:t>ның теориялық аспектілері</w:t>
      </w:r>
      <w:r w:rsidR="00321439" w:rsidRPr="00C86249">
        <w:rPr>
          <w:sz w:val="28"/>
          <w:szCs w:val="28"/>
          <w:lang w:val="kk-KZ"/>
        </w:rPr>
        <w:t xml:space="preserve"> келесі ғалымдар</w:t>
      </w:r>
      <w:r w:rsidR="003729E7" w:rsidRPr="00C86249">
        <w:rPr>
          <w:sz w:val="28"/>
          <w:szCs w:val="28"/>
          <w:lang w:val="kk-KZ"/>
        </w:rPr>
        <w:t>дың еңбектеріне арқау болды</w:t>
      </w:r>
      <w:r w:rsidR="00321439" w:rsidRPr="00C86249">
        <w:rPr>
          <w:sz w:val="28"/>
          <w:szCs w:val="28"/>
          <w:lang w:val="kk-KZ"/>
        </w:rPr>
        <w:t xml:space="preserve">: Е. Калай, Т. Кван, Дж. </w:t>
      </w:r>
      <w:r w:rsidR="00321439" w:rsidRPr="00C86249">
        <w:rPr>
          <w:sz w:val="28"/>
          <w:szCs w:val="28"/>
        </w:rPr>
        <w:t xml:space="preserve">Аффлек, Б. Хоффман, </w:t>
      </w:r>
      <w:r w:rsidR="00964E70">
        <w:rPr>
          <w:sz w:val="28"/>
          <w:szCs w:val="28"/>
          <w:lang w:val="kk-KZ"/>
        </w:rPr>
        <w:t xml:space="preserve">                 </w:t>
      </w:r>
      <w:r w:rsidR="003729E7" w:rsidRPr="00C86249">
        <w:rPr>
          <w:sz w:val="28"/>
          <w:szCs w:val="28"/>
        </w:rPr>
        <w:t xml:space="preserve">С. Навруд, P.C. Реди, Р. </w:t>
      </w:r>
      <w:r w:rsidR="003729E7" w:rsidRPr="00C86249">
        <w:rPr>
          <w:sz w:val="28"/>
          <w:szCs w:val="28"/>
          <w:lang w:val="kk-KZ"/>
        </w:rPr>
        <w:t>В</w:t>
      </w:r>
      <w:r w:rsidR="00321439" w:rsidRPr="00C86249">
        <w:rPr>
          <w:sz w:val="28"/>
          <w:szCs w:val="28"/>
        </w:rPr>
        <w:t xml:space="preserve">ан Грикен, К. Белл, Р. Патерсон, Э. Кастен, </w:t>
      </w:r>
      <w:r w:rsidR="00964E70">
        <w:rPr>
          <w:sz w:val="28"/>
          <w:szCs w:val="28"/>
          <w:lang w:val="kk-KZ"/>
        </w:rPr>
        <w:t xml:space="preserve">                 </w:t>
      </w:r>
      <w:r w:rsidR="00321439" w:rsidRPr="00C86249">
        <w:rPr>
          <w:sz w:val="28"/>
          <w:szCs w:val="28"/>
        </w:rPr>
        <w:t>И.Г. Гердер,</w:t>
      </w:r>
      <w:r w:rsidR="00964E70">
        <w:rPr>
          <w:sz w:val="28"/>
          <w:szCs w:val="28"/>
          <w:lang w:val="kk-KZ"/>
        </w:rPr>
        <w:t xml:space="preserve"> </w:t>
      </w:r>
      <w:r w:rsidR="00321439" w:rsidRPr="00C86249">
        <w:rPr>
          <w:sz w:val="28"/>
          <w:szCs w:val="28"/>
        </w:rPr>
        <w:t>П. Джеймс</w:t>
      </w:r>
      <w:r w:rsidR="003729E7" w:rsidRPr="00C86249">
        <w:rPr>
          <w:sz w:val="28"/>
          <w:szCs w:val="28"/>
          <w:lang w:val="kk-KZ"/>
        </w:rPr>
        <w:t>,</w:t>
      </w:r>
      <w:r w:rsidR="00321439" w:rsidRPr="00C86249">
        <w:rPr>
          <w:sz w:val="28"/>
          <w:szCs w:val="28"/>
        </w:rPr>
        <w:t xml:space="preserve"> Дж. Мартини</w:t>
      </w:r>
      <w:r w:rsidR="00964E70">
        <w:rPr>
          <w:sz w:val="28"/>
          <w:szCs w:val="28"/>
          <w:lang w:val="kk-KZ"/>
        </w:rPr>
        <w:t xml:space="preserve"> </w:t>
      </w:r>
      <w:r w:rsidR="003729E7" w:rsidRPr="00C86249">
        <w:rPr>
          <w:sz w:val="28"/>
          <w:szCs w:val="28"/>
          <w:lang w:val="kk-KZ"/>
        </w:rPr>
        <w:t xml:space="preserve">және </w:t>
      </w:r>
      <w:r w:rsidR="00321439" w:rsidRPr="00C86249">
        <w:rPr>
          <w:sz w:val="28"/>
          <w:szCs w:val="28"/>
          <w:lang w:val="kk-KZ"/>
        </w:rPr>
        <w:t>т.б</w:t>
      </w:r>
      <w:r w:rsidR="00321439" w:rsidRPr="00C86249">
        <w:rPr>
          <w:sz w:val="28"/>
          <w:szCs w:val="28"/>
        </w:rPr>
        <w:t>.</w:t>
      </w:r>
    </w:p>
    <w:p w:rsidR="00321439" w:rsidRPr="00C86249" w:rsidRDefault="00321439"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Отандық ғылымда Ш.Ш. Уәлиханов, М. Тынышпаев, Ә.Х. Марғұлан, М. Жолдасбеков, </w:t>
      </w:r>
      <w:r w:rsidR="00C40341" w:rsidRPr="00C86249">
        <w:rPr>
          <w:sz w:val="28"/>
          <w:szCs w:val="28"/>
          <w:lang w:val="kk-KZ"/>
        </w:rPr>
        <w:t xml:space="preserve">О. Сүлейменов </w:t>
      </w:r>
      <w:r w:rsidRPr="00C86249">
        <w:rPr>
          <w:sz w:val="28"/>
          <w:szCs w:val="28"/>
          <w:lang w:val="kk-KZ"/>
        </w:rPr>
        <w:t xml:space="preserve">И.Л. Кызласов, С.Г. Кляшторный, </w:t>
      </w:r>
      <w:r w:rsidR="00964E70">
        <w:rPr>
          <w:sz w:val="28"/>
          <w:szCs w:val="28"/>
          <w:lang w:val="kk-KZ"/>
        </w:rPr>
        <w:t xml:space="preserve">                   </w:t>
      </w:r>
      <w:r w:rsidRPr="00C86249">
        <w:rPr>
          <w:sz w:val="28"/>
          <w:szCs w:val="28"/>
          <w:lang w:val="kk-KZ"/>
        </w:rPr>
        <w:t>Т.И.</w:t>
      </w:r>
      <w:r w:rsidR="00964E70">
        <w:rPr>
          <w:sz w:val="28"/>
          <w:szCs w:val="28"/>
          <w:lang w:val="kk-KZ"/>
        </w:rPr>
        <w:t xml:space="preserve"> </w:t>
      </w:r>
      <w:r w:rsidRPr="00C86249">
        <w:rPr>
          <w:sz w:val="28"/>
          <w:szCs w:val="28"/>
          <w:lang w:val="kk-KZ"/>
        </w:rPr>
        <w:t xml:space="preserve">Сұлтанов, Е.М. Әбенов, Е.М. Арынов, Н.В. Абаев, Н.Г. Аюпов, </w:t>
      </w:r>
      <w:r w:rsidR="007E4424" w:rsidRPr="00C86249">
        <w:rPr>
          <w:sz w:val="28"/>
          <w:szCs w:val="28"/>
          <w:lang w:val="kk-KZ"/>
        </w:rPr>
        <w:t xml:space="preserve">                       </w:t>
      </w:r>
      <w:r w:rsidRPr="00C86249">
        <w:rPr>
          <w:sz w:val="28"/>
          <w:szCs w:val="28"/>
          <w:lang w:val="kk-KZ"/>
        </w:rPr>
        <w:t>С.</w:t>
      </w:r>
      <w:r w:rsidR="007E4424" w:rsidRPr="00C86249">
        <w:rPr>
          <w:sz w:val="28"/>
          <w:szCs w:val="28"/>
          <w:lang w:val="kk-KZ"/>
        </w:rPr>
        <w:t xml:space="preserve"> </w:t>
      </w:r>
      <w:r w:rsidRPr="00C86249">
        <w:rPr>
          <w:sz w:val="28"/>
          <w:szCs w:val="28"/>
          <w:lang w:val="kk-KZ"/>
        </w:rPr>
        <w:t>Ақатай, Н. Әмірқұлов, Н.Э. Масанов, А. Досымбаева, С.</w:t>
      </w:r>
      <w:r w:rsidR="00964E70">
        <w:rPr>
          <w:sz w:val="28"/>
          <w:szCs w:val="28"/>
          <w:lang w:val="kk-KZ"/>
        </w:rPr>
        <w:t xml:space="preserve"> </w:t>
      </w:r>
      <w:r w:rsidRPr="00C86249">
        <w:rPr>
          <w:sz w:val="28"/>
          <w:szCs w:val="28"/>
          <w:lang w:val="kk-KZ"/>
        </w:rPr>
        <w:t xml:space="preserve">Аязбеков, </w:t>
      </w:r>
      <w:r w:rsidR="00A24561" w:rsidRPr="00C86249">
        <w:rPr>
          <w:sz w:val="28"/>
          <w:szCs w:val="28"/>
          <w:lang w:val="kk-KZ"/>
        </w:rPr>
        <w:t xml:space="preserve">                     </w:t>
      </w:r>
      <w:r w:rsidRPr="00C86249">
        <w:rPr>
          <w:sz w:val="28"/>
          <w:szCs w:val="28"/>
          <w:lang w:val="kk-KZ"/>
        </w:rPr>
        <w:t xml:space="preserve">С.М. Әкімбеков, және т.б. </w:t>
      </w:r>
      <w:r w:rsidR="0067398F" w:rsidRPr="00C86249">
        <w:rPr>
          <w:sz w:val="28"/>
          <w:szCs w:val="28"/>
          <w:lang w:val="kk-KZ"/>
        </w:rPr>
        <w:t xml:space="preserve">ғалымдардың </w:t>
      </w:r>
      <w:r w:rsidRPr="00C86249">
        <w:rPr>
          <w:sz w:val="28"/>
          <w:szCs w:val="28"/>
          <w:lang w:val="kk-KZ"/>
        </w:rPr>
        <w:t xml:space="preserve">әлемдік мәдени </w:t>
      </w:r>
      <w:r w:rsidR="00C714C4" w:rsidRPr="00C86249">
        <w:rPr>
          <w:sz w:val="28"/>
          <w:szCs w:val="28"/>
          <w:lang w:val="kk-KZ"/>
        </w:rPr>
        <w:t>үрдістегі</w:t>
      </w:r>
      <w:r w:rsidR="00A24561" w:rsidRPr="00C86249">
        <w:rPr>
          <w:sz w:val="28"/>
          <w:szCs w:val="28"/>
          <w:lang w:val="kk-KZ"/>
        </w:rPr>
        <w:t xml:space="preserve"> </w:t>
      </w:r>
      <w:r w:rsidRPr="00C86249">
        <w:rPr>
          <w:sz w:val="28"/>
          <w:szCs w:val="28"/>
          <w:lang w:val="kk-KZ"/>
        </w:rPr>
        <w:t>түркі және қазақ тарихи-</w:t>
      </w:r>
      <w:r w:rsidR="00C645AA" w:rsidRPr="00C86249">
        <w:rPr>
          <w:sz w:val="28"/>
          <w:szCs w:val="28"/>
          <w:lang w:val="kk-KZ"/>
        </w:rPr>
        <w:t>мәдени мұра</w:t>
      </w:r>
      <w:r w:rsidRPr="00C86249">
        <w:rPr>
          <w:sz w:val="28"/>
          <w:szCs w:val="28"/>
          <w:lang w:val="kk-KZ"/>
        </w:rPr>
        <w:t xml:space="preserve">ларының </w:t>
      </w:r>
      <w:r w:rsidR="00C714C4" w:rsidRPr="00C86249">
        <w:rPr>
          <w:sz w:val="28"/>
          <w:szCs w:val="28"/>
          <w:lang w:val="kk-KZ"/>
        </w:rPr>
        <w:t xml:space="preserve">орны </w:t>
      </w:r>
      <w:r w:rsidR="0067398F" w:rsidRPr="00C86249">
        <w:rPr>
          <w:sz w:val="28"/>
          <w:szCs w:val="28"/>
          <w:lang w:val="kk-KZ"/>
        </w:rPr>
        <w:t xml:space="preserve">жөніндегі </w:t>
      </w:r>
      <w:r w:rsidRPr="00C86249">
        <w:rPr>
          <w:sz w:val="28"/>
          <w:szCs w:val="28"/>
          <w:lang w:val="kk-KZ"/>
        </w:rPr>
        <w:t>еңбектері</w:t>
      </w:r>
      <w:r w:rsidR="0067398F" w:rsidRPr="00C86249">
        <w:rPr>
          <w:sz w:val="28"/>
          <w:szCs w:val="28"/>
          <w:lang w:val="kk-KZ"/>
        </w:rPr>
        <w:t>нің маңызы зор</w:t>
      </w:r>
      <w:r w:rsidRPr="00C86249">
        <w:rPr>
          <w:sz w:val="28"/>
          <w:szCs w:val="28"/>
          <w:lang w:val="kk-KZ"/>
        </w:rPr>
        <w:t>.</w:t>
      </w:r>
    </w:p>
    <w:p w:rsidR="0067398F" w:rsidRPr="00C86249" w:rsidRDefault="00321439" w:rsidP="00326BCE">
      <w:pPr>
        <w:shd w:val="clear" w:color="auto" w:fill="FFFFFF"/>
        <w:spacing w:after="0" w:line="240" w:lineRule="auto"/>
        <w:ind w:firstLine="708"/>
        <w:jc w:val="both"/>
        <w:rPr>
          <w:rFonts w:ascii="Times New Roman" w:hAnsi="Times New Roman" w:cs="Times New Roman"/>
          <w:sz w:val="28"/>
          <w:szCs w:val="28"/>
          <w:shd w:val="clear" w:color="auto" w:fill="FFFFFF"/>
          <w:lang w:val="kk-KZ"/>
        </w:rPr>
      </w:pPr>
      <w:r w:rsidRPr="00C86249">
        <w:rPr>
          <w:rFonts w:ascii="Times New Roman" w:eastAsia="Times New Roman" w:hAnsi="Times New Roman" w:cs="Times New Roman"/>
          <w:sz w:val="28"/>
          <w:szCs w:val="28"/>
          <w:lang w:val="kk-KZ"/>
        </w:rPr>
        <w:t>Еуразиялық дала</w:t>
      </w:r>
      <w:r w:rsidR="0067398F" w:rsidRPr="00C86249">
        <w:rPr>
          <w:rFonts w:ascii="Times New Roman" w:eastAsia="Times New Roman" w:hAnsi="Times New Roman" w:cs="Times New Roman"/>
          <w:sz w:val="28"/>
          <w:szCs w:val="28"/>
          <w:lang w:val="kk-KZ"/>
        </w:rPr>
        <w:t>лық</w:t>
      </w:r>
      <w:r w:rsidRPr="00C86249">
        <w:rPr>
          <w:rFonts w:ascii="Times New Roman" w:eastAsia="Times New Roman" w:hAnsi="Times New Roman" w:cs="Times New Roman"/>
          <w:sz w:val="28"/>
          <w:szCs w:val="28"/>
          <w:lang w:val="kk-KZ"/>
        </w:rPr>
        <w:t xml:space="preserve"> белдеу</w:t>
      </w:r>
      <w:r w:rsidR="0067398F" w:rsidRPr="00C86249">
        <w:rPr>
          <w:rFonts w:ascii="Times New Roman" w:eastAsia="Times New Roman" w:hAnsi="Times New Roman" w:cs="Times New Roman"/>
          <w:sz w:val="28"/>
          <w:szCs w:val="28"/>
          <w:lang w:val="kk-KZ"/>
        </w:rPr>
        <w:t>д</w:t>
      </w:r>
      <w:r w:rsidRPr="00C86249">
        <w:rPr>
          <w:rFonts w:ascii="Times New Roman" w:eastAsia="Times New Roman" w:hAnsi="Times New Roman" w:cs="Times New Roman"/>
          <w:sz w:val="28"/>
          <w:szCs w:val="28"/>
          <w:lang w:val="kk-KZ"/>
        </w:rPr>
        <w:t>ің жаһандық көшпелі өркениеті жүйесіндегі түркі мәдени-тарихи типінің дамуы мен түрленуін</w:t>
      </w:r>
      <w:r w:rsidR="0067398F" w:rsidRPr="00C86249">
        <w:rPr>
          <w:rFonts w:ascii="Times New Roman" w:eastAsia="Times New Roman" w:hAnsi="Times New Roman" w:cs="Times New Roman"/>
          <w:sz w:val="28"/>
          <w:szCs w:val="28"/>
          <w:lang w:val="kk-KZ"/>
        </w:rPr>
        <w:t>е ықпал еткен</w:t>
      </w:r>
      <w:r w:rsidRPr="00C86249">
        <w:rPr>
          <w:rFonts w:ascii="Times New Roman" w:eastAsia="Times New Roman" w:hAnsi="Times New Roman" w:cs="Times New Roman"/>
          <w:sz w:val="28"/>
          <w:szCs w:val="28"/>
          <w:lang w:val="kk-KZ"/>
        </w:rPr>
        <w:t xml:space="preserve"> этно-мәдени және мәдени-өркениеттік факторларды </w:t>
      </w:r>
      <w:r w:rsidRPr="00C86249">
        <w:rPr>
          <w:rFonts w:ascii="Times New Roman" w:hAnsi="Times New Roman" w:cs="Times New Roman"/>
          <w:sz w:val="28"/>
          <w:szCs w:val="28"/>
          <w:lang w:val="kk-KZ"/>
        </w:rPr>
        <w:t>В.В.</w:t>
      </w:r>
      <w:r w:rsidR="007E4424"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Радлов, </w:t>
      </w:r>
      <w:r w:rsidR="00A24561" w:rsidRPr="00C86249">
        <w:rPr>
          <w:rFonts w:ascii="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В.В. Бартольд,</w:t>
      </w:r>
      <w:r w:rsidR="00A24561" w:rsidRPr="00C86249">
        <w:rPr>
          <w:rFonts w:ascii="Times New Roman" w:eastAsia="Times New Roman" w:hAnsi="Times New Roman" w:cs="Times New Roman"/>
          <w:sz w:val="28"/>
          <w:szCs w:val="28"/>
          <w:lang w:val="kk-KZ"/>
        </w:rPr>
        <w:t xml:space="preserve"> </w:t>
      </w:r>
      <w:r w:rsidRPr="00C86249">
        <w:rPr>
          <w:rFonts w:ascii="Times New Roman" w:hAnsi="Times New Roman" w:cs="Times New Roman"/>
          <w:sz w:val="28"/>
          <w:szCs w:val="28"/>
          <w:lang w:val="kk-KZ"/>
        </w:rPr>
        <w:t>Н.М. Ядринцев, С.Е. Малов, А.Н. Бернштам, X.Н.</w:t>
      </w:r>
      <w:r w:rsidR="007E4424"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Оркун, </w:t>
      </w:r>
      <w:r w:rsidR="00A24561"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П.М. Мелиоранский, О.</w:t>
      </w:r>
      <w:r w:rsidR="007E4424"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Банг, Г.Й. Рамстедт, В.М. Насилов, И.А.</w:t>
      </w:r>
      <w:r w:rsidR="00A24561" w:rsidRPr="00C86249">
        <w:rPr>
          <w:rFonts w:ascii="Times New Roman" w:hAnsi="Times New Roman" w:cs="Times New Roman"/>
          <w:sz w:val="28"/>
          <w:szCs w:val="28"/>
          <w:lang w:val="kk-KZ"/>
        </w:rPr>
        <w:t xml:space="preserve"> </w:t>
      </w:r>
      <w:r w:rsidR="001D7EF8" w:rsidRPr="00C86249">
        <w:rPr>
          <w:rFonts w:ascii="Times New Roman" w:hAnsi="Times New Roman" w:cs="Times New Roman"/>
          <w:sz w:val="28"/>
          <w:szCs w:val="28"/>
          <w:lang w:val="kk-KZ"/>
        </w:rPr>
        <w:t xml:space="preserve">Батманов, А.Н. Кононов </w:t>
      </w:r>
      <w:r w:rsidR="0067398F" w:rsidRPr="00C86249">
        <w:rPr>
          <w:rFonts w:ascii="Times New Roman" w:hAnsi="Times New Roman" w:cs="Times New Roman"/>
          <w:sz w:val="28"/>
          <w:szCs w:val="28"/>
          <w:lang w:val="kk-KZ"/>
        </w:rPr>
        <w:t>және т.б</w:t>
      </w:r>
      <w:r w:rsidRPr="00C86249">
        <w:rPr>
          <w:rFonts w:ascii="Times New Roman" w:hAnsi="Times New Roman" w:cs="Times New Roman"/>
          <w:sz w:val="28"/>
          <w:szCs w:val="28"/>
          <w:shd w:val="clear" w:color="auto" w:fill="FFFFFF"/>
          <w:lang w:val="kk-KZ"/>
        </w:rPr>
        <w:t>.</w:t>
      </w:r>
      <w:r w:rsidR="001D7EF8" w:rsidRPr="00C86249">
        <w:rPr>
          <w:rFonts w:ascii="Times New Roman" w:hAnsi="Times New Roman" w:cs="Times New Roman"/>
          <w:sz w:val="28"/>
          <w:szCs w:val="28"/>
          <w:shd w:val="clear" w:color="auto" w:fill="FFFFFF"/>
          <w:lang w:val="kk-KZ"/>
        </w:rPr>
        <w:t xml:space="preserve"> көптеген ғалымдар талдады.</w:t>
      </w:r>
    </w:p>
    <w:p w:rsidR="00321439" w:rsidRPr="00C86249" w:rsidRDefault="00C645AA" w:rsidP="00326BCE">
      <w:pPr>
        <w:shd w:val="clear" w:color="auto" w:fill="FFFFFF"/>
        <w:spacing w:after="0" w:line="240" w:lineRule="auto"/>
        <w:ind w:firstLine="708"/>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Мәдени мұра</w:t>
      </w:r>
      <w:r w:rsidR="00A24561" w:rsidRPr="00C86249">
        <w:rPr>
          <w:rFonts w:ascii="Times New Roman" w:eastAsia="Times New Roman" w:hAnsi="Times New Roman" w:cs="Times New Roman"/>
          <w:sz w:val="28"/>
          <w:szCs w:val="28"/>
          <w:lang w:val="kk-KZ"/>
        </w:rPr>
        <w:t xml:space="preserve"> </w:t>
      </w:r>
      <w:r w:rsidR="0086573F" w:rsidRPr="00C86249">
        <w:rPr>
          <w:rFonts w:ascii="Times New Roman" w:eastAsia="Times New Roman" w:hAnsi="Times New Roman" w:cs="Times New Roman"/>
          <w:sz w:val="28"/>
          <w:szCs w:val="28"/>
          <w:lang w:val="kk-KZ"/>
        </w:rPr>
        <w:t>постмодерндік бағыт</w:t>
      </w:r>
      <w:r w:rsidR="00B85718" w:rsidRPr="00C86249">
        <w:rPr>
          <w:rFonts w:ascii="Times New Roman" w:eastAsia="Times New Roman" w:hAnsi="Times New Roman" w:cs="Times New Roman"/>
          <w:sz w:val="28"/>
          <w:szCs w:val="28"/>
          <w:lang w:val="kk-KZ"/>
        </w:rPr>
        <w:t>та</w:t>
      </w:r>
      <w:r w:rsidR="001E6D94" w:rsidRPr="00C86249">
        <w:rPr>
          <w:rFonts w:ascii="Times New Roman" w:eastAsia="Times New Roman" w:hAnsi="Times New Roman" w:cs="Times New Roman"/>
          <w:sz w:val="28"/>
          <w:szCs w:val="28"/>
          <w:lang w:val="kk-KZ"/>
        </w:rPr>
        <w:t xml:space="preserve"> Й. Рюзен, </w:t>
      </w:r>
      <w:r w:rsidR="00321439" w:rsidRPr="00C86249">
        <w:rPr>
          <w:rFonts w:ascii="Times New Roman" w:eastAsia="Times New Roman" w:hAnsi="Times New Roman" w:cs="Times New Roman"/>
          <w:sz w:val="28"/>
          <w:szCs w:val="28"/>
          <w:lang w:val="kk-KZ"/>
        </w:rPr>
        <w:t>П.</w:t>
      </w:r>
      <w:r w:rsidR="00A24561" w:rsidRPr="00C86249">
        <w:rPr>
          <w:rFonts w:ascii="Times New Roman" w:eastAsia="Times New Roman" w:hAnsi="Times New Roman" w:cs="Times New Roman"/>
          <w:sz w:val="28"/>
          <w:szCs w:val="28"/>
          <w:lang w:val="kk-KZ"/>
        </w:rPr>
        <w:t xml:space="preserve"> </w:t>
      </w:r>
      <w:r w:rsidR="00321439" w:rsidRPr="00C86249">
        <w:rPr>
          <w:rFonts w:ascii="Times New Roman" w:eastAsia="Times New Roman" w:hAnsi="Times New Roman" w:cs="Times New Roman"/>
          <w:sz w:val="28"/>
          <w:szCs w:val="28"/>
          <w:lang w:val="kk-KZ"/>
        </w:rPr>
        <w:t xml:space="preserve">Рикер және т.б. </w:t>
      </w:r>
      <w:r w:rsidR="0086573F" w:rsidRPr="00C86249">
        <w:rPr>
          <w:rFonts w:ascii="Times New Roman" w:eastAsia="Times New Roman" w:hAnsi="Times New Roman" w:cs="Times New Roman"/>
          <w:sz w:val="28"/>
          <w:szCs w:val="28"/>
          <w:lang w:val="kk-KZ"/>
        </w:rPr>
        <w:t>ғалымдармен зерттелді</w:t>
      </w:r>
      <w:r w:rsidR="00321439" w:rsidRPr="00C86249">
        <w:rPr>
          <w:rFonts w:ascii="Times New Roman" w:eastAsia="Times New Roman" w:hAnsi="Times New Roman" w:cs="Times New Roman"/>
          <w:sz w:val="28"/>
          <w:szCs w:val="28"/>
          <w:lang w:val="kk-KZ"/>
        </w:rPr>
        <w:t>.</w:t>
      </w:r>
    </w:p>
    <w:p w:rsidR="00321439" w:rsidRPr="00C86249" w:rsidRDefault="00321439" w:rsidP="00326BCE">
      <w:pPr>
        <w:shd w:val="clear" w:color="auto" w:fill="FFFFFF"/>
        <w:spacing w:after="0" w:line="240" w:lineRule="auto"/>
        <w:ind w:firstLine="708"/>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С.Н.</w:t>
      </w:r>
      <w:r w:rsidR="00A24561"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 xml:space="preserve">Кройтор, Ю.В. Бромлей, Э.С. Маркарян, К.В. Чистов, </w:t>
      </w:r>
      <w:r w:rsidR="007E4424"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А.И.</w:t>
      </w:r>
      <w:r w:rsidR="00A24561"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Першица және т.б. еңбектері</w:t>
      </w:r>
      <w:r w:rsidR="0086573F" w:rsidRPr="00C86249">
        <w:rPr>
          <w:rFonts w:ascii="Times New Roman" w:eastAsia="Times New Roman" w:hAnsi="Times New Roman" w:cs="Times New Roman"/>
          <w:sz w:val="28"/>
          <w:szCs w:val="28"/>
          <w:lang w:val="kk-KZ"/>
        </w:rPr>
        <w:t>нде</w:t>
      </w:r>
      <w:r w:rsidR="00A24561" w:rsidRPr="00C86249">
        <w:rPr>
          <w:rFonts w:ascii="Times New Roman" w:eastAsia="Times New Roman" w:hAnsi="Times New Roman" w:cs="Times New Roman"/>
          <w:sz w:val="28"/>
          <w:szCs w:val="28"/>
          <w:lang w:val="kk-KZ"/>
        </w:rPr>
        <w:t xml:space="preserve"> </w:t>
      </w:r>
      <w:r w:rsidR="00C645AA" w:rsidRPr="00C86249">
        <w:rPr>
          <w:rFonts w:ascii="Times New Roman" w:eastAsia="Times New Roman" w:hAnsi="Times New Roman" w:cs="Times New Roman"/>
          <w:sz w:val="28"/>
          <w:szCs w:val="28"/>
          <w:lang w:val="kk-KZ"/>
        </w:rPr>
        <w:t>мәдени мұра</w:t>
      </w:r>
      <w:r w:rsidR="0086573F" w:rsidRPr="00C86249">
        <w:rPr>
          <w:rFonts w:ascii="Times New Roman" w:eastAsia="Times New Roman" w:hAnsi="Times New Roman" w:cs="Times New Roman"/>
          <w:sz w:val="28"/>
          <w:szCs w:val="28"/>
          <w:lang w:val="kk-KZ"/>
        </w:rPr>
        <w:t xml:space="preserve"> дәстүрінің теориясы </w:t>
      </w:r>
      <w:r w:rsidRPr="00C86249">
        <w:rPr>
          <w:rFonts w:ascii="Times New Roman" w:eastAsia="Times New Roman" w:hAnsi="Times New Roman" w:cs="Times New Roman"/>
          <w:sz w:val="28"/>
          <w:szCs w:val="28"/>
          <w:lang w:val="kk-KZ"/>
        </w:rPr>
        <w:t xml:space="preserve">этно-мәдени жаңғыру тұрғысынан </w:t>
      </w:r>
      <w:r w:rsidR="0086573F" w:rsidRPr="00C86249">
        <w:rPr>
          <w:rFonts w:ascii="Times New Roman" w:eastAsia="Times New Roman" w:hAnsi="Times New Roman" w:cs="Times New Roman"/>
          <w:sz w:val="28"/>
          <w:szCs w:val="28"/>
          <w:lang w:val="kk-KZ"/>
        </w:rPr>
        <w:t>қарастырылды</w:t>
      </w:r>
      <w:r w:rsidRPr="00C86249">
        <w:rPr>
          <w:rFonts w:ascii="Times New Roman" w:eastAsia="Times New Roman" w:hAnsi="Times New Roman" w:cs="Times New Roman"/>
          <w:sz w:val="28"/>
          <w:szCs w:val="28"/>
          <w:lang w:val="kk-KZ"/>
        </w:rPr>
        <w:t>.</w:t>
      </w:r>
    </w:p>
    <w:p w:rsidR="00321439" w:rsidRPr="00C86249" w:rsidRDefault="00B85718"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Құндылықтардың этникалық аспектісін ф</w:t>
      </w:r>
      <w:r w:rsidR="00321439" w:rsidRPr="00C86249">
        <w:rPr>
          <w:sz w:val="28"/>
          <w:szCs w:val="28"/>
          <w:lang w:val="kk-KZ"/>
        </w:rPr>
        <w:t xml:space="preserve">илософтар ежелгі дәуірден бастап </w:t>
      </w:r>
      <w:r w:rsidRPr="00C86249">
        <w:rPr>
          <w:sz w:val="28"/>
          <w:szCs w:val="28"/>
          <w:lang w:val="kk-KZ"/>
        </w:rPr>
        <w:t>зерделеп,</w:t>
      </w:r>
      <w:r w:rsidR="00321439" w:rsidRPr="00C86249">
        <w:rPr>
          <w:sz w:val="28"/>
          <w:szCs w:val="28"/>
          <w:lang w:val="kk-KZ"/>
        </w:rPr>
        <w:t xml:space="preserve"> Феофраст [1], Ксенофонт [2], Платон [3] </w:t>
      </w:r>
      <w:r w:rsidR="001E6D94" w:rsidRPr="00C86249">
        <w:rPr>
          <w:sz w:val="28"/>
          <w:szCs w:val="28"/>
          <w:lang w:val="kk-KZ"/>
        </w:rPr>
        <w:t xml:space="preserve">өз </w:t>
      </w:r>
      <w:r w:rsidR="00321439" w:rsidRPr="00C86249">
        <w:rPr>
          <w:sz w:val="28"/>
          <w:szCs w:val="28"/>
          <w:lang w:val="kk-KZ"/>
        </w:rPr>
        <w:t>трактаттарында этникалық құндылықтардың ерекшеліг</w:t>
      </w:r>
      <w:r w:rsidRPr="00C86249">
        <w:rPr>
          <w:sz w:val="28"/>
          <w:szCs w:val="28"/>
          <w:lang w:val="kk-KZ"/>
        </w:rPr>
        <w:t>ін анықтауға баса назар аударды.</w:t>
      </w:r>
      <w:r w:rsidR="00A24561" w:rsidRPr="00C86249">
        <w:rPr>
          <w:sz w:val="28"/>
          <w:szCs w:val="28"/>
          <w:lang w:val="kk-KZ"/>
        </w:rPr>
        <w:t xml:space="preserve"> </w:t>
      </w:r>
      <w:r w:rsidRPr="00C86249">
        <w:rPr>
          <w:sz w:val="28"/>
          <w:szCs w:val="28"/>
          <w:lang w:val="kk-KZ"/>
        </w:rPr>
        <w:t>О</w:t>
      </w:r>
      <w:r w:rsidR="00321439" w:rsidRPr="00C86249">
        <w:rPr>
          <w:sz w:val="28"/>
          <w:szCs w:val="28"/>
          <w:lang w:val="kk-KZ"/>
        </w:rPr>
        <w:t xml:space="preserve">лар </w:t>
      </w:r>
      <w:r w:rsidR="00321439" w:rsidRPr="00C86249">
        <w:rPr>
          <w:sz w:val="28"/>
          <w:szCs w:val="28"/>
          <w:lang w:val="kk-KZ"/>
        </w:rPr>
        <w:lastRenderedPageBreak/>
        <w:t>белгілі бір халы</w:t>
      </w:r>
      <w:r w:rsidRPr="00C86249">
        <w:rPr>
          <w:sz w:val="28"/>
          <w:szCs w:val="28"/>
          <w:lang w:val="kk-KZ"/>
        </w:rPr>
        <w:t>қтың ерекшеліктерін талдап, оларға</w:t>
      </w:r>
      <w:r w:rsidR="00321439" w:rsidRPr="00C86249">
        <w:rPr>
          <w:sz w:val="28"/>
          <w:szCs w:val="28"/>
          <w:lang w:val="kk-KZ"/>
        </w:rPr>
        <w:t xml:space="preserve"> оң немесе теріс сипаттама берді (соғысқұмар, батыл, қорқақ).</w:t>
      </w:r>
    </w:p>
    <w:p w:rsidR="00321439" w:rsidRPr="00C86249" w:rsidRDefault="00321439" w:rsidP="00326BCE">
      <w:pPr>
        <w:shd w:val="clear" w:color="auto" w:fill="FFFFFF"/>
        <w:spacing w:after="0" w:line="240" w:lineRule="auto"/>
        <w:ind w:firstLine="708"/>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 xml:space="preserve">М. Драгичевич-Шешич [4], Б. Стойкович [5], М.В. Матецкая [6] және т.б. өз жұмыстарында </w:t>
      </w:r>
      <w:r w:rsidR="00C645AA" w:rsidRPr="00C86249">
        <w:rPr>
          <w:rFonts w:ascii="Times New Roman" w:eastAsia="Times New Roman" w:hAnsi="Times New Roman" w:cs="Times New Roman"/>
          <w:sz w:val="28"/>
          <w:szCs w:val="28"/>
          <w:lang w:val="kk-KZ"/>
        </w:rPr>
        <w:t>мәдени мұра</w:t>
      </w:r>
      <w:r w:rsidRPr="00C86249">
        <w:rPr>
          <w:rFonts w:ascii="Times New Roman" w:eastAsia="Times New Roman" w:hAnsi="Times New Roman" w:cs="Times New Roman"/>
          <w:sz w:val="28"/>
          <w:szCs w:val="28"/>
          <w:lang w:val="kk-KZ"/>
        </w:rPr>
        <w:t>ны эконо</w:t>
      </w:r>
      <w:r w:rsidR="00B85718" w:rsidRPr="00C86249">
        <w:rPr>
          <w:rFonts w:ascii="Times New Roman" w:eastAsia="Times New Roman" w:hAnsi="Times New Roman" w:cs="Times New Roman"/>
          <w:sz w:val="28"/>
          <w:szCs w:val="28"/>
          <w:lang w:val="kk-KZ"/>
        </w:rPr>
        <w:t>микалық тауар ретінде талдады</w:t>
      </w:r>
      <w:r w:rsidRPr="00C86249">
        <w:rPr>
          <w:rFonts w:ascii="Times New Roman" w:eastAsia="Times New Roman" w:hAnsi="Times New Roman" w:cs="Times New Roman"/>
          <w:sz w:val="28"/>
          <w:szCs w:val="28"/>
          <w:lang w:val="kk-KZ"/>
        </w:rPr>
        <w:t>.</w:t>
      </w:r>
    </w:p>
    <w:p w:rsidR="00321439" w:rsidRPr="00C86249" w:rsidRDefault="00C645AA" w:rsidP="00326BC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Мәдени мұра</w:t>
      </w:r>
      <w:r w:rsidR="00321439" w:rsidRPr="00C86249">
        <w:rPr>
          <w:rFonts w:ascii="Times New Roman" w:eastAsia="Times New Roman" w:hAnsi="Times New Roman" w:cs="Times New Roman"/>
          <w:sz w:val="28"/>
          <w:szCs w:val="28"/>
          <w:lang w:val="kk-KZ"/>
        </w:rPr>
        <w:t xml:space="preserve">ны экономикалық құндылық тұрғысынан қарастыруға </w:t>
      </w:r>
      <w:r w:rsidR="00B85718" w:rsidRPr="00C86249">
        <w:rPr>
          <w:rFonts w:ascii="Times New Roman" w:eastAsia="Times New Roman" w:hAnsi="Times New Roman" w:cs="Times New Roman"/>
          <w:sz w:val="28"/>
          <w:szCs w:val="28"/>
          <w:lang w:val="kk-KZ"/>
        </w:rPr>
        <w:t xml:space="preserve">сондай-ақ </w:t>
      </w:r>
      <w:r w:rsidR="00321439" w:rsidRPr="00C86249">
        <w:rPr>
          <w:rFonts w:ascii="Times New Roman" w:eastAsia="Times New Roman" w:hAnsi="Times New Roman" w:cs="Times New Roman"/>
          <w:sz w:val="28"/>
          <w:szCs w:val="28"/>
          <w:lang w:val="kk-KZ"/>
        </w:rPr>
        <w:t>ресейлік зерттеушілердің жұмыстары негіз болды: А. Бурден [7], Ю.А. Веденин [8], П.М. Шульгин [9], Т.Ю. Овсянников, Ю.Б.</w:t>
      </w:r>
      <w:r w:rsidR="00A24561" w:rsidRPr="00C86249">
        <w:rPr>
          <w:rFonts w:ascii="Times New Roman" w:eastAsia="Times New Roman" w:hAnsi="Times New Roman" w:cs="Times New Roman"/>
          <w:sz w:val="28"/>
          <w:szCs w:val="28"/>
          <w:lang w:val="kk-KZ"/>
        </w:rPr>
        <w:t xml:space="preserve"> </w:t>
      </w:r>
      <w:r w:rsidR="00321439" w:rsidRPr="00C86249">
        <w:rPr>
          <w:rFonts w:ascii="Times New Roman" w:eastAsia="Times New Roman" w:hAnsi="Times New Roman" w:cs="Times New Roman"/>
          <w:sz w:val="28"/>
          <w:szCs w:val="28"/>
          <w:lang w:val="kk-KZ"/>
        </w:rPr>
        <w:t xml:space="preserve">Скуридин, </w:t>
      </w:r>
      <w:r w:rsidR="00A24561" w:rsidRPr="00C86249">
        <w:rPr>
          <w:rFonts w:ascii="Times New Roman" w:eastAsia="Times New Roman" w:hAnsi="Times New Roman" w:cs="Times New Roman"/>
          <w:sz w:val="28"/>
          <w:szCs w:val="28"/>
          <w:lang w:val="kk-KZ"/>
        </w:rPr>
        <w:t xml:space="preserve">             </w:t>
      </w:r>
      <w:r w:rsidR="00321439" w:rsidRPr="00C86249">
        <w:rPr>
          <w:rFonts w:ascii="Times New Roman" w:eastAsia="Times New Roman" w:hAnsi="Times New Roman" w:cs="Times New Roman"/>
          <w:sz w:val="28"/>
          <w:szCs w:val="28"/>
          <w:lang w:val="kk-KZ"/>
        </w:rPr>
        <w:t>О-В. Котов [10], А.И. Гришин [11] және т.б.</w:t>
      </w:r>
    </w:p>
    <w:p w:rsidR="00321439" w:rsidRPr="00C86249" w:rsidRDefault="00C645AA"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Мәдени мұра</w:t>
      </w:r>
      <w:r w:rsidR="00321439" w:rsidRPr="00C86249">
        <w:rPr>
          <w:rFonts w:ascii="Times New Roman" w:hAnsi="Times New Roman" w:cs="Times New Roman"/>
          <w:sz w:val="28"/>
          <w:szCs w:val="28"/>
          <w:lang w:val="kk-KZ"/>
        </w:rPr>
        <w:t>н</w:t>
      </w:r>
      <w:r w:rsidR="00B85718" w:rsidRPr="00C86249">
        <w:rPr>
          <w:rFonts w:ascii="Times New Roman" w:hAnsi="Times New Roman" w:cs="Times New Roman"/>
          <w:sz w:val="28"/>
          <w:szCs w:val="28"/>
          <w:lang w:val="kk-KZ"/>
        </w:rPr>
        <w:t xml:space="preserve">ы экономикалық компонент ретінде </w:t>
      </w:r>
      <w:r w:rsidR="00321439" w:rsidRPr="00C86249">
        <w:rPr>
          <w:rFonts w:ascii="Times New Roman" w:hAnsi="Times New Roman" w:cs="Times New Roman"/>
          <w:sz w:val="28"/>
          <w:szCs w:val="28"/>
          <w:lang w:val="kk-KZ"/>
        </w:rPr>
        <w:t>П.</w:t>
      </w:r>
      <w:r w:rsidR="00A24561" w:rsidRPr="00C86249">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 xml:space="preserve">Ховард [12], </w:t>
      </w:r>
      <w:r w:rsidR="00A24561" w:rsidRPr="00C86249">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Д. Тросби [13] және т.б. шетелдік зерттеушілердің еңбектерінен к</w:t>
      </w:r>
      <w:r w:rsidR="00B85718" w:rsidRPr="00C86249">
        <w:rPr>
          <w:rFonts w:ascii="Times New Roman" w:hAnsi="Times New Roman" w:cs="Times New Roman"/>
          <w:sz w:val="28"/>
          <w:szCs w:val="28"/>
          <w:lang w:val="kk-KZ"/>
        </w:rPr>
        <w:t>ездестіруге болады</w:t>
      </w:r>
      <w:r w:rsidR="00321439" w:rsidRPr="00C86249">
        <w:rPr>
          <w:rFonts w:ascii="Times New Roman" w:hAnsi="Times New Roman" w:cs="Times New Roman"/>
          <w:sz w:val="28"/>
          <w:szCs w:val="28"/>
          <w:lang w:val="kk-KZ"/>
        </w:rPr>
        <w:t>.</w:t>
      </w:r>
    </w:p>
    <w:p w:rsidR="00321439" w:rsidRPr="00C86249" w:rsidRDefault="00B85718"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Сонымен қатар </w:t>
      </w:r>
      <w:r w:rsidR="00321439" w:rsidRPr="00C86249">
        <w:rPr>
          <w:rFonts w:ascii="Times New Roman" w:hAnsi="Times New Roman" w:cs="Times New Roman"/>
          <w:sz w:val="28"/>
          <w:szCs w:val="28"/>
          <w:lang w:val="kk-KZ"/>
        </w:rPr>
        <w:t>«</w:t>
      </w:r>
      <w:r w:rsidR="00C645AA" w:rsidRPr="00C86249">
        <w:rPr>
          <w:rFonts w:ascii="Times New Roman" w:hAnsi="Times New Roman" w:cs="Times New Roman"/>
          <w:sz w:val="28"/>
          <w:szCs w:val="28"/>
          <w:lang w:val="kk-KZ"/>
        </w:rPr>
        <w:t>мәдени мұра</w:t>
      </w:r>
      <w:r w:rsidR="00321439" w:rsidRPr="00C86249">
        <w:rPr>
          <w:rFonts w:ascii="Times New Roman" w:hAnsi="Times New Roman" w:cs="Times New Roman"/>
          <w:sz w:val="28"/>
          <w:szCs w:val="28"/>
          <w:lang w:val="kk-KZ"/>
        </w:rPr>
        <w:t>» түсінігі</w:t>
      </w:r>
      <w:r w:rsidRPr="00C86249">
        <w:rPr>
          <w:rFonts w:ascii="Times New Roman" w:hAnsi="Times New Roman" w:cs="Times New Roman"/>
          <w:sz w:val="28"/>
          <w:szCs w:val="28"/>
          <w:lang w:val="kk-KZ"/>
        </w:rPr>
        <w:t>нің</w:t>
      </w:r>
      <w:r w:rsidR="00321439" w:rsidRPr="00C86249">
        <w:rPr>
          <w:rFonts w:ascii="Times New Roman" w:hAnsi="Times New Roman" w:cs="Times New Roman"/>
          <w:sz w:val="28"/>
          <w:szCs w:val="28"/>
          <w:lang w:val="kk-KZ"/>
        </w:rPr>
        <w:t xml:space="preserve"> сипа</w:t>
      </w:r>
      <w:r w:rsidR="00C714C4" w:rsidRPr="00C86249">
        <w:rPr>
          <w:rFonts w:ascii="Times New Roman" w:hAnsi="Times New Roman" w:cs="Times New Roman"/>
          <w:sz w:val="28"/>
          <w:szCs w:val="28"/>
          <w:lang w:val="kk-KZ"/>
        </w:rPr>
        <w:t xml:space="preserve">ттамасын ЮНЕСКО-ның халықаралық </w:t>
      </w:r>
      <w:r w:rsidR="00321439" w:rsidRPr="00C86249">
        <w:rPr>
          <w:rFonts w:ascii="Times New Roman" w:hAnsi="Times New Roman" w:cs="Times New Roman"/>
          <w:sz w:val="28"/>
          <w:szCs w:val="28"/>
          <w:lang w:val="kk-KZ"/>
        </w:rPr>
        <w:t>құқықтық актілері негізінде терминологиялық аспект аясында М.М. Богуславский [14], С.Н.</w:t>
      </w:r>
      <w:r w:rsidR="007E4424" w:rsidRPr="00C86249">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 xml:space="preserve">Молчанов [15], К.Е. Рыбак [16] және т.б. </w:t>
      </w:r>
      <w:r w:rsidRPr="00C86249">
        <w:rPr>
          <w:rFonts w:ascii="Times New Roman" w:hAnsi="Times New Roman" w:cs="Times New Roman"/>
          <w:sz w:val="28"/>
          <w:szCs w:val="28"/>
          <w:lang w:val="kk-KZ"/>
        </w:rPr>
        <w:t>зерделеді.</w:t>
      </w:r>
    </w:p>
    <w:p w:rsidR="00321439" w:rsidRPr="00C86249" w:rsidRDefault="00321439"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терминін салааралық </w:t>
      </w:r>
      <w:r w:rsidR="00B85718" w:rsidRPr="00C86249">
        <w:rPr>
          <w:rFonts w:ascii="Times New Roman" w:hAnsi="Times New Roman" w:cs="Times New Roman"/>
          <w:sz w:val="28"/>
          <w:szCs w:val="28"/>
          <w:lang w:val="kk-KZ"/>
        </w:rPr>
        <w:t xml:space="preserve">байланыста </w:t>
      </w:r>
      <w:r w:rsidRPr="00C86249">
        <w:rPr>
          <w:rFonts w:ascii="Times New Roman" w:hAnsi="Times New Roman" w:cs="Times New Roman"/>
          <w:sz w:val="28"/>
          <w:szCs w:val="28"/>
          <w:lang w:val="kk-KZ"/>
        </w:rPr>
        <w:t>Е.Н.</w:t>
      </w:r>
      <w:r w:rsidR="00A24561"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Мастеница [17], М.Е. Каулен [18], Э.А. Баллер [19], В.Р. Рокитянский [20], Д.Н. Замятин [21], А.А. Копсергенова [22], Э.А. Шулепова [23],</w:t>
      </w:r>
      <w:r w:rsidR="00A24561"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Л.А. Климов [24], Т.П. Поляков [25] және т.б. </w:t>
      </w:r>
      <w:r w:rsidR="00B85718" w:rsidRPr="00C86249">
        <w:rPr>
          <w:rFonts w:ascii="Times New Roman" w:hAnsi="Times New Roman" w:cs="Times New Roman"/>
          <w:sz w:val="28"/>
          <w:szCs w:val="28"/>
          <w:lang w:val="kk-KZ"/>
        </w:rPr>
        <w:t>қарастырды</w:t>
      </w:r>
      <w:r w:rsidRPr="00C86249">
        <w:rPr>
          <w:rFonts w:ascii="Times New Roman" w:hAnsi="Times New Roman" w:cs="Times New Roman"/>
          <w:sz w:val="28"/>
          <w:szCs w:val="28"/>
          <w:lang w:val="kk-KZ"/>
        </w:rPr>
        <w:t>.</w:t>
      </w:r>
    </w:p>
    <w:p w:rsidR="00321439" w:rsidRPr="00C86249" w:rsidRDefault="00321439"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Келесі зерттеушілер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ның функционалды сипаттамаларын анықтау мақсатында жұмыс </w:t>
      </w:r>
      <w:r w:rsidR="00B85718" w:rsidRPr="00C86249">
        <w:rPr>
          <w:rFonts w:ascii="Times New Roman" w:hAnsi="Times New Roman" w:cs="Times New Roman"/>
          <w:sz w:val="28"/>
          <w:szCs w:val="28"/>
          <w:lang w:val="kk-KZ"/>
        </w:rPr>
        <w:t>жүргізді</w:t>
      </w:r>
      <w:r w:rsidRPr="00C86249">
        <w:rPr>
          <w:rFonts w:ascii="Times New Roman" w:hAnsi="Times New Roman" w:cs="Times New Roman"/>
          <w:sz w:val="28"/>
          <w:szCs w:val="28"/>
          <w:lang w:val="kk-KZ"/>
        </w:rPr>
        <w:t xml:space="preserve">: И.К. Кучмаева </w:t>
      </w:r>
      <w:r w:rsidRPr="00C86249">
        <w:rPr>
          <w:rFonts w:ascii="Times New Roman" w:hAnsi="Times New Roman" w:cs="Times New Roman"/>
          <w:i/>
          <w:sz w:val="28"/>
          <w:szCs w:val="28"/>
          <w:lang w:val="kk-KZ"/>
        </w:rPr>
        <w:t>(компенсаторлық-рекреациялық функция)</w:t>
      </w:r>
      <w:r w:rsidR="009F72D8" w:rsidRPr="00C86249">
        <w:rPr>
          <w:rFonts w:ascii="Times New Roman" w:hAnsi="Times New Roman" w:cs="Times New Roman"/>
          <w:sz w:val="28"/>
          <w:szCs w:val="28"/>
          <w:lang w:val="kk-KZ"/>
        </w:rPr>
        <w:t xml:space="preserve"> [26];</w:t>
      </w:r>
      <w:r w:rsidRPr="00C86249">
        <w:rPr>
          <w:rFonts w:ascii="Times New Roman" w:hAnsi="Times New Roman" w:cs="Times New Roman"/>
          <w:sz w:val="28"/>
          <w:szCs w:val="28"/>
          <w:lang w:val="kk-KZ"/>
        </w:rPr>
        <w:t xml:space="preserve"> М.Е. Кулешов </w:t>
      </w:r>
      <w:r w:rsidRPr="00C86249">
        <w:rPr>
          <w:rFonts w:ascii="Times New Roman" w:hAnsi="Times New Roman" w:cs="Times New Roman"/>
          <w:i/>
          <w:sz w:val="28"/>
          <w:szCs w:val="28"/>
          <w:lang w:val="kk-KZ"/>
        </w:rPr>
        <w:t>(ақпараттық функция)</w:t>
      </w:r>
      <w:r w:rsidR="009F72D8" w:rsidRPr="00C86249">
        <w:rPr>
          <w:rFonts w:ascii="Times New Roman" w:hAnsi="Times New Roman" w:cs="Times New Roman"/>
          <w:sz w:val="28"/>
          <w:szCs w:val="28"/>
          <w:lang w:val="kk-KZ"/>
        </w:rPr>
        <w:t xml:space="preserve"> [27];</w:t>
      </w:r>
      <w:r w:rsidR="00A24561"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Ю.В. Чернявская </w:t>
      </w:r>
      <w:r w:rsidRPr="00C86249">
        <w:rPr>
          <w:rFonts w:ascii="Times New Roman" w:hAnsi="Times New Roman" w:cs="Times New Roman"/>
          <w:i/>
          <w:sz w:val="28"/>
          <w:szCs w:val="28"/>
          <w:lang w:val="kk-KZ"/>
        </w:rPr>
        <w:t>(этно-мәдени функция)</w:t>
      </w:r>
      <w:r w:rsidR="009F72D8" w:rsidRPr="00C86249">
        <w:rPr>
          <w:rFonts w:ascii="Times New Roman" w:hAnsi="Times New Roman" w:cs="Times New Roman"/>
          <w:sz w:val="28"/>
          <w:szCs w:val="28"/>
          <w:lang w:val="kk-KZ"/>
        </w:rPr>
        <w:t xml:space="preserve"> [28];</w:t>
      </w:r>
      <w:r w:rsidRPr="00C86249">
        <w:rPr>
          <w:rFonts w:ascii="Times New Roman" w:hAnsi="Times New Roman" w:cs="Times New Roman"/>
          <w:sz w:val="28"/>
          <w:szCs w:val="28"/>
          <w:lang w:val="kk-KZ"/>
        </w:rPr>
        <w:t xml:space="preserve"> А. Бурден [29], П. Бурдье [30], Ю.А. Веденин </w:t>
      </w:r>
      <w:r w:rsidRPr="00C86249">
        <w:rPr>
          <w:rFonts w:ascii="Times New Roman" w:hAnsi="Times New Roman" w:cs="Times New Roman"/>
          <w:i/>
          <w:sz w:val="28"/>
          <w:szCs w:val="28"/>
          <w:lang w:val="kk-KZ"/>
        </w:rPr>
        <w:t>(территориялық-географиялық функция)</w:t>
      </w:r>
      <w:r w:rsidR="001D7EF8" w:rsidRPr="00C86249">
        <w:rPr>
          <w:rFonts w:ascii="Times New Roman" w:hAnsi="Times New Roman" w:cs="Times New Roman"/>
          <w:sz w:val="28"/>
          <w:szCs w:val="28"/>
          <w:lang w:val="kk-KZ"/>
        </w:rPr>
        <w:t xml:space="preserve"> [31]</w:t>
      </w:r>
      <w:r w:rsidR="009F72D8"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Д.С.</w:t>
      </w:r>
      <w:r w:rsidR="00A24561"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Лихачев </w:t>
      </w:r>
      <w:r w:rsidRPr="00C86249">
        <w:rPr>
          <w:rFonts w:ascii="Times New Roman" w:hAnsi="Times New Roman" w:cs="Times New Roman"/>
          <w:i/>
          <w:sz w:val="28"/>
          <w:szCs w:val="28"/>
          <w:lang w:val="kk-KZ"/>
        </w:rPr>
        <w:t>(темпоралды-тұрақты функция)</w:t>
      </w:r>
      <w:r w:rsidR="009F72D8" w:rsidRPr="00C86249">
        <w:rPr>
          <w:rFonts w:ascii="Times New Roman" w:hAnsi="Times New Roman" w:cs="Times New Roman"/>
          <w:sz w:val="28"/>
          <w:szCs w:val="28"/>
          <w:lang w:val="kk-KZ"/>
        </w:rPr>
        <w:t xml:space="preserve"> [32];</w:t>
      </w:r>
      <w:r w:rsidRPr="00C86249">
        <w:rPr>
          <w:rFonts w:ascii="Times New Roman" w:hAnsi="Times New Roman" w:cs="Times New Roman"/>
          <w:sz w:val="28"/>
          <w:szCs w:val="28"/>
          <w:lang w:val="kk-KZ"/>
        </w:rPr>
        <w:t xml:space="preserve"> М.В. Матецкая </w:t>
      </w:r>
      <w:r w:rsidRPr="00C86249">
        <w:rPr>
          <w:rFonts w:ascii="Times New Roman" w:hAnsi="Times New Roman" w:cs="Times New Roman"/>
          <w:i/>
          <w:sz w:val="28"/>
          <w:szCs w:val="28"/>
          <w:lang w:val="kk-KZ"/>
        </w:rPr>
        <w:t>(экономикалық функция)</w:t>
      </w:r>
      <w:r w:rsidR="009F72D8" w:rsidRPr="00C86249">
        <w:rPr>
          <w:rFonts w:ascii="Times New Roman" w:hAnsi="Times New Roman" w:cs="Times New Roman"/>
          <w:sz w:val="28"/>
          <w:szCs w:val="28"/>
          <w:lang w:val="kk-KZ"/>
        </w:rPr>
        <w:t xml:space="preserve"> [6];</w:t>
      </w:r>
      <w:r w:rsidRPr="00C86249">
        <w:rPr>
          <w:rFonts w:ascii="Times New Roman" w:hAnsi="Times New Roman" w:cs="Times New Roman"/>
          <w:sz w:val="28"/>
          <w:szCs w:val="28"/>
          <w:lang w:val="kk-KZ"/>
        </w:rPr>
        <w:t xml:space="preserve"> К. Холтроф </w:t>
      </w:r>
      <w:r w:rsidRPr="00C86249">
        <w:rPr>
          <w:rFonts w:ascii="Times New Roman" w:hAnsi="Times New Roman" w:cs="Times New Roman"/>
          <w:i/>
          <w:sz w:val="28"/>
          <w:szCs w:val="28"/>
          <w:lang w:val="kk-KZ"/>
        </w:rPr>
        <w:t>(әлеуметтік функция)</w:t>
      </w:r>
      <w:r w:rsidR="00A24561" w:rsidRPr="00C86249">
        <w:rPr>
          <w:rFonts w:ascii="Times New Roman" w:hAnsi="Times New Roman" w:cs="Times New Roman"/>
          <w:i/>
          <w:sz w:val="28"/>
          <w:szCs w:val="28"/>
          <w:lang w:val="kk-KZ"/>
        </w:rPr>
        <w:t xml:space="preserve"> </w:t>
      </w:r>
      <w:r w:rsidRPr="00C86249">
        <w:rPr>
          <w:rFonts w:ascii="Times New Roman" w:hAnsi="Times New Roman" w:cs="Times New Roman"/>
          <w:sz w:val="28"/>
          <w:szCs w:val="28"/>
          <w:lang w:val="kk-KZ"/>
        </w:rPr>
        <w:t>[33].</w:t>
      </w:r>
    </w:p>
    <w:p w:rsidR="00321439" w:rsidRPr="00C86249" w:rsidRDefault="00365474" w:rsidP="00326BCE">
      <w:pPr>
        <w:shd w:val="clear" w:color="auto" w:fill="FFFFFF"/>
        <w:spacing w:after="0" w:line="240" w:lineRule="auto"/>
        <w:ind w:firstLine="708"/>
        <w:jc w:val="both"/>
        <w:rPr>
          <w:rFonts w:ascii="Times New Roman" w:eastAsia="Times New Roman" w:hAnsi="Times New Roman" w:cs="Times New Roman"/>
          <w:sz w:val="28"/>
          <w:szCs w:val="28"/>
          <w:lang w:val="kk-KZ"/>
        </w:rPr>
      </w:pPr>
      <w:r w:rsidRPr="00C86249">
        <w:rPr>
          <w:rFonts w:ascii="Times New Roman" w:hAnsi="Times New Roman" w:cs="Times New Roman"/>
          <w:sz w:val="28"/>
          <w:szCs w:val="28"/>
          <w:lang w:val="kk-KZ"/>
        </w:rPr>
        <w:t>«</w:t>
      </w:r>
      <w:r w:rsidR="00C645AA" w:rsidRPr="00C86249">
        <w:rPr>
          <w:rFonts w:ascii="Times New Roman" w:eastAsia="Times New Roman" w:hAnsi="Times New Roman" w:cs="Times New Roman"/>
          <w:sz w:val="28"/>
          <w:szCs w:val="28"/>
          <w:lang w:val="kk-KZ"/>
        </w:rPr>
        <w:t>Мәдени мұра</w:t>
      </w:r>
      <w:r w:rsidRPr="00C86249">
        <w:rPr>
          <w:rFonts w:ascii="Times New Roman" w:eastAsia="Times New Roman" w:hAnsi="Times New Roman" w:cs="Times New Roman"/>
          <w:sz w:val="28"/>
          <w:szCs w:val="28"/>
          <w:lang w:val="kk-KZ"/>
        </w:rPr>
        <w:t>» категориясымен байланысты «этно</w:t>
      </w:r>
      <w:r w:rsidR="00C645AA" w:rsidRPr="00C86249">
        <w:rPr>
          <w:rFonts w:ascii="Times New Roman" w:eastAsia="Times New Roman" w:hAnsi="Times New Roman" w:cs="Times New Roman"/>
          <w:sz w:val="28"/>
          <w:szCs w:val="28"/>
          <w:lang w:val="kk-KZ"/>
        </w:rPr>
        <w:t>мәдени мұра</w:t>
      </w:r>
      <w:r w:rsidRPr="00C86249">
        <w:rPr>
          <w:rFonts w:ascii="Times New Roman" w:eastAsia="Times New Roman" w:hAnsi="Times New Roman" w:cs="Times New Roman"/>
          <w:sz w:val="28"/>
          <w:szCs w:val="28"/>
          <w:lang w:val="kk-KZ"/>
        </w:rPr>
        <w:t xml:space="preserve">» және «әлеуетті музей мұрасы» терминдерін алғаш рет </w:t>
      </w:r>
      <w:r w:rsidRPr="00C86249">
        <w:rPr>
          <w:rFonts w:ascii="Times New Roman" w:hAnsi="Times New Roman" w:cs="Times New Roman"/>
          <w:sz w:val="28"/>
          <w:szCs w:val="28"/>
          <w:lang w:val="kk-KZ"/>
        </w:rPr>
        <w:t xml:space="preserve">Е.И. Карташева [34] мен              А.В. Смелякова [35] </w:t>
      </w:r>
      <w:r w:rsidRPr="00C86249">
        <w:rPr>
          <w:rFonts w:ascii="Times New Roman" w:eastAsia="Times New Roman" w:hAnsi="Times New Roman" w:cs="Times New Roman"/>
          <w:sz w:val="28"/>
          <w:szCs w:val="28"/>
          <w:lang w:val="kk-KZ"/>
        </w:rPr>
        <w:t xml:space="preserve"> ғылыми айналымға енгізді.</w:t>
      </w:r>
    </w:p>
    <w:p w:rsidR="00321439" w:rsidRPr="00C86249" w:rsidRDefault="00E75B9F" w:rsidP="00326BCE">
      <w:pPr>
        <w:shd w:val="clear" w:color="auto" w:fill="FFFFFF"/>
        <w:spacing w:after="0" w:line="240" w:lineRule="auto"/>
        <w:ind w:firstLine="709"/>
        <w:jc w:val="both"/>
        <w:rPr>
          <w:rFonts w:ascii="Times New Roman" w:hAnsi="Times New Roman" w:cs="Times New Roman"/>
          <w:sz w:val="28"/>
          <w:szCs w:val="28"/>
          <w:shd w:val="clear" w:color="auto" w:fill="FFFFFF"/>
          <w:lang w:val="kk-KZ"/>
        </w:rPr>
      </w:pPr>
      <w:r w:rsidRPr="00C86249">
        <w:rPr>
          <w:rFonts w:ascii="Times New Roman" w:hAnsi="Times New Roman" w:cs="Times New Roman"/>
          <w:sz w:val="28"/>
          <w:szCs w:val="28"/>
          <w:shd w:val="clear" w:color="auto" w:fill="FFFFFF"/>
          <w:lang w:val="kk-KZ"/>
        </w:rPr>
        <w:t>М.Е. Каулен мен</w:t>
      </w:r>
      <w:r w:rsidR="00321439" w:rsidRPr="00C86249">
        <w:rPr>
          <w:rFonts w:ascii="Times New Roman" w:hAnsi="Times New Roman" w:cs="Times New Roman"/>
          <w:sz w:val="28"/>
          <w:szCs w:val="28"/>
          <w:shd w:val="clear" w:color="auto" w:fill="FFFFFF"/>
          <w:lang w:val="kk-KZ"/>
        </w:rPr>
        <w:t xml:space="preserve"> Е.Н. Мастеница тарихи-</w:t>
      </w:r>
      <w:r w:rsidR="00C645AA" w:rsidRPr="00C86249">
        <w:rPr>
          <w:rFonts w:ascii="Times New Roman" w:hAnsi="Times New Roman" w:cs="Times New Roman"/>
          <w:sz w:val="28"/>
          <w:szCs w:val="28"/>
          <w:shd w:val="clear" w:color="auto" w:fill="FFFFFF"/>
          <w:lang w:val="kk-KZ"/>
        </w:rPr>
        <w:t>мәдени мұра</w:t>
      </w:r>
      <w:r w:rsidR="00365474" w:rsidRPr="00C86249">
        <w:rPr>
          <w:rFonts w:ascii="Times New Roman" w:hAnsi="Times New Roman" w:cs="Times New Roman"/>
          <w:sz w:val="28"/>
          <w:szCs w:val="28"/>
          <w:shd w:val="clear" w:color="auto" w:fill="FFFFFF"/>
          <w:lang w:val="kk-KZ"/>
        </w:rPr>
        <w:t>ны игеру және музеефикацияландыру</w:t>
      </w:r>
      <w:r w:rsidR="00321439" w:rsidRPr="00C86249">
        <w:rPr>
          <w:rFonts w:ascii="Times New Roman" w:hAnsi="Times New Roman" w:cs="Times New Roman"/>
          <w:sz w:val="28"/>
          <w:szCs w:val="28"/>
          <w:shd w:val="clear" w:color="auto" w:fill="FFFFFF"/>
          <w:lang w:val="kk-KZ"/>
        </w:rPr>
        <w:t xml:space="preserve"> жөніндегі жекелеген проблемаларды қара</w:t>
      </w:r>
      <w:r w:rsidR="00365474" w:rsidRPr="00C86249">
        <w:rPr>
          <w:rFonts w:ascii="Times New Roman" w:hAnsi="Times New Roman" w:cs="Times New Roman"/>
          <w:sz w:val="28"/>
          <w:szCs w:val="28"/>
          <w:shd w:val="clear" w:color="auto" w:fill="FFFFFF"/>
          <w:lang w:val="kk-KZ"/>
        </w:rPr>
        <w:t>стырып,</w:t>
      </w:r>
      <w:r w:rsidR="00321439" w:rsidRPr="00C86249">
        <w:rPr>
          <w:rFonts w:ascii="Times New Roman" w:hAnsi="Times New Roman" w:cs="Times New Roman"/>
          <w:sz w:val="28"/>
          <w:szCs w:val="28"/>
          <w:shd w:val="clear" w:color="auto" w:fill="FFFFFF"/>
          <w:lang w:val="kk-KZ"/>
        </w:rPr>
        <w:t xml:space="preserve"> қоршаған орта және материалдық емес объектілер</w:t>
      </w:r>
      <w:r w:rsidR="00365474" w:rsidRPr="00C86249">
        <w:rPr>
          <w:rFonts w:ascii="Times New Roman" w:hAnsi="Times New Roman" w:cs="Times New Roman"/>
          <w:sz w:val="28"/>
          <w:szCs w:val="28"/>
          <w:shd w:val="clear" w:color="auto" w:fill="FFFFFF"/>
          <w:lang w:val="kk-KZ"/>
        </w:rPr>
        <w:t>мен</w:t>
      </w:r>
      <w:r w:rsidR="00321439" w:rsidRPr="00C86249">
        <w:rPr>
          <w:rFonts w:ascii="Times New Roman" w:hAnsi="Times New Roman" w:cs="Times New Roman"/>
          <w:sz w:val="28"/>
          <w:szCs w:val="28"/>
          <w:shd w:val="clear" w:color="auto" w:fill="FFFFFF"/>
          <w:lang w:val="kk-KZ"/>
        </w:rPr>
        <w:t xml:space="preserve"> байланысты ұғымдарды музей терминологиясына енгізуді ұсынды</w:t>
      </w:r>
      <w:r w:rsidR="00A24561" w:rsidRPr="00C86249">
        <w:rPr>
          <w:rFonts w:ascii="Times New Roman" w:hAnsi="Times New Roman" w:cs="Times New Roman"/>
          <w:sz w:val="28"/>
          <w:szCs w:val="28"/>
          <w:shd w:val="clear" w:color="auto" w:fill="FFFFFF"/>
          <w:lang w:val="kk-KZ"/>
        </w:rPr>
        <w:t xml:space="preserve"> </w:t>
      </w:r>
      <w:r w:rsidR="00321439" w:rsidRPr="00C86249">
        <w:rPr>
          <w:rFonts w:ascii="Times New Roman" w:hAnsi="Times New Roman" w:cs="Times New Roman"/>
          <w:sz w:val="28"/>
          <w:szCs w:val="28"/>
          <w:lang w:val="kk-KZ"/>
        </w:rPr>
        <w:t>[36], [37].</w:t>
      </w:r>
    </w:p>
    <w:p w:rsidR="00321439" w:rsidRPr="00C86249" w:rsidRDefault="00A8093A"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Қорыта айтқанда,</w:t>
      </w:r>
      <w:r w:rsidR="00321439" w:rsidRPr="00C86249">
        <w:rPr>
          <w:rFonts w:ascii="Times New Roman" w:hAnsi="Times New Roman" w:cs="Times New Roman"/>
          <w:sz w:val="28"/>
          <w:szCs w:val="28"/>
          <w:lang w:val="kk-KZ"/>
        </w:rPr>
        <w:t xml:space="preserve"> </w:t>
      </w:r>
      <w:r w:rsidR="00A24561" w:rsidRPr="00C86249">
        <w:rPr>
          <w:rFonts w:ascii="Times New Roman" w:hAnsi="Times New Roman" w:cs="Times New Roman"/>
          <w:sz w:val="28"/>
          <w:szCs w:val="28"/>
          <w:lang w:val="kk-KZ"/>
        </w:rPr>
        <w:t>з</w:t>
      </w:r>
      <w:r w:rsidR="00321439" w:rsidRPr="00C86249">
        <w:rPr>
          <w:rFonts w:ascii="Times New Roman" w:hAnsi="Times New Roman" w:cs="Times New Roman"/>
          <w:sz w:val="28"/>
          <w:szCs w:val="28"/>
          <w:lang w:val="kk-KZ"/>
        </w:rPr>
        <w:t>ерттеушілер «</w:t>
      </w:r>
      <w:r w:rsidR="00C645AA" w:rsidRPr="00C86249">
        <w:rPr>
          <w:rFonts w:ascii="Times New Roman" w:hAnsi="Times New Roman" w:cs="Times New Roman"/>
          <w:sz w:val="28"/>
          <w:szCs w:val="28"/>
          <w:lang w:val="kk-KZ"/>
        </w:rPr>
        <w:t>мәдени мұра</w:t>
      </w:r>
      <w:r w:rsidR="00321439" w:rsidRPr="00C86249">
        <w:rPr>
          <w:rFonts w:ascii="Times New Roman" w:hAnsi="Times New Roman" w:cs="Times New Roman"/>
          <w:sz w:val="28"/>
          <w:szCs w:val="28"/>
          <w:lang w:val="kk-KZ"/>
        </w:rPr>
        <w:t>» ұғымын түсіндіруге байланысты мәселелерді кеңінен және жан-жақты қарастырады</w:t>
      </w:r>
      <w:r w:rsidR="00A37143" w:rsidRPr="00C86249">
        <w:rPr>
          <w:rFonts w:ascii="Times New Roman" w:hAnsi="Times New Roman" w:cs="Times New Roman"/>
          <w:sz w:val="28"/>
          <w:szCs w:val="28"/>
          <w:lang w:val="kk-KZ"/>
        </w:rPr>
        <w:t xml:space="preserve">. Алайда, </w:t>
      </w:r>
      <w:r w:rsidR="00321439" w:rsidRPr="00C86249">
        <w:rPr>
          <w:rFonts w:ascii="Times New Roman" w:hAnsi="Times New Roman" w:cs="Times New Roman"/>
          <w:sz w:val="28"/>
          <w:szCs w:val="28"/>
          <w:lang w:val="kk-KZ"/>
        </w:rPr>
        <w:t xml:space="preserve">оның тұжырымдамалық, идеологиялық және процедуралық-практикалық компоненттері </w:t>
      </w:r>
      <w:r w:rsidR="00E75B9F" w:rsidRPr="00C86249">
        <w:rPr>
          <w:rFonts w:ascii="Times New Roman" w:hAnsi="Times New Roman" w:cs="Times New Roman"/>
          <w:sz w:val="28"/>
          <w:szCs w:val="28"/>
          <w:lang w:val="kk-KZ"/>
        </w:rPr>
        <w:t>аз қамтылған</w:t>
      </w:r>
      <w:r w:rsidR="00A24561" w:rsidRPr="00C86249">
        <w:rPr>
          <w:rFonts w:ascii="Times New Roman" w:hAnsi="Times New Roman" w:cs="Times New Roman"/>
          <w:sz w:val="28"/>
          <w:szCs w:val="28"/>
          <w:lang w:val="kk-KZ"/>
        </w:rPr>
        <w:t>ын да айта кетуіміз</w:t>
      </w:r>
      <w:r w:rsidR="00207727" w:rsidRPr="00C86249">
        <w:rPr>
          <w:rFonts w:ascii="Times New Roman" w:hAnsi="Times New Roman" w:cs="Times New Roman"/>
          <w:sz w:val="28"/>
          <w:szCs w:val="28"/>
          <w:lang w:val="kk-KZ"/>
        </w:rPr>
        <w:t xml:space="preserve"> қажет.</w:t>
      </w:r>
    </w:p>
    <w:p w:rsidR="00321439" w:rsidRPr="00C86249" w:rsidRDefault="00A24561" w:rsidP="00326BCE">
      <w:pPr>
        <w:spacing w:after="0" w:line="240" w:lineRule="auto"/>
        <w:ind w:firstLine="709"/>
        <w:jc w:val="both"/>
        <w:rPr>
          <w:rFonts w:ascii="Times New Roman" w:eastAsiaTheme="minorHAnsi" w:hAnsi="Times New Roman" w:cs="Times New Roman"/>
          <w:sz w:val="28"/>
          <w:szCs w:val="28"/>
          <w:lang w:val="kk-KZ" w:eastAsia="en-US"/>
        </w:rPr>
      </w:pPr>
      <w:r w:rsidRPr="00C86249">
        <w:rPr>
          <w:rFonts w:ascii="Times New Roman" w:hAnsi="Times New Roman" w:cs="Times New Roman"/>
          <w:sz w:val="28"/>
          <w:szCs w:val="28"/>
          <w:lang w:val="kk-KZ"/>
        </w:rPr>
        <w:t xml:space="preserve">Келесі тақырыптық әдебиеттер </w:t>
      </w:r>
      <w:r w:rsidR="00DB4754" w:rsidRPr="00C86249">
        <w:rPr>
          <w:rFonts w:ascii="Times New Roman" w:hAnsi="Times New Roman" w:cs="Times New Roman"/>
          <w:sz w:val="28"/>
          <w:szCs w:val="28"/>
          <w:lang w:val="kk-KZ"/>
        </w:rPr>
        <w:t xml:space="preserve">– </w:t>
      </w:r>
      <w:r w:rsidR="0060483A" w:rsidRPr="00C86249">
        <w:rPr>
          <w:rFonts w:ascii="Times New Roman" w:hAnsi="Times New Roman" w:cs="Times New Roman"/>
          <w:sz w:val="28"/>
          <w:szCs w:val="28"/>
          <w:lang w:val="kk-KZ"/>
        </w:rPr>
        <w:t>Мемлекеттік мәдени</w:t>
      </w:r>
      <w:r w:rsidR="00321439" w:rsidRPr="00C86249">
        <w:rPr>
          <w:rFonts w:ascii="Times New Roman" w:hAnsi="Times New Roman" w:cs="Times New Roman"/>
          <w:sz w:val="28"/>
          <w:szCs w:val="28"/>
          <w:lang w:val="kk-KZ"/>
        </w:rPr>
        <w:t xml:space="preserve"> саясатт</w:t>
      </w:r>
      <w:r w:rsidR="00E75B9F" w:rsidRPr="00C86249">
        <w:rPr>
          <w:rFonts w:ascii="Times New Roman" w:hAnsi="Times New Roman" w:cs="Times New Roman"/>
          <w:sz w:val="28"/>
          <w:szCs w:val="28"/>
          <w:lang w:val="kk-KZ"/>
        </w:rPr>
        <w:t>ың түрлі аспектілеріне арналып,</w:t>
      </w:r>
      <w:r w:rsidRPr="00C86249">
        <w:rPr>
          <w:rFonts w:ascii="Times New Roman" w:hAnsi="Times New Roman" w:cs="Times New Roman"/>
          <w:sz w:val="28"/>
          <w:szCs w:val="28"/>
          <w:lang w:val="kk-KZ"/>
        </w:rPr>
        <w:t xml:space="preserve"> </w:t>
      </w:r>
      <w:r w:rsidR="00E75B9F" w:rsidRPr="00C86249">
        <w:rPr>
          <w:rFonts w:ascii="Times New Roman" w:hAnsi="Times New Roman" w:cs="Times New Roman"/>
          <w:sz w:val="28"/>
          <w:szCs w:val="28"/>
          <w:lang w:val="kk-KZ"/>
        </w:rPr>
        <w:t xml:space="preserve">бұл бағытта </w:t>
      </w:r>
      <w:r w:rsidR="00321439" w:rsidRPr="00C86249">
        <w:rPr>
          <w:rFonts w:ascii="Times New Roman" w:hAnsi="Times New Roman" w:cs="Times New Roman"/>
          <w:sz w:val="28"/>
          <w:szCs w:val="28"/>
          <w:lang w:val="kk-KZ"/>
        </w:rPr>
        <w:t>Л.Е. Востряков, Т.В.</w:t>
      </w:r>
      <w:r w:rsidRPr="00C86249">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Боргоякова,</w:t>
      </w:r>
      <w:r w:rsidRPr="00C86249">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Ю.Р. Вишневский, И.И. Горлов, А.Ф. Денисов, А.С.</w:t>
      </w:r>
      <w:r w:rsidRPr="00C86249">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 xml:space="preserve">Дзасохов, К.С. Егорова, И.А. Игнаткин, Д.С. Лихачев </w:t>
      </w:r>
      <w:r w:rsidR="00E75B9F" w:rsidRPr="00C86249">
        <w:rPr>
          <w:rFonts w:ascii="Times New Roman" w:hAnsi="Times New Roman" w:cs="Times New Roman"/>
          <w:sz w:val="28"/>
          <w:szCs w:val="28"/>
          <w:lang w:val="kk-KZ"/>
        </w:rPr>
        <w:t>сынды ғалымдардың еңбектері бар.</w:t>
      </w:r>
    </w:p>
    <w:p w:rsidR="00321439" w:rsidRPr="00C86249" w:rsidRDefault="00321439" w:rsidP="00326BC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Ю.А. Веденин, И.А. Игнаткин, М.Е. Кулешова</w:t>
      </w:r>
      <w:r w:rsidR="00E75B9F" w:rsidRPr="00C86249">
        <w:rPr>
          <w:rFonts w:ascii="Times New Roman" w:eastAsia="Times New Roman" w:hAnsi="Times New Roman" w:cs="Times New Roman"/>
          <w:sz w:val="28"/>
          <w:szCs w:val="28"/>
          <w:lang w:val="kk-KZ"/>
        </w:rPr>
        <w:t>, Н.В. Михайлова және т.б.</w:t>
      </w:r>
      <w:r w:rsidRPr="00C86249">
        <w:rPr>
          <w:rFonts w:ascii="Times New Roman" w:eastAsia="Times New Roman" w:hAnsi="Times New Roman" w:cs="Times New Roman"/>
          <w:sz w:val="28"/>
          <w:szCs w:val="28"/>
          <w:lang w:val="kk-KZ"/>
        </w:rPr>
        <w:t xml:space="preserve"> еңбектер</w:t>
      </w:r>
      <w:r w:rsidR="00E75B9F" w:rsidRPr="00C86249">
        <w:rPr>
          <w:rFonts w:ascii="Times New Roman" w:eastAsia="Times New Roman" w:hAnsi="Times New Roman" w:cs="Times New Roman"/>
          <w:sz w:val="28"/>
          <w:szCs w:val="28"/>
          <w:lang w:val="kk-KZ"/>
        </w:rPr>
        <w:t>ін</w:t>
      </w:r>
      <w:r w:rsidRPr="00C86249">
        <w:rPr>
          <w:rFonts w:ascii="Times New Roman" w:eastAsia="Times New Roman" w:hAnsi="Times New Roman" w:cs="Times New Roman"/>
          <w:sz w:val="28"/>
          <w:szCs w:val="28"/>
          <w:lang w:val="kk-KZ"/>
        </w:rPr>
        <w:t>де кеңестік және посткеңестік кезеңдегі мұра ескерткіштерін қорғаудың құқықтық аспектілері қарастырылады</w:t>
      </w:r>
      <w:r w:rsidRPr="00C86249">
        <w:rPr>
          <w:rFonts w:ascii="Times New Roman" w:hAnsi="Times New Roman" w:cs="Times New Roman"/>
          <w:sz w:val="28"/>
          <w:szCs w:val="28"/>
          <w:lang w:val="kk-KZ"/>
        </w:rPr>
        <w:t>.</w:t>
      </w:r>
    </w:p>
    <w:p w:rsidR="00321439" w:rsidRPr="00C86249" w:rsidRDefault="00321439"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lastRenderedPageBreak/>
        <w:t xml:space="preserve">Шетелде және елімізде мәдени саясатты жүзеге асыру мәселелері ғылыми әдебиеттерде </w:t>
      </w:r>
      <w:r w:rsidR="001D7EF8" w:rsidRPr="00C86249">
        <w:rPr>
          <w:rFonts w:ascii="Times New Roman" w:hAnsi="Times New Roman" w:cs="Times New Roman"/>
          <w:sz w:val="28"/>
          <w:szCs w:val="28"/>
          <w:lang w:val="kk-KZ"/>
        </w:rPr>
        <w:t>едәуір</w:t>
      </w:r>
      <w:r w:rsidR="00FF355E" w:rsidRPr="00C86249">
        <w:rPr>
          <w:rFonts w:ascii="Times New Roman" w:hAnsi="Times New Roman" w:cs="Times New Roman"/>
          <w:sz w:val="28"/>
          <w:szCs w:val="28"/>
          <w:lang w:val="kk-KZ"/>
        </w:rPr>
        <w:t xml:space="preserve"> </w:t>
      </w:r>
      <w:r w:rsidR="001D7EF8" w:rsidRPr="00C86249">
        <w:rPr>
          <w:rFonts w:ascii="Times New Roman" w:hAnsi="Times New Roman" w:cs="Times New Roman"/>
          <w:sz w:val="28"/>
          <w:szCs w:val="28"/>
          <w:lang w:val="kk-KZ"/>
        </w:rPr>
        <w:t>кездеседі</w:t>
      </w:r>
      <w:r w:rsidRPr="00C86249">
        <w:rPr>
          <w:rFonts w:ascii="Times New Roman" w:hAnsi="Times New Roman" w:cs="Times New Roman"/>
          <w:sz w:val="28"/>
          <w:szCs w:val="28"/>
          <w:lang w:val="kk-KZ"/>
        </w:rPr>
        <w:t>.</w:t>
      </w:r>
      <w:r w:rsidR="00E75B9F" w:rsidRPr="00C86249">
        <w:rPr>
          <w:rFonts w:ascii="Times New Roman" w:hAnsi="Times New Roman" w:cs="Times New Roman"/>
          <w:sz w:val="28"/>
          <w:szCs w:val="28"/>
          <w:lang w:val="kk-KZ"/>
        </w:rPr>
        <w:t xml:space="preserve"> Атап айтқанда, </w:t>
      </w:r>
      <w:r w:rsidRPr="00C86249">
        <w:rPr>
          <w:rFonts w:ascii="Times New Roman" w:hAnsi="Times New Roman" w:cs="Times New Roman"/>
          <w:sz w:val="28"/>
          <w:szCs w:val="28"/>
          <w:lang w:val="kk-KZ"/>
        </w:rPr>
        <w:t xml:space="preserve">Г. Шартран, </w:t>
      </w:r>
      <w:r w:rsidR="007E4424"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К. Мак-Кафи, А. Моль еңбектерінде мәдени саясат ұғымына анықтама берілген.</w:t>
      </w:r>
    </w:p>
    <w:p w:rsidR="00EC51E0" w:rsidRPr="00C86249" w:rsidRDefault="00321439" w:rsidP="00326BCE">
      <w:pPr>
        <w:autoSpaceDE w:val="0"/>
        <w:autoSpaceDN w:val="0"/>
        <w:adjustRightInd w:val="0"/>
        <w:spacing w:after="0" w:line="240" w:lineRule="auto"/>
        <w:ind w:firstLine="708"/>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Ф.</w:t>
      </w:r>
      <w:r w:rsidR="00FF355E"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Матарассо мен Ч. Ландри әзірлеген әдістемелік база мәдени саясаттың генезисі мен эволюциясын, сондай-ақ оның ерекшеліктерін терең </w:t>
      </w:r>
      <w:r w:rsidR="00C714C4" w:rsidRPr="00C86249">
        <w:rPr>
          <w:rFonts w:ascii="Times New Roman" w:hAnsi="Times New Roman" w:cs="Times New Roman"/>
          <w:sz w:val="28"/>
          <w:szCs w:val="28"/>
          <w:lang w:val="kk-KZ"/>
        </w:rPr>
        <w:t>талдауға</w:t>
      </w:r>
      <w:r w:rsidR="00FF355E" w:rsidRPr="00C86249">
        <w:rPr>
          <w:rFonts w:ascii="Times New Roman" w:hAnsi="Times New Roman" w:cs="Times New Roman"/>
          <w:sz w:val="28"/>
          <w:szCs w:val="28"/>
          <w:lang w:val="kk-KZ"/>
        </w:rPr>
        <w:t xml:space="preserve"> </w:t>
      </w:r>
      <w:r w:rsidR="00FD6465" w:rsidRPr="00C86249">
        <w:rPr>
          <w:rFonts w:ascii="Times New Roman" w:hAnsi="Times New Roman" w:cs="Times New Roman"/>
          <w:sz w:val="28"/>
          <w:szCs w:val="28"/>
          <w:lang w:val="kk-KZ"/>
        </w:rPr>
        <w:t>арналады</w:t>
      </w:r>
      <w:r w:rsidRPr="00C86249">
        <w:rPr>
          <w:rFonts w:ascii="Times New Roman" w:hAnsi="Times New Roman" w:cs="Times New Roman"/>
          <w:sz w:val="28"/>
          <w:szCs w:val="28"/>
          <w:lang w:val="kk-KZ"/>
        </w:rPr>
        <w:t>.</w:t>
      </w:r>
      <w:r w:rsidR="00FF355E"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Зерттеулер нәтижесінде </w:t>
      </w:r>
      <w:r w:rsidR="00FD6465" w:rsidRPr="00C86249">
        <w:rPr>
          <w:rFonts w:ascii="Times New Roman" w:hAnsi="Times New Roman" w:cs="Times New Roman"/>
          <w:sz w:val="28"/>
          <w:szCs w:val="28"/>
          <w:lang w:val="kk-KZ"/>
        </w:rPr>
        <w:t xml:space="preserve">аталған ғалымдар </w:t>
      </w:r>
      <w:r w:rsidR="0060483A" w:rsidRPr="00C86249">
        <w:rPr>
          <w:rFonts w:ascii="Times New Roman" w:hAnsi="Times New Roman" w:cs="Times New Roman"/>
          <w:sz w:val="28"/>
          <w:szCs w:val="28"/>
          <w:lang w:val="kk-KZ"/>
        </w:rPr>
        <w:t>Мемлекеттік мәдени</w:t>
      </w:r>
      <w:r w:rsidRPr="00C86249">
        <w:rPr>
          <w:rFonts w:ascii="Times New Roman" w:hAnsi="Times New Roman" w:cs="Times New Roman"/>
          <w:sz w:val="28"/>
          <w:szCs w:val="28"/>
          <w:lang w:val="kk-KZ"/>
        </w:rPr>
        <w:t xml:space="preserve"> саясатты стратегиялық дилемма арқылы </w:t>
      </w:r>
      <w:r w:rsidR="00EC51E0" w:rsidRPr="00C86249">
        <w:rPr>
          <w:rFonts w:ascii="Times New Roman" w:hAnsi="Times New Roman" w:cs="Times New Roman"/>
          <w:sz w:val="28"/>
          <w:szCs w:val="28"/>
          <w:lang w:val="kk-KZ"/>
        </w:rPr>
        <w:t xml:space="preserve">оларды </w:t>
      </w:r>
      <w:r w:rsidRPr="00C86249">
        <w:rPr>
          <w:rFonts w:ascii="Times New Roman" w:hAnsi="Times New Roman" w:cs="Times New Roman"/>
          <w:sz w:val="28"/>
          <w:szCs w:val="28"/>
          <w:lang w:val="kk-KZ"/>
        </w:rPr>
        <w:t xml:space="preserve">нақты іске асырудың экстремалды көріністерінде негізгі инварианттарға </w:t>
      </w:r>
      <w:r w:rsidR="00EC51E0" w:rsidRPr="00C86249">
        <w:rPr>
          <w:rFonts w:ascii="Times New Roman" w:hAnsi="Times New Roman" w:cs="Times New Roman"/>
          <w:sz w:val="28"/>
          <w:szCs w:val="28"/>
          <w:lang w:val="kk-KZ"/>
        </w:rPr>
        <w:t>ажыратты</w:t>
      </w:r>
      <w:r w:rsidRPr="00C86249">
        <w:rPr>
          <w:rFonts w:ascii="Times New Roman" w:hAnsi="Times New Roman" w:cs="Times New Roman"/>
          <w:sz w:val="28"/>
          <w:szCs w:val="28"/>
          <w:lang w:val="kk-KZ"/>
        </w:rPr>
        <w:t xml:space="preserve"> және осы қарама-қарсы тәсілдерді бес топқа бөлді:</w:t>
      </w:r>
    </w:p>
    <w:p w:rsidR="00321439" w:rsidRPr="00C86249" w:rsidRDefault="00321439"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t xml:space="preserve">Қоғамдағы мәдениеттің рөлін </w:t>
      </w:r>
      <w:r w:rsidR="00EF3A5B" w:rsidRPr="00C86249">
        <w:rPr>
          <w:rFonts w:ascii="Times New Roman" w:hAnsi="Times New Roman" w:cs="Times New Roman"/>
          <w:i/>
          <w:sz w:val="28"/>
          <w:szCs w:val="28"/>
          <w:lang w:val="kk-KZ"/>
        </w:rPr>
        <w:t>белгілеудің</w:t>
      </w:r>
      <w:r w:rsidRPr="00C86249">
        <w:rPr>
          <w:rFonts w:ascii="Times New Roman" w:hAnsi="Times New Roman" w:cs="Times New Roman"/>
          <w:i/>
          <w:sz w:val="28"/>
          <w:szCs w:val="28"/>
          <w:lang w:val="kk-KZ"/>
        </w:rPr>
        <w:t xml:space="preserve"> негізгі дилеммалары</w:t>
      </w:r>
      <w:r w:rsidRPr="00C86249">
        <w:rPr>
          <w:rFonts w:ascii="Times New Roman" w:hAnsi="Times New Roman" w:cs="Times New Roman"/>
          <w:sz w:val="28"/>
          <w:szCs w:val="28"/>
          <w:lang w:val="kk-KZ"/>
        </w:rPr>
        <w:t>:</w:t>
      </w:r>
    </w:p>
    <w:p w:rsidR="00321439" w:rsidRPr="00C86249" w:rsidRDefault="00150AA7"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м</w:t>
      </w:r>
      <w:r w:rsidR="00321439" w:rsidRPr="00C86249">
        <w:rPr>
          <w:rFonts w:ascii="Times New Roman" w:hAnsi="Times New Roman" w:cs="Times New Roman"/>
          <w:sz w:val="28"/>
          <w:szCs w:val="28"/>
          <w:lang w:val="kk-KZ"/>
        </w:rPr>
        <w:t>әдениет</w:t>
      </w:r>
      <w:r w:rsidRPr="00C86249">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 xml:space="preserve"> өнер</w:t>
      </w:r>
      <w:r w:rsidR="003D6128">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 xml:space="preserve">саласы немесе өмір салты ретінде; мәдени демократия немесе мәдениетті демократияландыру; «мәдениет мәдениет үшін» немесе мәдениет қоғамның даму құралы ретінде; </w:t>
      </w:r>
      <w:r w:rsidR="00EF3A5B" w:rsidRPr="00C86249">
        <w:rPr>
          <w:rFonts w:ascii="Times New Roman" w:hAnsi="Times New Roman" w:cs="Times New Roman"/>
          <w:sz w:val="28"/>
          <w:szCs w:val="28"/>
          <w:lang w:val="kk-KZ"/>
        </w:rPr>
        <w:t>мәдениет әрдайым кон</w:t>
      </w:r>
      <w:r w:rsidR="004068D4" w:rsidRPr="00C86249">
        <w:rPr>
          <w:rFonts w:ascii="Times New Roman" w:hAnsi="Times New Roman" w:cs="Times New Roman"/>
          <w:sz w:val="28"/>
          <w:szCs w:val="28"/>
          <w:lang w:val="kk-KZ"/>
        </w:rPr>
        <w:t xml:space="preserve">ъюнктуралық сипатқа ие және </w:t>
      </w:r>
      <w:r w:rsidR="00EF3A5B" w:rsidRPr="00C86249">
        <w:rPr>
          <w:rFonts w:ascii="Times New Roman" w:hAnsi="Times New Roman" w:cs="Times New Roman"/>
          <w:sz w:val="28"/>
          <w:szCs w:val="28"/>
          <w:lang w:val="kk-KZ"/>
        </w:rPr>
        <w:t>қолдану мақсаттарына байланысты ол кез-келген көріністе қоғамдық игілік болып табылады</w:t>
      </w:r>
      <w:r w:rsidR="00321439" w:rsidRPr="00C86249">
        <w:rPr>
          <w:rFonts w:ascii="Times New Roman" w:hAnsi="Times New Roman" w:cs="Times New Roman"/>
          <w:sz w:val="28"/>
          <w:szCs w:val="28"/>
          <w:lang w:val="kk-KZ"/>
        </w:rPr>
        <w:t>.</w:t>
      </w:r>
    </w:p>
    <w:p w:rsidR="00321439" w:rsidRPr="00C86249" w:rsidRDefault="00321439" w:rsidP="00FF355E">
      <w:pPr>
        <w:autoSpaceDE w:val="0"/>
        <w:autoSpaceDN w:val="0"/>
        <w:adjustRightInd w:val="0"/>
        <w:spacing w:after="0" w:line="240" w:lineRule="auto"/>
        <w:ind w:firstLine="708"/>
        <w:contextualSpacing/>
        <w:jc w:val="both"/>
        <w:rPr>
          <w:rFonts w:ascii="Times New Roman" w:hAnsi="Times New Roman" w:cs="Times New Roman"/>
          <w:i/>
          <w:sz w:val="28"/>
          <w:szCs w:val="28"/>
          <w:lang w:val="kk-KZ"/>
        </w:rPr>
      </w:pPr>
      <w:r w:rsidRPr="00C86249">
        <w:rPr>
          <w:rFonts w:ascii="Times New Roman" w:hAnsi="Times New Roman" w:cs="Times New Roman"/>
          <w:i/>
          <w:sz w:val="28"/>
          <w:szCs w:val="28"/>
          <w:lang w:val="kk-KZ"/>
        </w:rPr>
        <w:t>Мәдени саясатты практикалық іске асыру дилеммалары:</w:t>
      </w:r>
    </w:p>
    <w:p w:rsidR="00321439" w:rsidRPr="00C86249" w:rsidRDefault="00321439"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азаматтарды мемлекет тарапынан ақпараттандыру және кеңес беру немесе халықты мәдениет саласына белсенді тарту; мемлекет</w:t>
      </w:r>
      <w:r w:rsidR="00EF3A5B" w:rsidRPr="00C86249">
        <w:rPr>
          <w:rFonts w:ascii="Times New Roman" w:hAnsi="Times New Roman" w:cs="Times New Roman"/>
          <w:sz w:val="28"/>
          <w:szCs w:val="28"/>
          <w:lang w:val="kk-KZ"/>
        </w:rPr>
        <w:t xml:space="preserve"> тарапынан</w:t>
      </w:r>
      <w:r w:rsidR="003D6128">
        <w:rPr>
          <w:rFonts w:ascii="Times New Roman" w:hAnsi="Times New Roman" w:cs="Times New Roman"/>
          <w:sz w:val="28"/>
          <w:szCs w:val="28"/>
          <w:lang w:val="kk-KZ"/>
        </w:rPr>
        <w:t xml:space="preserve"> </w:t>
      </w:r>
      <w:r w:rsidR="00EF3A5B" w:rsidRPr="00C86249">
        <w:rPr>
          <w:rFonts w:ascii="Times New Roman" w:hAnsi="Times New Roman" w:cs="Times New Roman"/>
          <w:sz w:val="28"/>
          <w:szCs w:val="28"/>
          <w:lang w:val="kk-KZ"/>
        </w:rPr>
        <w:t xml:space="preserve">тікелей </w:t>
      </w:r>
      <w:r w:rsidRPr="00C86249">
        <w:rPr>
          <w:rFonts w:ascii="Times New Roman" w:hAnsi="Times New Roman" w:cs="Times New Roman"/>
          <w:sz w:val="28"/>
          <w:szCs w:val="28"/>
          <w:lang w:val="kk-KZ"/>
        </w:rPr>
        <w:t xml:space="preserve">бақылау немесе мәдениет саласын белсенді реттеу процесінен шеттету; </w:t>
      </w:r>
      <w:r w:rsidR="00EF3A5B" w:rsidRPr="00C86249">
        <w:rPr>
          <w:rFonts w:ascii="Times New Roman" w:hAnsi="Times New Roman" w:cs="Times New Roman"/>
          <w:sz w:val="28"/>
          <w:szCs w:val="28"/>
          <w:lang w:val="kk-KZ"/>
        </w:rPr>
        <w:t>мәдени секторға мемлекеттік немесе жеке қатысу приматы</w:t>
      </w:r>
      <w:r w:rsidRPr="00C86249">
        <w:rPr>
          <w:rFonts w:ascii="Times New Roman" w:hAnsi="Times New Roman" w:cs="Times New Roman"/>
          <w:sz w:val="28"/>
          <w:szCs w:val="28"/>
          <w:lang w:val="kk-KZ"/>
        </w:rPr>
        <w:t xml:space="preserve">; танылған мәдениеттің </w:t>
      </w:r>
      <w:r w:rsidR="000763E0" w:rsidRPr="00C86249">
        <w:rPr>
          <w:rFonts w:ascii="Times New Roman" w:hAnsi="Times New Roman" w:cs="Times New Roman"/>
          <w:sz w:val="28"/>
          <w:szCs w:val="28"/>
          <w:lang w:val="kk-KZ"/>
        </w:rPr>
        <w:t>лайықты</w:t>
      </w:r>
      <w:r w:rsidRPr="00C86249">
        <w:rPr>
          <w:rFonts w:ascii="Times New Roman" w:hAnsi="Times New Roman" w:cs="Times New Roman"/>
          <w:sz w:val="28"/>
          <w:szCs w:val="28"/>
          <w:lang w:val="kk-KZ"/>
        </w:rPr>
        <w:t xml:space="preserve"> сегменттеріне немесе жергілікті маңызы бар жобалардың басымдығына баса назар аудару; ұлттық ерекшеліктерді сақтауға немесе әлемдік мәдениетке ықпалдасуға бағыттау.</w:t>
      </w:r>
    </w:p>
    <w:p w:rsidR="00150AA7" w:rsidRPr="00C86249" w:rsidRDefault="00321439" w:rsidP="00326BCE">
      <w:pPr>
        <w:autoSpaceDE w:val="0"/>
        <w:autoSpaceDN w:val="0"/>
        <w:adjustRightInd w:val="0"/>
        <w:spacing w:after="0" w:line="240" w:lineRule="auto"/>
        <w:ind w:firstLine="709"/>
        <w:contextualSpacing/>
        <w:jc w:val="both"/>
        <w:rPr>
          <w:rFonts w:ascii="Times New Roman" w:hAnsi="Times New Roman" w:cs="Times New Roman"/>
          <w:i/>
          <w:sz w:val="28"/>
          <w:szCs w:val="28"/>
          <w:lang w:val="kk-KZ"/>
        </w:rPr>
      </w:pPr>
      <w:r w:rsidRPr="00C86249">
        <w:rPr>
          <w:rFonts w:ascii="Times New Roman" w:hAnsi="Times New Roman" w:cs="Times New Roman"/>
          <w:i/>
          <w:sz w:val="28"/>
          <w:szCs w:val="28"/>
          <w:lang w:val="kk-KZ"/>
        </w:rPr>
        <w:t xml:space="preserve">Қоғам дамуының дилеммалары: </w:t>
      </w:r>
    </w:p>
    <w:p w:rsidR="00321439" w:rsidRPr="00C86249" w:rsidRDefault="00321439"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жергілікті қоғамдастықтардың басымдығы немесе олардың жақындасуы; мәдени саналуандықты көтермелеу немесе мәдениетті біріздендіру; мәдени игілікті қорғауға немесе қазіргі заманғы өнерді дамытуға арналған бағыт; сыртқы немесе ішкі туризмге бағдарланған бағдарламалар; елдің ішкі болмы</w:t>
      </w:r>
      <w:r w:rsidR="00150AA7" w:rsidRPr="00C86249">
        <w:rPr>
          <w:rFonts w:ascii="Times New Roman" w:hAnsi="Times New Roman" w:cs="Times New Roman"/>
          <w:sz w:val="28"/>
          <w:szCs w:val="28"/>
          <w:lang w:val="kk-KZ"/>
        </w:rPr>
        <w:t xml:space="preserve">сына бағдарлануды ескере отырып, </w:t>
      </w:r>
      <w:r w:rsidRPr="00C86249">
        <w:rPr>
          <w:rFonts w:ascii="Times New Roman" w:hAnsi="Times New Roman" w:cs="Times New Roman"/>
          <w:sz w:val="28"/>
          <w:szCs w:val="28"/>
          <w:lang w:val="kk-KZ"/>
        </w:rPr>
        <w:t>одан тыс мемлекеттің сыртқы имиджін қалыптастыру.</w:t>
      </w:r>
    </w:p>
    <w:p w:rsidR="00150AA7" w:rsidRPr="00C86249" w:rsidRDefault="00321439"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t>Мәдениетті экономикалық өлшеу дилеммалары:</w:t>
      </w:r>
    </w:p>
    <w:p w:rsidR="00321439" w:rsidRPr="00C86249" w:rsidRDefault="00321439"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мемлекеттік субсидиялар немесе жеке инвестициялар; тұтыну немесе өндір</w:t>
      </w:r>
      <w:r w:rsidR="000763E0" w:rsidRPr="00C86249">
        <w:rPr>
          <w:rFonts w:ascii="Times New Roman" w:hAnsi="Times New Roman" w:cs="Times New Roman"/>
          <w:sz w:val="28"/>
          <w:szCs w:val="28"/>
          <w:lang w:val="kk-KZ"/>
        </w:rPr>
        <w:t>у</w:t>
      </w:r>
      <w:r w:rsidRPr="00C86249">
        <w:rPr>
          <w:rFonts w:ascii="Times New Roman" w:hAnsi="Times New Roman" w:cs="Times New Roman"/>
          <w:sz w:val="28"/>
          <w:szCs w:val="28"/>
          <w:lang w:val="kk-KZ"/>
        </w:rPr>
        <w:t>.</w:t>
      </w:r>
    </w:p>
    <w:p w:rsidR="00150AA7" w:rsidRPr="00C86249" w:rsidRDefault="00321439"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t>Мәдениет саласын басқару дилеммалары</w:t>
      </w:r>
      <w:r w:rsidRPr="00C86249">
        <w:rPr>
          <w:rFonts w:ascii="Times New Roman" w:hAnsi="Times New Roman" w:cs="Times New Roman"/>
          <w:sz w:val="28"/>
          <w:szCs w:val="28"/>
          <w:lang w:val="kk-KZ"/>
        </w:rPr>
        <w:t>:</w:t>
      </w:r>
    </w:p>
    <w:p w:rsidR="00321439" w:rsidRPr="00C86249" w:rsidRDefault="00321439"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орталықтандыру немесе орталықсыздандыру; қаржыны мемлекеттік бөлу немесе бөлу мәселелерін тәуелсіз сарапшыларға беру; жалпы өнерді немесе шығармашылық қызметкерлердің белгілі бір санаттарын қолдау; негізінен инфрақұрылымды немесе мәдени бағдарламаларды қаржыландыру; әртістерді немесе арт-менеджерлерді қолдау [38].</w:t>
      </w:r>
    </w:p>
    <w:p w:rsidR="00321439" w:rsidRPr="00C86249" w:rsidRDefault="000763E0"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Мәдени саясат шеңберіндегі «</w:t>
      </w:r>
      <w:r w:rsidR="00C645AA" w:rsidRPr="00C86249">
        <w:rPr>
          <w:rFonts w:ascii="Times New Roman" w:hAnsi="Times New Roman" w:cs="Times New Roman"/>
          <w:sz w:val="28"/>
          <w:szCs w:val="28"/>
          <w:lang w:val="kk-KZ"/>
        </w:rPr>
        <w:t>мәдени мұра</w:t>
      </w:r>
      <w:r w:rsidR="00321439" w:rsidRPr="00C86249">
        <w:rPr>
          <w:rFonts w:ascii="Times New Roman" w:hAnsi="Times New Roman" w:cs="Times New Roman"/>
          <w:sz w:val="28"/>
          <w:szCs w:val="28"/>
          <w:lang w:val="kk-KZ"/>
        </w:rPr>
        <w:t>» ұғымын анықтау келесі ғалымдардың еңбектерінде қарастырылған: Л.</w:t>
      </w:r>
      <w:r w:rsidR="00FF355E" w:rsidRPr="00C86249">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 xml:space="preserve">Протт [39], Дж. Блейк [40], </w:t>
      </w:r>
      <w:r w:rsidR="001D7EF8" w:rsidRPr="00C86249">
        <w:rPr>
          <w:rFonts w:ascii="Times New Roman" w:hAnsi="Times New Roman" w:cs="Times New Roman"/>
          <w:sz w:val="28"/>
          <w:szCs w:val="28"/>
          <w:lang w:val="kk-KZ"/>
        </w:rPr>
        <w:t xml:space="preserve">             Г.</w:t>
      </w:r>
      <w:r w:rsidR="00321439" w:rsidRPr="00C86249">
        <w:rPr>
          <w:rFonts w:ascii="Times New Roman" w:hAnsi="Times New Roman" w:cs="Times New Roman"/>
          <w:sz w:val="28"/>
          <w:szCs w:val="28"/>
          <w:lang w:val="kk-KZ"/>
        </w:rPr>
        <w:t>И. Бойко [41], А.Н. Дьячкова [42]</w:t>
      </w:r>
      <w:r w:rsidR="004068D4" w:rsidRPr="00C86249">
        <w:rPr>
          <w:rFonts w:ascii="Times New Roman" w:hAnsi="Times New Roman" w:cs="Times New Roman"/>
          <w:sz w:val="28"/>
          <w:szCs w:val="28"/>
          <w:lang w:val="kk-KZ"/>
        </w:rPr>
        <w:t>, А.</w:t>
      </w:r>
      <w:r w:rsidR="00321439" w:rsidRPr="00C86249">
        <w:rPr>
          <w:rFonts w:ascii="Times New Roman" w:hAnsi="Times New Roman" w:cs="Times New Roman"/>
          <w:sz w:val="28"/>
          <w:szCs w:val="28"/>
          <w:lang w:val="kk-KZ"/>
        </w:rPr>
        <w:t>А. Мазенкова [43], Е.В. Медведева [44]</w:t>
      </w:r>
      <w:r w:rsidRPr="00C86249">
        <w:rPr>
          <w:rFonts w:ascii="Times New Roman" w:hAnsi="Times New Roman" w:cs="Times New Roman"/>
          <w:sz w:val="28"/>
          <w:szCs w:val="28"/>
          <w:lang w:val="kk-KZ"/>
        </w:rPr>
        <w:t xml:space="preserve"> және т.б.</w:t>
      </w:r>
    </w:p>
    <w:p w:rsidR="00321439" w:rsidRPr="00C86249" w:rsidRDefault="00321439"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lastRenderedPageBreak/>
        <w:t>Мәдени саясатты мәдени зер</w:t>
      </w:r>
      <w:r w:rsidR="000763E0" w:rsidRPr="00C86249">
        <w:rPr>
          <w:rFonts w:ascii="Times New Roman" w:hAnsi="Times New Roman" w:cs="Times New Roman"/>
          <w:sz w:val="28"/>
          <w:szCs w:val="28"/>
          <w:lang w:val="kk-KZ"/>
        </w:rPr>
        <w:t>ттеулердің объектісі ретінде А.</w:t>
      </w:r>
      <w:r w:rsidRPr="00C86249">
        <w:rPr>
          <w:rFonts w:ascii="Times New Roman" w:hAnsi="Times New Roman" w:cs="Times New Roman"/>
          <w:sz w:val="28"/>
          <w:szCs w:val="28"/>
          <w:lang w:val="kk-KZ"/>
        </w:rPr>
        <w:t xml:space="preserve">Я. Флиер </w:t>
      </w:r>
      <w:r w:rsidR="00C610C9" w:rsidRPr="00C86249">
        <w:rPr>
          <w:rFonts w:ascii="Times New Roman" w:hAnsi="Times New Roman" w:cs="Times New Roman"/>
          <w:sz w:val="28"/>
          <w:szCs w:val="28"/>
          <w:lang w:val="kk-KZ"/>
        </w:rPr>
        <w:t>[45</w:t>
      </w:r>
      <w:r w:rsidRPr="00C86249">
        <w:rPr>
          <w:rFonts w:ascii="Times New Roman" w:hAnsi="Times New Roman" w:cs="Times New Roman"/>
          <w:sz w:val="28"/>
          <w:szCs w:val="28"/>
          <w:lang w:val="kk-KZ"/>
        </w:rPr>
        <w:t>], А.В. Каменец [46], Л.Е. Востряков [47], О.Н. Астафьева [48] сияқты танымал ресейлік зерттеушілер қарастырды.</w:t>
      </w:r>
    </w:p>
    <w:p w:rsidR="00321439" w:rsidRPr="00C86249" w:rsidRDefault="00321439"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Мәдени индустрияларды және олардың мәдени саясатпен байланысын зерттейтін ғалымдар жеке топ ретінде ерекшеленеді.</w:t>
      </w:r>
      <w:r w:rsidR="003D6128">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Оларға Д. Хезмондалш [49], Т. Флеминг [50] және </w:t>
      </w:r>
      <w:r w:rsidR="00B82796" w:rsidRPr="00C86249">
        <w:rPr>
          <w:rFonts w:ascii="Times New Roman" w:hAnsi="Times New Roman" w:cs="Times New Roman"/>
          <w:sz w:val="28"/>
          <w:szCs w:val="28"/>
          <w:lang w:val="kk-KZ"/>
        </w:rPr>
        <w:t xml:space="preserve">т.б. </w:t>
      </w:r>
      <w:r w:rsidRPr="00C86249">
        <w:rPr>
          <w:rFonts w:ascii="Times New Roman" w:hAnsi="Times New Roman" w:cs="Times New Roman"/>
          <w:sz w:val="28"/>
          <w:szCs w:val="28"/>
          <w:lang w:val="kk-KZ"/>
        </w:rPr>
        <w:t>жұмыстары жатады.</w:t>
      </w:r>
    </w:p>
    <w:p w:rsidR="00321439" w:rsidRPr="00C86249" w:rsidRDefault="00B82796"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Қазақ</w:t>
      </w:r>
      <w:r w:rsidR="00321439" w:rsidRPr="00C86249">
        <w:rPr>
          <w:rFonts w:ascii="Times New Roman" w:hAnsi="Times New Roman" w:cs="Times New Roman"/>
          <w:sz w:val="28"/>
          <w:szCs w:val="28"/>
          <w:lang w:val="kk-KZ"/>
        </w:rPr>
        <w:t xml:space="preserve"> қоғам</w:t>
      </w:r>
      <w:r w:rsidRPr="00C86249">
        <w:rPr>
          <w:rFonts w:ascii="Times New Roman" w:hAnsi="Times New Roman" w:cs="Times New Roman"/>
          <w:sz w:val="28"/>
          <w:szCs w:val="28"/>
          <w:lang w:val="kk-KZ"/>
        </w:rPr>
        <w:t>ы</w:t>
      </w:r>
      <w:r w:rsidR="00321439" w:rsidRPr="00C86249">
        <w:rPr>
          <w:rFonts w:ascii="Times New Roman" w:hAnsi="Times New Roman" w:cs="Times New Roman"/>
          <w:sz w:val="28"/>
          <w:szCs w:val="28"/>
          <w:lang w:val="kk-KZ"/>
        </w:rPr>
        <w:t>ның мәдени-саяси трансформациясы жағдайында мемлекеттік ұлттық саясаттың түрлі аспектілерін қарастыруға және дамытуға отандық зерттеушілер А.Н.</w:t>
      </w:r>
      <w:r w:rsidR="00FF355E" w:rsidRPr="00C86249">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 xml:space="preserve">Нысанбаев [51], Ғ.Е. Есім [52], </w:t>
      </w:r>
      <w:r w:rsidR="00FF355E" w:rsidRPr="00C86249">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С.З. Баймағамбетов [53], Г.Т.</w:t>
      </w:r>
      <w:r w:rsidR="00FF355E" w:rsidRPr="00C86249">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Телебаев [54], Н.К. Ерімбетов [55], Е. Саиров [56] және т.б. елеулі үлес қосты.</w:t>
      </w:r>
    </w:p>
    <w:p w:rsidR="00321439" w:rsidRPr="00C86249" w:rsidRDefault="00321439" w:rsidP="00326BCE">
      <w:pPr>
        <w:shd w:val="clear" w:color="auto" w:fill="FFFFFF"/>
        <w:spacing w:after="0" w:line="240" w:lineRule="auto"/>
        <w:ind w:firstLine="708"/>
        <w:jc w:val="both"/>
        <w:rPr>
          <w:rFonts w:ascii="Times New Roman" w:eastAsiaTheme="minorHAnsi" w:hAnsi="Times New Roman" w:cs="Times New Roman"/>
          <w:sz w:val="28"/>
          <w:szCs w:val="28"/>
          <w:lang w:val="kk-KZ" w:eastAsia="en-US"/>
        </w:rPr>
      </w:pPr>
      <w:r w:rsidRPr="00C86249">
        <w:rPr>
          <w:rFonts w:ascii="Times New Roman" w:hAnsi="Times New Roman" w:cs="Times New Roman"/>
          <w:sz w:val="28"/>
          <w:szCs w:val="28"/>
          <w:lang w:val="kk-KZ"/>
        </w:rPr>
        <w:t xml:space="preserve">М.М. Богуславский дүниежүзілік мұра объектілерінің жұмыс жасау тәжірибесін, табиғи және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ны қорғаудың халықаралық ұйымдастырушылық және құқықтық тетігін талда</w:t>
      </w:r>
      <w:r w:rsidR="000763E0" w:rsidRPr="00C86249">
        <w:rPr>
          <w:rFonts w:ascii="Times New Roman" w:hAnsi="Times New Roman" w:cs="Times New Roman"/>
          <w:sz w:val="28"/>
          <w:szCs w:val="28"/>
          <w:lang w:val="kk-KZ"/>
        </w:rPr>
        <w:t xml:space="preserve">ды </w:t>
      </w:r>
      <w:r w:rsidRPr="00C86249">
        <w:rPr>
          <w:rFonts w:ascii="Times New Roman" w:hAnsi="Times New Roman" w:cs="Times New Roman"/>
          <w:sz w:val="28"/>
          <w:szCs w:val="28"/>
          <w:lang w:val="kk-KZ"/>
        </w:rPr>
        <w:t>[57].</w:t>
      </w:r>
    </w:p>
    <w:p w:rsidR="00321439" w:rsidRPr="00C86249" w:rsidRDefault="00321439" w:rsidP="00326BCE">
      <w:pPr>
        <w:shd w:val="clear" w:color="auto" w:fill="FFFFFF"/>
        <w:spacing w:after="0" w:line="240" w:lineRule="auto"/>
        <w:ind w:firstLine="708"/>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ХХ ғасырдың 1-ші жартысындағы екі дүниежүзілік соғыстың қиратушылық салдарынан құнды тарихи-мәдени және табиғи ландшафттардың тозуына жол бермеу</w:t>
      </w:r>
      <w:r w:rsidR="000763E0" w:rsidRPr="00C86249">
        <w:rPr>
          <w:rFonts w:ascii="Times New Roman" w:eastAsia="Times New Roman" w:hAnsi="Times New Roman" w:cs="Times New Roman"/>
          <w:sz w:val="28"/>
          <w:szCs w:val="28"/>
          <w:lang w:val="kk-KZ"/>
        </w:rPr>
        <w:t xml:space="preserve">, сондай-ақ </w:t>
      </w:r>
      <w:r w:rsidRPr="00C86249">
        <w:rPr>
          <w:rFonts w:ascii="Times New Roman" w:eastAsia="Times New Roman" w:hAnsi="Times New Roman" w:cs="Times New Roman"/>
          <w:sz w:val="28"/>
          <w:szCs w:val="28"/>
          <w:lang w:val="kk-KZ"/>
        </w:rPr>
        <w:t xml:space="preserve">кейіннен қалпына келтіру </w:t>
      </w:r>
      <w:r w:rsidR="000763E0" w:rsidRPr="00C86249">
        <w:rPr>
          <w:rFonts w:ascii="Times New Roman" w:eastAsia="Times New Roman" w:hAnsi="Times New Roman" w:cs="Times New Roman"/>
          <w:sz w:val="28"/>
          <w:szCs w:val="28"/>
          <w:lang w:val="kk-KZ"/>
        </w:rPr>
        <w:t xml:space="preserve">мәселелері </w:t>
      </w:r>
      <w:r w:rsidRPr="00C86249">
        <w:rPr>
          <w:rFonts w:ascii="Times New Roman" w:eastAsia="Times New Roman" w:hAnsi="Times New Roman" w:cs="Times New Roman"/>
          <w:sz w:val="28"/>
          <w:szCs w:val="28"/>
          <w:lang w:val="kk-KZ"/>
        </w:rPr>
        <w:t>шетелдік тәжірибе</w:t>
      </w:r>
      <w:r w:rsidR="000763E0" w:rsidRPr="00C86249">
        <w:rPr>
          <w:rFonts w:ascii="Times New Roman" w:eastAsia="Times New Roman" w:hAnsi="Times New Roman" w:cs="Times New Roman"/>
          <w:sz w:val="28"/>
          <w:szCs w:val="28"/>
          <w:lang w:val="kk-KZ"/>
        </w:rPr>
        <w:t>де</w:t>
      </w:r>
      <w:r w:rsidR="00AB63DE" w:rsidRPr="00C86249">
        <w:rPr>
          <w:rFonts w:ascii="Times New Roman" w:eastAsia="Times New Roman" w:hAnsi="Times New Roman" w:cs="Times New Roman"/>
          <w:sz w:val="28"/>
          <w:szCs w:val="28"/>
          <w:lang w:val="kk-KZ"/>
        </w:rPr>
        <w:t xml:space="preserve">, </w:t>
      </w:r>
      <w:r w:rsidR="00C714C4" w:rsidRPr="00C86249">
        <w:rPr>
          <w:rFonts w:ascii="Times New Roman" w:eastAsia="Times New Roman" w:hAnsi="Times New Roman" w:cs="Times New Roman"/>
          <w:sz w:val="28"/>
          <w:szCs w:val="28"/>
          <w:lang w:val="kk-KZ"/>
        </w:rPr>
        <w:t>халықаралық құжаттармен бекітілді</w:t>
      </w:r>
      <w:r w:rsidRPr="00C86249">
        <w:rPr>
          <w:rFonts w:ascii="Times New Roman" w:eastAsia="Times New Roman" w:hAnsi="Times New Roman" w:cs="Times New Roman"/>
          <w:sz w:val="28"/>
          <w:szCs w:val="28"/>
          <w:lang w:val="kk-KZ"/>
        </w:rPr>
        <w:t>.</w:t>
      </w:r>
    </w:p>
    <w:p w:rsidR="00321439" w:rsidRPr="00C86249" w:rsidRDefault="00321439" w:rsidP="00326BCE">
      <w:pPr>
        <w:shd w:val="clear" w:color="auto" w:fill="FFFFFF"/>
        <w:spacing w:after="0" w:line="240" w:lineRule="auto"/>
        <w:ind w:firstLine="708"/>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1931 жылы Афиныда тарихи ғимараттарды қалпына келтіру бой</w:t>
      </w:r>
      <w:r w:rsidR="00B82796" w:rsidRPr="00C86249">
        <w:rPr>
          <w:rFonts w:ascii="Times New Roman" w:eastAsia="Times New Roman" w:hAnsi="Times New Roman" w:cs="Times New Roman"/>
          <w:sz w:val="28"/>
          <w:szCs w:val="28"/>
          <w:lang w:val="kk-KZ"/>
        </w:rPr>
        <w:t>ынша Конференция ұйымдастырылды. Ал</w:t>
      </w:r>
      <w:r w:rsidRPr="00C86249">
        <w:rPr>
          <w:rFonts w:ascii="Times New Roman" w:eastAsia="Times New Roman" w:hAnsi="Times New Roman" w:cs="Times New Roman"/>
          <w:sz w:val="28"/>
          <w:szCs w:val="28"/>
          <w:lang w:val="kk-KZ"/>
        </w:rPr>
        <w:t xml:space="preserve"> 1933 жылы Халықаралық </w:t>
      </w:r>
      <w:r w:rsidR="00C714C4" w:rsidRPr="00C86249">
        <w:rPr>
          <w:rFonts w:ascii="Times New Roman" w:eastAsia="Times New Roman" w:hAnsi="Times New Roman" w:cs="Times New Roman"/>
          <w:sz w:val="28"/>
          <w:szCs w:val="28"/>
          <w:lang w:val="kk-KZ"/>
        </w:rPr>
        <w:t>архитектура</w:t>
      </w:r>
      <w:r w:rsidRPr="00C86249">
        <w:rPr>
          <w:rFonts w:ascii="Times New Roman" w:eastAsia="Times New Roman" w:hAnsi="Times New Roman" w:cs="Times New Roman"/>
          <w:sz w:val="28"/>
          <w:szCs w:val="28"/>
          <w:lang w:val="kk-KZ"/>
        </w:rPr>
        <w:t xml:space="preserve"> конгресінің 4-ші Ассамблеясында Ле Корбусье алғаш рет 1941 жылы Парижде жарияланған Афины хартиясының мәтіні</w:t>
      </w:r>
      <w:r w:rsidR="00B079D3" w:rsidRPr="00C86249">
        <w:rPr>
          <w:rFonts w:ascii="Times New Roman" w:eastAsia="Times New Roman" w:hAnsi="Times New Roman" w:cs="Times New Roman"/>
          <w:sz w:val="28"/>
          <w:szCs w:val="28"/>
          <w:lang w:val="kk-KZ"/>
        </w:rPr>
        <w:t>н</w:t>
      </w:r>
      <w:r w:rsidRPr="00C86249">
        <w:rPr>
          <w:rFonts w:ascii="Times New Roman" w:eastAsia="Times New Roman" w:hAnsi="Times New Roman" w:cs="Times New Roman"/>
          <w:sz w:val="28"/>
          <w:szCs w:val="28"/>
          <w:lang w:val="kk-KZ"/>
        </w:rPr>
        <w:t xml:space="preserve"> ұсынды.</w:t>
      </w:r>
      <w:r w:rsidR="00FF355E"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Бұл екі оқиға адамзат</w:t>
      </w:r>
      <w:r w:rsidR="00FF355E"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санасындағы</w:t>
      </w:r>
      <w:r w:rsidR="00FF355E"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маңызды эволю</w:t>
      </w:r>
      <w:r w:rsidR="000547D9" w:rsidRPr="00C86249">
        <w:rPr>
          <w:rFonts w:ascii="Times New Roman" w:eastAsia="Times New Roman" w:hAnsi="Times New Roman" w:cs="Times New Roman"/>
          <w:sz w:val="28"/>
          <w:szCs w:val="28"/>
          <w:lang w:val="kk-KZ"/>
        </w:rPr>
        <w:t>циялық қадамды көрсетеді.</w:t>
      </w:r>
      <w:r w:rsidR="00FF355E" w:rsidRPr="00C86249">
        <w:rPr>
          <w:rFonts w:ascii="Times New Roman" w:eastAsia="Times New Roman" w:hAnsi="Times New Roman" w:cs="Times New Roman"/>
          <w:sz w:val="28"/>
          <w:szCs w:val="28"/>
          <w:lang w:val="kk-KZ"/>
        </w:rPr>
        <w:t xml:space="preserve"> </w:t>
      </w:r>
      <w:r w:rsidR="000547D9" w:rsidRPr="00C86249">
        <w:rPr>
          <w:rFonts w:ascii="Times New Roman" w:eastAsia="Times New Roman" w:hAnsi="Times New Roman" w:cs="Times New Roman"/>
          <w:sz w:val="28"/>
          <w:szCs w:val="28"/>
          <w:lang w:val="kk-KZ"/>
        </w:rPr>
        <w:t xml:space="preserve">Осы ретте </w:t>
      </w:r>
      <w:r w:rsidRPr="00C86249">
        <w:rPr>
          <w:rFonts w:ascii="Times New Roman" w:eastAsia="Times New Roman" w:hAnsi="Times New Roman" w:cs="Times New Roman"/>
          <w:sz w:val="28"/>
          <w:szCs w:val="28"/>
          <w:lang w:val="kk-KZ"/>
        </w:rPr>
        <w:t>бүкіл әлемдегі мамандар</w:t>
      </w:r>
      <w:r w:rsidR="000547D9" w:rsidRPr="00C86249">
        <w:rPr>
          <w:rFonts w:ascii="Times New Roman" w:eastAsia="Times New Roman" w:hAnsi="Times New Roman" w:cs="Times New Roman"/>
          <w:sz w:val="28"/>
          <w:szCs w:val="28"/>
          <w:lang w:val="kk-KZ"/>
        </w:rPr>
        <w:t>дың</w:t>
      </w:r>
      <w:r w:rsidR="00FF355E" w:rsidRPr="00C86249">
        <w:rPr>
          <w:rFonts w:ascii="Times New Roman" w:eastAsia="Times New Roman" w:hAnsi="Times New Roman" w:cs="Times New Roman"/>
          <w:sz w:val="28"/>
          <w:szCs w:val="28"/>
          <w:lang w:val="kk-KZ"/>
        </w:rPr>
        <w:t xml:space="preserve"> </w:t>
      </w:r>
      <w:r w:rsidR="00C645AA" w:rsidRPr="00C86249">
        <w:rPr>
          <w:rFonts w:ascii="Times New Roman" w:eastAsia="Times New Roman" w:hAnsi="Times New Roman" w:cs="Times New Roman"/>
          <w:sz w:val="28"/>
          <w:szCs w:val="28"/>
          <w:lang w:val="kk-KZ"/>
        </w:rPr>
        <w:t>мәдени мұра</w:t>
      </w:r>
      <w:r w:rsidRPr="00C86249">
        <w:rPr>
          <w:rFonts w:ascii="Times New Roman" w:eastAsia="Times New Roman" w:hAnsi="Times New Roman" w:cs="Times New Roman"/>
          <w:sz w:val="28"/>
          <w:szCs w:val="28"/>
          <w:lang w:val="kk-KZ"/>
        </w:rPr>
        <w:t>ны қорғаудың маңыздылығын</w:t>
      </w:r>
      <w:r w:rsidR="000547D9" w:rsidRPr="00C86249">
        <w:rPr>
          <w:rFonts w:ascii="Times New Roman" w:eastAsia="Times New Roman" w:hAnsi="Times New Roman" w:cs="Times New Roman"/>
          <w:sz w:val="28"/>
          <w:szCs w:val="28"/>
          <w:lang w:val="kk-KZ"/>
        </w:rPr>
        <w:t>а</w:t>
      </w:r>
      <w:r w:rsidR="00FF355E" w:rsidRPr="00C86249">
        <w:rPr>
          <w:rFonts w:ascii="Times New Roman" w:eastAsia="Times New Roman" w:hAnsi="Times New Roman" w:cs="Times New Roman"/>
          <w:sz w:val="28"/>
          <w:szCs w:val="28"/>
          <w:lang w:val="kk-KZ"/>
        </w:rPr>
        <w:t xml:space="preserve"> </w:t>
      </w:r>
      <w:r w:rsidR="000547D9" w:rsidRPr="00C86249">
        <w:rPr>
          <w:rFonts w:ascii="Times New Roman" w:eastAsia="Times New Roman" w:hAnsi="Times New Roman" w:cs="Times New Roman"/>
          <w:sz w:val="28"/>
          <w:szCs w:val="28"/>
          <w:lang w:val="kk-KZ"/>
        </w:rPr>
        <w:t>мән бере бастағанын</w:t>
      </w:r>
      <w:r w:rsidR="00FF355E" w:rsidRPr="00C86249">
        <w:rPr>
          <w:rFonts w:ascii="Times New Roman" w:eastAsia="Times New Roman" w:hAnsi="Times New Roman" w:cs="Times New Roman"/>
          <w:sz w:val="28"/>
          <w:szCs w:val="28"/>
          <w:lang w:val="kk-KZ"/>
        </w:rPr>
        <w:t xml:space="preserve"> </w:t>
      </w:r>
      <w:r w:rsidR="000547D9" w:rsidRPr="00C86249">
        <w:rPr>
          <w:rFonts w:ascii="Times New Roman" w:eastAsia="Times New Roman" w:hAnsi="Times New Roman" w:cs="Times New Roman"/>
          <w:sz w:val="28"/>
          <w:szCs w:val="28"/>
          <w:lang w:val="kk-KZ"/>
        </w:rPr>
        <w:t>айта кеткен жөн</w:t>
      </w:r>
      <w:r w:rsidRPr="00C86249">
        <w:rPr>
          <w:rFonts w:ascii="Times New Roman" w:eastAsia="Times New Roman" w:hAnsi="Times New Roman" w:cs="Times New Roman"/>
          <w:sz w:val="28"/>
          <w:szCs w:val="28"/>
          <w:lang w:val="kk-KZ"/>
        </w:rPr>
        <w:t>.</w:t>
      </w:r>
      <w:r w:rsidR="00FF355E"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 xml:space="preserve">Дәл сол кезде тарихта алғаш рет халықаралық мұра тұжырымдамасы </w:t>
      </w:r>
      <w:r w:rsidR="004068D4" w:rsidRPr="00C86249">
        <w:rPr>
          <w:rFonts w:ascii="Times New Roman" w:eastAsia="Times New Roman" w:hAnsi="Times New Roman" w:cs="Times New Roman"/>
          <w:sz w:val="28"/>
          <w:szCs w:val="28"/>
          <w:lang w:val="kk-KZ"/>
        </w:rPr>
        <w:t>қабылданды</w:t>
      </w:r>
      <w:r w:rsidRPr="00C86249">
        <w:rPr>
          <w:rFonts w:ascii="Times New Roman" w:eastAsia="Times New Roman" w:hAnsi="Times New Roman" w:cs="Times New Roman"/>
          <w:sz w:val="28"/>
          <w:szCs w:val="28"/>
          <w:lang w:val="kk-KZ"/>
        </w:rPr>
        <w:t>.</w:t>
      </w:r>
    </w:p>
    <w:p w:rsidR="000547D9" w:rsidRPr="00C86249" w:rsidRDefault="00321439" w:rsidP="00326BCE">
      <w:pPr>
        <w:pStyle w:val="a6"/>
        <w:shd w:val="clear" w:color="auto" w:fill="FFFFFF"/>
        <w:spacing w:before="0" w:beforeAutospacing="0" w:after="0" w:afterAutospacing="0"/>
        <w:jc w:val="both"/>
        <w:rPr>
          <w:sz w:val="28"/>
          <w:szCs w:val="28"/>
          <w:lang w:val="kk-KZ"/>
        </w:rPr>
      </w:pPr>
      <w:r w:rsidRPr="00C86249">
        <w:rPr>
          <w:sz w:val="28"/>
          <w:szCs w:val="28"/>
          <w:lang w:val="kk-KZ"/>
        </w:rPr>
        <w:tab/>
        <w:t>1957 жылы Парижде сәулетшілердің және тарихи ғимараттарды зерттеу бойынша мамандардың 1-ші конгресі тарихи ғимараттарды қорғау саласында орталықтандырылған басқару ұйымы жоқ елдерге осындай ұйымды құр</w:t>
      </w:r>
      <w:r w:rsidR="000547D9" w:rsidRPr="00C86249">
        <w:rPr>
          <w:sz w:val="28"/>
          <w:szCs w:val="28"/>
          <w:lang w:val="kk-KZ"/>
        </w:rPr>
        <w:t>у үшін қаржылық қолдау көрсет</w:t>
      </w:r>
      <w:r w:rsidR="00B079D3" w:rsidRPr="00C86249">
        <w:rPr>
          <w:sz w:val="28"/>
          <w:szCs w:val="28"/>
          <w:lang w:val="kk-KZ"/>
        </w:rPr>
        <w:t>е</w:t>
      </w:r>
      <w:r w:rsidR="000547D9" w:rsidRPr="00C86249">
        <w:rPr>
          <w:sz w:val="28"/>
          <w:szCs w:val="28"/>
          <w:lang w:val="kk-KZ"/>
        </w:rPr>
        <w:t>тінін мәлімдеді</w:t>
      </w:r>
      <w:r w:rsidRPr="00C86249">
        <w:rPr>
          <w:sz w:val="28"/>
          <w:szCs w:val="28"/>
          <w:lang w:val="kk-KZ"/>
        </w:rPr>
        <w:t>.</w:t>
      </w:r>
      <w:r w:rsidR="00FF355E" w:rsidRPr="00C86249">
        <w:rPr>
          <w:sz w:val="28"/>
          <w:szCs w:val="28"/>
          <w:lang w:val="kk-KZ"/>
        </w:rPr>
        <w:t xml:space="preserve"> </w:t>
      </w:r>
      <w:r w:rsidRPr="00C86249">
        <w:rPr>
          <w:sz w:val="28"/>
          <w:szCs w:val="28"/>
          <w:lang w:val="kk-KZ"/>
        </w:rPr>
        <w:t>ЮНЕСКО атынан барлық мүше мемлекеттерге Римде орналасқан мәдени құндылықтарды сақтау және қалпына келтіру жөніндегі халықаралық зерттеу орталығына (ИККРОМ) кіру ұсынылды.</w:t>
      </w:r>
    </w:p>
    <w:p w:rsidR="00321439" w:rsidRPr="00C86249" w:rsidRDefault="00321439" w:rsidP="00326BCE">
      <w:pPr>
        <w:pStyle w:val="a6"/>
        <w:shd w:val="clear" w:color="auto" w:fill="FFFFFF"/>
        <w:spacing w:before="0" w:beforeAutospacing="0" w:after="0" w:afterAutospacing="0"/>
        <w:ind w:firstLine="708"/>
        <w:jc w:val="both"/>
        <w:rPr>
          <w:sz w:val="28"/>
          <w:szCs w:val="28"/>
          <w:lang w:val="kk-KZ"/>
        </w:rPr>
      </w:pPr>
      <w:r w:rsidRPr="00C86249">
        <w:rPr>
          <w:sz w:val="28"/>
          <w:szCs w:val="28"/>
          <w:lang w:val="kk-KZ"/>
        </w:rPr>
        <w:t xml:space="preserve">1964 жылы Венециядағы </w:t>
      </w:r>
      <w:r w:rsidR="00B079D3" w:rsidRPr="00C86249">
        <w:rPr>
          <w:sz w:val="28"/>
          <w:szCs w:val="28"/>
          <w:lang w:val="kk-KZ"/>
        </w:rPr>
        <w:t>архитектура және</w:t>
      </w:r>
      <w:r w:rsidRPr="00C86249">
        <w:rPr>
          <w:sz w:val="28"/>
          <w:szCs w:val="28"/>
          <w:lang w:val="kk-KZ"/>
        </w:rPr>
        <w:t xml:space="preserve"> тарихи ғимараттарды зерттеу бойынша мамандардың 2</w:t>
      </w:r>
      <w:r w:rsidR="00E0417F" w:rsidRPr="00C86249">
        <w:rPr>
          <w:sz w:val="28"/>
          <w:szCs w:val="28"/>
          <w:lang w:val="kk-KZ"/>
        </w:rPr>
        <w:t>-ші конгресі 13 қарар қабылдады. О</w:t>
      </w:r>
      <w:r w:rsidRPr="00C86249">
        <w:rPr>
          <w:sz w:val="28"/>
          <w:szCs w:val="28"/>
          <w:lang w:val="kk-KZ"/>
        </w:rPr>
        <w:t>лардың біріншісі – Венеция хартиясы деп аталатын Халықаралық сақтау және қалпына келтіру хартиясы.</w:t>
      </w:r>
      <w:r w:rsidR="00FF355E" w:rsidRPr="00C86249">
        <w:rPr>
          <w:sz w:val="28"/>
          <w:szCs w:val="28"/>
          <w:lang w:val="kk-KZ"/>
        </w:rPr>
        <w:t xml:space="preserve"> </w:t>
      </w:r>
      <w:r w:rsidRPr="00C86249">
        <w:rPr>
          <w:sz w:val="28"/>
          <w:szCs w:val="28"/>
          <w:lang w:val="kk-KZ"/>
        </w:rPr>
        <w:t xml:space="preserve">ЮНЕСКО ұсынған екінші қарарда </w:t>
      </w:r>
      <w:r w:rsidR="00B079D3" w:rsidRPr="00C86249">
        <w:rPr>
          <w:sz w:val="28"/>
          <w:szCs w:val="28"/>
          <w:lang w:val="kk-KZ"/>
        </w:rPr>
        <w:t xml:space="preserve">1965 жылы </w:t>
      </w:r>
      <w:r w:rsidRPr="00C86249">
        <w:rPr>
          <w:sz w:val="28"/>
          <w:szCs w:val="28"/>
          <w:lang w:val="kk-KZ"/>
        </w:rPr>
        <w:t xml:space="preserve">ескерткіштер мен көрікті жерлерді сақтау жөніндегі халықаралық </w:t>
      </w:r>
      <w:r w:rsidR="00E0417F" w:rsidRPr="00C86249">
        <w:rPr>
          <w:sz w:val="28"/>
          <w:szCs w:val="28"/>
          <w:lang w:val="kk-KZ"/>
        </w:rPr>
        <w:t>кеңес – ИКОМОС құрылып</w:t>
      </w:r>
      <w:r w:rsidRPr="00C86249">
        <w:rPr>
          <w:sz w:val="28"/>
          <w:szCs w:val="28"/>
          <w:lang w:val="kk-KZ"/>
        </w:rPr>
        <w:t xml:space="preserve">, ол бірқатар халықаралық актілерді </w:t>
      </w:r>
      <w:r w:rsidR="000547D9" w:rsidRPr="00C86249">
        <w:rPr>
          <w:sz w:val="28"/>
          <w:szCs w:val="28"/>
          <w:lang w:val="kk-KZ"/>
        </w:rPr>
        <w:t>қабылдады. Олар:</w:t>
      </w:r>
      <w:r w:rsidRPr="00C86249">
        <w:rPr>
          <w:sz w:val="28"/>
          <w:szCs w:val="28"/>
          <w:lang w:val="kk-KZ"/>
        </w:rPr>
        <w:t xml:space="preserve"> Венеция хартиясы (1964), Флоренция хартиясы (1982), Вашингтон хартиясы (1987),</w:t>
      </w:r>
      <w:r w:rsidR="00FF355E" w:rsidRPr="00C86249">
        <w:rPr>
          <w:sz w:val="28"/>
          <w:szCs w:val="28"/>
          <w:lang w:val="kk-KZ"/>
        </w:rPr>
        <w:t xml:space="preserve"> </w:t>
      </w:r>
      <w:r w:rsidRPr="00C86249">
        <w:rPr>
          <w:sz w:val="28"/>
          <w:szCs w:val="28"/>
          <w:lang w:val="kk-KZ"/>
        </w:rPr>
        <w:t>Археологиялық мұраны қорғау және ба</w:t>
      </w:r>
      <w:r w:rsidR="009E07B6" w:rsidRPr="00C86249">
        <w:rPr>
          <w:sz w:val="28"/>
          <w:szCs w:val="28"/>
          <w:lang w:val="kk-KZ"/>
        </w:rPr>
        <w:t>сқару жөніндегі Хартия (1990), Т</w:t>
      </w:r>
      <w:r w:rsidRPr="00C86249">
        <w:rPr>
          <w:sz w:val="28"/>
          <w:szCs w:val="28"/>
          <w:lang w:val="kk-KZ"/>
        </w:rPr>
        <w:t>үпнұсқалылық туралы Нар құжаты (1999),</w:t>
      </w:r>
      <w:r w:rsidR="00FF355E" w:rsidRPr="00C86249">
        <w:rPr>
          <w:sz w:val="28"/>
          <w:szCs w:val="28"/>
          <w:lang w:val="kk-KZ"/>
        </w:rPr>
        <w:t xml:space="preserve"> </w:t>
      </w:r>
      <w:r w:rsidRPr="00C86249">
        <w:rPr>
          <w:sz w:val="28"/>
          <w:szCs w:val="28"/>
          <w:lang w:val="kk-KZ"/>
        </w:rPr>
        <w:t>Мәдени туризм жөніндегі</w:t>
      </w:r>
      <w:r w:rsidR="009E07B6" w:rsidRPr="00C86249">
        <w:rPr>
          <w:sz w:val="28"/>
          <w:szCs w:val="28"/>
          <w:lang w:val="kk-KZ"/>
        </w:rPr>
        <w:t xml:space="preserve"> халықаралық Хартия (1999), Ж</w:t>
      </w:r>
      <w:r w:rsidRPr="00C86249">
        <w:rPr>
          <w:sz w:val="28"/>
          <w:szCs w:val="28"/>
          <w:lang w:val="kk-KZ"/>
        </w:rPr>
        <w:t>ердің рухын сақтау жөніндегі Квебек хартиясы (2008),</w:t>
      </w:r>
      <w:r w:rsidR="00FF355E" w:rsidRPr="00C86249">
        <w:rPr>
          <w:sz w:val="28"/>
          <w:szCs w:val="28"/>
          <w:lang w:val="kk-KZ"/>
        </w:rPr>
        <w:t xml:space="preserve"> </w:t>
      </w:r>
      <w:r w:rsidRPr="00C86249">
        <w:rPr>
          <w:sz w:val="28"/>
          <w:szCs w:val="28"/>
          <w:lang w:val="kk-KZ"/>
        </w:rPr>
        <w:t xml:space="preserve">ИКОМОС Ұлттық комитеттер үшін Дубровник-Валлетта </w:t>
      </w:r>
      <w:r w:rsidRPr="00C86249">
        <w:rPr>
          <w:sz w:val="28"/>
          <w:szCs w:val="28"/>
          <w:lang w:val="kk-KZ"/>
        </w:rPr>
        <w:lastRenderedPageBreak/>
        <w:t>принциптері (2010), Тарихи қалалар мен урбанизацияланған аумақтарды сақтау және басқару бойынша Валлетта принциптері (2011),</w:t>
      </w:r>
      <w:r w:rsidR="00FF355E" w:rsidRPr="00C86249">
        <w:rPr>
          <w:sz w:val="28"/>
          <w:szCs w:val="28"/>
          <w:lang w:val="kk-KZ"/>
        </w:rPr>
        <w:t xml:space="preserve"> </w:t>
      </w:r>
      <w:r w:rsidR="00B079D3" w:rsidRPr="00C86249">
        <w:rPr>
          <w:sz w:val="28"/>
          <w:szCs w:val="28"/>
          <w:lang w:val="kk-KZ"/>
        </w:rPr>
        <w:t>Мұра – д</w:t>
      </w:r>
      <w:r w:rsidR="009E07B6" w:rsidRPr="00C86249">
        <w:rPr>
          <w:sz w:val="28"/>
          <w:szCs w:val="28"/>
          <w:lang w:val="kk-KZ"/>
        </w:rPr>
        <w:t>амудың қозғаушы күші деп аталатын</w:t>
      </w:r>
      <w:r w:rsidRPr="00C86249">
        <w:rPr>
          <w:sz w:val="28"/>
          <w:szCs w:val="28"/>
          <w:lang w:val="kk-KZ"/>
        </w:rPr>
        <w:t xml:space="preserve"> Париж декларациясы (2011),</w:t>
      </w:r>
      <w:r w:rsidR="00FF355E" w:rsidRPr="00C86249">
        <w:rPr>
          <w:sz w:val="28"/>
          <w:szCs w:val="28"/>
          <w:lang w:val="kk-KZ"/>
        </w:rPr>
        <w:t xml:space="preserve"> </w:t>
      </w:r>
      <w:r w:rsidRPr="00C86249">
        <w:rPr>
          <w:sz w:val="28"/>
          <w:szCs w:val="28"/>
          <w:lang w:val="kk-KZ"/>
        </w:rPr>
        <w:t xml:space="preserve">ХХ ғасырдың </w:t>
      </w:r>
      <w:r w:rsidR="009E07B6" w:rsidRPr="00C86249">
        <w:rPr>
          <w:sz w:val="28"/>
          <w:szCs w:val="28"/>
          <w:lang w:val="kk-KZ"/>
        </w:rPr>
        <w:t>архитектуралық</w:t>
      </w:r>
      <w:r w:rsidRPr="00C86249">
        <w:rPr>
          <w:sz w:val="28"/>
          <w:szCs w:val="28"/>
          <w:lang w:val="kk-KZ"/>
        </w:rPr>
        <w:t xml:space="preserve"> мұрасын сақтау туралы Мадрид құжаты (2011) [58].</w:t>
      </w:r>
    </w:p>
    <w:p w:rsidR="00321439" w:rsidRPr="00C86249" w:rsidRDefault="00321439" w:rsidP="00326BCE">
      <w:pPr>
        <w:shd w:val="clear" w:color="auto" w:fill="FFFFFF"/>
        <w:spacing w:after="0" w:line="240" w:lineRule="auto"/>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ab/>
      </w:r>
      <w:r w:rsidR="00750377" w:rsidRPr="00C86249">
        <w:rPr>
          <w:rFonts w:ascii="Times New Roman" w:eastAsia="Times New Roman" w:hAnsi="Times New Roman" w:cs="Times New Roman"/>
          <w:sz w:val="28"/>
          <w:szCs w:val="28"/>
          <w:lang w:val="kk-KZ"/>
        </w:rPr>
        <w:t>Аймақтық деңгейде мәдени нысандар мен мәдени ландшафттарды сақтау және басқару саласындағы ерекше сегментті көптеген зерттеушілер тарихи-</w:t>
      </w:r>
      <w:r w:rsidR="00C645AA" w:rsidRPr="00C86249">
        <w:rPr>
          <w:rFonts w:ascii="Times New Roman" w:eastAsia="Times New Roman" w:hAnsi="Times New Roman" w:cs="Times New Roman"/>
          <w:sz w:val="28"/>
          <w:szCs w:val="28"/>
          <w:lang w:val="kk-KZ"/>
        </w:rPr>
        <w:t>мәдени мұра</w:t>
      </w:r>
      <w:r w:rsidR="00750377" w:rsidRPr="00C86249">
        <w:rPr>
          <w:rFonts w:ascii="Times New Roman" w:eastAsia="Times New Roman" w:hAnsi="Times New Roman" w:cs="Times New Roman"/>
          <w:sz w:val="28"/>
          <w:szCs w:val="28"/>
          <w:lang w:val="kk-KZ"/>
        </w:rPr>
        <w:t>ны тұрақты аймақтық даму мен басқарудың факторы ретінде қарастыру тұрғысынан зерттеді</w:t>
      </w:r>
      <w:r w:rsidR="00FF355E"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[59,</w:t>
      </w:r>
      <w:r w:rsidR="007E4424"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60,</w:t>
      </w:r>
      <w:r w:rsidR="007E4424"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61,</w:t>
      </w:r>
      <w:r w:rsidR="007E4424"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62,</w:t>
      </w:r>
      <w:r w:rsidR="007E4424"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63,</w:t>
      </w:r>
      <w:r w:rsidR="007E4424"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64,</w:t>
      </w:r>
      <w:r w:rsidR="007E4424"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65].</w:t>
      </w:r>
    </w:p>
    <w:p w:rsidR="00321439" w:rsidRPr="00C86249" w:rsidRDefault="00321439"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ны көпшілікке таратуда гуманитарлық география саласындағы пәнаралық зерттеулер ерекше рөл атқарды.</w:t>
      </w:r>
    </w:p>
    <w:p w:rsidR="00321439" w:rsidRPr="00C86249" w:rsidRDefault="00321439"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Гуманитарлық география назарға алатын негізгі ұғымдар</w:t>
      </w:r>
      <w:r w:rsidR="00F86D62" w:rsidRPr="00C86249">
        <w:rPr>
          <w:rFonts w:ascii="Times New Roman" w:hAnsi="Times New Roman" w:cs="Times New Roman"/>
          <w:sz w:val="28"/>
          <w:szCs w:val="28"/>
          <w:lang w:val="kk-KZ"/>
        </w:rPr>
        <w:t>ға</w:t>
      </w:r>
      <w:r w:rsidRPr="00C86249">
        <w:rPr>
          <w:rFonts w:ascii="Times New Roman" w:hAnsi="Times New Roman" w:cs="Times New Roman"/>
          <w:sz w:val="28"/>
          <w:szCs w:val="28"/>
          <w:lang w:val="kk-KZ"/>
        </w:rPr>
        <w:t xml:space="preserve"> – мәдени ландшафт (сонымен қатар этномәдени ландшафт), географиялық кескін, аймақтық (кеңістіктік) сәйкестік, кеңістіктік немесе жергілікті миф (аймақтық мифология)</w:t>
      </w:r>
      <w:r w:rsidR="00F86D62" w:rsidRPr="00C86249">
        <w:rPr>
          <w:rFonts w:ascii="Times New Roman" w:hAnsi="Times New Roman" w:cs="Times New Roman"/>
          <w:sz w:val="28"/>
          <w:szCs w:val="28"/>
          <w:lang w:val="kk-KZ"/>
        </w:rPr>
        <w:t xml:space="preserve"> жатады</w:t>
      </w:r>
      <w:r w:rsidRPr="00C86249">
        <w:rPr>
          <w:rFonts w:ascii="Times New Roman" w:hAnsi="Times New Roman" w:cs="Times New Roman"/>
          <w:sz w:val="28"/>
          <w:szCs w:val="28"/>
          <w:lang w:val="kk-KZ"/>
        </w:rPr>
        <w:t>.</w:t>
      </w:r>
      <w:r w:rsidR="00FF355E" w:rsidRPr="00C86249">
        <w:rPr>
          <w:rFonts w:ascii="Times New Roman" w:hAnsi="Times New Roman" w:cs="Times New Roman"/>
          <w:sz w:val="28"/>
          <w:szCs w:val="28"/>
          <w:lang w:val="kk-KZ"/>
        </w:rPr>
        <w:t xml:space="preserve"> </w:t>
      </w:r>
      <w:r w:rsidR="00750377" w:rsidRPr="00C86249">
        <w:rPr>
          <w:rFonts w:ascii="Times New Roman" w:hAnsi="Times New Roman" w:cs="Times New Roman"/>
          <w:sz w:val="28"/>
          <w:szCs w:val="28"/>
          <w:lang w:val="kk-KZ"/>
        </w:rPr>
        <w:t>З</w:t>
      </w:r>
      <w:r w:rsidRPr="00C86249">
        <w:rPr>
          <w:rFonts w:ascii="Times New Roman" w:hAnsi="Times New Roman" w:cs="Times New Roman"/>
          <w:sz w:val="28"/>
          <w:szCs w:val="28"/>
          <w:lang w:val="kk-KZ"/>
        </w:rPr>
        <w:t>ерттеушілер Дж.</w:t>
      </w:r>
      <w:r w:rsidR="003D6128">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Райан [66], С. Дэниэлс [67], Т.</w:t>
      </w:r>
      <w:r w:rsidR="00FF355E"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Джордан [68], Д. Лоуленталь [69], И. Робертс</w:t>
      </w:r>
      <w:r w:rsidR="00965A4F" w:rsidRPr="00C86249">
        <w:rPr>
          <w:rFonts w:ascii="Times New Roman" w:hAnsi="Times New Roman" w:cs="Times New Roman"/>
          <w:sz w:val="28"/>
          <w:szCs w:val="28"/>
          <w:lang w:val="kk-KZ"/>
        </w:rPr>
        <w:t>он</w:t>
      </w:r>
      <w:r w:rsidRPr="00C86249">
        <w:rPr>
          <w:rFonts w:ascii="Times New Roman" w:hAnsi="Times New Roman" w:cs="Times New Roman"/>
          <w:sz w:val="28"/>
          <w:szCs w:val="28"/>
          <w:lang w:val="kk-KZ"/>
        </w:rPr>
        <w:t xml:space="preserve"> [70] және т</w:t>
      </w:r>
      <w:r w:rsidR="00750377"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б</w:t>
      </w:r>
      <w:r w:rsidR="00750377"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өз еңбектерін осы сұрақт</w:t>
      </w:r>
      <w:r w:rsidR="00750377" w:rsidRPr="00C86249">
        <w:rPr>
          <w:rFonts w:ascii="Times New Roman" w:hAnsi="Times New Roman" w:cs="Times New Roman"/>
          <w:sz w:val="28"/>
          <w:szCs w:val="28"/>
          <w:lang w:val="kk-KZ"/>
        </w:rPr>
        <w:t>арды</w:t>
      </w:r>
      <w:r w:rsidR="00FF355E" w:rsidRPr="00C86249">
        <w:rPr>
          <w:rFonts w:ascii="Times New Roman" w:hAnsi="Times New Roman" w:cs="Times New Roman"/>
          <w:sz w:val="28"/>
          <w:szCs w:val="28"/>
          <w:lang w:val="kk-KZ"/>
        </w:rPr>
        <w:t xml:space="preserve"> </w:t>
      </w:r>
      <w:r w:rsidR="004068D4" w:rsidRPr="00C86249">
        <w:rPr>
          <w:rFonts w:ascii="Times New Roman" w:hAnsi="Times New Roman" w:cs="Times New Roman"/>
          <w:sz w:val="28"/>
          <w:szCs w:val="28"/>
          <w:lang w:val="kk-KZ"/>
        </w:rPr>
        <w:t xml:space="preserve">ашуға </w:t>
      </w:r>
      <w:r w:rsidRPr="00C86249">
        <w:rPr>
          <w:rFonts w:ascii="Times New Roman" w:hAnsi="Times New Roman" w:cs="Times New Roman"/>
          <w:sz w:val="28"/>
          <w:szCs w:val="28"/>
          <w:lang w:val="kk-KZ"/>
        </w:rPr>
        <w:t xml:space="preserve">арнады. Олар «мәдени география», «адам географиясы», «әлеуметтік-мәдени (әлеуметтік) география», «әлеуметтік география», «гуманистік география» сияқты ұғымдарды </w:t>
      </w:r>
      <w:r w:rsidR="00F86D62" w:rsidRPr="00C86249">
        <w:rPr>
          <w:rFonts w:ascii="Times New Roman" w:hAnsi="Times New Roman" w:cs="Times New Roman"/>
          <w:sz w:val="28"/>
          <w:szCs w:val="28"/>
          <w:lang w:val="kk-KZ"/>
        </w:rPr>
        <w:t xml:space="preserve">семантикалық тұрғыдан </w:t>
      </w:r>
      <w:r w:rsidRPr="00C86249">
        <w:rPr>
          <w:rFonts w:ascii="Times New Roman" w:hAnsi="Times New Roman" w:cs="Times New Roman"/>
          <w:sz w:val="28"/>
          <w:szCs w:val="28"/>
          <w:lang w:val="kk-KZ"/>
        </w:rPr>
        <w:t xml:space="preserve">зерттеуге </w:t>
      </w:r>
      <w:r w:rsidR="004068D4" w:rsidRPr="00C86249">
        <w:rPr>
          <w:rFonts w:ascii="Times New Roman" w:hAnsi="Times New Roman" w:cs="Times New Roman"/>
          <w:sz w:val="28"/>
          <w:szCs w:val="28"/>
          <w:lang w:val="kk-KZ"/>
        </w:rPr>
        <w:t xml:space="preserve">үлес </w:t>
      </w:r>
      <w:r w:rsidRPr="00C86249">
        <w:rPr>
          <w:rFonts w:ascii="Times New Roman" w:hAnsi="Times New Roman" w:cs="Times New Roman"/>
          <w:sz w:val="28"/>
          <w:szCs w:val="28"/>
          <w:lang w:val="kk-KZ"/>
        </w:rPr>
        <w:t>қосты.</w:t>
      </w:r>
    </w:p>
    <w:p w:rsidR="00321439" w:rsidRPr="00C86249" w:rsidRDefault="004E68D0"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Осы орайда </w:t>
      </w:r>
      <w:r w:rsidR="00321439" w:rsidRPr="00C86249">
        <w:rPr>
          <w:rFonts w:ascii="Times New Roman" w:hAnsi="Times New Roman" w:cs="Times New Roman"/>
          <w:sz w:val="28"/>
          <w:szCs w:val="28"/>
          <w:lang w:val="kk-KZ"/>
        </w:rPr>
        <w:t>Д.Н.</w:t>
      </w:r>
      <w:r w:rsidR="003D6128">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Замятин – «Территорияның геомәдениеті оның перспективалы мәдени және әлеуметтік-экономикалық дамуының траекториясын анықтайды»</w:t>
      </w:r>
      <w:r w:rsidR="00BB3E07" w:rsidRPr="00C86249">
        <w:rPr>
          <w:rFonts w:ascii="Times New Roman" w:hAnsi="Times New Roman" w:cs="Times New Roman"/>
          <w:sz w:val="28"/>
          <w:szCs w:val="28"/>
          <w:lang w:val="kk-KZ"/>
        </w:rPr>
        <w:t xml:space="preserve"> дейді</w:t>
      </w:r>
      <w:r w:rsidR="00321439" w:rsidRPr="00C86249">
        <w:rPr>
          <w:rFonts w:ascii="Times New Roman" w:hAnsi="Times New Roman" w:cs="Times New Roman"/>
          <w:sz w:val="28"/>
          <w:szCs w:val="28"/>
          <w:lang w:val="kk-KZ"/>
        </w:rPr>
        <w:t xml:space="preserve"> [71]</w:t>
      </w:r>
      <w:r w:rsidR="00BB3E07" w:rsidRPr="00C86249">
        <w:rPr>
          <w:rFonts w:ascii="Times New Roman" w:hAnsi="Times New Roman" w:cs="Times New Roman"/>
          <w:sz w:val="28"/>
          <w:szCs w:val="28"/>
          <w:lang w:val="kk-KZ"/>
        </w:rPr>
        <w:t>.</w:t>
      </w:r>
      <w:r w:rsidR="00C1080D" w:rsidRPr="00C86249">
        <w:rPr>
          <w:rFonts w:ascii="Times New Roman" w:hAnsi="Times New Roman" w:cs="Times New Roman"/>
          <w:sz w:val="28"/>
          <w:szCs w:val="28"/>
          <w:lang w:val="kk-KZ"/>
        </w:rPr>
        <w:t xml:space="preserve"> Сондай-ақ </w:t>
      </w:r>
      <w:r w:rsidR="00321439" w:rsidRPr="00C86249">
        <w:rPr>
          <w:rFonts w:ascii="Times New Roman" w:hAnsi="Times New Roman" w:cs="Times New Roman"/>
          <w:sz w:val="28"/>
          <w:szCs w:val="28"/>
          <w:lang w:val="kk-KZ"/>
        </w:rPr>
        <w:t>Д.Н. Замятин өз еңбектерінде ау</w:t>
      </w:r>
      <w:r w:rsidR="00980394" w:rsidRPr="00C86249">
        <w:rPr>
          <w:rFonts w:ascii="Times New Roman" w:hAnsi="Times New Roman" w:cs="Times New Roman"/>
          <w:sz w:val="28"/>
          <w:szCs w:val="28"/>
          <w:lang w:val="kk-KZ"/>
        </w:rPr>
        <w:t>мақтардың геомәдени брендингіне</w:t>
      </w:r>
      <w:r w:rsidR="00321439" w:rsidRPr="00C86249">
        <w:rPr>
          <w:rFonts w:ascii="Times New Roman" w:hAnsi="Times New Roman" w:cs="Times New Roman"/>
          <w:sz w:val="28"/>
          <w:szCs w:val="28"/>
          <w:lang w:val="kk-KZ"/>
        </w:rPr>
        <w:t xml:space="preserve"> егжей-</w:t>
      </w:r>
      <w:r w:rsidR="00DB4754" w:rsidRPr="00C86249">
        <w:rPr>
          <w:rFonts w:ascii="Times New Roman" w:hAnsi="Times New Roman" w:cs="Times New Roman"/>
          <w:sz w:val="28"/>
          <w:szCs w:val="28"/>
          <w:lang w:val="kk-KZ"/>
        </w:rPr>
        <w:t xml:space="preserve">тегжейлі сипаттама береді </w:t>
      </w:r>
      <w:r w:rsidR="00321439" w:rsidRPr="00C86249">
        <w:rPr>
          <w:rFonts w:ascii="Times New Roman" w:hAnsi="Times New Roman" w:cs="Times New Roman"/>
          <w:sz w:val="28"/>
          <w:szCs w:val="28"/>
          <w:lang w:val="kk-KZ"/>
        </w:rPr>
        <w:t>[72]</w:t>
      </w:r>
      <w:r w:rsidR="00DB4754" w:rsidRPr="00C86249">
        <w:rPr>
          <w:rFonts w:ascii="Times New Roman" w:hAnsi="Times New Roman" w:cs="Times New Roman"/>
          <w:sz w:val="28"/>
          <w:szCs w:val="28"/>
          <w:lang w:val="kk-KZ"/>
        </w:rPr>
        <w:t>.</w:t>
      </w:r>
    </w:p>
    <w:p w:rsidR="00321439" w:rsidRPr="00C86249" w:rsidRDefault="00321439" w:rsidP="00326BCE">
      <w:pPr>
        <w:spacing w:after="0" w:line="240" w:lineRule="auto"/>
        <w:ind w:firstLine="709"/>
        <w:jc w:val="both"/>
        <w:rPr>
          <w:rFonts w:ascii="Times New Roman" w:hAnsi="Times New Roman" w:cs="Times New Roman"/>
          <w:sz w:val="28"/>
          <w:szCs w:val="28"/>
          <w:vertAlign w:val="subscript"/>
          <w:lang w:val="kk-KZ"/>
        </w:rPr>
      </w:pPr>
      <w:r w:rsidRPr="00C86249">
        <w:rPr>
          <w:rFonts w:ascii="Times New Roman" w:hAnsi="Times New Roman" w:cs="Times New Roman"/>
          <w:sz w:val="28"/>
          <w:szCs w:val="28"/>
          <w:lang w:val="kk-KZ"/>
        </w:rPr>
        <w:t xml:space="preserve">Аймақтардың географиялық бейнелерін жобалау, қайта құру және тану қазіргі мәдени географияға сәйкес қалыптасқан географиялық бейнелер тұжырымдамасының негізгі элементтері болып табылады. Осы тұжырымдама аясында Д.Н. Замятин елдің бейнесін «тұрақты және әртараптандырылған географиялық образ» ретінде </w:t>
      </w:r>
      <w:r w:rsidR="00B079D3" w:rsidRPr="00C86249">
        <w:rPr>
          <w:rFonts w:ascii="Times New Roman" w:hAnsi="Times New Roman" w:cs="Times New Roman"/>
          <w:sz w:val="28"/>
          <w:szCs w:val="28"/>
          <w:lang w:val="kk-KZ"/>
        </w:rPr>
        <w:t>белгілейді</w:t>
      </w:r>
      <w:r w:rsidR="00DB4754" w:rsidRPr="00C86249">
        <w:rPr>
          <w:rFonts w:ascii="Times New Roman" w:hAnsi="Times New Roman" w:cs="Times New Roman"/>
          <w:sz w:val="28"/>
          <w:szCs w:val="28"/>
          <w:lang w:val="kk-KZ"/>
        </w:rPr>
        <w:t>. О</w:t>
      </w:r>
      <w:r w:rsidRPr="00C86249">
        <w:rPr>
          <w:rFonts w:ascii="Times New Roman" w:hAnsi="Times New Roman" w:cs="Times New Roman"/>
          <w:sz w:val="28"/>
          <w:szCs w:val="28"/>
          <w:lang w:val="kk-KZ"/>
        </w:rPr>
        <w:t>ның басты белгісі немесе ерекшелігі – құрылымды күрделендіруге және оның негізгі элементтерінің өзара байланысты дәрежесін арттыруға ұмтылу болып табылады» [73, б. 45]</w:t>
      </w:r>
      <w:r w:rsidRPr="00C86249">
        <w:rPr>
          <w:rFonts w:ascii="Times New Roman" w:hAnsi="Times New Roman" w:cs="Times New Roman"/>
          <w:sz w:val="28"/>
          <w:szCs w:val="28"/>
          <w:vertAlign w:val="subscript"/>
          <w:lang w:val="kk-KZ"/>
        </w:rPr>
        <w:t>.</w:t>
      </w:r>
    </w:p>
    <w:p w:rsidR="00321439" w:rsidRPr="00C86249" w:rsidRDefault="00DB4754"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Мәдениет </w:t>
      </w:r>
      <w:r w:rsidR="00321439" w:rsidRPr="00C86249">
        <w:rPr>
          <w:rFonts w:ascii="Times New Roman" w:hAnsi="Times New Roman" w:cs="Times New Roman"/>
          <w:sz w:val="28"/>
          <w:szCs w:val="28"/>
          <w:lang w:val="kk-KZ"/>
        </w:rPr>
        <w:t xml:space="preserve">географиясындағы </w:t>
      </w:r>
      <w:r w:rsidR="00980394" w:rsidRPr="00C86249">
        <w:rPr>
          <w:rFonts w:ascii="Times New Roman" w:hAnsi="Times New Roman" w:cs="Times New Roman"/>
          <w:i/>
          <w:sz w:val="28"/>
          <w:szCs w:val="28"/>
          <w:lang w:val="kk-KZ"/>
        </w:rPr>
        <w:t xml:space="preserve">(мәдени әлемдер, өркениеттер; геоэтномәдени жүйелер; этноконтактілік зоналар; мәдени ландшафттар; геомәдени кеңістік) </w:t>
      </w:r>
      <w:r w:rsidR="00321439" w:rsidRPr="00C86249">
        <w:rPr>
          <w:rFonts w:ascii="Times New Roman" w:hAnsi="Times New Roman" w:cs="Times New Roman"/>
          <w:sz w:val="28"/>
          <w:szCs w:val="28"/>
          <w:lang w:val="kk-KZ"/>
        </w:rPr>
        <w:t>синтез тұжырымдамаларын зерттеу тұрғысынан мәдени-географиялық регионализмге бай</w:t>
      </w:r>
      <w:r w:rsidRPr="00C86249">
        <w:rPr>
          <w:rFonts w:ascii="Times New Roman" w:hAnsi="Times New Roman" w:cs="Times New Roman"/>
          <w:sz w:val="28"/>
          <w:szCs w:val="28"/>
          <w:lang w:val="kk-KZ"/>
        </w:rPr>
        <w:t xml:space="preserve">ланысты пәнаралық зерттеулерді </w:t>
      </w:r>
      <w:r w:rsidR="00321439" w:rsidRPr="00C86249">
        <w:rPr>
          <w:rFonts w:ascii="Times New Roman" w:hAnsi="Times New Roman" w:cs="Times New Roman"/>
          <w:sz w:val="28"/>
          <w:szCs w:val="28"/>
          <w:lang w:val="kk-KZ"/>
        </w:rPr>
        <w:t>Ф.</w:t>
      </w:r>
      <w:r w:rsidR="00FF355E" w:rsidRPr="00C86249">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 xml:space="preserve">Ратцель [74], К. Уислер [75], М. Левин [76], Дж. Фостер [77], Х. Имбеллони [78], </w:t>
      </w:r>
      <w:r w:rsidR="00FF355E" w:rsidRPr="00C86249">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Э. Александренков [79] қарастырды.</w:t>
      </w:r>
    </w:p>
    <w:p w:rsidR="00321439" w:rsidRPr="00C86249" w:rsidRDefault="00321439"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Зерттелген әдеби дереккөздердің үшінші</w:t>
      </w:r>
      <w:r w:rsidR="00FF355E" w:rsidRPr="00C86249">
        <w:rPr>
          <w:rFonts w:ascii="Times New Roman" w:hAnsi="Times New Roman" w:cs="Times New Roman"/>
          <w:sz w:val="28"/>
          <w:szCs w:val="28"/>
          <w:lang w:val="kk-KZ"/>
        </w:rPr>
        <w:t xml:space="preserve"> тобы</w:t>
      </w:r>
      <w:r w:rsidR="00FF355E" w:rsidRPr="00C86249">
        <w:rPr>
          <w:rFonts w:ascii="Times New Roman" w:hAnsi="Times New Roman" w:cs="Times New Roman"/>
          <w:b/>
          <w:sz w:val="28"/>
          <w:szCs w:val="28"/>
          <w:lang w:val="kk-KZ"/>
        </w:rPr>
        <w:t xml:space="preserve"> </w:t>
      </w:r>
      <w:r w:rsidR="00DB4754"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ұлттық басымдықтар тұрғысынан мәдени саясаттың мемлекеттік-құқықтық аспектілерін өзектендіру мәселелеріне арнал</w:t>
      </w:r>
      <w:r w:rsidR="00147455" w:rsidRPr="00C86249">
        <w:rPr>
          <w:rFonts w:ascii="Times New Roman" w:hAnsi="Times New Roman" w:cs="Times New Roman"/>
          <w:sz w:val="28"/>
          <w:szCs w:val="28"/>
          <w:lang w:val="kk-KZ"/>
        </w:rPr>
        <w:t>а</w:t>
      </w:r>
      <w:r w:rsidRPr="00C86249">
        <w:rPr>
          <w:rFonts w:ascii="Times New Roman" w:hAnsi="Times New Roman" w:cs="Times New Roman"/>
          <w:sz w:val="28"/>
          <w:szCs w:val="28"/>
          <w:lang w:val="kk-KZ"/>
        </w:rPr>
        <w:t>ды.</w:t>
      </w:r>
    </w:p>
    <w:p w:rsidR="00321439" w:rsidRPr="00C86249" w:rsidRDefault="00321439" w:rsidP="00326BCE">
      <w:pPr>
        <w:shd w:val="clear" w:color="auto" w:fill="FFFFFF"/>
        <w:spacing w:after="0" w:line="240" w:lineRule="auto"/>
        <w:ind w:firstLine="708"/>
        <w:jc w:val="both"/>
        <w:rPr>
          <w:rFonts w:ascii="Times New Roman" w:eastAsiaTheme="minorHAnsi" w:hAnsi="Times New Roman" w:cs="Times New Roman"/>
          <w:sz w:val="28"/>
          <w:szCs w:val="28"/>
          <w:lang w:val="kk-KZ" w:eastAsia="en-US"/>
        </w:rPr>
      </w:pPr>
      <w:r w:rsidRPr="00C86249">
        <w:rPr>
          <w:rFonts w:ascii="Times New Roman" w:hAnsi="Times New Roman" w:cs="Times New Roman"/>
          <w:sz w:val="28"/>
          <w:szCs w:val="28"/>
          <w:lang w:val="kk-KZ"/>
        </w:rPr>
        <w:t>Ғылыми ортада патриотизмді қалыптастыру, Отанға қызмет ету құндылықтарын нығ</w:t>
      </w:r>
      <w:r w:rsidR="00D273DB" w:rsidRPr="00C86249">
        <w:rPr>
          <w:rFonts w:ascii="Times New Roman" w:hAnsi="Times New Roman" w:cs="Times New Roman"/>
          <w:sz w:val="28"/>
          <w:szCs w:val="28"/>
          <w:lang w:val="kk-KZ"/>
        </w:rPr>
        <w:t>айту</w:t>
      </w:r>
      <w:r w:rsidRPr="00C86249">
        <w:rPr>
          <w:rFonts w:ascii="Times New Roman" w:hAnsi="Times New Roman" w:cs="Times New Roman"/>
          <w:sz w:val="28"/>
          <w:szCs w:val="28"/>
          <w:lang w:val="kk-KZ"/>
        </w:rPr>
        <w:t xml:space="preserve">, олардың мәдени-тарихи және өркениеттік </w:t>
      </w:r>
      <w:r w:rsidR="007B5781" w:rsidRPr="00C86249">
        <w:rPr>
          <w:rFonts w:ascii="Times New Roman" w:hAnsi="Times New Roman" w:cs="Times New Roman"/>
          <w:sz w:val="28"/>
          <w:szCs w:val="28"/>
          <w:lang w:val="kk-KZ"/>
        </w:rPr>
        <w:t>мән-</w:t>
      </w:r>
      <w:r w:rsidR="00D273DB" w:rsidRPr="00C86249">
        <w:rPr>
          <w:rFonts w:ascii="Times New Roman" w:hAnsi="Times New Roman" w:cs="Times New Roman"/>
          <w:sz w:val="28"/>
          <w:szCs w:val="28"/>
          <w:lang w:val="kk-KZ"/>
        </w:rPr>
        <w:t>мағыналарын</w:t>
      </w:r>
      <w:r w:rsidRPr="00C86249">
        <w:rPr>
          <w:rFonts w:ascii="Times New Roman" w:hAnsi="Times New Roman" w:cs="Times New Roman"/>
          <w:sz w:val="28"/>
          <w:szCs w:val="28"/>
          <w:lang w:val="kk-KZ"/>
        </w:rPr>
        <w:t xml:space="preserve">, ұлт пен мемлекетті сақтаудағы мемлекеттік және халықтық </w:t>
      </w:r>
      <w:r w:rsidRPr="00C86249">
        <w:rPr>
          <w:rFonts w:ascii="Times New Roman" w:hAnsi="Times New Roman" w:cs="Times New Roman"/>
          <w:sz w:val="28"/>
          <w:szCs w:val="28"/>
          <w:lang w:val="kk-KZ"/>
        </w:rPr>
        <w:lastRenderedPageBreak/>
        <w:t>патриотизм</w:t>
      </w:r>
      <w:r w:rsidR="003B4F2F" w:rsidRPr="00C86249">
        <w:rPr>
          <w:rFonts w:ascii="Times New Roman" w:hAnsi="Times New Roman" w:cs="Times New Roman"/>
          <w:sz w:val="28"/>
          <w:szCs w:val="28"/>
          <w:lang w:val="kk-KZ"/>
        </w:rPr>
        <w:t>нің</w:t>
      </w:r>
      <w:r w:rsidRPr="00C86249">
        <w:rPr>
          <w:rFonts w:ascii="Times New Roman" w:hAnsi="Times New Roman" w:cs="Times New Roman"/>
          <w:sz w:val="28"/>
          <w:szCs w:val="28"/>
          <w:lang w:val="kk-KZ"/>
        </w:rPr>
        <w:t xml:space="preserve"> рөлін</w:t>
      </w:r>
      <w:r w:rsidR="003B4F2F" w:rsidRPr="00C86249">
        <w:rPr>
          <w:rFonts w:ascii="Times New Roman" w:hAnsi="Times New Roman" w:cs="Times New Roman"/>
          <w:sz w:val="28"/>
          <w:szCs w:val="28"/>
          <w:lang w:val="kk-KZ"/>
        </w:rPr>
        <w:t xml:space="preserve"> зерделеу;</w:t>
      </w:r>
      <w:r w:rsidR="00D273DB" w:rsidRPr="00C86249">
        <w:rPr>
          <w:rFonts w:ascii="Times New Roman" w:hAnsi="Times New Roman" w:cs="Times New Roman"/>
          <w:sz w:val="28"/>
          <w:szCs w:val="28"/>
          <w:lang w:val="kk-KZ"/>
        </w:rPr>
        <w:t xml:space="preserve"> сондай-ақ</w:t>
      </w:r>
      <w:r w:rsidR="00147455" w:rsidRPr="00C86249">
        <w:rPr>
          <w:rFonts w:ascii="Times New Roman" w:hAnsi="Times New Roman" w:cs="Times New Roman"/>
          <w:sz w:val="28"/>
          <w:szCs w:val="28"/>
          <w:lang w:val="kk-KZ"/>
        </w:rPr>
        <w:t xml:space="preserve"> өркениеттік м</w:t>
      </w:r>
      <w:r w:rsidRPr="00C86249">
        <w:rPr>
          <w:rFonts w:ascii="Times New Roman" w:hAnsi="Times New Roman" w:cs="Times New Roman"/>
          <w:sz w:val="28"/>
          <w:szCs w:val="28"/>
          <w:lang w:val="kk-KZ"/>
        </w:rPr>
        <w:t>иссия және «өркениетті</w:t>
      </w:r>
      <w:r w:rsidR="003B4F2F" w:rsidRPr="00C86249">
        <w:rPr>
          <w:rFonts w:ascii="Times New Roman" w:hAnsi="Times New Roman" w:cs="Times New Roman"/>
          <w:sz w:val="28"/>
          <w:szCs w:val="28"/>
          <w:lang w:val="kk-KZ"/>
        </w:rPr>
        <w:t xml:space="preserve">к мұра дипломатиясы» </w:t>
      </w:r>
      <w:r w:rsidRPr="00C86249">
        <w:rPr>
          <w:rFonts w:ascii="Times New Roman" w:hAnsi="Times New Roman" w:cs="Times New Roman"/>
          <w:sz w:val="28"/>
          <w:szCs w:val="28"/>
          <w:lang w:val="kk-KZ"/>
        </w:rPr>
        <w:t>мәселелерін шешу; қандай да бір ұлттық мәдениет пен оның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сы туралы тарихи және философиялық білімді өзектендіру</w:t>
      </w:r>
      <w:r w:rsidR="003B4F2F" w:rsidRPr="00C86249">
        <w:rPr>
          <w:rFonts w:ascii="Times New Roman" w:hAnsi="Times New Roman" w:cs="Times New Roman"/>
          <w:sz w:val="28"/>
          <w:szCs w:val="28"/>
          <w:lang w:val="kk-KZ"/>
        </w:rPr>
        <w:t xml:space="preserve"> қашанда </w:t>
      </w:r>
      <w:r w:rsidR="00C1080D" w:rsidRPr="00C86249">
        <w:rPr>
          <w:rFonts w:ascii="Times New Roman" w:hAnsi="Times New Roman" w:cs="Times New Roman"/>
          <w:sz w:val="28"/>
          <w:szCs w:val="28"/>
          <w:lang w:val="kk-KZ"/>
        </w:rPr>
        <w:t>басым</w:t>
      </w:r>
      <w:r w:rsidRPr="00C86249">
        <w:rPr>
          <w:rFonts w:ascii="Times New Roman" w:hAnsi="Times New Roman" w:cs="Times New Roman"/>
          <w:sz w:val="28"/>
          <w:szCs w:val="28"/>
          <w:lang w:val="kk-KZ"/>
        </w:rPr>
        <w:t xml:space="preserve"> болып табылады</w:t>
      </w:r>
      <w:r w:rsidRPr="00C86249">
        <w:rPr>
          <w:rFonts w:ascii="Times New Roman" w:hAnsi="Times New Roman" w:cs="Times New Roman"/>
          <w:sz w:val="28"/>
          <w:szCs w:val="28"/>
          <w:shd w:val="clear" w:color="auto" w:fill="FFFFFF"/>
          <w:lang w:val="kk-KZ"/>
        </w:rPr>
        <w:t xml:space="preserve"> [80, б. 22].</w:t>
      </w:r>
    </w:p>
    <w:p w:rsidR="0085136A" w:rsidRDefault="00FF355E" w:rsidP="0085136A">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Сонымен қатар, д</w:t>
      </w:r>
      <w:r w:rsidR="00321439" w:rsidRPr="00C86249">
        <w:rPr>
          <w:rFonts w:ascii="Times New Roman" w:hAnsi="Times New Roman" w:cs="Times New Roman"/>
          <w:sz w:val="28"/>
          <w:szCs w:val="28"/>
          <w:lang w:val="kk-KZ"/>
        </w:rPr>
        <w:t>иссертациялық зерттеуді жүргізу барысында автор дереккөздердің төрт түріне жүгінді: жазбаша, аудиожазбалар, киноқұжаттар және визуалды құжаттар</w:t>
      </w:r>
      <w:r w:rsidR="0085136A">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Бірінші типке нормативтік-құқықтық актілер, стратегиялық жоспарлау және нысаналы мақсаттағ</w:t>
      </w:r>
      <w:r w:rsidR="002E38AA" w:rsidRPr="00C86249">
        <w:rPr>
          <w:rFonts w:ascii="Times New Roman" w:hAnsi="Times New Roman" w:cs="Times New Roman"/>
          <w:sz w:val="28"/>
          <w:szCs w:val="28"/>
          <w:lang w:val="kk-KZ"/>
        </w:rPr>
        <w:t>ы құжаттар, іс жүргізу, жарғылар</w:t>
      </w:r>
      <w:r w:rsidR="00321439" w:rsidRPr="00C86249">
        <w:rPr>
          <w:rFonts w:ascii="Times New Roman" w:hAnsi="Times New Roman" w:cs="Times New Roman"/>
          <w:sz w:val="28"/>
          <w:szCs w:val="28"/>
          <w:lang w:val="kk-KZ"/>
        </w:rPr>
        <w:t>, есеп</w:t>
      </w:r>
      <w:r w:rsidR="00147455" w:rsidRPr="00C86249">
        <w:rPr>
          <w:rFonts w:ascii="Times New Roman" w:hAnsi="Times New Roman" w:cs="Times New Roman"/>
          <w:sz w:val="28"/>
          <w:szCs w:val="28"/>
          <w:lang w:val="kk-KZ"/>
        </w:rPr>
        <w:t>тік</w:t>
      </w:r>
      <w:r w:rsidR="00321439" w:rsidRPr="00C86249">
        <w:rPr>
          <w:rFonts w:ascii="Times New Roman" w:hAnsi="Times New Roman" w:cs="Times New Roman"/>
          <w:sz w:val="28"/>
          <w:szCs w:val="28"/>
          <w:lang w:val="kk-KZ"/>
        </w:rPr>
        <w:t xml:space="preserve"> материалдары, интернет-көздер, музеографиялық және </w:t>
      </w:r>
      <w:r w:rsidR="002E38AA" w:rsidRPr="00C86249">
        <w:rPr>
          <w:rFonts w:ascii="Times New Roman" w:hAnsi="Times New Roman" w:cs="Times New Roman"/>
          <w:sz w:val="28"/>
          <w:szCs w:val="28"/>
          <w:lang w:val="kk-KZ"/>
        </w:rPr>
        <w:t>архив</w:t>
      </w:r>
      <w:r w:rsidRPr="00C86249">
        <w:rPr>
          <w:rFonts w:ascii="Times New Roman" w:hAnsi="Times New Roman" w:cs="Times New Roman"/>
          <w:sz w:val="28"/>
          <w:szCs w:val="28"/>
          <w:lang w:val="kk-KZ"/>
        </w:rPr>
        <w:t xml:space="preserve"> </w:t>
      </w:r>
      <w:r w:rsidR="002E38AA" w:rsidRPr="00C86249">
        <w:rPr>
          <w:rFonts w:ascii="Times New Roman" w:hAnsi="Times New Roman" w:cs="Times New Roman"/>
          <w:sz w:val="28"/>
          <w:szCs w:val="28"/>
          <w:lang w:val="kk-KZ"/>
        </w:rPr>
        <w:t xml:space="preserve">материалдары </w:t>
      </w:r>
      <w:r w:rsidR="00321439" w:rsidRPr="00C86249">
        <w:rPr>
          <w:rFonts w:ascii="Times New Roman" w:hAnsi="Times New Roman" w:cs="Times New Roman"/>
          <w:sz w:val="28"/>
          <w:szCs w:val="28"/>
          <w:lang w:val="kk-KZ"/>
        </w:rPr>
        <w:t>жатады.</w:t>
      </w:r>
      <w:r w:rsidRPr="00C86249">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Маңыздылығы бойынша нормативтік-құқықтық актілер үш деңгейде – халықаралық, ұлттық және өңірлік деңгейде ұсынылған.</w:t>
      </w:r>
      <w:r w:rsidR="0085136A">
        <w:rPr>
          <w:rFonts w:ascii="Times New Roman" w:hAnsi="Times New Roman" w:cs="Times New Roman"/>
          <w:sz w:val="28"/>
          <w:szCs w:val="28"/>
          <w:lang w:val="kk-KZ"/>
        </w:rPr>
        <w:t xml:space="preserve"> </w:t>
      </w:r>
    </w:p>
    <w:p w:rsidR="00321439" w:rsidRPr="00C86249" w:rsidRDefault="00DB4A65" w:rsidP="0085136A">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Бірінші деңгейг</w:t>
      </w:r>
      <w:r w:rsidR="00321439" w:rsidRPr="00C86249">
        <w:rPr>
          <w:rFonts w:ascii="Times New Roman" w:hAnsi="Times New Roman" w:cs="Times New Roman"/>
          <w:sz w:val="28"/>
          <w:szCs w:val="28"/>
          <w:lang w:val="kk-KZ"/>
        </w:rPr>
        <w:t xml:space="preserve">е халықаралық келісімдер: ЮНЕСКО-ның үш конвенциясы және алғашқы екеуіне нұсқаулық ретіндегі толықтырулар, сондай-ақ Еуропа Кеңесінің конвенциясы мен </w:t>
      </w:r>
      <w:r w:rsidR="00C645AA" w:rsidRPr="00C86249">
        <w:rPr>
          <w:rFonts w:ascii="Times New Roman" w:hAnsi="Times New Roman" w:cs="Times New Roman"/>
          <w:sz w:val="28"/>
          <w:szCs w:val="28"/>
          <w:lang w:val="kk-KZ"/>
        </w:rPr>
        <w:t>мәдени мұра</w:t>
      </w:r>
      <w:r w:rsidR="00321439" w:rsidRPr="00C86249">
        <w:rPr>
          <w:rFonts w:ascii="Times New Roman" w:hAnsi="Times New Roman" w:cs="Times New Roman"/>
          <w:sz w:val="28"/>
          <w:szCs w:val="28"/>
          <w:lang w:val="kk-KZ"/>
        </w:rPr>
        <w:t>ны сақтауды реттейтін ха</w:t>
      </w:r>
      <w:r w:rsidR="002E38AA" w:rsidRPr="00C86249">
        <w:rPr>
          <w:rFonts w:ascii="Times New Roman" w:hAnsi="Times New Roman" w:cs="Times New Roman"/>
          <w:sz w:val="28"/>
          <w:szCs w:val="28"/>
          <w:lang w:val="kk-KZ"/>
        </w:rPr>
        <w:t>ртия</w:t>
      </w:r>
      <w:r w:rsidRPr="00C86249">
        <w:rPr>
          <w:rFonts w:ascii="Times New Roman" w:hAnsi="Times New Roman" w:cs="Times New Roman"/>
          <w:sz w:val="28"/>
          <w:szCs w:val="28"/>
          <w:lang w:val="kk-KZ"/>
        </w:rPr>
        <w:t>лар</w:t>
      </w:r>
      <w:r w:rsidR="002E38AA" w:rsidRPr="00C86249">
        <w:rPr>
          <w:rFonts w:ascii="Times New Roman" w:hAnsi="Times New Roman" w:cs="Times New Roman"/>
          <w:sz w:val="28"/>
          <w:szCs w:val="28"/>
          <w:lang w:val="kk-KZ"/>
        </w:rPr>
        <w:t>, сонымен қатар осы сала бойынша</w:t>
      </w:r>
      <w:r w:rsidR="00321439" w:rsidRPr="00C86249">
        <w:rPr>
          <w:rFonts w:ascii="Times New Roman" w:hAnsi="Times New Roman" w:cs="Times New Roman"/>
          <w:sz w:val="28"/>
          <w:szCs w:val="28"/>
          <w:lang w:val="kk-KZ"/>
        </w:rPr>
        <w:t xml:space="preserve"> мүше мемлекеттер үшін мәдени саясаттың негізгі бағыттарын айқындайтын келісімшарттар жатады. Екінші деңгей</w:t>
      </w:r>
      <w:r w:rsidRPr="00C86249">
        <w:rPr>
          <w:rFonts w:ascii="Times New Roman" w:hAnsi="Times New Roman" w:cs="Times New Roman"/>
          <w:sz w:val="28"/>
          <w:szCs w:val="28"/>
          <w:lang w:val="kk-KZ"/>
        </w:rPr>
        <w:t>ге</w:t>
      </w:r>
      <w:r w:rsidR="00FF355E"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қазақстандық заңнама</w:t>
      </w:r>
      <w:r w:rsidRPr="00C86249">
        <w:rPr>
          <w:rFonts w:ascii="Times New Roman" w:hAnsi="Times New Roman" w:cs="Times New Roman"/>
          <w:sz w:val="28"/>
          <w:szCs w:val="28"/>
          <w:lang w:val="kk-KZ"/>
        </w:rPr>
        <w:t xml:space="preserve">, атап айтқанда </w:t>
      </w:r>
      <w:r w:rsidR="00FF355E"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ҚР Конституциясы</w:t>
      </w:r>
      <w:r w:rsidR="00321439" w:rsidRPr="00C86249">
        <w:rPr>
          <w:rFonts w:ascii="Times New Roman" w:hAnsi="Times New Roman" w:cs="Times New Roman"/>
          <w:sz w:val="28"/>
          <w:szCs w:val="28"/>
          <w:lang w:val="kk-KZ"/>
        </w:rPr>
        <w:t xml:space="preserve"> және азаматтардың тарихи-</w:t>
      </w:r>
      <w:r w:rsidR="00C645AA" w:rsidRPr="00C86249">
        <w:rPr>
          <w:rFonts w:ascii="Times New Roman" w:hAnsi="Times New Roman" w:cs="Times New Roman"/>
          <w:sz w:val="28"/>
          <w:szCs w:val="28"/>
          <w:lang w:val="kk-KZ"/>
        </w:rPr>
        <w:t>мәдени мұра</w:t>
      </w:r>
      <w:r w:rsidR="00321439" w:rsidRPr="00C86249">
        <w:rPr>
          <w:rFonts w:ascii="Times New Roman" w:hAnsi="Times New Roman" w:cs="Times New Roman"/>
          <w:sz w:val="28"/>
          <w:szCs w:val="28"/>
          <w:lang w:val="kk-KZ"/>
        </w:rPr>
        <w:t>ға кедергісіз қол жеткізуін қамтамасыз етуге бағытталған сондай-ақ</w:t>
      </w:r>
      <w:r w:rsidRPr="00C86249">
        <w:rPr>
          <w:rFonts w:ascii="Times New Roman" w:hAnsi="Times New Roman" w:cs="Times New Roman"/>
          <w:sz w:val="28"/>
          <w:szCs w:val="28"/>
          <w:lang w:val="kk-KZ"/>
        </w:rPr>
        <w:t>,</w:t>
      </w:r>
      <w:r w:rsidR="00321439" w:rsidRPr="00C86249">
        <w:rPr>
          <w:rFonts w:ascii="Times New Roman" w:hAnsi="Times New Roman" w:cs="Times New Roman"/>
          <w:sz w:val="28"/>
          <w:szCs w:val="28"/>
          <w:lang w:val="kk-KZ"/>
        </w:rPr>
        <w:t xml:space="preserve"> оны құқықтық </w:t>
      </w:r>
      <w:r w:rsidRPr="00C86249">
        <w:rPr>
          <w:rFonts w:ascii="Times New Roman" w:hAnsi="Times New Roman" w:cs="Times New Roman"/>
          <w:sz w:val="28"/>
          <w:szCs w:val="28"/>
          <w:lang w:val="kk-KZ"/>
        </w:rPr>
        <w:t xml:space="preserve">тұрғыдан </w:t>
      </w:r>
      <w:r w:rsidR="00321439" w:rsidRPr="00C86249">
        <w:rPr>
          <w:rFonts w:ascii="Times New Roman" w:hAnsi="Times New Roman" w:cs="Times New Roman"/>
          <w:sz w:val="28"/>
          <w:szCs w:val="28"/>
          <w:lang w:val="kk-KZ"/>
        </w:rPr>
        <w:t>қорғау мәселелерін ре</w:t>
      </w:r>
      <w:r w:rsidR="002E38AA" w:rsidRPr="00C86249">
        <w:rPr>
          <w:rFonts w:ascii="Times New Roman" w:hAnsi="Times New Roman" w:cs="Times New Roman"/>
          <w:sz w:val="28"/>
          <w:szCs w:val="28"/>
          <w:lang w:val="kk-KZ"/>
        </w:rPr>
        <w:t>ттейтін</w:t>
      </w:r>
      <w:r w:rsidR="003964CA"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нормативтік құжаттар жатады</w:t>
      </w:r>
      <w:r w:rsidR="00321439" w:rsidRPr="00C86249">
        <w:rPr>
          <w:rFonts w:ascii="Times New Roman" w:hAnsi="Times New Roman" w:cs="Times New Roman"/>
          <w:sz w:val="28"/>
          <w:szCs w:val="28"/>
          <w:lang w:val="kk-KZ"/>
        </w:rPr>
        <w:t>.</w:t>
      </w:r>
      <w:r w:rsidR="0085136A">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Үшінші</w:t>
      </w:r>
      <w:r w:rsidRPr="00C86249">
        <w:rPr>
          <w:rFonts w:ascii="Times New Roman" w:hAnsi="Times New Roman" w:cs="Times New Roman"/>
          <w:sz w:val="28"/>
          <w:szCs w:val="28"/>
          <w:lang w:val="kk-KZ"/>
        </w:rPr>
        <w:t xml:space="preserve"> деңгей</w:t>
      </w:r>
      <w:r w:rsidR="00FF355E"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w:t>
      </w:r>
      <w:r w:rsidR="00FF355E" w:rsidRPr="00C86249">
        <w:rPr>
          <w:rFonts w:ascii="Times New Roman" w:hAnsi="Times New Roman" w:cs="Times New Roman"/>
          <w:sz w:val="28"/>
          <w:szCs w:val="28"/>
          <w:lang w:val="kk-KZ"/>
        </w:rPr>
        <w:t xml:space="preserve"> </w:t>
      </w:r>
      <w:r w:rsidR="00321439" w:rsidRPr="00C86249">
        <w:rPr>
          <w:rFonts w:ascii="Times New Roman" w:hAnsi="Times New Roman" w:cs="Times New Roman"/>
          <w:sz w:val="28"/>
          <w:szCs w:val="28"/>
          <w:lang w:val="kk-KZ"/>
        </w:rPr>
        <w:t>Қазақстан өңірлеріндегі тарихи-</w:t>
      </w:r>
      <w:r w:rsidR="00C645AA" w:rsidRPr="00C86249">
        <w:rPr>
          <w:rFonts w:ascii="Times New Roman" w:hAnsi="Times New Roman" w:cs="Times New Roman"/>
          <w:sz w:val="28"/>
          <w:szCs w:val="28"/>
          <w:lang w:val="kk-KZ"/>
        </w:rPr>
        <w:t>мәдени мұра</w:t>
      </w:r>
      <w:r w:rsidR="00321439" w:rsidRPr="00C86249">
        <w:rPr>
          <w:rFonts w:ascii="Times New Roman" w:hAnsi="Times New Roman" w:cs="Times New Roman"/>
          <w:sz w:val="28"/>
          <w:szCs w:val="28"/>
          <w:lang w:val="kk-KZ"/>
        </w:rPr>
        <w:t xml:space="preserve"> саласын ре</w:t>
      </w:r>
      <w:r w:rsidRPr="00C86249">
        <w:rPr>
          <w:rFonts w:ascii="Times New Roman" w:hAnsi="Times New Roman" w:cs="Times New Roman"/>
          <w:sz w:val="28"/>
          <w:szCs w:val="28"/>
          <w:lang w:val="kk-KZ"/>
        </w:rPr>
        <w:t>ттейтін</w:t>
      </w:r>
      <w:r w:rsidR="00FF355E"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нормативтік-құқықтық құжаттардан тұрады</w:t>
      </w:r>
      <w:r w:rsidR="00321439" w:rsidRPr="00C86249">
        <w:rPr>
          <w:rFonts w:ascii="Times New Roman" w:hAnsi="Times New Roman" w:cs="Times New Roman"/>
          <w:sz w:val="28"/>
          <w:szCs w:val="28"/>
          <w:lang w:val="kk-KZ"/>
        </w:rPr>
        <w:t>.</w:t>
      </w:r>
    </w:p>
    <w:p w:rsidR="00E33DDA" w:rsidRPr="00C86249" w:rsidRDefault="00321439"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Стратегиялық жоспарлау құжаттары</w:t>
      </w:r>
      <w:r w:rsidR="009B51EC" w:rsidRPr="00C86249">
        <w:rPr>
          <w:rFonts w:ascii="Times New Roman" w:hAnsi="Times New Roman" w:cs="Times New Roman"/>
          <w:sz w:val="28"/>
          <w:szCs w:val="28"/>
          <w:lang w:val="kk-KZ"/>
        </w:rPr>
        <w:t>, атап айтқанда м</w:t>
      </w:r>
      <w:r w:rsidRPr="00C86249">
        <w:rPr>
          <w:rFonts w:ascii="Times New Roman" w:hAnsi="Times New Roman" w:cs="Times New Roman"/>
          <w:sz w:val="28"/>
          <w:szCs w:val="28"/>
          <w:lang w:val="kk-KZ"/>
        </w:rPr>
        <w:t>емлекеттік бағдарламалар, ұлттық және өңірлік маңызы бар тұжырымдамалар мен стратегиялар</w:t>
      </w:r>
      <w:r w:rsidR="00B079D3"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ұзақ мерзімді перспективада экономиканың дамуы туралы ақпаратты қамтиды.</w:t>
      </w:r>
    </w:p>
    <w:p w:rsidR="00F81052" w:rsidRPr="00C86249" w:rsidRDefault="003F2B8B" w:rsidP="00326BCE">
      <w:pPr>
        <w:spacing w:after="0" w:line="240" w:lineRule="auto"/>
        <w:ind w:firstLine="709"/>
        <w:jc w:val="both"/>
        <w:rPr>
          <w:rFonts w:ascii="Times New Roman" w:hAnsi="Times New Roman" w:cs="Times New Roman"/>
          <w:b/>
          <w:sz w:val="28"/>
          <w:szCs w:val="28"/>
          <w:lang w:val="kk-KZ"/>
        </w:rPr>
      </w:pPr>
      <w:r w:rsidRPr="00C86249">
        <w:rPr>
          <w:rFonts w:ascii="Times New Roman" w:hAnsi="Times New Roman" w:cs="Times New Roman"/>
          <w:b/>
          <w:sz w:val="28"/>
          <w:szCs w:val="28"/>
          <w:lang w:val="kk-KZ"/>
        </w:rPr>
        <w:t>Зерттеу жұмысының ғылыми жаңалығы</w:t>
      </w:r>
      <w:r w:rsidR="0015208C" w:rsidRPr="00C86249">
        <w:rPr>
          <w:rFonts w:ascii="Times New Roman" w:hAnsi="Times New Roman" w:cs="Times New Roman"/>
          <w:b/>
          <w:sz w:val="28"/>
          <w:szCs w:val="28"/>
          <w:lang w:val="kk-KZ"/>
        </w:rPr>
        <w:t xml:space="preserve">. </w:t>
      </w:r>
    </w:p>
    <w:p w:rsidR="00D70A30" w:rsidRPr="00C86249" w:rsidRDefault="00D70A30" w:rsidP="00D70A3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Диссертациялық жұмыстың ғылыми жаңалығы  төмендегідей:</w:t>
      </w:r>
    </w:p>
    <w:p w:rsidR="00D70A30" w:rsidRPr="00C86249" w:rsidRDefault="002848A7" w:rsidP="00D70A30">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1. Т</w:t>
      </w:r>
      <w:r w:rsidR="00D70A30" w:rsidRPr="00C86249">
        <w:rPr>
          <w:rFonts w:ascii="Times New Roman" w:hAnsi="Times New Roman" w:cs="Times New Roman"/>
          <w:sz w:val="28"/>
          <w:szCs w:val="28"/>
          <w:lang w:val="kk-KZ"/>
        </w:rPr>
        <w:t>арихи-мәдени мұраны зерттеудің категориялық-ұғымдық аппараты, идеологиялық генезис тұрғысынан тарихи-мәдени мұраның құндылық сипаттамалары</w:t>
      </w:r>
      <w:r w:rsidRPr="00C86249">
        <w:rPr>
          <w:rFonts w:ascii="Times New Roman" w:hAnsi="Times New Roman" w:cs="Times New Roman"/>
          <w:sz w:val="28"/>
          <w:szCs w:val="28"/>
          <w:lang w:val="kk-KZ"/>
        </w:rPr>
        <w:t xml:space="preserve"> анықталды.</w:t>
      </w:r>
    </w:p>
    <w:p w:rsidR="00D70A30" w:rsidRPr="00C86249" w:rsidRDefault="002848A7" w:rsidP="00D70A30">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2. Т</w:t>
      </w:r>
      <w:r w:rsidR="00D70A30" w:rsidRPr="00C86249">
        <w:rPr>
          <w:rFonts w:ascii="Times New Roman" w:hAnsi="Times New Roman" w:cs="Times New Roman"/>
          <w:sz w:val="28"/>
          <w:szCs w:val="28"/>
          <w:lang w:val="kk-KZ"/>
        </w:rPr>
        <w:t>арихи-мәдени мұраны сақтау саласындағы әлемдік тәжірибе, Қазақстан Республикасы Мәдени саясатының тұжырымдамалық және құқықтық негіздері зерделе</w:t>
      </w:r>
      <w:r w:rsidRPr="00C86249">
        <w:rPr>
          <w:rFonts w:ascii="Times New Roman" w:hAnsi="Times New Roman" w:cs="Times New Roman"/>
          <w:sz w:val="28"/>
          <w:szCs w:val="28"/>
          <w:lang w:val="kk-KZ"/>
        </w:rPr>
        <w:t>нді.</w:t>
      </w:r>
    </w:p>
    <w:p w:rsidR="00D70A30" w:rsidRPr="00C86249" w:rsidRDefault="002848A7" w:rsidP="00D70A30">
      <w:pPr>
        <w:autoSpaceDE w:val="0"/>
        <w:autoSpaceDN w:val="0"/>
        <w:adjustRightInd w:val="0"/>
        <w:spacing w:after="0" w:line="240" w:lineRule="auto"/>
        <w:ind w:firstLine="709"/>
        <w:contextualSpacing/>
        <w:jc w:val="both"/>
        <w:rPr>
          <w:lang w:val="kk-KZ"/>
        </w:rPr>
      </w:pPr>
      <w:r w:rsidRPr="00C86249">
        <w:rPr>
          <w:rFonts w:ascii="Times New Roman" w:hAnsi="Times New Roman" w:cs="Times New Roman"/>
          <w:sz w:val="28"/>
          <w:szCs w:val="28"/>
          <w:lang w:val="kk-KZ"/>
        </w:rPr>
        <w:t>3. Р</w:t>
      </w:r>
      <w:r w:rsidR="00D70A30" w:rsidRPr="00C86249">
        <w:rPr>
          <w:rFonts w:ascii="Times New Roman" w:hAnsi="Times New Roman" w:cs="Times New Roman"/>
          <w:sz w:val="28"/>
          <w:szCs w:val="28"/>
          <w:lang w:val="kk-KZ"/>
        </w:rPr>
        <w:t>еспубликалық және өңірлік деңгейлерде тарихи-мәдени мұраны басқару, қорғау, пайдалану және танымал ету саласындағы Қазақстан Республикасы Мәдени</w:t>
      </w:r>
      <w:r w:rsidRPr="00C86249">
        <w:rPr>
          <w:rFonts w:ascii="Times New Roman" w:hAnsi="Times New Roman" w:cs="Times New Roman"/>
          <w:sz w:val="28"/>
          <w:szCs w:val="28"/>
          <w:lang w:val="kk-KZ"/>
        </w:rPr>
        <w:t xml:space="preserve"> саясатының құралдары</w:t>
      </w:r>
      <w:r w:rsidR="00D70A30" w:rsidRPr="00C86249">
        <w:rPr>
          <w:rFonts w:ascii="Times New Roman" w:hAnsi="Times New Roman" w:cs="Times New Roman"/>
          <w:sz w:val="28"/>
          <w:szCs w:val="28"/>
          <w:lang w:val="kk-KZ"/>
        </w:rPr>
        <w:t>, функциялары ме</w:t>
      </w:r>
      <w:r w:rsidRPr="00C86249">
        <w:rPr>
          <w:rFonts w:ascii="Times New Roman" w:hAnsi="Times New Roman" w:cs="Times New Roman"/>
          <w:sz w:val="28"/>
          <w:szCs w:val="28"/>
          <w:lang w:val="kk-KZ"/>
        </w:rPr>
        <w:t>н ұлттық басымдықтары</w:t>
      </w:r>
      <w:r w:rsidR="00D70A30" w:rsidRPr="00C86249">
        <w:rPr>
          <w:rFonts w:ascii="Times New Roman" w:hAnsi="Times New Roman" w:cs="Times New Roman"/>
          <w:sz w:val="28"/>
          <w:szCs w:val="28"/>
          <w:lang w:val="kk-KZ"/>
        </w:rPr>
        <w:t xml:space="preserve"> айқында</w:t>
      </w:r>
      <w:r w:rsidRPr="00C86249">
        <w:rPr>
          <w:rFonts w:ascii="Times New Roman" w:hAnsi="Times New Roman" w:cs="Times New Roman"/>
          <w:sz w:val="28"/>
          <w:szCs w:val="28"/>
          <w:lang w:val="kk-KZ"/>
        </w:rPr>
        <w:t>лып,</w:t>
      </w:r>
      <w:r w:rsidR="00D70A30" w:rsidRPr="00C86249">
        <w:rPr>
          <w:lang w:val="kk-KZ"/>
        </w:rPr>
        <w:t xml:space="preserve"> </w:t>
      </w:r>
      <w:r w:rsidR="00D70A30" w:rsidRPr="00C86249">
        <w:rPr>
          <w:rFonts w:ascii="Times New Roman" w:hAnsi="Times New Roman" w:cs="Times New Roman"/>
          <w:sz w:val="28"/>
          <w:szCs w:val="28"/>
          <w:lang w:val="kk-KZ"/>
        </w:rPr>
        <w:t>«Мәдени мұра», «Халық тарих толқынында», «Рухани жаңғыру» мемлекеттік стратегиялық бағдарламалардың іске асырылу қорытындылары</w:t>
      </w:r>
      <w:r w:rsidRPr="00C86249">
        <w:rPr>
          <w:rFonts w:ascii="Times New Roman" w:hAnsi="Times New Roman" w:cs="Times New Roman"/>
          <w:sz w:val="28"/>
          <w:szCs w:val="28"/>
          <w:lang w:val="kk-KZ"/>
        </w:rPr>
        <w:t xml:space="preserve"> алғаш рет</w:t>
      </w:r>
      <w:r w:rsidR="00D70A30" w:rsidRPr="00C86249">
        <w:rPr>
          <w:rFonts w:ascii="Times New Roman" w:hAnsi="Times New Roman" w:cs="Times New Roman"/>
          <w:sz w:val="28"/>
          <w:szCs w:val="28"/>
          <w:lang w:val="kk-KZ"/>
        </w:rPr>
        <w:t xml:space="preserve"> талда</w:t>
      </w:r>
      <w:r w:rsidRPr="00C86249">
        <w:rPr>
          <w:rFonts w:ascii="Times New Roman" w:hAnsi="Times New Roman" w:cs="Times New Roman"/>
          <w:sz w:val="28"/>
          <w:szCs w:val="28"/>
          <w:lang w:val="kk-KZ"/>
        </w:rPr>
        <w:t>нды.</w:t>
      </w:r>
    </w:p>
    <w:p w:rsidR="00D70A30" w:rsidRPr="00C86249" w:rsidRDefault="002848A7" w:rsidP="00D70A30">
      <w:pPr>
        <w:autoSpaceDE w:val="0"/>
        <w:autoSpaceDN w:val="0"/>
        <w:adjustRightInd w:val="0"/>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hAnsi="Times New Roman" w:cs="Times New Roman"/>
          <w:sz w:val="28"/>
          <w:szCs w:val="28"/>
          <w:lang w:val="kk-KZ"/>
        </w:rPr>
        <w:t>4. Т</w:t>
      </w:r>
      <w:r w:rsidR="00D70A30" w:rsidRPr="00C86249">
        <w:rPr>
          <w:rFonts w:ascii="Times New Roman" w:hAnsi="Times New Roman" w:cs="Times New Roman"/>
          <w:sz w:val="28"/>
          <w:szCs w:val="28"/>
          <w:lang w:val="kk-KZ"/>
        </w:rPr>
        <w:t xml:space="preserve">арихи-мәдени мұраны қорғау саласындағы мемлекеттік, кәсіби және қоғамдық құрылымдардың өзара іс-қимыл </w:t>
      </w:r>
      <w:r w:rsidRPr="00C86249">
        <w:rPr>
          <w:rFonts w:ascii="Times New Roman" w:hAnsi="Times New Roman" w:cs="Times New Roman"/>
          <w:sz w:val="28"/>
          <w:szCs w:val="28"/>
          <w:lang w:val="kk-KZ"/>
        </w:rPr>
        <w:t>әрекеттері</w:t>
      </w:r>
      <w:r w:rsidR="00D70A30"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қарастырылды. </w:t>
      </w:r>
      <w:r w:rsidRPr="00C86249">
        <w:rPr>
          <w:rFonts w:ascii="Times New Roman" w:eastAsiaTheme="minorHAnsi" w:hAnsi="Times New Roman" w:cs="Times New Roman"/>
          <w:sz w:val="28"/>
          <w:szCs w:val="28"/>
          <w:lang w:val="kk-KZ" w:eastAsia="en-US"/>
        </w:rPr>
        <w:lastRenderedPageBreak/>
        <w:t>Яғни, орталықсыздандыру, ведомствоаралық байланыс принциптері негізге алына отырып, үш басты компонент - атқарушы биліктің мемлекеттік құрылымдары, азаматтық қоғам институттары мен жеке тұлғалар</w:t>
      </w:r>
      <w:r w:rsidR="003964CA" w:rsidRPr="00C86249">
        <w:rPr>
          <w:rFonts w:ascii="Times New Roman" w:eastAsiaTheme="minorHAnsi" w:hAnsi="Times New Roman" w:cs="Times New Roman"/>
          <w:sz w:val="28"/>
          <w:szCs w:val="28"/>
          <w:lang w:val="kk-KZ" w:eastAsia="en-US"/>
        </w:rPr>
        <w:t>дың</w:t>
      </w:r>
      <w:r w:rsidRPr="00C86249">
        <w:rPr>
          <w:rFonts w:ascii="Times New Roman" w:eastAsiaTheme="minorHAnsi" w:hAnsi="Times New Roman" w:cs="Times New Roman"/>
          <w:sz w:val="28"/>
          <w:szCs w:val="28"/>
          <w:lang w:val="kk-KZ" w:eastAsia="en-US"/>
        </w:rPr>
        <w:t xml:space="preserve"> өзара әрекеті талданды.</w:t>
      </w:r>
    </w:p>
    <w:p w:rsidR="00D70A30" w:rsidRPr="00C86249" w:rsidRDefault="002848A7" w:rsidP="00F046CF">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5. </w:t>
      </w:r>
      <w:r w:rsidR="00F046CF" w:rsidRPr="00C86249">
        <w:rPr>
          <w:rFonts w:ascii="Times New Roman" w:eastAsiaTheme="minorHAnsi" w:hAnsi="Times New Roman" w:cs="Times New Roman"/>
          <w:sz w:val="28"/>
          <w:szCs w:val="28"/>
          <w:lang w:val="kk-KZ" w:eastAsia="en-US"/>
        </w:rPr>
        <w:t xml:space="preserve">Қоғамдық жаңғыру процесі және қазақстандықтардың ұлттық мәдениеттің тарихи құндылықтарын қабылдауы аясында </w:t>
      </w:r>
      <w:r w:rsidRPr="00C86249">
        <w:rPr>
          <w:rFonts w:ascii="Times New Roman" w:hAnsi="Times New Roman" w:cs="Times New Roman"/>
          <w:sz w:val="28"/>
          <w:szCs w:val="28"/>
          <w:lang w:val="kk-KZ"/>
        </w:rPr>
        <w:t xml:space="preserve">ҚР ҰҒА академигі Б.А. Байтанаевтың </w:t>
      </w:r>
      <w:r w:rsidR="00F046CF" w:rsidRPr="00C86249">
        <w:rPr>
          <w:rFonts w:ascii="Times New Roman" w:hAnsi="Times New Roman" w:cs="Times New Roman"/>
          <w:sz w:val="28"/>
          <w:szCs w:val="28"/>
          <w:lang w:val="kk-KZ"/>
        </w:rPr>
        <w:t>еліміздің</w:t>
      </w:r>
      <w:r w:rsidRPr="00C86249">
        <w:rPr>
          <w:rFonts w:ascii="Times New Roman" w:hAnsi="Times New Roman" w:cs="Times New Roman"/>
          <w:sz w:val="28"/>
          <w:szCs w:val="28"/>
          <w:lang w:val="kk-KZ"/>
        </w:rPr>
        <w:t xml:space="preserve"> тарихи-мәдени ареалдары туралы тұжырымдамасы </w:t>
      </w:r>
      <w:r w:rsidR="003964CA" w:rsidRPr="00C86249">
        <w:rPr>
          <w:rFonts w:ascii="Times New Roman" w:hAnsi="Times New Roman" w:cs="Times New Roman"/>
          <w:sz w:val="28"/>
          <w:szCs w:val="28"/>
          <w:lang w:val="kk-KZ"/>
        </w:rPr>
        <w:t>және</w:t>
      </w:r>
      <w:r w:rsidRPr="00C86249">
        <w:rPr>
          <w:rFonts w:ascii="Times New Roman" w:hAnsi="Times New Roman" w:cs="Times New Roman"/>
          <w:sz w:val="28"/>
          <w:szCs w:val="28"/>
          <w:lang w:val="kk-KZ"/>
        </w:rPr>
        <w:t xml:space="preserve"> ресейлік ғалым Д. Замятин әзірлеген геомәдени зерттеулердің әдіснамасы синтезінің негізінде алғаш рет </w:t>
      </w:r>
      <w:r w:rsidR="00F046CF" w:rsidRPr="00C86249">
        <w:rPr>
          <w:rFonts w:ascii="Times New Roman" w:hAnsi="Times New Roman" w:cs="Times New Roman"/>
          <w:sz w:val="28"/>
          <w:szCs w:val="28"/>
          <w:lang w:val="kk-KZ"/>
        </w:rPr>
        <w:t>тарихи-мәдени мұра объектілерінің ерекшеліктері және олардың Қазақстанның «Ұлы Дала – дала өркениетінің этнотерриториялық бейнесі» тарихи геомәдени брендімен байланысы</w:t>
      </w:r>
      <w:r w:rsidR="003964CA" w:rsidRPr="00C86249">
        <w:rPr>
          <w:rFonts w:ascii="Times New Roman" w:hAnsi="Times New Roman" w:cs="Times New Roman"/>
          <w:sz w:val="28"/>
          <w:szCs w:val="28"/>
          <w:lang w:val="kk-KZ"/>
        </w:rPr>
        <w:t>на</w:t>
      </w:r>
      <w:r w:rsidR="00F046CF" w:rsidRPr="00C86249">
        <w:rPr>
          <w:rFonts w:ascii="Times New Roman" w:hAnsi="Times New Roman" w:cs="Times New Roman"/>
          <w:sz w:val="28"/>
          <w:szCs w:val="28"/>
          <w:lang w:val="kk-KZ"/>
        </w:rPr>
        <w:t xml:space="preserve"> сипаттамалық болжам жасалды. </w:t>
      </w:r>
    </w:p>
    <w:p w:rsidR="00DC7467" w:rsidRPr="00C86249" w:rsidRDefault="00F046CF" w:rsidP="009D0440">
      <w:pPr>
        <w:autoSpaceDE w:val="0"/>
        <w:autoSpaceDN w:val="0"/>
        <w:adjustRightInd w:val="0"/>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hAnsi="Times New Roman" w:cs="Times New Roman"/>
          <w:sz w:val="28"/>
          <w:szCs w:val="28"/>
          <w:lang w:val="kk-KZ"/>
        </w:rPr>
        <w:t>6.</w:t>
      </w:r>
      <w:r w:rsidR="00D70A30" w:rsidRPr="00C86249">
        <w:rPr>
          <w:rFonts w:ascii="Times New Roman" w:hAnsi="Times New Roman" w:cs="Times New Roman"/>
          <w:sz w:val="28"/>
          <w:szCs w:val="28"/>
          <w:lang w:val="kk-KZ"/>
        </w:rPr>
        <w:t> </w:t>
      </w:r>
      <w:r w:rsidR="009D0440" w:rsidRPr="00C86249">
        <w:rPr>
          <w:rFonts w:ascii="Times New Roman" w:hAnsi="Times New Roman" w:cs="Times New Roman"/>
          <w:sz w:val="28"/>
          <w:szCs w:val="28"/>
          <w:lang w:val="kk-KZ"/>
        </w:rPr>
        <w:t>А</w:t>
      </w:r>
      <w:r w:rsidR="003964CA" w:rsidRPr="00C86249">
        <w:rPr>
          <w:rFonts w:ascii="Times New Roman" w:eastAsiaTheme="minorHAnsi" w:hAnsi="Times New Roman" w:cs="Times New Roman"/>
          <w:sz w:val="28"/>
          <w:szCs w:val="28"/>
          <w:lang w:val="kk-KZ" w:eastAsia="en-US"/>
        </w:rPr>
        <w:t>лғаш рет еліміздің бес</w:t>
      </w:r>
      <w:r w:rsidR="0015208C" w:rsidRPr="00C86249">
        <w:rPr>
          <w:rFonts w:ascii="Times New Roman" w:eastAsiaTheme="minorHAnsi" w:hAnsi="Times New Roman" w:cs="Times New Roman"/>
          <w:sz w:val="28"/>
          <w:szCs w:val="28"/>
          <w:lang w:val="kk-KZ" w:eastAsia="en-US"/>
        </w:rPr>
        <w:t xml:space="preserve"> тарихи-мәдени ареалы </w:t>
      </w:r>
      <w:r w:rsidR="008853E1" w:rsidRPr="00C86249">
        <w:rPr>
          <w:rFonts w:ascii="Times New Roman" w:eastAsiaTheme="minorHAnsi" w:hAnsi="Times New Roman" w:cs="Times New Roman"/>
          <w:sz w:val="28"/>
          <w:szCs w:val="28"/>
          <w:lang w:val="kk-KZ" w:eastAsia="en-US"/>
        </w:rPr>
        <w:t xml:space="preserve">концепциясының </w:t>
      </w:r>
      <w:r w:rsidR="0015208C" w:rsidRPr="00C86249">
        <w:rPr>
          <w:rFonts w:ascii="Times New Roman" w:eastAsiaTheme="minorHAnsi" w:hAnsi="Times New Roman" w:cs="Times New Roman"/>
          <w:sz w:val="28"/>
          <w:szCs w:val="28"/>
          <w:lang w:val="kk-KZ" w:eastAsia="en-US"/>
        </w:rPr>
        <w:t>логикасына</w:t>
      </w:r>
      <w:r w:rsidR="008853E1" w:rsidRPr="00C86249">
        <w:rPr>
          <w:rFonts w:ascii="Times New Roman" w:eastAsiaTheme="minorHAnsi" w:hAnsi="Times New Roman" w:cs="Times New Roman"/>
          <w:sz w:val="28"/>
          <w:szCs w:val="28"/>
          <w:lang w:val="kk-KZ" w:eastAsia="en-US"/>
        </w:rPr>
        <w:t xml:space="preserve"> негізделген</w:t>
      </w:r>
      <w:r w:rsidR="0015208C" w:rsidRPr="00C86249">
        <w:rPr>
          <w:rFonts w:ascii="Times New Roman" w:eastAsiaTheme="minorHAnsi" w:hAnsi="Times New Roman" w:cs="Times New Roman"/>
          <w:sz w:val="28"/>
          <w:szCs w:val="28"/>
          <w:lang w:val="kk-KZ" w:eastAsia="en-US"/>
        </w:rPr>
        <w:t xml:space="preserve">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 </w:t>
      </w:r>
      <w:r w:rsidR="008853E1" w:rsidRPr="00C86249">
        <w:rPr>
          <w:rFonts w:ascii="Times New Roman" w:eastAsiaTheme="minorHAnsi" w:hAnsi="Times New Roman" w:cs="Times New Roman"/>
          <w:sz w:val="28"/>
          <w:szCs w:val="28"/>
          <w:lang w:val="kk-KZ" w:eastAsia="en-US"/>
        </w:rPr>
        <w:t>объектілерін</w:t>
      </w:r>
      <w:r w:rsidR="0015208C" w:rsidRPr="00C86249">
        <w:rPr>
          <w:rFonts w:ascii="Times New Roman" w:eastAsiaTheme="minorHAnsi" w:hAnsi="Times New Roman" w:cs="Times New Roman"/>
          <w:sz w:val="28"/>
          <w:szCs w:val="28"/>
          <w:lang w:val="kk-KZ" w:eastAsia="en-US"/>
        </w:rPr>
        <w:t xml:space="preserve"> сақтау мен игерудің қазақстандық интегра</w:t>
      </w:r>
      <w:r w:rsidR="009D0440" w:rsidRPr="00C86249">
        <w:rPr>
          <w:rFonts w:ascii="Times New Roman" w:eastAsiaTheme="minorHAnsi" w:hAnsi="Times New Roman" w:cs="Times New Roman"/>
          <w:sz w:val="28"/>
          <w:szCs w:val="28"/>
          <w:lang w:val="kk-KZ" w:eastAsia="en-US"/>
        </w:rPr>
        <w:t>лдық моделі әзірленіп, ұсынылды.</w:t>
      </w:r>
    </w:p>
    <w:p w:rsidR="0085136A" w:rsidRDefault="00B373BA" w:rsidP="0085136A">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Зерттеу жұмысының негізгі әдістері мен тәсілдері.</w:t>
      </w:r>
      <w:r w:rsidRPr="00C86249">
        <w:rPr>
          <w:rFonts w:ascii="Times New Roman" w:hAnsi="Times New Roman" w:cs="Times New Roman"/>
          <w:sz w:val="28"/>
          <w:szCs w:val="28"/>
          <w:lang w:val="kk-KZ"/>
        </w:rPr>
        <w:t xml:space="preserve"> Зерттеу көпдеңгейлі болып табылады және фил</w:t>
      </w:r>
      <w:r w:rsidR="00B62846" w:rsidRPr="00C86249">
        <w:rPr>
          <w:rFonts w:ascii="Times New Roman" w:hAnsi="Times New Roman" w:cs="Times New Roman"/>
          <w:sz w:val="28"/>
          <w:szCs w:val="28"/>
          <w:lang w:val="kk-KZ"/>
        </w:rPr>
        <w:t>ософия, тарих, мәдениеттану, е</w:t>
      </w:r>
      <w:r w:rsidRPr="00C86249">
        <w:rPr>
          <w:rFonts w:ascii="Times New Roman" w:hAnsi="Times New Roman" w:cs="Times New Roman"/>
          <w:sz w:val="28"/>
          <w:szCs w:val="28"/>
          <w:lang w:val="kk-KZ"/>
        </w:rPr>
        <w:t>скерткіштану, түрк</w:t>
      </w:r>
      <w:r w:rsidR="00B62846" w:rsidRPr="00C86249">
        <w:rPr>
          <w:rFonts w:ascii="Times New Roman" w:hAnsi="Times New Roman" w:cs="Times New Roman"/>
          <w:sz w:val="28"/>
          <w:szCs w:val="28"/>
          <w:lang w:val="kk-KZ"/>
        </w:rPr>
        <w:t>і</w:t>
      </w:r>
      <w:r w:rsidRPr="00C86249">
        <w:rPr>
          <w:rFonts w:ascii="Times New Roman" w:hAnsi="Times New Roman" w:cs="Times New Roman"/>
          <w:sz w:val="28"/>
          <w:szCs w:val="28"/>
          <w:lang w:val="kk-KZ"/>
        </w:rPr>
        <w:t xml:space="preserve">тану, археология </w:t>
      </w:r>
      <w:r w:rsidR="00CE7055" w:rsidRPr="00C86249">
        <w:rPr>
          <w:rFonts w:ascii="Times New Roman" w:hAnsi="Times New Roman" w:cs="Times New Roman"/>
          <w:sz w:val="28"/>
          <w:szCs w:val="28"/>
          <w:lang w:val="kk-KZ"/>
        </w:rPr>
        <w:t xml:space="preserve">сынды </w:t>
      </w:r>
      <w:r w:rsidR="00B62846" w:rsidRPr="00C86249">
        <w:rPr>
          <w:rFonts w:ascii="Times New Roman" w:hAnsi="Times New Roman" w:cs="Times New Roman"/>
          <w:sz w:val="28"/>
          <w:szCs w:val="28"/>
          <w:lang w:val="kk-KZ"/>
        </w:rPr>
        <w:t>салалармен тығыз байланысты</w:t>
      </w:r>
      <w:r w:rsidR="004565CE" w:rsidRPr="00C86249">
        <w:rPr>
          <w:rFonts w:ascii="Times New Roman" w:hAnsi="Times New Roman" w:cs="Times New Roman"/>
          <w:sz w:val="28"/>
          <w:szCs w:val="28"/>
          <w:lang w:val="kk-KZ"/>
        </w:rPr>
        <w:t xml:space="preserve">. </w:t>
      </w:r>
      <w:r w:rsidR="00CE7055" w:rsidRPr="00C86249">
        <w:rPr>
          <w:rFonts w:ascii="Times New Roman" w:hAnsi="Times New Roman" w:cs="Times New Roman"/>
          <w:sz w:val="28"/>
          <w:szCs w:val="28"/>
          <w:lang w:val="kk-KZ"/>
        </w:rPr>
        <w:t>Осы ретте ғылыми жұмыс жазу кезінде</w:t>
      </w:r>
      <w:r w:rsidR="004565CE" w:rsidRPr="00C86249">
        <w:rPr>
          <w:rFonts w:ascii="Times New Roman" w:hAnsi="Times New Roman" w:cs="Times New Roman"/>
          <w:sz w:val="28"/>
          <w:szCs w:val="28"/>
          <w:lang w:val="kk-KZ"/>
        </w:rPr>
        <w:t xml:space="preserve"> негізінен</w:t>
      </w:r>
      <w:r w:rsidRPr="00C86249">
        <w:rPr>
          <w:rFonts w:ascii="Times New Roman" w:hAnsi="Times New Roman" w:cs="Times New Roman"/>
          <w:sz w:val="28"/>
          <w:szCs w:val="28"/>
          <w:lang w:val="kk-KZ"/>
        </w:rPr>
        <w:t xml:space="preserve"> зерттеу міндеттерін, сондай-ақ тарихилық және объективтілік принциптерін жүзеге асыруға мүмкіндік беретін </w:t>
      </w:r>
      <w:r w:rsidR="00CE7055" w:rsidRPr="00C86249">
        <w:rPr>
          <w:rFonts w:ascii="Times New Roman" w:hAnsi="Times New Roman" w:cs="Times New Roman"/>
          <w:sz w:val="28"/>
          <w:szCs w:val="28"/>
          <w:lang w:val="kk-KZ"/>
        </w:rPr>
        <w:t xml:space="preserve">әртүрлі </w:t>
      </w:r>
      <w:r w:rsidRPr="00C86249">
        <w:rPr>
          <w:rFonts w:ascii="Times New Roman" w:hAnsi="Times New Roman" w:cs="Times New Roman"/>
          <w:sz w:val="28"/>
          <w:szCs w:val="28"/>
          <w:lang w:val="kk-KZ"/>
        </w:rPr>
        <w:t xml:space="preserve">деректерді жалпылауға негізделген </w:t>
      </w:r>
      <w:r w:rsidRPr="00C86249">
        <w:rPr>
          <w:rFonts w:ascii="Times New Roman" w:hAnsi="Times New Roman" w:cs="Times New Roman"/>
          <w:i/>
          <w:sz w:val="28"/>
          <w:szCs w:val="28"/>
          <w:lang w:val="kk-KZ"/>
        </w:rPr>
        <w:t xml:space="preserve">мәдени талдау </w:t>
      </w:r>
      <w:r w:rsidR="004565CE" w:rsidRPr="00C86249">
        <w:rPr>
          <w:rFonts w:ascii="Times New Roman" w:hAnsi="Times New Roman" w:cs="Times New Roman"/>
          <w:i/>
          <w:sz w:val="28"/>
          <w:szCs w:val="28"/>
          <w:lang w:val="kk-KZ"/>
        </w:rPr>
        <w:t xml:space="preserve">принціпі </w:t>
      </w:r>
      <w:r w:rsidR="004565CE" w:rsidRPr="00C86249">
        <w:rPr>
          <w:rFonts w:ascii="Times New Roman" w:hAnsi="Times New Roman" w:cs="Times New Roman"/>
          <w:sz w:val="28"/>
          <w:szCs w:val="28"/>
          <w:lang w:val="kk-KZ"/>
        </w:rPr>
        <w:t>пайдаланылды</w:t>
      </w:r>
      <w:r w:rsidR="0085136A">
        <w:rPr>
          <w:rFonts w:ascii="Times New Roman" w:hAnsi="Times New Roman" w:cs="Times New Roman"/>
          <w:sz w:val="28"/>
          <w:szCs w:val="28"/>
          <w:lang w:val="kk-KZ"/>
        </w:rPr>
        <w:t xml:space="preserve">. </w:t>
      </w:r>
    </w:p>
    <w:p w:rsidR="00B373BA" w:rsidRPr="00C86249" w:rsidRDefault="00B373BA" w:rsidP="0085136A">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t xml:space="preserve">Тарихилық </w:t>
      </w:r>
      <w:r w:rsidR="004565CE" w:rsidRPr="00C86249">
        <w:rPr>
          <w:rFonts w:ascii="Times New Roman" w:hAnsi="Times New Roman" w:cs="Times New Roman"/>
          <w:i/>
          <w:sz w:val="28"/>
          <w:szCs w:val="28"/>
          <w:lang w:val="kk-KZ"/>
        </w:rPr>
        <w:t>принціпі</w:t>
      </w:r>
      <w:r w:rsidR="00F14C0C" w:rsidRPr="00C86249">
        <w:rPr>
          <w:rFonts w:ascii="Times New Roman" w:hAnsi="Times New Roman" w:cs="Times New Roman"/>
          <w:i/>
          <w:sz w:val="28"/>
          <w:szCs w:val="28"/>
          <w:lang w:val="kk-KZ"/>
        </w:rPr>
        <w:t xml:space="preserve"> </w:t>
      </w:r>
      <w:r w:rsidR="00145B2C"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объектілерін қорғау</w:t>
      </w:r>
      <w:r w:rsidR="00BD15C7" w:rsidRPr="00C86249">
        <w:rPr>
          <w:rFonts w:ascii="Times New Roman" w:hAnsi="Times New Roman" w:cs="Times New Roman"/>
          <w:sz w:val="28"/>
          <w:szCs w:val="28"/>
          <w:lang w:val="kk-KZ"/>
        </w:rPr>
        <w:t>, сақтау және пайдалану</w:t>
      </w:r>
      <w:r w:rsidR="00CE7055" w:rsidRPr="00C86249">
        <w:rPr>
          <w:rFonts w:ascii="Times New Roman" w:hAnsi="Times New Roman" w:cs="Times New Roman"/>
          <w:sz w:val="28"/>
          <w:szCs w:val="28"/>
          <w:lang w:val="kk-KZ"/>
        </w:rPr>
        <w:t>дың</w:t>
      </w:r>
      <w:r w:rsidR="00BD15C7" w:rsidRPr="00C86249">
        <w:rPr>
          <w:rFonts w:ascii="Times New Roman" w:hAnsi="Times New Roman" w:cs="Times New Roman"/>
          <w:sz w:val="28"/>
          <w:szCs w:val="28"/>
          <w:lang w:val="kk-KZ"/>
        </w:rPr>
        <w:t xml:space="preserve"> тарихи дамуын</w:t>
      </w:r>
      <w:r w:rsidR="00E46603" w:rsidRPr="00C86249">
        <w:rPr>
          <w:rFonts w:ascii="Times New Roman" w:hAnsi="Times New Roman" w:cs="Times New Roman"/>
          <w:sz w:val="28"/>
          <w:szCs w:val="28"/>
          <w:lang w:val="kk-KZ"/>
        </w:rPr>
        <w:t xml:space="preserve"> зерделеуге</w:t>
      </w:r>
      <w:r w:rsidRPr="00C86249">
        <w:rPr>
          <w:rFonts w:ascii="Times New Roman" w:hAnsi="Times New Roman" w:cs="Times New Roman"/>
          <w:sz w:val="28"/>
          <w:szCs w:val="28"/>
          <w:lang w:val="kk-KZ"/>
        </w:rPr>
        <w:t xml:space="preserve">, сондай-ақ XX-XXI ғғ. </w:t>
      </w:r>
      <w:r w:rsidR="00AC1A20">
        <w:rPr>
          <w:rFonts w:ascii="Times New Roman" w:hAnsi="Times New Roman" w:cs="Times New Roman"/>
          <w:sz w:val="28"/>
          <w:szCs w:val="28"/>
          <w:lang w:val="kk-KZ"/>
        </w:rPr>
        <w:t>а</w:t>
      </w:r>
      <w:r w:rsidR="00BD15C7" w:rsidRPr="00C86249">
        <w:rPr>
          <w:rFonts w:ascii="Times New Roman" w:hAnsi="Times New Roman" w:cs="Times New Roman"/>
          <w:sz w:val="28"/>
          <w:szCs w:val="28"/>
          <w:lang w:val="kk-KZ"/>
        </w:rPr>
        <w:t>ралығында</w:t>
      </w:r>
      <w:r w:rsidR="00F14C0C" w:rsidRPr="00C86249">
        <w:rPr>
          <w:rFonts w:ascii="Times New Roman" w:hAnsi="Times New Roman" w:cs="Times New Roman"/>
          <w:sz w:val="28"/>
          <w:szCs w:val="28"/>
          <w:lang w:val="kk-KZ"/>
        </w:rPr>
        <w:t xml:space="preserve"> </w:t>
      </w:r>
      <w:r w:rsidR="00BD15C7" w:rsidRPr="00C86249">
        <w:rPr>
          <w:rFonts w:ascii="Times New Roman" w:hAnsi="Times New Roman" w:cs="Times New Roman"/>
          <w:sz w:val="28"/>
          <w:szCs w:val="28"/>
          <w:lang w:val="kk-KZ"/>
        </w:rPr>
        <w:t xml:space="preserve">орын алған </w:t>
      </w:r>
      <w:r w:rsidRPr="00C86249">
        <w:rPr>
          <w:rFonts w:ascii="Times New Roman" w:hAnsi="Times New Roman" w:cs="Times New Roman"/>
          <w:sz w:val="28"/>
          <w:szCs w:val="28"/>
          <w:lang w:val="kk-KZ"/>
        </w:rPr>
        <w:t>әлеуметтік-экономикалық өзгерістер контексінде қара</w:t>
      </w:r>
      <w:r w:rsidR="00BD15C7" w:rsidRPr="00C86249">
        <w:rPr>
          <w:rFonts w:ascii="Times New Roman" w:hAnsi="Times New Roman" w:cs="Times New Roman"/>
          <w:sz w:val="28"/>
          <w:szCs w:val="28"/>
          <w:lang w:val="kk-KZ"/>
        </w:rPr>
        <w:t>стыруға</w:t>
      </w:r>
      <w:r w:rsidRPr="00C86249">
        <w:rPr>
          <w:rFonts w:ascii="Times New Roman" w:hAnsi="Times New Roman" w:cs="Times New Roman"/>
          <w:sz w:val="28"/>
          <w:szCs w:val="28"/>
          <w:lang w:val="kk-KZ"/>
        </w:rPr>
        <w:t xml:space="preserve"> мүмкіндік берді.</w:t>
      </w:r>
      <w:r w:rsidR="00F14C0C" w:rsidRPr="00C86249">
        <w:rPr>
          <w:rFonts w:ascii="Times New Roman" w:hAnsi="Times New Roman" w:cs="Times New Roman"/>
          <w:sz w:val="28"/>
          <w:szCs w:val="28"/>
          <w:lang w:val="kk-KZ"/>
        </w:rPr>
        <w:t xml:space="preserve"> </w:t>
      </w:r>
      <w:r w:rsidR="00E46603" w:rsidRPr="00C86249">
        <w:rPr>
          <w:rFonts w:ascii="Times New Roman" w:hAnsi="Times New Roman" w:cs="Times New Roman"/>
          <w:i/>
          <w:sz w:val="28"/>
          <w:szCs w:val="28"/>
          <w:lang w:val="kk-KZ"/>
        </w:rPr>
        <w:t>О</w:t>
      </w:r>
      <w:r w:rsidRPr="00C86249">
        <w:rPr>
          <w:rFonts w:ascii="Times New Roman" w:hAnsi="Times New Roman" w:cs="Times New Roman"/>
          <w:i/>
          <w:sz w:val="28"/>
          <w:szCs w:val="28"/>
          <w:lang w:val="kk-KZ"/>
        </w:rPr>
        <w:t>бъективтілік принципі</w:t>
      </w:r>
      <w:r w:rsidR="00F14C0C" w:rsidRPr="00C86249">
        <w:rPr>
          <w:rFonts w:ascii="Times New Roman" w:hAnsi="Times New Roman" w:cs="Times New Roman"/>
          <w:i/>
          <w:sz w:val="28"/>
          <w:szCs w:val="28"/>
          <w:lang w:val="kk-KZ"/>
        </w:rPr>
        <w:t xml:space="preserve"> </w:t>
      </w:r>
      <w:r w:rsidR="00145B2C"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дереккөздерді б</w:t>
      </w:r>
      <w:r w:rsidR="00E46603" w:rsidRPr="00C86249">
        <w:rPr>
          <w:rFonts w:ascii="Times New Roman" w:hAnsi="Times New Roman" w:cs="Times New Roman"/>
          <w:sz w:val="28"/>
          <w:szCs w:val="28"/>
          <w:lang w:val="kk-KZ"/>
        </w:rPr>
        <w:t>ейтарап талдауға мүмкіндік беріп, дұрыс</w:t>
      </w:r>
      <w:r w:rsidRPr="00C86249">
        <w:rPr>
          <w:rFonts w:ascii="Times New Roman" w:hAnsi="Times New Roman" w:cs="Times New Roman"/>
          <w:sz w:val="28"/>
          <w:szCs w:val="28"/>
          <w:lang w:val="kk-KZ"/>
        </w:rPr>
        <w:t xml:space="preserve"> тұжырым</w:t>
      </w:r>
      <w:r w:rsidR="00E46603" w:rsidRPr="00C86249">
        <w:rPr>
          <w:rFonts w:ascii="Times New Roman" w:hAnsi="Times New Roman" w:cs="Times New Roman"/>
          <w:sz w:val="28"/>
          <w:szCs w:val="28"/>
          <w:lang w:val="kk-KZ"/>
        </w:rPr>
        <w:t xml:space="preserve"> жасауға ықпал етті</w:t>
      </w:r>
      <w:r w:rsidRPr="00C86249">
        <w:rPr>
          <w:rFonts w:ascii="Times New Roman" w:hAnsi="Times New Roman" w:cs="Times New Roman"/>
          <w:sz w:val="28"/>
          <w:szCs w:val="28"/>
          <w:lang w:val="kk-KZ"/>
        </w:rPr>
        <w:t>.</w:t>
      </w:r>
    </w:p>
    <w:p w:rsidR="00B373BA" w:rsidRPr="00C86249" w:rsidRDefault="00B373BA" w:rsidP="0085136A">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Қолда</w:t>
      </w:r>
      <w:r w:rsidR="00E46603" w:rsidRPr="00C86249">
        <w:rPr>
          <w:rFonts w:ascii="Times New Roman" w:hAnsi="Times New Roman" w:cs="Times New Roman"/>
          <w:sz w:val="28"/>
          <w:szCs w:val="28"/>
          <w:lang w:val="kk-KZ"/>
        </w:rPr>
        <w:t xml:space="preserve"> бар дереккөздерді</w:t>
      </w:r>
      <w:r w:rsidR="00F14C0C" w:rsidRPr="00C86249">
        <w:rPr>
          <w:rFonts w:ascii="Times New Roman" w:hAnsi="Times New Roman" w:cs="Times New Roman"/>
          <w:sz w:val="28"/>
          <w:szCs w:val="28"/>
          <w:lang w:val="kk-KZ"/>
        </w:rPr>
        <w:t xml:space="preserve"> </w:t>
      </w:r>
      <w:r w:rsidRPr="00C86249">
        <w:rPr>
          <w:rFonts w:ascii="Times New Roman" w:hAnsi="Times New Roman" w:cs="Times New Roman"/>
          <w:i/>
          <w:sz w:val="28"/>
          <w:szCs w:val="28"/>
          <w:lang w:val="kk-KZ"/>
        </w:rPr>
        <w:t xml:space="preserve">талдау әдісі </w:t>
      </w:r>
      <w:r w:rsidRPr="00C86249">
        <w:rPr>
          <w:rFonts w:ascii="Times New Roman" w:hAnsi="Times New Roman" w:cs="Times New Roman"/>
          <w:sz w:val="28"/>
          <w:szCs w:val="28"/>
          <w:lang w:val="kk-KZ"/>
        </w:rPr>
        <w:t>қажетті ақпаратты өңдеуге</w:t>
      </w:r>
      <w:r w:rsidR="00145B2C"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ал </w:t>
      </w:r>
      <w:r w:rsidRPr="00C86249">
        <w:rPr>
          <w:rFonts w:ascii="Times New Roman" w:hAnsi="Times New Roman" w:cs="Times New Roman"/>
          <w:i/>
          <w:sz w:val="28"/>
          <w:szCs w:val="28"/>
          <w:lang w:val="kk-KZ"/>
        </w:rPr>
        <w:t>сипатта</w:t>
      </w:r>
      <w:r w:rsidR="00E46603" w:rsidRPr="00C86249">
        <w:rPr>
          <w:rFonts w:ascii="Times New Roman" w:hAnsi="Times New Roman" w:cs="Times New Roman"/>
          <w:i/>
          <w:sz w:val="28"/>
          <w:szCs w:val="28"/>
          <w:lang w:val="kk-KZ"/>
        </w:rPr>
        <w:t>малық-</w:t>
      </w:r>
      <w:r w:rsidRPr="00C86249">
        <w:rPr>
          <w:rFonts w:ascii="Times New Roman" w:hAnsi="Times New Roman" w:cs="Times New Roman"/>
          <w:i/>
          <w:sz w:val="28"/>
          <w:szCs w:val="28"/>
          <w:lang w:val="kk-KZ"/>
        </w:rPr>
        <w:t>тарихи</w:t>
      </w:r>
      <w:r w:rsidR="00E46603" w:rsidRPr="00C86249">
        <w:rPr>
          <w:rFonts w:ascii="Times New Roman" w:hAnsi="Times New Roman" w:cs="Times New Roman"/>
          <w:i/>
          <w:sz w:val="28"/>
          <w:szCs w:val="28"/>
          <w:lang w:val="kk-KZ"/>
        </w:rPr>
        <w:t xml:space="preserve"> әдіс</w:t>
      </w:r>
      <w:r w:rsidR="00B32603" w:rsidRPr="00C86249">
        <w:rPr>
          <w:rFonts w:ascii="Times New Roman" w:hAnsi="Times New Roman" w:cs="Times New Roman"/>
          <w:i/>
          <w:sz w:val="28"/>
          <w:szCs w:val="28"/>
          <w:lang w:val="kk-KZ"/>
        </w:rPr>
        <w:t xml:space="preserve"> </w:t>
      </w:r>
      <w:r w:rsidR="00145B2C"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мәдениеттегі </w:t>
      </w:r>
      <w:r w:rsidR="00E46603" w:rsidRPr="00C86249">
        <w:rPr>
          <w:rFonts w:ascii="Times New Roman" w:hAnsi="Times New Roman" w:cs="Times New Roman"/>
          <w:sz w:val="28"/>
          <w:szCs w:val="28"/>
          <w:lang w:val="kk-KZ"/>
        </w:rPr>
        <w:t xml:space="preserve">орын алған </w:t>
      </w:r>
      <w:r w:rsidRPr="00C86249">
        <w:rPr>
          <w:rFonts w:ascii="Times New Roman" w:hAnsi="Times New Roman" w:cs="Times New Roman"/>
          <w:sz w:val="28"/>
          <w:szCs w:val="28"/>
          <w:lang w:val="kk-KZ"/>
        </w:rPr>
        <w:t>өзгерістерді анықтауға мүмкіндік берді.</w:t>
      </w:r>
      <w:r w:rsidR="009069DA" w:rsidRPr="00C86249">
        <w:rPr>
          <w:rFonts w:ascii="Times New Roman" w:hAnsi="Times New Roman" w:cs="Times New Roman"/>
          <w:sz w:val="28"/>
          <w:szCs w:val="28"/>
          <w:lang w:val="kk-KZ"/>
        </w:rPr>
        <w:t xml:space="preserve"> </w:t>
      </w:r>
      <w:r w:rsidR="00F50AF1" w:rsidRPr="00C86249">
        <w:rPr>
          <w:rFonts w:ascii="Times New Roman" w:hAnsi="Times New Roman" w:cs="Times New Roman"/>
          <w:i/>
          <w:sz w:val="28"/>
          <w:szCs w:val="28"/>
          <w:lang w:val="kk-KZ"/>
        </w:rPr>
        <w:t>Компаративтік</w:t>
      </w:r>
      <w:r w:rsidR="009069DA" w:rsidRPr="00C86249">
        <w:rPr>
          <w:rFonts w:ascii="Times New Roman" w:hAnsi="Times New Roman" w:cs="Times New Roman"/>
          <w:i/>
          <w:sz w:val="28"/>
          <w:szCs w:val="28"/>
          <w:lang w:val="kk-KZ"/>
        </w:rPr>
        <w:t xml:space="preserve"> </w:t>
      </w:r>
      <w:r w:rsidRPr="00C86249">
        <w:rPr>
          <w:rFonts w:ascii="Times New Roman" w:hAnsi="Times New Roman" w:cs="Times New Roman"/>
          <w:i/>
          <w:sz w:val="28"/>
          <w:szCs w:val="28"/>
          <w:lang w:val="kk-KZ"/>
        </w:rPr>
        <w:t>әдіс</w:t>
      </w:r>
      <w:r w:rsidR="00145B2C" w:rsidRPr="00C86249">
        <w:rPr>
          <w:rFonts w:ascii="Times New Roman" w:hAnsi="Times New Roman" w:cs="Times New Roman"/>
          <w:sz w:val="28"/>
          <w:szCs w:val="28"/>
          <w:lang w:val="kk-KZ"/>
        </w:rPr>
        <w:t xml:space="preserve"> (салыстырмалы) –</w:t>
      </w:r>
      <w:r w:rsidRPr="00C86249">
        <w:rPr>
          <w:rFonts w:ascii="Times New Roman" w:hAnsi="Times New Roman" w:cs="Times New Roman"/>
          <w:sz w:val="28"/>
          <w:szCs w:val="28"/>
          <w:lang w:val="kk-KZ"/>
        </w:rPr>
        <w:t xml:space="preserve"> мәдениет саласындағы мемлекеттік </w:t>
      </w:r>
      <w:r w:rsidR="002C1910" w:rsidRPr="00C86249">
        <w:rPr>
          <w:rFonts w:ascii="Times New Roman" w:hAnsi="Times New Roman" w:cs="Times New Roman"/>
          <w:sz w:val="28"/>
          <w:szCs w:val="28"/>
          <w:lang w:val="kk-KZ"/>
        </w:rPr>
        <w:t xml:space="preserve">стратегиялық </w:t>
      </w:r>
      <w:r w:rsidRPr="00C86249">
        <w:rPr>
          <w:rFonts w:ascii="Times New Roman" w:hAnsi="Times New Roman" w:cs="Times New Roman"/>
          <w:sz w:val="28"/>
          <w:szCs w:val="28"/>
          <w:lang w:val="kk-KZ"/>
        </w:rPr>
        <w:t xml:space="preserve">бағдарламалардың мақсаттарын, міндеттері мен іске асырылу нәтижелерін өзара салыстыруға </w:t>
      </w:r>
      <w:r w:rsidR="002C1910" w:rsidRPr="00C86249">
        <w:rPr>
          <w:rFonts w:ascii="Times New Roman" w:hAnsi="Times New Roman" w:cs="Times New Roman"/>
          <w:sz w:val="28"/>
          <w:szCs w:val="28"/>
          <w:lang w:val="kk-KZ"/>
        </w:rPr>
        <w:t>негіз болды</w:t>
      </w:r>
      <w:r w:rsidR="0085136A">
        <w:rPr>
          <w:rFonts w:ascii="Times New Roman" w:hAnsi="Times New Roman" w:cs="Times New Roman"/>
          <w:sz w:val="28"/>
          <w:szCs w:val="28"/>
          <w:lang w:val="kk-KZ"/>
        </w:rPr>
        <w:t xml:space="preserve">. </w:t>
      </w:r>
      <w:r w:rsidR="009F17EE" w:rsidRPr="00C86249">
        <w:rPr>
          <w:rFonts w:ascii="Times New Roman" w:hAnsi="Times New Roman" w:cs="Times New Roman"/>
          <w:i/>
          <w:sz w:val="28"/>
          <w:szCs w:val="28"/>
          <w:lang w:val="kk-KZ"/>
        </w:rPr>
        <w:t>А</w:t>
      </w:r>
      <w:r w:rsidRPr="00C86249">
        <w:rPr>
          <w:rFonts w:ascii="Times New Roman" w:hAnsi="Times New Roman" w:cs="Times New Roman"/>
          <w:i/>
          <w:sz w:val="28"/>
          <w:szCs w:val="28"/>
          <w:lang w:val="kk-KZ"/>
        </w:rPr>
        <w:t>ксиологиялық әдіс</w:t>
      </w:r>
      <w:r w:rsidR="009069DA" w:rsidRPr="00C86249">
        <w:rPr>
          <w:rFonts w:ascii="Times New Roman" w:hAnsi="Times New Roman" w:cs="Times New Roman"/>
          <w:i/>
          <w:sz w:val="28"/>
          <w:szCs w:val="28"/>
          <w:lang w:val="kk-KZ"/>
        </w:rPr>
        <w:t xml:space="preserve"> </w:t>
      </w:r>
      <w:r w:rsidR="00145B2C" w:rsidRPr="00C86249">
        <w:rPr>
          <w:rFonts w:ascii="Times New Roman" w:hAnsi="Times New Roman" w:cs="Times New Roman"/>
          <w:sz w:val="28"/>
          <w:szCs w:val="28"/>
          <w:lang w:val="kk-KZ"/>
        </w:rPr>
        <w:t xml:space="preserve">– </w:t>
      </w:r>
      <w:r w:rsidR="0060483A" w:rsidRPr="00C86249">
        <w:rPr>
          <w:rFonts w:ascii="Times New Roman" w:hAnsi="Times New Roman" w:cs="Times New Roman"/>
          <w:sz w:val="28"/>
          <w:szCs w:val="28"/>
          <w:lang w:val="kk-KZ"/>
        </w:rPr>
        <w:t>Мемлекеттік мәдени</w:t>
      </w:r>
      <w:r w:rsidRPr="00C86249">
        <w:rPr>
          <w:rFonts w:ascii="Times New Roman" w:hAnsi="Times New Roman" w:cs="Times New Roman"/>
          <w:sz w:val="28"/>
          <w:szCs w:val="28"/>
          <w:lang w:val="kk-KZ"/>
        </w:rPr>
        <w:t xml:space="preserve"> бағдарламаларда көрсетілген әлеуметтік құндылық</w:t>
      </w:r>
      <w:r w:rsidR="0057772F" w:rsidRPr="00C86249">
        <w:rPr>
          <w:rFonts w:ascii="Times New Roman" w:hAnsi="Times New Roman" w:cs="Times New Roman"/>
          <w:sz w:val="28"/>
          <w:szCs w:val="28"/>
          <w:lang w:val="kk-KZ"/>
        </w:rPr>
        <w:t>тар мен бағдарларды анықтау мақсатында</w:t>
      </w:r>
      <w:r w:rsidR="00145B2C" w:rsidRPr="00C86249">
        <w:rPr>
          <w:rFonts w:ascii="Times New Roman" w:hAnsi="Times New Roman" w:cs="Times New Roman"/>
          <w:sz w:val="28"/>
          <w:szCs w:val="28"/>
          <w:lang w:val="kk-KZ"/>
        </w:rPr>
        <w:t>,</w:t>
      </w:r>
      <w:r w:rsidR="009069DA" w:rsidRPr="00C86249">
        <w:rPr>
          <w:rFonts w:ascii="Times New Roman" w:hAnsi="Times New Roman" w:cs="Times New Roman"/>
          <w:sz w:val="28"/>
          <w:szCs w:val="28"/>
          <w:lang w:val="kk-KZ"/>
        </w:rPr>
        <w:t xml:space="preserve"> </w:t>
      </w:r>
      <w:r w:rsidR="00145B2C" w:rsidRPr="00C86249">
        <w:rPr>
          <w:rFonts w:ascii="Times New Roman" w:hAnsi="Times New Roman" w:cs="Times New Roman"/>
          <w:i/>
          <w:sz w:val="28"/>
          <w:szCs w:val="28"/>
          <w:lang w:val="kk-KZ"/>
        </w:rPr>
        <w:t>ж</w:t>
      </w:r>
      <w:r w:rsidRPr="00C86249">
        <w:rPr>
          <w:rFonts w:ascii="Times New Roman" w:hAnsi="Times New Roman" w:cs="Times New Roman"/>
          <w:i/>
          <w:sz w:val="28"/>
          <w:szCs w:val="28"/>
          <w:lang w:val="kk-KZ"/>
        </w:rPr>
        <w:t>үйелі әдіс</w:t>
      </w:r>
      <w:r w:rsidRPr="00C86249">
        <w:rPr>
          <w:rFonts w:ascii="Times New Roman" w:hAnsi="Times New Roman" w:cs="Times New Roman"/>
          <w:sz w:val="28"/>
          <w:szCs w:val="28"/>
          <w:lang w:val="kk-KZ"/>
        </w:rPr>
        <w:t xml:space="preserve"> –</w:t>
      </w:r>
      <w:r w:rsidR="009069DA" w:rsidRPr="00C86249">
        <w:rPr>
          <w:rFonts w:ascii="Times New Roman" w:hAnsi="Times New Roman" w:cs="Times New Roman"/>
          <w:sz w:val="28"/>
          <w:szCs w:val="28"/>
          <w:lang w:val="kk-KZ"/>
        </w:rPr>
        <w:t xml:space="preserve"> </w:t>
      </w:r>
      <w:r w:rsidR="00145B2C" w:rsidRPr="00C86249">
        <w:rPr>
          <w:rFonts w:ascii="Times New Roman" w:hAnsi="Times New Roman" w:cs="Times New Roman"/>
          <w:sz w:val="28"/>
          <w:szCs w:val="28"/>
          <w:lang w:val="kk-KZ"/>
        </w:rPr>
        <w:t xml:space="preserve">зерттеу тақырыбы шеңберінде </w:t>
      </w:r>
      <w:r w:rsidRPr="00C86249">
        <w:rPr>
          <w:rFonts w:ascii="Times New Roman" w:hAnsi="Times New Roman" w:cs="Times New Roman"/>
          <w:sz w:val="28"/>
          <w:szCs w:val="28"/>
          <w:lang w:val="kk-KZ"/>
        </w:rPr>
        <w:t>бірқатар гуманитарлық ғылымдардың теориялық ережелерін, олардың пәнаралық байланысын</w:t>
      </w:r>
      <w:r w:rsidR="00145B2C" w:rsidRPr="00C86249">
        <w:rPr>
          <w:rFonts w:ascii="Times New Roman" w:hAnsi="Times New Roman" w:cs="Times New Roman"/>
          <w:sz w:val="28"/>
          <w:szCs w:val="28"/>
          <w:lang w:val="kk-KZ"/>
        </w:rPr>
        <w:t xml:space="preserve"> жүйелі түрде </w:t>
      </w:r>
      <w:r w:rsidR="0057772F" w:rsidRPr="00C86249">
        <w:rPr>
          <w:rFonts w:ascii="Times New Roman" w:hAnsi="Times New Roman" w:cs="Times New Roman"/>
          <w:sz w:val="28"/>
          <w:szCs w:val="28"/>
          <w:lang w:val="kk-KZ"/>
        </w:rPr>
        <w:t>саралауда пайдаланылды.</w:t>
      </w:r>
      <w:r w:rsidR="0085136A">
        <w:rPr>
          <w:rFonts w:ascii="Times New Roman" w:hAnsi="Times New Roman" w:cs="Times New Roman"/>
          <w:sz w:val="28"/>
          <w:szCs w:val="28"/>
          <w:lang w:val="kk-KZ"/>
        </w:rPr>
        <w:t xml:space="preserve"> </w:t>
      </w:r>
      <w:r w:rsidR="00044E50" w:rsidRPr="00C86249">
        <w:rPr>
          <w:rFonts w:ascii="Times New Roman" w:hAnsi="Times New Roman" w:cs="Times New Roman"/>
          <w:sz w:val="28"/>
          <w:szCs w:val="28"/>
          <w:lang w:val="kk-KZ"/>
        </w:rPr>
        <w:t xml:space="preserve">Жалпы генетикалық байланысы бар құбылыстарды зерттеуден тұратын </w:t>
      </w:r>
      <w:r w:rsidR="00044E50" w:rsidRPr="00C86249">
        <w:rPr>
          <w:rFonts w:ascii="Times New Roman" w:hAnsi="Times New Roman" w:cs="Times New Roman"/>
          <w:i/>
          <w:sz w:val="28"/>
          <w:szCs w:val="28"/>
          <w:lang w:val="kk-KZ"/>
        </w:rPr>
        <w:t xml:space="preserve">тарихи-генетикалық әдіс – </w:t>
      </w:r>
      <w:r w:rsidR="00044E50" w:rsidRPr="00C86249">
        <w:rPr>
          <w:rFonts w:ascii="Times New Roman" w:hAnsi="Times New Roman" w:cs="Times New Roman"/>
          <w:sz w:val="28"/>
          <w:szCs w:val="28"/>
          <w:lang w:val="kk-KZ"/>
        </w:rPr>
        <w:t>«Рухани жаңғыру» ұлттық бағдарламасы шеңберінде тарихи-</w:t>
      </w:r>
      <w:r w:rsidR="00C645AA" w:rsidRPr="00C86249">
        <w:rPr>
          <w:rFonts w:ascii="Times New Roman" w:hAnsi="Times New Roman" w:cs="Times New Roman"/>
          <w:sz w:val="28"/>
          <w:szCs w:val="28"/>
          <w:lang w:val="kk-KZ"/>
        </w:rPr>
        <w:t>мәдени мұра</w:t>
      </w:r>
      <w:r w:rsidR="00044E50" w:rsidRPr="00C86249">
        <w:rPr>
          <w:rFonts w:ascii="Times New Roman" w:hAnsi="Times New Roman" w:cs="Times New Roman"/>
          <w:sz w:val="28"/>
          <w:szCs w:val="28"/>
          <w:lang w:val="kk-KZ"/>
        </w:rPr>
        <w:t xml:space="preserve"> объектілерінің институционалдық негізін талдауға, </w:t>
      </w:r>
      <w:r w:rsidR="00044E50" w:rsidRPr="00C86249">
        <w:rPr>
          <w:rFonts w:ascii="Times New Roman" w:hAnsi="Times New Roman" w:cs="Times New Roman"/>
          <w:i/>
          <w:sz w:val="28"/>
          <w:szCs w:val="28"/>
          <w:lang w:val="kk-KZ"/>
        </w:rPr>
        <w:t xml:space="preserve">тарихи-типологиялық әдіс </w:t>
      </w:r>
      <w:r w:rsidR="00044E50" w:rsidRPr="00C86249">
        <w:rPr>
          <w:rFonts w:ascii="Times New Roman" w:hAnsi="Times New Roman" w:cs="Times New Roman"/>
          <w:sz w:val="28"/>
          <w:szCs w:val="28"/>
          <w:lang w:val="kk-KZ"/>
        </w:rPr>
        <w:t>– тарихи-</w:t>
      </w:r>
      <w:r w:rsidR="00C645AA" w:rsidRPr="00C86249">
        <w:rPr>
          <w:rFonts w:ascii="Times New Roman" w:hAnsi="Times New Roman" w:cs="Times New Roman"/>
          <w:sz w:val="28"/>
          <w:szCs w:val="28"/>
          <w:lang w:val="kk-KZ"/>
        </w:rPr>
        <w:t>мәдени мұра</w:t>
      </w:r>
      <w:r w:rsidR="00044E50" w:rsidRPr="00C86249">
        <w:rPr>
          <w:rFonts w:ascii="Times New Roman" w:hAnsi="Times New Roman" w:cs="Times New Roman"/>
          <w:sz w:val="28"/>
          <w:szCs w:val="28"/>
          <w:lang w:val="kk-KZ"/>
        </w:rPr>
        <w:t xml:space="preserve"> объектілерін типке бөлу, жіктеу мен жүйелеуге мүмкіндік берді. </w:t>
      </w:r>
      <w:r w:rsidR="00044E50" w:rsidRPr="00C86249">
        <w:rPr>
          <w:rFonts w:ascii="Times New Roman" w:hAnsi="Times New Roman" w:cs="Times New Roman"/>
          <w:i/>
          <w:sz w:val="28"/>
          <w:szCs w:val="28"/>
          <w:lang w:val="kk-KZ"/>
        </w:rPr>
        <w:t>Т</w:t>
      </w:r>
      <w:r w:rsidRPr="00C86249">
        <w:rPr>
          <w:rFonts w:ascii="Times New Roman" w:hAnsi="Times New Roman" w:cs="Times New Roman"/>
          <w:i/>
          <w:sz w:val="28"/>
          <w:szCs w:val="28"/>
          <w:lang w:val="kk-KZ"/>
        </w:rPr>
        <w:t>арихи-диффузиялық әдіс</w:t>
      </w:r>
      <w:r w:rsidR="009069DA" w:rsidRPr="00C86249">
        <w:rPr>
          <w:rFonts w:ascii="Times New Roman" w:hAnsi="Times New Roman" w:cs="Times New Roman"/>
          <w:i/>
          <w:sz w:val="28"/>
          <w:szCs w:val="28"/>
          <w:lang w:val="kk-KZ"/>
        </w:rPr>
        <w:t xml:space="preserve"> </w:t>
      </w:r>
      <w:r w:rsidR="00044E50" w:rsidRPr="00C86249">
        <w:rPr>
          <w:rFonts w:ascii="Times New Roman" w:hAnsi="Times New Roman" w:cs="Times New Roman"/>
          <w:sz w:val="28"/>
          <w:szCs w:val="28"/>
          <w:lang w:val="kk-KZ"/>
        </w:rPr>
        <w:t>– тарихи-</w:t>
      </w:r>
      <w:r w:rsidR="00C645AA" w:rsidRPr="00C86249">
        <w:rPr>
          <w:rFonts w:ascii="Times New Roman" w:hAnsi="Times New Roman" w:cs="Times New Roman"/>
          <w:sz w:val="28"/>
          <w:szCs w:val="28"/>
          <w:lang w:val="kk-KZ"/>
        </w:rPr>
        <w:t>мәдени мұра</w:t>
      </w:r>
      <w:r w:rsidR="00044E50" w:rsidRPr="00C86249">
        <w:rPr>
          <w:rFonts w:ascii="Times New Roman" w:hAnsi="Times New Roman" w:cs="Times New Roman"/>
          <w:sz w:val="28"/>
          <w:szCs w:val="28"/>
          <w:lang w:val="kk-KZ"/>
        </w:rPr>
        <w:t>ны сақтау тәжірибесінде және халықаралық нормативтік актілерде белгіленген тенденциялардың республикалық және өңірлік ережелерге</w:t>
      </w:r>
      <w:r w:rsidR="00124474" w:rsidRPr="00C86249">
        <w:rPr>
          <w:rFonts w:ascii="Times New Roman" w:hAnsi="Times New Roman" w:cs="Times New Roman"/>
          <w:sz w:val="28"/>
          <w:szCs w:val="28"/>
          <w:lang w:val="kk-KZ"/>
        </w:rPr>
        <w:t xml:space="preserve"> тигізген</w:t>
      </w:r>
      <w:r w:rsidR="00044E50" w:rsidRPr="00C86249">
        <w:rPr>
          <w:rFonts w:ascii="Times New Roman" w:hAnsi="Times New Roman" w:cs="Times New Roman"/>
          <w:sz w:val="28"/>
          <w:szCs w:val="28"/>
          <w:lang w:val="kk-KZ"/>
        </w:rPr>
        <w:t xml:space="preserve"> әсерін </w:t>
      </w:r>
      <w:r w:rsidR="00CE7055" w:rsidRPr="00C86249">
        <w:rPr>
          <w:rFonts w:ascii="Times New Roman" w:hAnsi="Times New Roman" w:cs="Times New Roman"/>
          <w:sz w:val="28"/>
          <w:szCs w:val="28"/>
          <w:lang w:val="kk-KZ"/>
        </w:rPr>
        <w:t>зерделеуге</w:t>
      </w:r>
      <w:r w:rsidR="00124474" w:rsidRPr="00C86249">
        <w:rPr>
          <w:rFonts w:ascii="Times New Roman" w:hAnsi="Times New Roman" w:cs="Times New Roman"/>
          <w:sz w:val="28"/>
          <w:szCs w:val="28"/>
          <w:lang w:val="kk-KZ"/>
        </w:rPr>
        <w:t xml:space="preserve"> ықпал </w:t>
      </w:r>
      <w:r w:rsidR="00124474" w:rsidRPr="00C86249">
        <w:rPr>
          <w:rFonts w:ascii="Times New Roman" w:hAnsi="Times New Roman" w:cs="Times New Roman"/>
          <w:sz w:val="28"/>
          <w:szCs w:val="28"/>
          <w:lang w:val="kk-KZ"/>
        </w:rPr>
        <w:lastRenderedPageBreak/>
        <w:t>етті</w:t>
      </w:r>
      <w:r w:rsidR="0085136A">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Мемлекеттік институттардың функциялары мен өкілеттіктері </w:t>
      </w:r>
      <w:r w:rsidR="00CE7055" w:rsidRPr="00C86249">
        <w:rPr>
          <w:rFonts w:ascii="Times New Roman" w:hAnsi="Times New Roman" w:cs="Times New Roman"/>
          <w:i/>
          <w:sz w:val="28"/>
          <w:szCs w:val="28"/>
          <w:lang w:val="kk-KZ"/>
        </w:rPr>
        <w:t xml:space="preserve">функционалдық әдіс негізінде талданды. </w:t>
      </w:r>
      <w:r w:rsidR="00CE7055" w:rsidRPr="00C86249">
        <w:rPr>
          <w:rFonts w:ascii="Times New Roman" w:hAnsi="Times New Roman" w:cs="Times New Roman"/>
          <w:sz w:val="28"/>
          <w:szCs w:val="28"/>
          <w:lang w:val="kk-KZ"/>
        </w:rPr>
        <w:t>Зерттеу барысында бұдан басқа</w:t>
      </w:r>
      <w:r w:rsidR="008F4A00" w:rsidRPr="00C86249">
        <w:rPr>
          <w:rFonts w:ascii="Times New Roman" w:hAnsi="Times New Roman" w:cs="Times New Roman"/>
          <w:sz w:val="28"/>
          <w:szCs w:val="28"/>
          <w:lang w:val="kk-KZ"/>
        </w:rPr>
        <w:t xml:space="preserve"> </w:t>
      </w:r>
      <w:r w:rsidRPr="00C86249">
        <w:rPr>
          <w:rFonts w:ascii="Times New Roman" w:hAnsi="Times New Roman" w:cs="Times New Roman"/>
          <w:i/>
          <w:sz w:val="28"/>
          <w:szCs w:val="28"/>
          <w:lang w:val="kk-KZ"/>
        </w:rPr>
        <w:t>бақылау</w:t>
      </w:r>
      <w:r w:rsidRPr="00C86249">
        <w:rPr>
          <w:rFonts w:ascii="Times New Roman" w:hAnsi="Times New Roman" w:cs="Times New Roman"/>
          <w:sz w:val="28"/>
          <w:szCs w:val="28"/>
          <w:lang w:val="kk-KZ"/>
        </w:rPr>
        <w:t xml:space="preserve"> </w:t>
      </w:r>
      <w:r w:rsidR="00CE7055" w:rsidRPr="00C86249">
        <w:rPr>
          <w:rFonts w:ascii="Times New Roman" w:hAnsi="Times New Roman" w:cs="Times New Roman"/>
          <w:sz w:val="28"/>
          <w:szCs w:val="28"/>
          <w:lang w:val="kk-KZ"/>
        </w:rPr>
        <w:t xml:space="preserve">әдісі де </w:t>
      </w:r>
      <w:r w:rsidRPr="00C86249">
        <w:rPr>
          <w:rFonts w:ascii="Times New Roman" w:hAnsi="Times New Roman" w:cs="Times New Roman"/>
          <w:sz w:val="28"/>
          <w:szCs w:val="28"/>
          <w:lang w:val="kk-KZ"/>
        </w:rPr>
        <w:t>қолданылды.</w:t>
      </w:r>
    </w:p>
    <w:p w:rsidR="001D623E" w:rsidRPr="00C86249" w:rsidRDefault="001D623E" w:rsidP="0085136A">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 xml:space="preserve">Зерттеу жұмысының теориялық және практикалық маңызы. </w:t>
      </w:r>
      <w:r w:rsidR="000725FC" w:rsidRPr="00C86249">
        <w:rPr>
          <w:rFonts w:ascii="Times New Roman" w:hAnsi="Times New Roman" w:cs="Times New Roman"/>
          <w:sz w:val="28"/>
          <w:szCs w:val="28"/>
          <w:lang w:val="kk-KZ"/>
        </w:rPr>
        <w:t>З</w:t>
      </w:r>
      <w:r w:rsidRPr="00C86249">
        <w:rPr>
          <w:rFonts w:ascii="Times New Roman" w:hAnsi="Times New Roman" w:cs="Times New Roman"/>
          <w:sz w:val="28"/>
          <w:szCs w:val="28"/>
          <w:lang w:val="kk-KZ"/>
        </w:rPr>
        <w:t xml:space="preserve">ерттеу жұмысы барысында </w:t>
      </w:r>
      <w:r w:rsidR="00FA19F0" w:rsidRPr="00C86249">
        <w:rPr>
          <w:rFonts w:ascii="Times New Roman" w:hAnsi="Times New Roman" w:cs="Times New Roman"/>
          <w:sz w:val="28"/>
          <w:szCs w:val="28"/>
          <w:lang w:val="kk-KZ"/>
        </w:rPr>
        <w:t xml:space="preserve">тарихи-мәдени мұраны сақтау, қорғау және игеру бойынша </w:t>
      </w:r>
      <w:r w:rsidRPr="00C86249">
        <w:rPr>
          <w:rFonts w:ascii="Times New Roman" w:hAnsi="Times New Roman" w:cs="Times New Roman"/>
          <w:sz w:val="28"/>
          <w:szCs w:val="28"/>
          <w:lang w:val="kk-KZ"/>
        </w:rPr>
        <w:t>жаса</w:t>
      </w:r>
      <w:r w:rsidR="000725FC" w:rsidRPr="00C86249">
        <w:rPr>
          <w:rFonts w:ascii="Times New Roman" w:hAnsi="Times New Roman" w:cs="Times New Roman"/>
          <w:sz w:val="28"/>
          <w:szCs w:val="28"/>
          <w:lang w:val="kk-KZ"/>
        </w:rPr>
        <w:t>л</w:t>
      </w:r>
      <w:r w:rsidRPr="00C86249">
        <w:rPr>
          <w:rFonts w:ascii="Times New Roman" w:hAnsi="Times New Roman" w:cs="Times New Roman"/>
          <w:sz w:val="28"/>
          <w:szCs w:val="28"/>
          <w:lang w:val="kk-KZ"/>
        </w:rPr>
        <w:t xml:space="preserve">ған теориялық </w:t>
      </w:r>
      <w:r w:rsidR="000725FC" w:rsidRPr="00C86249">
        <w:rPr>
          <w:rFonts w:ascii="Times New Roman" w:hAnsi="Times New Roman" w:cs="Times New Roman"/>
          <w:sz w:val="28"/>
          <w:szCs w:val="28"/>
          <w:lang w:val="kk-KZ"/>
        </w:rPr>
        <w:t xml:space="preserve">қорытындылар </w:t>
      </w:r>
      <w:r w:rsidRPr="00C86249">
        <w:rPr>
          <w:rFonts w:ascii="Times New Roman" w:hAnsi="Times New Roman" w:cs="Times New Roman"/>
          <w:sz w:val="28"/>
          <w:szCs w:val="28"/>
          <w:lang w:val="kk-KZ"/>
        </w:rPr>
        <w:t xml:space="preserve">мен </w:t>
      </w:r>
      <w:r w:rsidR="000725FC" w:rsidRPr="00C86249">
        <w:rPr>
          <w:rFonts w:ascii="Times New Roman" w:hAnsi="Times New Roman" w:cs="Times New Roman"/>
          <w:sz w:val="28"/>
          <w:szCs w:val="28"/>
          <w:lang w:val="kk-KZ"/>
        </w:rPr>
        <w:t>нәтижелер қазіргі Қ</w:t>
      </w:r>
      <w:r w:rsidRPr="00C86249">
        <w:rPr>
          <w:rFonts w:ascii="Times New Roman" w:hAnsi="Times New Roman" w:cs="Times New Roman"/>
          <w:sz w:val="28"/>
          <w:szCs w:val="28"/>
          <w:lang w:val="kk-KZ"/>
        </w:rPr>
        <w:t>азақ қоғам</w:t>
      </w:r>
      <w:r w:rsidR="000725FC" w:rsidRPr="00C86249">
        <w:rPr>
          <w:rFonts w:ascii="Times New Roman" w:hAnsi="Times New Roman" w:cs="Times New Roman"/>
          <w:sz w:val="28"/>
          <w:szCs w:val="28"/>
          <w:lang w:val="kk-KZ"/>
        </w:rPr>
        <w:t>ындағ</w:t>
      </w:r>
      <w:r w:rsidRPr="00C86249">
        <w:rPr>
          <w:rFonts w:ascii="Times New Roman" w:hAnsi="Times New Roman" w:cs="Times New Roman"/>
          <w:sz w:val="28"/>
          <w:szCs w:val="28"/>
          <w:lang w:val="kk-KZ"/>
        </w:rPr>
        <w:t xml:space="preserve">ы </w:t>
      </w:r>
      <w:r w:rsidR="0060483A" w:rsidRPr="00C86249">
        <w:rPr>
          <w:rFonts w:ascii="Times New Roman" w:hAnsi="Times New Roman" w:cs="Times New Roman"/>
          <w:sz w:val="28"/>
          <w:szCs w:val="28"/>
          <w:lang w:val="kk-KZ"/>
        </w:rPr>
        <w:t>Мемлекеттік мәдени</w:t>
      </w:r>
      <w:r w:rsidRPr="00C86249">
        <w:rPr>
          <w:rFonts w:ascii="Times New Roman" w:hAnsi="Times New Roman" w:cs="Times New Roman"/>
          <w:sz w:val="28"/>
          <w:szCs w:val="28"/>
          <w:lang w:val="kk-KZ"/>
        </w:rPr>
        <w:t xml:space="preserve"> саясат</w:t>
      </w:r>
      <w:r w:rsidR="000725FC" w:rsidRPr="00C86249">
        <w:rPr>
          <w:rFonts w:ascii="Times New Roman" w:hAnsi="Times New Roman" w:cs="Times New Roman"/>
          <w:sz w:val="28"/>
          <w:szCs w:val="28"/>
          <w:lang w:val="kk-KZ"/>
        </w:rPr>
        <w:t xml:space="preserve"> бойынша зерттеулердегі</w:t>
      </w:r>
      <w:r w:rsidRPr="00C86249">
        <w:rPr>
          <w:rFonts w:ascii="Times New Roman" w:hAnsi="Times New Roman" w:cs="Times New Roman"/>
          <w:sz w:val="28"/>
          <w:szCs w:val="28"/>
          <w:lang w:val="kk-KZ"/>
        </w:rPr>
        <w:t xml:space="preserve"> әдістер мен тұжырымдамаларды толықтыр</w:t>
      </w:r>
      <w:r w:rsidR="000725FC" w:rsidRPr="00C86249">
        <w:rPr>
          <w:rFonts w:ascii="Times New Roman" w:hAnsi="Times New Roman" w:cs="Times New Roman"/>
          <w:sz w:val="28"/>
          <w:szCs w:val="28"/>
          <w:lang w:val="kk-KZ"/>
        </w:rPr>
        <w:t xml:space="preserve">ады. Сонымен қатар, </w:t>
      </w:r>
      <w:r w:rsidRPr="00C86249">
        <w:rPr>
          <w:rFonts w:ascii="Times New Roman" w:hAnsi="Times New Roman" w:cs="Times New Roman"/>
          <w:sz w:val="28"/>
          <w:szCs w:val="28"/>
          <w:lang w:val="kk-KZ"/>
        </w:rPr>
        <w:t xml:space="preserve">болашақта жүргізілетін </w:t>
      </w:r>
      <w:r w:rsidR="000725FC" w:rsidRPr="00C86249">
        <w:rPr>
          <w:rFonts w:ascii="Times New Roman" w:hAnsi="Times New Roman" w:cs="Times New Roman"/>
          <w:sz w:val="28"/>
          <w:szCs w:val="28"/>
          <w:lang w:val="kk-KZ"/>
        </w:rPr>
        <w:t>ғылыми зерттеулерге теориялық негіз</w:t>
      </w:r>
      <w:r w:rsidRPr="00C86249">
        <w:rPr>
          <w:rFonts w:ascii="Times New Roman" w:hAnsi="Times New Roman" w:cs="Times New Roman"/>
          <w:sz w:val="28"/>
          <w:szCs w:val="28"/>
          <w:lang w:val="kk-KZ"/>
        </w:rPr>
        <w:t xml:space="preserve"> бол</w:t>
      </w:r>
      <w:r w:rsidR="000725FC" w:rsidRPr="00C86249">
        <w:rPr>
          <w:rFonts w:ascii="Times New Roman" w:hAnsi="Times New Roman" w:cs="Times New Roman"/>
          <w:sz w:val="28"/>
          <w:szCs w:val="28"/>
          <w:lang w:val="kk-KZ"/>
        </w:rPr>
        <w:t>а</w:t>
      </w:r>
      <w:r w:rsidR="008F4A00" w:rsidRPr="00C86249">
        <w:rPr>
          <w:rFonts w:ascii="Times New Roman" w:hAnsi="Times New Roman" w:cs="Times New Roman"/>
          <w:sz w:val="28"/>
          <w:szCs w:val="28"/>
          <w:lang w:val="kk-KZ"/>
        </w:rPr>
        <w:t xml:space="preserve"> </w:t>
      </w:r>
      <w:r w:rsidR="000725FC" w:rsidRPr="00C86249">
        <w:rPr>
          <w:rFonts w:ascii="Times New Roman" w:hAnsi="Times New Roman" w:cs="Times New Roman"/>
          <w:sz w:val="28"/>
          <w:szCs w:val="28"/>
          <w:lang w:val="kk-KZ"/>
        </w:rPr>
        <w:t>алады.</w:t>
      </w:r>
      <w:r w:rsidR="0085136A">
        <w:rPr>
          <w:rFonts w:ascii="Times New Roman" w:hAnsi="Times New Roman" w:cs="Times New Roman"/>
          <w:sz w:val="28"/>
          <w:szCs w:val="28"/>
          <w:lang w:val="kk-KZ"/>
        </w:rPr>
        <w:t xml:space="preserve"> </w:t>
      </w:r>
      <w:r w:rsidR="00443483" w:rsidRPr="00C86249">
        <w:rPr>
          <w:rFonts w:ascii="Times New Roman" w:hAnsi="Times New Roman" w:cs="Times New Roman"/>
          <w:sz w:val="28"/>
          <w:szCs w:val="28"/>
          <w:lang w:val="kk-KZ"/>
        </w:rPr>
        <w:t>Диссертация мате</w:t>
      </w:r>
      <w:r w:rsidR="009B51EC" w:rsidRPr="00C86249">
        <w:rPr>
          <w:rFonts w:ascii="Times New Roman" w:hAnsi="Times New Roman" w:cs="Times New Roman"/>
          <w:sz w:val="28"/>
          <w:szCs w:val="28"/>
          <w:lang w:val="kk-KZ"/>
        </w:rPr>
        <w:t xml:space="preserve">риалдары мен ондағы тұжырымдар </w:t>
      </w:r>
      <w:r w:rsidR="0060483A" w:rsidRPr="00C86249">
        <w:rPr>
          <w:rFonts w:ascii="Times New Roman" w:hAnsi="Times New Roman" w:cs="Times New Roman"/>
          <w:sz w:val="28"/>
          <w:szCs w:val="28"/>
          <w:lang w:val="kk-KZ"/>
        </w:rPr>
        <w:t>Мемлекеттік мәдени</w:t>
      </w:r>
      <w:r w:rsidR="00443483" w:rsidRPr="00C86249">
        <w:rPr>
          <w:rFonts w:ascii="Times New Roman" w:hAnsi="Times New Roman" w:cs="Times New Roman"/>
          <w:sz w:val="28"/>
          <w:szCs w:val="28"/>
          <w:lang w:val="kk-KZ"/>
        </w:rPr>
        <w:t xml:space="preserve"> саясатты</w:t>
      </w:r>
      <w:r w:rsidR="003964CA" w:rsidRPr="00C86249">
        <w:rPr>
          <w:rFonts w:ascii="Times New Roman" w:hAnsi="Times New Roman" w:cs="Times New Roman"/>
          <w:sz w:val="28"/>
          <w:szCs w:val="28"/>
          <w:lang w:val="kk-KZ"/>
        </w:rPr>
        <w:t>, оның ішінде тарихи-мәдени мұраны сақтау, қорғау және игеру мәселелерін</w:t>
      </w:r>
      <w:r w:rsidR="00443483" w:rsidRPr="00C86249">
        <w:rPr>
          <w:rFonts w:ascii="Times New Roman" w:hAnsi="Times New Roman" w:cs="Times New Roman"/>
          <w:sz w:val="28"/>
          <w:szCs w:val="28"/>
          <w:lang w:val="kk-KZ"/>
        </w:rPr>
        <w:t xml:space="preserve"> зерделеумен байланысты проблемалар шеңберін одан әрі дамытуға негіз болады. Сондай-ақ біздің қоғамымыздың мәдени кеңістігінде өтіп жатқан процестерді тереңдете, неғұрлым егжей-тегжейлі </w:t>
      </w:r>
      <w:r w:rsidR="00AC1A20">
        <w:rPr>
          <w:rFonts w:ascii="Times New Roman" w:hAnsi="Times New Roman" w:cs="Times New Roman"/>
          <w:sz w:val="28"/>
          <w:szCs w:val="28"/>
          <w:lang w:val="kk-KZ"/>
        </w:rPr>
        <w:t>түсінуге ықпал ет</w:t>
      </w:r>
      <w:r w:rsidR="003964CA" w:rsidRPr="00C86249">
        <w:rPr>
          <w:rFonts w:ascii="Times New Roman" w:hAnsi="Times New Roman" w:cs="Times New Roman"/>
          <w:sz w:val="28"/>
          <w:szCs w:val="28"/>
          <w:lang w:val="kk-KZ"/>
        </w:rPr>
        <w:t>еді.</w:t>
      </w:r>
    </w:p>
    <w:p w:rsidR="005A18DB" w:rsidRPr="00C86249" w:rsidRDefault="007B2B83" w:rsidP="00326BCE">
      <w:pPr>
        <w:spacing w:after="0" w:line="240" w:lineRule="auto"/>
        <w:ind w:firstLine="709"/>
        <w:jc w:val="both"/>
        <w:rPr>
          <w:rFonts w:ascii="Times New Roman" w:hAnsi="Times New Roman" w:cs="Times New Roman"/>
          <w:b/>
          <w:sz w:val="28"/>
          <w:szCs w:val="28"/>
          <w:lang w:val="kk-KZ"/>
        </w:rPr>
      </w:pPr>
      <w:r w:rsidRPr="00C86249">
        <w:rPr>
          <w:rFonts w:ascii="Times New Roman" w:hAnsi="Times New Roman" w:cs="Times New Roman"/>
          <w:b/>
          <w:sz w:val="28"/>
          <w:szCs w:val="28"/>
          <w:lang w:val="kk-KZ"/>
        </w:rPr>
        <w:t xml:space="preserve">Қорғауға </w:t>
      </w:r>
      <w:r w:rsidR="001D623E" w:rsidRPr="00C86249">
        <w:rPr>
          <w:rFonts w:ascii="Times New Roman" w:hAnsi="Times New Roman" w:cs="Times New Roman"/>
          <w:b/>
          <w:sz w:val="28"/>
          <w:szCs w:val="28"/>
          <w:lang w:val="kk-KZ"/>
        </w:rPr>
        <w:t>ұсынылатын тұжырымдар:</w:t>
      </w:r>
    </w:p>
    <w:p w:rsidR="00EA12E5" w:rsidRDefault="00470F64"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1. </w:t>
      </w:r>
      <w:r w:rsidR="00393256"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937DDC" w:rsidRPr="00C86249">
        <w:rPr>
          <w:rFonts w:ascii="Times New Roman" w:hAnsi="Times New Roman" w:cs="Times New Roman"/>
          <w:sz w:val="28"/>
          <w:szCs w:val="28"/>
          <w:lang w:val="kk-KZ"/>
        </w:rPr>
        <w:t xml:space="preserve"> – </w:t>
      </w:r>
      <w:r w:rsidR="000631B0" w:rsidRPr="00C86249">
        <w:rPr>
          <w:rFonts w:ascii="Times New Roman" w:hAnsi="Times New Roman" w:cs="Times New Roman"/>
          <w:sz w:val="28"/>
          <w:szCs w:val="28"/>
          <w:lang w:val="kk-KZ"/>
        </w:rPr>
        <w:t>философиялық, тарихи, мәдениеттанушылық, археологиялық, э</w:t>
      </w:r>
      <w:r w:rsidR="00EA12E5" w:rsidRPr="00C86249">
        <w:rPr>
          <w:rFonts w:ascii="Times New Roman" w:hAnsi="Times New Roman" w:cs="Times New Roman"/>
          <w:sz w:val="28"/>
          <w:szCs w:val="28"/>
          <w:lang w:val="kk-KZ"/>
        </w:rPr>
        <w:t>тнологиялық, құқықтық және т.б.</w:t>
      </w:r>
      <w:r w:rsidR="000631B0" w:rsidRPr="00C86249">
        <w:rPr>
          <w:rFonts w:ascii="Times New Roman" w:hAnsi="Times New Roman" w:cs="Times New Roman"/>
          <w:sz w:val="28"/>
          <w:szCs w:val="28"/>
          <w:lang w:val="kk-KZ"/>
        </w:rPr>
        <w:t xml:space="preserve"> зерттеу аспектілерін қамтитын көпдеңгейлі феномен.</w:t>
      </w:r>
      <w:r w:rsidR="00393256" w:rsidRPr="00C86249">
        <w:rPr>
          <w:rFonts w:ascii="Times New Roman" w:hAnsi="Times New Roman" w:cs="Times New Roman"/>
          <w:sz w:val="28"/>
          <w:szCs w:val="28"/>
          <w:lang w:val="kk-KZ"/>
        </w:rPr>
        <w:t xml:space="preserve"> </w:t>
      </w:r>
      <w:r w:rsidR="00EE4416">
        <w:rPr>
          <w:rFonts w:ascii="Times New Roman" w:hAnsi="Times New Roman" w:cs="Times New Roman"/>
          <w:sz w:val="28"/>
          <w:szCs w:val="28"/>
          <w:lang w:val="kk-KZ"/>
        </w:rPr>
        <w:t>Ол</w:t>
      </w:r>
      <w:r w:rsidR="00EE4416" w:rsidRPr="00EE4416">
        <w:rPr>
          <w:rFonts w:ascii="Times New Roman" w:hAnsi="Times New Roman" w:cs="Times New Roman"/>
          <w:sz w:val="28"/>
          <w:szCs w:val="28"/>
          <w:lang w:val="kk-KZ"/>
        </w:rPr>
        <w:t xml:space="preserve"> халықтың тарихи санасы мен </w:t>
      </w:r>
      <w:r w:rsidR="00EE4416">
        <w:rPr>
          <w:rFonts w:ascii="Times New Roman" w:hAnsi="Times New Roman" w:cs="Times New Roman"/>
          <w:sz w:val="28"/>
          <w:szCs w:val="28"/>
          <w:lang w:val="kk-KZ"/>
        </w:rPr>
        <w:t>тарихи жадын тіркейді. Демек, тарихи-мұра</w:t>
      </w:r>
      <w:r w:rsidR="00EE4416" w:rsidRPr="00EE4416">
        <w:rPr>
          <w:rFonts w:ascii="Times New Roman" w:hAnsi="Times New Roman" w:cs="Times New Roman"/>
          <w:sz w:val="28"/>
          <w:szCs w:val="28"/>
          <w:lang w:val="kk-KZ"/>
        </w:rPr>
        <w:t xml:space="preserve"> мәдени дәстүрлер, күнделікті және бос уақытты өткізетін әлеуметтік тәжірибелер түрінде де, мәдени іс-әрекеттің инновациялық модельдері түрінде де ресурстық әлеуетке ие. Бұл көбінесе мемлекеттердің халықаралық аренадағы ашықтығы жағдайында ұлттық әлеуметтік формалардың сәттілігін немесе сәтсіздігін анықтайды.</w:t>
      </w:r>
    </w:p>
    <w:p w:rsidR="00EA12E5" w:rsidRPr="00C86249" w:rsidRDefault="00EA12E5"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2. </w:t>
      </w:r>
      <w:r w:rsidR="00E830BF">
        <w:rPr>
          <w:rFonts w:ascii="Times New Roman" w:hAnsi="Times New Roman" w:cs="Times New Roman"/>
          <w:sz w:val="28"/>
          <w:szCs w:val="28"/>
          <w:lang w:val="kk-KZ"/>
        </w:rPr>
        <w:t>Т</w:t>
      </w:r>
      <w:r w:rsidR="00E830BF" w:rsidRPr="00E830BF">
        <w:rPr>
          <w:rFonts w:ascii="Times New Roman" w:hAnsi="Times New Roman" w:cs="Times New Roman"/>
          <w:sz w:val="28"/>
          <w:szCs w:val="28"/>
          <w:lang w:val="kk-KZ"/>
        </w:rPr>
        <w:t>үрлі доктриналық, нормативтік және теориялық дереккөздердегі терминологиялық әртүрлілік тарихи-мәдени мұраны қорғау, сақтау және пайдалану жүйесін дамытуға оң әсер етпейді, сондай-ақ тарих пен мәдениет ескерткіштерін (мәдени мұра объектілерін) пайдалану, басқару, иелік ету, сақтау, танымал ету және насихаттау бойынша туындайтын қатынастарды реттеуде проблема туғызады.</w:t>
      </w:r>
      <w:r w:rsidR="00E830BF">
        <w:rPr>
          <w:rFonts w:ascii="Times New Roman" w:hAnsi="Times New Roman" w:cs="Times New Roman"/>
          <w:sz w:val="28"/>
          <w:szCs w:val="28"/>
          <w:lang w:val="kk-KZ"/>
        </w:rPr>
        <w:t xml:space="preserve"> Ал, и</w:t>
      </w:r>
      <w:r w:rsidR="00393256" w:rsidRPr="00C86249">
        <w:rPr>
          <w:rFonts w:ascii="Times New Roman" w:hAnsi="Times New Roman" w:cs="Times New Roman"/>
          <w:sz w:val="28"/>
          <w:szCs w:val="28"/>
          <w:lang w:val="kk-KZ"/>
        </w:rPr>
        <w:t xml:space="preserve">герілген </w:t>
      </w:r>
      <w:r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393256" w:rsidRPr="00C86249">
        <w:rPr>
          <w:rFonts w:ascii="Times New Roman" w:hAnsi="Times New Roman" w:cs="Times New Roman"/>
          <w:sz w:val="28"/>
          <w:szCs w:val="28"/>
          <w:lang w:val="kk-KZ"/>
        </w:rPr>
        <w:t xml:space="preserve"> қоғамдағы адамдардың бірігуіне ықпал етеді. Оны игеру және пайдалану деңгейі қ</w:t>
      </w:r>
      <w:r w:rsidR="009B51EC" w:rsidRPr="00C86249">
        <w:rPr>
          <w:rFonts w:ascii="Times New Roman" w:hAnsi="Times New Roman" w:cs="Times New Roman"/>
          <w:sz w:val="28"/>
          <w:szCs w:val="28"/>
          <w:lang w:val="kk-KZ"/>
        </w:rPr>
        <w:t xml:space="preserve">оғамның мәдени деңгейінің және </w:t>
      </w:r>
      <w:r w:rsidR="0060483A" w:rsidRPr="00C86249">
        <w:rPr>
          <w:rFonts w:ascii="Times New Roman" w:hAnsi="Times New Roman" w:cs="Times New Roman"/>
          <w:sz w:val="28"/>
          <w:szCs w:val="28"/>
          <w:lang w:val="kk-KZ"/>
        </w:rPr>
        <w:t>Мемлекеттік мәдени</w:t>
      </w:r>
      <w:r w:rsidR="00393256" w:rsidRPr="00C86249">
        <w:rPr>
          <w:rFonts w:ascii="Times New Roman" w:hAnsi="Times New Roman" w:cs="Times New Roman"/>
          <w:sz w:val="28"/>
          <w:szCs w:val="28"/>
          <w:lang w:val="kk-KZ"/>
        </w:rPr>
        <w:t xml:space="preserve"> саясат негіздерінің маңызды көрсеткіші болып табылады.</w:t>
      </w:r>
    </w:p>
    <w:p w:rsidR="00D57B06" w:rsidRPr="00C86249" w:rsidRDefault="00EA12E5" w:rsidP="00326BCE">
      <w:pPr>
        <w:pStyle w:val="a6"/>
        <w:shd w:val="clear" w:color="auto" w:fill="FFFFFF"/>
        <w:spacing w:before="0" w:beforeAutospacing="0" w:after="0" w:afterAutospacing="0"/>
        <w:ind w:firstLine="709"/>
        <w:jc w:val="both"/>
        <w:rPr>
          <w:i/>
          <w:sz w:val="28"/>
          <w:szCs w:val="28"/>
          <w:lang w:val="kk-KZ"/>
        </w:rPr>
      </w:pPr>
      <w:r w:rsidRPr="00C86249">
        <w:rPr>
          <w:sz w:val="28"/>
          <w:szCs w:val="28"/>
          <w:lang w:val="kk-KZ"/>
        </w:rPr>
        <w:t>3. </w:t>
      </w:r>
      <w:r w:rsidR="00D57B06" w:rsidRPr="00C86249">
        <w:rPr>
          <w:sz w:val="28"/>
          <w:szCs w:val="28"/>
          <w:lang w:val="kk-KZ"/>
        </w:rPr>
        <w:t>Концептуалдық сипаттағы идеяларды қалыптастыратын кез келген халықтың, этностың, ұлттың өзіндік материалдық (тарихи-</w:t>
      </w:r>
      <w:r w:rsidR="00C645AA" w:rsidRPr="00C86249">
        <w:rPr>
          <w:sz w:val="28"/>
          <w:szCs w:val="28"/>
          <w:lang w:val="kk-KZ"/>
        </w:rPr>
        <w:t>мәдени мұра</w:t>
      </w:r>
      <w:r w:rsidR="00D57B06" w:rsidRPr="00C86249">
        <w:rPr>
          <w:sz w:val="28"/>
          <w:szCs w:val="28"/>
          <w:lang w:val="kk-KZ"/>
        </w:rPr>
        <w:t>) және рухани (құндылықтар, діл) мәдениеті бола</w:t>
      </w:r>
      <w:r w:rsidR="003964CA" w:rsidRPr="00C86249">
        <w:rPr>
          <w:sz w:val="28"/>
          <w:szCs w:val="28"/>
          <w:lang w:val="kk-KZ"/>
        </w:rPr>
        <w:t>тыны сөзсіз.</w:t>
      </w:r>
      <w:r w:rsidR="00D57B06" w:rsidRPr="00C86249">
        <w:rPr>
          <w:sz w:val="28"/>
          <w:szCs w:val="28"/>
          <w:lang w:val="kk-KZ"/>
        </w:rPr>
        <w:t xml:space="preserve"> Өркениеттік сана-сезімнің өсуі, ұлттық мәдениеттердің мәдени құбылыстарын талдау, автохтонды тұрғындардың тағдырына әсер ететін және олардың онтологиялық негізін қалайтын белгілі бір экзистенциалдылығы бар тарихи аумақтың болуы (мысалы, Қазақстан үшін </w:t>
      </w:r>
      <w:r w:rsidR="00D0395D" w:rsidRPr="00C86249">
        <w:rPr>
          <w:sz w:val="28"/>
          <w:szCs w:val="28"/>
          <w:lang w:val="kk-KZ"/>
        </w:rPr>
        <w:t>Ұлы Дала</w:t>
      </w:r>
      <w:r w:rsidR="00D57B06" w:rsidRPr="00C86249">
        <w:rPr>
          <w:sz w:val="28"/>
          <w:szCs w:val="28"/>
          <w:lang w:val="kk-KZ"/>
        </w:rPr>
        <w:t xml:space="preserve">; Қытай үшін Аспан асты империясы және т. б.) мәдениет өркениеттілігінің </w:t>
      </w:r>
      <w:r w:rsidR="00D57B06" w:rsidRPr="00C86249">
        <w:rPr>
          <w:i/>
          <w:sz w:val="28"/>
          <w:szCs w:val="28"/>
          <w:lang w:val="kk-KZ"/>
        </w:rPr>
        <w:t>аумақтық-уақытша, мәдени, онтологиялық, аксиологиялық</w:t>
      </w:r>
      <w:r w:rsidR="00D57B06" w:rsidRPr="00C86249">
        <w:rPr>
          <w:sz w:val="28"/>
          <w:szCs w:val="28"/>
          <w:lang w:val="kk-KZ"/>
        </w:rPr>
        <w:t xml:space="preserve"> төрт қағидатын өзектендіреді.</w:t>
      </w:r>
    </w:p>
    <w:p w:rsidR="00CA335D" w:rsidRPr="00C86249" w:rsidRDefault="00D57B06"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4. </w:t>
      </w:r>
      <w:r w:rsidR="00393256" w:rsidRPr="00C86249">
        <w:rPr>
          <w:sz w:val="28"/>
          <w:szCs w:val="28"/>
          <w:lang w:val="kk-KZ"/>
        </w:rPr>
        <w:t>Этномәдени құндылықтар заттық және әлеуметтік бо</w:t>
      </w:r>
      <w:r w:rsidR="00CA335D" w:rsidRPr="00C86249">
        <w:rPr>
          <w:sz w:val="28"/>
          <w:szCs w:val="28"/>
          <w:lang w:val="kk-KZ"/>
        </w:rPr>
        <w:t>лмыста бағдар қызметін атқарады, сондай-ақ</w:t>
      </w:r>
      <w:r w:rsidR="00393256" w:rsidRPr="00C86249">
        <w:rPr>
          <w:sz w:val="28"/>
          <w:szCs w:val="28"/>
          <w:lang w:val="kk-KZ"/>
        </w:rPr>
        <w:t xml:space="preserve"> өткен тарихи дәуірлердегі байланыстар, қатынастар мен рухани өндіріс нәтижелерінің жиынтығын құрайды.</w:t>
      </w:r>
      <w:r w:rsidR="003964CA" w:rsidRPr="00C86249">
        <w:rPr>
          <w:sz w:val="28"/>
          <w:szCs w:val="28"/>
          <w:lang w:val="kk-KZ"/>
        </w:rPr>
        <w:t xml:space="preserve"> </w:t>
      </w:r>
      <w:r w:rsidR="00CA335D" w:rsidRPr="00C86249">
        <w:rPr>
          <w:sz w:val="28"/>
          <w:szCs w:val="28"/>
          <w:lang w:val="kk-KZ"/>
        </w:rPr>
        <w:lastRenderedPageBreak/>
        <w:t xml:space="preserve">Этномәдени ақпарат пен әлеуметтік тәжірибені тіркеу және тарату тәсілі бола отырып, салт-дәстүрлер, </w:t>
      </w:r>
      <w:r w:rsidR="00393256" w:rsidRPr="00C86249">
        <w:rPr>
          <w:sz w:val="28"/>
          <w:szCs w:val="28"/>
          <w:lang w:val="kk-KZ"/>
        </w:rPr>
        <w:t>әдет-ғұрыптар, ырымдар, фольклор</w:t>
      </w:r>
      <w:r w:rsidR="00CA335D" w:rsidRPr="00C86249">
        <w:rPr>
          <w:sz w:val="28"/>
          <w:szCs w:val="28"/>
          <w:lang w:val="kk-KZ"/>
        </w:rPr>
        <w:t>лар</w:t>
      </w:r>
      <w:r w:rsidR="00393256" w:rsidRPr="00C86249">
        <w:rPr>
          <w:sz w:val="28"/>
          <w:szCs w:val="28"/>
          <w:lang w:val="kk-KZ"/>
        </w:rPr>
        <w:t xml:space="preserve"> жеке тұлғаларды белгілі бір қоғамда үстемдік ететін құндылықтар мен идеялар жүйесіне, кеңістікке және әлеуметтік-мәдени өзгерістерге тарту құралы ретінде әрекет етеді.</w:t>
      </w:r>
      <w:r w:rsidR="003964CA" w:rsidRPr="00C86249">
        <w:rPr>
          <w:sz w:val="28"/>
          <w:szCs w:val="28"/>
          <w:lang w:val="kk-KZ"/>
        </w:rPr>
        <w:t xml:space="preserve"> </w:t>
      </w:r>
      <w:r w:rsidR="00393256" w:rsidRPr="00C86249">
        <w:rPr>
          <w:sz w:val="28"/>
          <w:szCs w:val="28"/>
          <w:lang w:val="kk-KZ"/>
        </w:rPr>
        <w:t>Мәдени артефактілер, ескерткіш орындар, сәулет объектілері де тарихи жад</w:t>
      </w:r>
      <w:r w:rsidRPr="00C86249">
        <w:rPr>
          <w:sz w:val="28"/>
          <w:szCs w:val="28"/>
          <w:lang w:val="kk-KZ"/>
        </w:rPr>
        <w:t>ыны</w:t>
      </w:r>
      <w:r w:rsidR="00393256" w:rsidRPr="00C86249">
        <w:rPr>
          <w:sz w:val="28"/>
          <w:szCs w:val="28"/>
          <w:lang w:val="kk-KZ"/>
        </w:rPr>
        <w:t xml:space="preserve"> тасымалдаушы және алдыңғы ұрпақтардың тарихи тәжірибесі мен идеяларын түсіну объектілері болып табылады.</w:t>
      </w:r>
    </w:p>
    <w:p w:rsidR="00970C56" w:rsidRPr="00C86249" w:rsidRDefault="00CA335D"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5. Тарихи-</w:t>
      </w:r>
      <w:r w:rsidR="00C645AA" w:rsidRPr="00C86249">
        <w:rPr>
          <w:sz w:val="28"/>
          <w:szCs w:val="28"/>
          <w:lang w:val="kk-KZ"/>
        </w:rPr>
        <w:t>мәдени мұра</w:t>
      </w:r>
      <w:r w:rsidRPr="00C86249">
        <w:rPr>
          <w:sz w:val="28"/>
          <w:szCs w:val="28"/>
          <w:lang w:val="kk-KZ"/>
        </w:rPr>
        <w:t xml:space="preserve"> объектілерін қорғау мәселелерін тарихи-философиялық түсіну – </w:t>
      </w:r>
      <w:r w:rsidR="00EA24C3" w:rsidRPr="00C86249">
        <w:rPr>
          <w:sz w:val="28"/>
          <w:szCs w:val="28"/>
          <w:lang w:val="kk-KZ"/>
        </w:rPr>
        <w:t xml:space="preserve">саналы өткеннен </w:t>
      </w:r>
      <w:r w:rsidRPr="00C86249">
        <w:rPr>
          <w:sz w:val="28"/>
          <w:szCs w:val="28"/>
          <w:lang w:val="kk-KZ"/>
        </w:rPr>
        <w:t>мағыналы</w:t>
      </w:r>
      <w:r w:rsidR="00EA24C3" w:rsidRPr="00C86249">
        <w:rPr>
          <w:sz w:val="28"/>
          <w:szCs w:val="28"/>
          <w:lang w:val="kk-KZ"/>
        </w:rPr>
        <w:t xml:space="preserve"> болашаққа деген қағидат бойынша Қазақстанның одан әрі дамуы үшін тарихи-</w:t>
      </w:r>
      <w:r w:rsidR="00C645AA" w:rsidRPr="00C86249">
        <w:rPr>
          <w:sz w:val="28"/>
          <w:szCs w:val="28"/>
          <w:lang w:val="kk-KZ"/>
        </w:rPr>
        <w:t>мәдени мұра</w:t>
      </w:r>
      <w:r w:rsidR="00EA24C3" w:rsidRPr="00C86249">
        <w:rPr>
          <w:sz w:val="28"/>
          <w:szCs w:val="28"/>
          <w:lang w:val="kk-KZ"/>
        </w:rPr>
        <w:t xml:space="preserve">ны қорғау, сақтау және </w:t>
      </w:r>
      <w:r w:rsidR="003964CA" w:rsidRPr="00C86249">
        <w:rPr>
          <w:sz w:val="28"/>
          <w:szCs w:val="28"/>
          <w:lang w:val="kk-KZ"/>
        </w:rPr>
        <w:t>игеру</w:t>
      </w:r>
      <w:r w:rsidR="00EA24C3" w:rsidRPr="00C86249">
        <w:rPr>
          <w:sz w:val="28"/>
          <w:szCs w:val="28"/>
          <w:lang w:val="kk-KZ"/>
        </w:rPr>
        <w:t xml:space="preserve"> саласын</w:t>
      </w:r>
      <w:r w:rsidR="00310E12" w:rsidRPr="00C86249">
        <w:rPr>
          <w:sz w:val="28"/>
          <w:szCs w:val="28"/>
          <w:lang w:val="kk-KZ"/>
        </w:rPr>
        <w:t xml:space="preserve">дағы </w:t>
      </w:r>
      <w:r w:rsidR="0060483A" w:rsidRPr="00C86249">
        <w:rPr>
          <w:sz w:val="28"/>
          <w:szCs w:val="28"/>
          <w:lang w:val="kk-KZ"/>
        </w:rPr>
        <w:t>Мемлекеттік мәдени</w:t>
      </w:r>
      <w:r w:rsidR="00EA24C3" w:rsidRPr="00C86249">
        <w:rPr>
          <w:sz w:val="28"/>
          <w:szCs w:val="28"/>
          <w:lang w:val="kk-KZ"/>
        </w:rPr>
        <w:t xml:space="preserve"> саясатты тұжырымдаудың қажетті құрамдас бөлігі.</w:t>
      </w:r>
    </w:p>
    <w:p w:rsidR="00FD2E8B" w:rsidRPr="00C86249" w:rsidRDefault="00BD560B" w:rsidP="00BD560B">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6. </w:t>
      </w:r>
      <w:r w:rsidR="004F6173">
        <w:rPr>
          <w:sz w:val="28"/>
          <w:szCs w:val="28"/>
          <w:lang w:val="kk-KZ"/>
        </w:rPr>
        <w:t>Фактілер жиынтығы (Мемлекеттік м</w:t>
      </w:r>
      <w:r w:rsidR="00FD2E8B" w:rsidRPr="00C86249">
        <w:rPr>
          <w:sz w:val="28"/>
          <w:szCs w:val="28"/>
          <w:lang w:val="kk-KZ"/>
        </w:rPr>
        <w:t>әдени саясат, тарихи-мәдени мұраны сақтау және игеру, этномәдени құндылықтар) тарихи геобрендтеу «Ұлы Дала – дала өркениетінің этнотерриториялық бейнесі» аясындағы тарихи-мәдени мұра объектілерінің маңызды ерекшеліктері мен олардың байланыстары туралы сипаттамалық гипотезаның практикалық негізін құрады.</w:t>
      </w:r>
    </w:p>
    <w:p w:rsidR="00932F6B" w:rsidRPr="00C86249" w:rsidRDefault="003F1868"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7. </w:t>
      </w:r>
      <w:r w:rsidR="00EA24C3" w:rsidRPr="00C86249">
        <w:rPr>
          <w:sz w:val="28"/>
          <w:szCs w:val="28"/>
          <w:lang w:val="kk-KZ"/>
        </w:rPr>
        <w:t>Тарихи-</w:t>
      </w:r>
      <w:r w:rsidR="00C645AA" w:rsidRPr="00C86249">
        <w:rPr>
          <w:sz w:val="28"/>
          <w:szCs w:val="28"/>
          <w:lang w:val="kk-KZ"/>
        </w:rPr>
        <w:t>мәдени мұра</w:t>
      </w:r>
      <w:r w:rsidR="00EA24C3" w:rsidRPr="00C86249">
        <w:rPr>
          <w:sz w:val="28"/>
          <w:szCs w:val="28"/>
          <w:lang w:val="kk-KZ"/>
        </w:rPr>
        <w:t xml:space="preserve">ны елдің мәдени капиталы форматына айналдыруға жағдай жасауға бағытталған Қазақстан аумағының мәдени брендін құру стратегиясы </w:t>
      </w:r>
      <w:r w:rsidR="00970C56" w:rsidRPr="00C86249">
        <w:rPr>
          <w:sz w:val="28"/>
          <w:szCs w:val="28"/>
          <w:lang w:val="kk-KZ"/>
        </w:rPr>
        <w:t xml:space="preserve">Қазақстанның тарихи-мәдени ареалдарының концепциясы мен «географиялық образ», «территориялық имидж», «территориялық имидждік ресурстар» сияқты ұғымдарды айқындау арқылы </w:t>
      </w:r>
      <w:r w:rsidR="00932F6B" w:rsidRPr="00C86249">
        <w:rPr>
          <w:sz w:val="28"/>
          <w:szCs w:val="28"/>
          <w:lang w:val="kk-KZ"/>
        </w:rPr>
        <w:t>қалыптасатын Г</w:t>
      </w:r>
      <w:r w:rsidR="00970C56" w:rsidRPr="00C86249">
        <w:rPr>
          <w:sz w:val="28"/>
          <w:szCs w:val="28"/>
          <w:lang w:val="kk-KZ"/>
        </w:rPr>
        <w:t>еомәдени</w:t>
      </w:r>
      <w:r w:rsidR="00932F6B" w:rsidRPr="00C86249">
        <w:rPr>
          <w:sz w:val="28"/>
          <w:szCs w:val="28"/>
          <w:lang w:val="kk-KZ"/>
        </w:rPr>
        <w:t xml:space="preserve"> бренд</w:t>
      </w:r>
      <w:r w:rsidR="00FD2E8B" w:rsidRPr="00C86249">
        <w:rPr>
          <w:sz w:val="28"/>
          <w:szCs w:val="28"/>
          <w:lang w:val="kk-KZ"/>
        </w:rPr>
        <w:t xml:space="preserve"> </w:t>
      </w:r>
      <w:r w:rsidR="00932F6B" w:rsidRPr="00C86249">
        <w:rPr>
          <w:sz w:val="28"/>
          <w:szCs w:val="28"/>
          <w:lang w:val="kk-KZ"/>
        </w:rPr>
        <w:t xml:space="preserve">концепциясының </w:t>
      </w:r>
      <w:r w:rsidR="00970C56" w:rsidRPr="00C86249">
        <w:rPr>
          <w:sz w:val="28"/>
          <w:szCs w:val="28"/>
          <w:lang w:val="kk-KZ"/>
        </w:rPr>
        <w:t xml:space="preserve">синтезіне негізделеді. </w:t>
      </w:r>
    </w:p>
    <w:p w:rsidR="005D77F7" w:rsidRPr="00C86249" w:rsidRDefault="005D77F7" w:rsidP="00326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8. Геомәдени брендинг аумақтың әлеуметтік-мәдени дамуына бағытталған, тарихи-мәдени мұра объектілерін сақтау және пайдалану бойынша жобалық-желілік жұмыс жүргізуге мүмкіндік береді. Бұл қоғамның мәдени қажеттіліктеріне толық жауап беріп, елдің Мемлекеттік мәдени саясатын жүзеге асырудың тиімді тетіктерінің бірі болып табылады.</w:t>
      </w:r>
    </w:p>
    <w:p w:rsidR="002C65E2" w:rsidRPr="00C86249" w:rsidRDefault="001D623E"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Зерттеу жұмысының сыннан өтуі мен жариялануы</w:t>
      </w:r>
      <w:r w:rsidR="00AE2E01" w:rsidRPr="00C86249">
        <w:rPr>
          <w:rFonts w:ascii="Times New Roman" w:hAnsi="Times New Roman" w:cs="Times New Roman"/>
          <w:b/>
          <w:sz w:val="28"/>
          <w:szCs w:val="28"/>
          <w:lang w:val="kk-KZ"/>
        </w:rPr>
        <w:t>.</w:t>
      </w:r>
      <w:r w:rsidR="00DC025F" w:rsidRPr="00C86249">
        <w:rPr>
          <w:rFonts w:ascii="Times New Roman" w:hAnsi="Times New Roman" w:cs="Times New Roman"/>
          <w:b/>
          <w:sz w:val="28"/>
          <w:szCs w:val="28"/>
          <w:lang w:val="kk-KZ"/>
        </w:rPr>
        <w:t xml:space="preserve"> </w:t>
      </w:r>
      <w:r w:rsidR="00954470" w:rsidRPr="00C86249">
        <w:rPr>
          <w:rFonts w:ascii="Times New Roman" w:hAnsi="Times New Roman" w:cs="Times New Roman"/>
          <w:sz w:val="28"/>
          <w:szCs w:val="28"/>
          <w:lang w:val="kk-KZ"/>
        </w:rPr>
        <w:t>Диссертациялық</w:t>
      </w:r>
      <w:r w:rsidR="00DC025F" w:rsidRPr="00C86249">
        <w:rPr>
          <w:rFonts w:ascii="Times New Roman" w:hAnsi="Times New Roman" w:cs="Times New Roman"/>
          <w:sz w:val="28"/>
          <w:szCs w:val="28"/>
          <w:lang w:val="kk-KZ"/>
        </w:rPr>
        <w:t xml:space="preserve"> </w:t>
      </w:r>
      <w:r w:rsidR="00954470" w:rsidRPr="00C86249">
        <w:rPr>
          <w:rFonts w:ascii="Times New Roman" w:hAnsi="Times New Roman" w:cs="Times New Roman"/>
          <w:sz w:val="28"/>
          <w:szCs w:val="28"/>
          <w:lang w:val="kk-KZ"/>
        </w:rPr>
        <w:t xml:space="preserve">жұмыстың негізгі нәтижелері мен қорытындылары бойынша 8 ғылыми мақала жарияланды. Оның ішінде ҚР БҒМ Білім </w:t>
      </w:r>
      <w:r w:rsidR="00E82F28">
        <w:rPr>
          <w:rFonts w:ascii="Times New Roman" w:hAnsi="Times New Roman" w:cs="Times New Roman"/>
          <w:sz w:val="28"/>
          <w:szCs w:val="28"/>
          <w:lang w:val="kk-KZ"/>
        </w:rPr>
        <w:t xml:space="preserve">                 </w:t>
      </w:r>
      <w:r w:rsidR="00954470" w:rsidRPr="00C86249">
        <w:rPr>
          <w:rFonts w:ascii="Times New Roman" w:hAnsi="Times New Roman" w:cs="Times New Roman"/>
          <w:sz w:val="28"/>
          <w:szCs w:val="28"/>
          <w:lang w:val="kk-KZ"/>
        </w:rPr>
        <w:t xml:space="preserve">және ғылым </w:t>
      </w:r>
      <w:r w:rsidR="002C65E2" w:rsidRPr="00C86249">
        <w:rPr>
          <w:rFonts w:ascii="Times New Roman" w:hAnsi="Times New Roman" w:cs="Times New Roman"/>
          <w:sz w:val="28"/>
          <w:szCs w:val="28"/>
          <w:lang w:val="kk-KZ"/>
        </w:rPr>
        <w:t xml:space="preserve">саласындағы Бақылау комитеті ұсынған тізімге енетін журналдарда – 3, шетелдік ғылыми-тәжірибелік конференциялардың жинағында – 2, халықаралық ғылыми-тәжірибелік конференциялардың жинағында – 2, </w:t>
      </w:r>
      <w:r w:rsidR="00954470" w:rsidRPr="00C86249">
        <w:rPr>
          <w:rFonts w:ascii="Times New Roman" w:hAnsi="Times New Roman" w:cs="Times New Roman"/>
          <w:sz w:val="28"/>
          <w:szCs w:val="28"/>
          <w:lang w:val="kk-KZ"/>
        </w:rPr>
        <w:t>Scopus базасында индекстелетін нөлдік емес импакт-факторы бар журналда –</w:t>
      </w:r>
      <w:r w:rsidR="002C65E2" w:rsidRPr="00C86249">
        <w:rPr>
          <w:rFonts w:ascii="Times New Roman" w:hAnsi="Times New Roman" w:cs="Times New Roman"/>
          <w:sz w:val="28"/>
          <w:szCs w:val="28"/>
          <w:lang w:val="kk-KZ"/>
        </w:rPr>
        <w:t xml:space="preserve"> 1. </w:t>
      </w:r>
    </w:p>
    <w:p w:rsidR="005A18DB" w:rsidRPr="00C86249" w:rsidRDefault="004E3469"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Зерттеу жұмысының</w:t>
      </w:r>
      <w:r w:rsidR="00C73CE2" w:rsidRPr="00C86249">
        <w:rPr>
          <w:rFonts w:ascii="Times New Roman" w:hAnsi="Times New Roman" w:cs="Times New Roman"/>
          <w:b/>
          <w:sz w:val="28"/>
          <w:szCs w:val="28"/>
          <w:lang w:val="kk-KZ"/>
        </w:rPr>
        <w:t xml:space="preserve"> құрылымы</w:t>
      </w:r>
      <w:r w:rsidRPr="00C86249">
        <w:rPr>
          <w:rFonts w:ascii="Times New Roman" w:hAnsi="Times New Roman" w:cs="Times New Roman"/>
          <w:b/>
          <w:sz w:val="28"/>
          <w:szCs w:val="28"/>
          <w:lang w:val="kk-KZ"/>
        </w:rPr>
        <w:t>.</w:t>
      </w:r>
      <w:r w:rsidR="00DC025F" w:rsidRPr="00C86249">
        <w:rPr>
          <w:rFonts w:ascii="Times New Roman" w:hAnsi="Times New Roman" w:cs="Times New Roman"/>
          <w:b/>
          <w:sz w:val="28"/>
          <w:szCs w:val="28"/>
          <w:lang w:val="kk-KZ"/>
        </w:rPr>
        <w:t xml:space="preserve"> </w:t>
      </w:r>
      <w:r w:rsidR="002C65E2" w:rsidRPr="00C86249">
        <w:rPr>
          <w:rFonts w:ascii="Times New Roman" w:hAnsi="Times New Roman" w:cs="Times New Roman"/>
          <w:sz w:val="28"/>
          <w:szCs w:val="28"/>
          <w:lang w:val="kk-KZ"/>
        </w:rPr>
        <w:t>Диссертацияның құрылымы зерттеу жұмысын жүргізу</w:t>
      </w:r>
      <w:r w:rsidR="004F6173">
        <w:rPr>
          <w:rFonts w:ascii="Times New Roman" w:hAnsi="Times New Roman" w:cs="Times New Roman"/>
          <w:sz w:val="28"/>
          <w:szCs w:val="28"/>
          <w:lang w:val="kk-KZ"/>
        </w:rPr>
        <w:t xml:space="preserve"> </w:t>
      </w:r>
      <w:r w:rsidR="00C73CE2" w:rsidRPr="00C86249">
        <w:rPr>
          <w:rFonts w:ascii="Times New Roman" w:hAnsi="Times New Roman" w:cs="Times New Roman"/>
          <w:sz w:val="28"/>
          <w:szCs w:val="28"/>
          <w:lang w:val="kk-KZ"/>
        </w:rPr>
        <w:t>мақсаты мен міндеттері</w:t>
      </w:r>
      <w:r w:rsidR="002C65E2" w:rsidRPr="00C86249">
        <w:rPr>
          <w:rFonts w:ascii="Times New Roman" w:hAnsi="Times New Roman" w:cs="Times New Roman"/>
          <w:sz w:val="28"/>
          <w:szCs w:val="28"/>
          <w:lang w:val="kk-KZ"/>
        </w:rPr>
        <w:t xml:space="preserve">не сәйкес </w:t>
      </w:r>
      <w:r w:rsidR="00395E18" w:rsidRPr="00C86249">
        <w:rPr>
          <w:rFonts w:ascii="Times New Roman" w:hAnsi="Times New Roman" w:cs="Times New Roman"/>
          <w:sz w:val="28"/>
          <w:szCs w:val="28"/>
          <w:lang w:val="kk-KZ"/>
        </w:rPr>
        <w:t xml:space="preserve">анықтамалар, белгілеулер мен қысқартулар, </w:t>
      </w:r>
      <w:r w:rsidR="00C73CE2" w:rsidRPr="00C86249">
        <w:rPr>
          <w:rFonts w:ascii="Times New Roman" w:hAnsi="Times New Roman" w:cs="Times New Roman"/>
          <w:sz w:val="28"/>
          <w:szCs w:val="28"/>
          <w:lang w:val="kk-KZ"/>
        </w:rPr>
        <w:t>кіріспе, үш тарау</w:t>
      </w:r>
      <w:r w:rsidR="00395E18" w:rsidRPr="00C86249">
        <w:rPr>
          <w:rFonts w:ascii="Times New Roman" w:hAnsi="Times New Roman" w:cs="Times New Roman"/>
          <w:sz w:val="28"/>
          <w:szCs w:val="28"/>
          <w:lang w:val="kk-KZ"/>
        </w:rPr>
        <w:t xml:space="preserve"> және </w:t>
      </w:r>
      <w:r w:rsidR="00C73CE2" w:rsidRPr="00C86249">
        <w:rPr>
          <w:rFonts w:ascii="Times New Roman" w:hAnsi="Times New Roman" w:cs="Times New Roman"/>
          <w:sz w:val="28"/>
          <w:szCs w:val="28"/>
          <w:lang w:val="kk-KZ"/>
        </w:rPr>
        <w:t>қорытынды</w:t>
      </w:r>
      <w:r w:rsidR="00395E18" w:rsidRPr="00C86249">
        <w:rPr>
          <w:rFonts w:ascii="Times New Roman" w:hAnsi="Times New Roman" w:cs="Times New Roman"/>
          <w:sz w:val="28"/>
          <w:szCs w:val="28"/>
          <w:lang w:val="kk-KZ"/>
        </w:rPr>
        <w:t xml:space="preserve">дан тұрады. Соңында пайдаланылған әдебиеттер тізімі берілді. </w:t>
      </w:r>
    </w:p>
    <w:p w:rsidR="00395E18" w:rsidRPr="00C86249" w:rsidRDefault="00395E18" w:rsidP="00326BCE">
      <w:pPr>
        <w:autoSpaceDE w:val="0"/>
        <w:autoSpaceDN w:val="0"/>
        <w:adjustRightInd w:val="0"/>
        <w:spacing w:after="0" w:line="240" w:lineRule="auto"/>
        <w:ind w:firstLine="709"/>
        <w:contextualSpacing/>
        <w:jc w:val="both"/>
        <w:rPr>
          <w:rFonts w:ascii="Times New Roman" w:hAnsi="Times New Roman" w:cs="Times New Roman"/>
          <w:b/>
          <w:sz w:val="28"/>
          <w:szCs w:val="28"/>
          <w:lang w:val="kk-KZ"/>
        </w:rPr>
      </w:pPr>
      <w:r w:rsidRPr="00C86249">
        <w:rPr>
          <w:rFonts w:ascii="Times New Roman" w:hAnsi="Times New Roman" w:cs="Times New Roman"/>
          <w:sz w:val="28"/>
          <w:szCs w:val="28"/>
          <w:lang w:val="kk-KZ"/>
        </w:rPr>
        <w:t xml:space="preserve">Зерттеу жұмысының жалпы көлемі – </w:t>
      </w:r>
      <w:r w:rsidR="00CF0EAA">
        <w:rPr>
          <w:rFonts w:ascii="Times New Roman" w:hAnsi="Times New Roman" w:cs="Times New Roman"/>
          <w:sz w:val="28"/>
          <w:szCs w:val="28"/>
          <w:lang w:val="kk-KZ"/>
        </w:rPr>
        <w:t>14</w:t>
      </w:r>
      <w:r w:rsidR="00CD7E97">
        <w:rPr>
          <w:rFonts w:ascii="Times New Roman" w:hAnsi="Times New Roman" w:cs="Times New Roman"/>
          <w:sz w:val="28"/>
          <w:szCs w:val="28"/>
          <w:lang w:val="kk-KZ"/>
        </w:rPr>
        <w:t>9</w:t>
      </w:r>
      <w:r w:rsidRPr="00C86249">
        <w:rPr>
          <w:rFonts w:ascii="Times New Roman" w:hAnsi="Times New Roman" w:cs="Times New Roman"/>
          <w:sz w:val="28"/>
          <w:szCs w:val="28"/>
          <w:lang w:val="kk-KZ"/>
        </w:rPr>
        <w:t xml:space="preserve"> бет, әдебиеттер саны – </w:t>
      </w:r>
      <w:r w:rsidR="00860F65" w:rsidRPr="00C86249">
        <w:rPr>
          <w:rFonts w:ascii="Times New Roman" w:hAnsi="Times New Roman" w:cs="Times New Roman"/>
          <w:sz w:val="28"/>
          <w:szCs w:val="28"/>
          <w:lang w:val="kk-KZ"/>
        </w:rPr>
        <w:t>2</w:t>
      </w:r>
      <w:r w:rsidR="00660425" w:rsidRPr="00C86249">
        <w:rPr>
          <w:rFonts w:ascii="Times New Roman" w:hAnsi="Times New Roman" w:cs="Times New Roman"/>
          <w:sz w:val="28"/>
          <w:szCs w:val="28"/>
          <w:lang w:val="kk-KZ"/>
        </w:rPr>
        <w:t>57</w:t>
      </w:r>
      <w:r w:rsidRPr="00C86249">
        <w:rPr>
          <w:rFonts w:ascii="Times New Roman" w:hAnsi="Times New Roman" w:cs="Times New Roman"/>
          <w:sz w:val="28"/>
          <w:szCs w:val="28"/>
          <w:lang w:val="kk-KZ"/>
        </w:rPr>
        <w:t>.</w:t>
      </w:r>
    </w:p>
    <w:p w:rsidR="00D44751" w:rsidRDefault="00D44751" w:rsidP="003F1868">
      <w:pPr>
        <w:spacing w:after="0" w:line="240" w:lineRule="auto"/>
        <w:jc w:val="both"/>
        <w:rPr>
          <w:rFonts w:ascii="Times New Roman" w:hAnsi="Times New Roman" w:cs="Times New Roman"/>
          <w:b/>
          <w:sz w:val="28"/>
          <w:szCs w:val="28"/>
          <w:lang w:val="kk-KZ"/>
        </w:rPr>
      </w:pPr>
    </w:p>
    <w:p w:rsidR="0085136A" w:rsidRPr="00C86249" w:rsidRDefault="0085136A" w:rsidP="003F1868">
      <w:pPr>
        <w:spacing w:after="0" w:line="240" w:lineRule="auto"/>
        <w:jc w:val="both"/>
        <w:rPr>
          <w:rFonts w:ascii="Times New Roman" w:hAnsi="Times New Roman" w:cs="Times New Roman"/>
          <w:b/>
          <w:sz w:val="28"/>
          <w:szCs w:val="28"/>
          <w:lang w:val="kk-KZ"/>
        </w:rPr>
      </w:pPr>
    </w:p>
    <w:p w:rsidR="005A18DB" w:rsidRPr="00C86249" w:rsidRDefault="005A18DB" w:rsidP="00326BCE">
      <w:pPr>
        <w:spacing w:after="0" w:line="240" w:lineRule="auto"/>
        <w:ind w:firstLine="708"/>
        <w:jc w:val="both"/>
        <w:rPr>
          <w:rFonts w:ascii="Times New Roman" w:hAnsi="Times New Roman" w:cs="Times New Roman"/>
          <w:b/>
          <w:sz w:val="28"/>
          <w:szCs w:val="28"/>
          <w:lang w:val="kk-KZ"/>
        </w:rPr>
      </w:pPr>
      <w:r w:rsidRPr="00C86249">
        <w:rPr>
          <w:rFonts w:ascii="Times New Roman" w:hAnsi="Times New Roman" w:cs="Times New Roman"/>
          <w:b/>
          <w:sz w:val="28"/>
          <w:szCs w:val="28"/>
          <w:lang w:val="kk-KZ"/>
        </w:rPr>
        <w:lastRenderedPageBreak/>
        <w:t xml:space="preserve">1 </w:t>
      </w:r>
      <w:r w:rsidR="00671405" w:rsidRPr="00C86249">
        <w:rPr>
          <w:rFonts w:ascii="Times New Roman" w:hAnsi="Times New Roman" w:cs="Times New Roman"/>
          <w:b/>
          <w:sz w:val="28"/>
          <w:szCs w:val="28"/>
          <w:lang w:val="kk-KZ"/>
        </w:rPr>
        <w:t>ТАРИХИ-</w:t>
      </w:r>
      <w:r w:rsidR="00C645AA" w:rsidRPr="00C86249">
        <w:rPr>
          <w:rFonts w:ascii="Times New Roman" w:hAnsi="Times New Roman" w:cs="Times New Roman"/>
          <w:b/>
          <w:sz w:val="28"/>
          <w:szCs w:val="28"/>
          <w:lang w:val="kk-KZ"/>
        </w:rPr>
        <w:t>МӘДЕНИ МҰРА</w:t>
      </w:r>
      <w:r w:rsidR="00671405" w:rsidRPr="00C86249">
        <w:rPr>
          <w:rFonts w:ascii="Times New Roman" w:hAnsi="Times New Roman" w:cs="Times New Roman"/>
          <w:b/>
          <w:sz w:val="28"/>
          <w:szCs w:val="28"/>
          <w:lang w:val="kk-KZ"/>
        </w:rPr>
        <w:t xml:space="preserve"> ЗЕРТТЕУ ПӘНІ РЕТІНДЕ</w:t>
      </w:r>
    </w:p>
    <w:p w:rsidR="005A18DB" w:rsidRPr="00C86249" w:rsidRDefault="005A18DB" w:rsidP="00326BCE">
      <w:pPr>
        <w:spacing w:after="0" w:line="240" w:lineRule="auto"/>
        <w:ind w:firstLine="708"/>
        <w:jc w:val="both"/>
        <w:rPr>
          <w:rFonts w:ascii="Times New Roman" w:hAnsi="Times New Roman" w:cs="Times New Roman"/>
          <w:b/>
          <w:sz w:val="28"/>
          <w:szCs w:val="28"/>
          <w:lang w:val="kk-KZ"/>
        </w:rPr>
      </w:pPr>
    </w:p>
    <w:p w:rsidR="005A18DB" w:rsidRPr="00C86249" w:rsidRDefault="005A18DB" w:rsidP="00326BCE">
      <w:pPr>
        <w:spacing w:after="0" w:line="240" w:lineRule="auto"/>
        <w:ind w:firstLine="708"/>
        <w:jc w:val="both"/>
        <w:rPr>
          <w:rFonts w:ascii="Times New Roman" w:hAnsi="Times New Roman" w:cs="Times New Roman"/>
          <w:b/>
          <w:sz w:val="28"/>
          <w:szCs w:val="28"/>
          <w:lang w:val="kk-KZ"/>
        </w:rPr>
      </w:pPr>
      <w:r w:rsidRPr="00C86249">
        <w:rPr>
          <w:rFonts w:ascii="Times New Roman" w:hAnsi="Times New Roman" w:cs="Times New Roman"/>
          <w:b/>
          <w:sz w:val="28"/>
          <w:szCs w:val="28"/>
          <w:lang w:val="kk-KZ"/>
        </w:rPr>
        <w:t xml:space="preserve">1.1 </w:t>
      </w:r>
      <w:r w:rsidR="0095412A" w:rsidRPr="00C86249">
        <w:rPr>
          <w:rFonts w:ascii="Times New Roman" w:hAnsi="Times New Roman" w:cs="Times New Roman"/>
          <w:b/>
          <w:sz w:val="28"/>
          <w:szCs w:val="28"/>
          <w:lang w:val="kk-KZ"/>
        </w:rPr>
        <w:t>Тарихи-</w:t>
      </w:r>
      <w:r w:rsidR="00C645AA" w:rsidRPr="00C86249">
        <w:rPr>
          <w:rFonts w:ascii="Times New Roman" w:hAnsi="Times New Roman" w:cs="Times New Roman"/>
          <w:b/>
          <w:sz w:val="28"/>
          <w:szCs w:val="28"/>
          <w:lang w:val="kk-KZ"/>
        </w:rPr>
        <w:t>мәдени мұра</w:t>
      </w:r>
      <w:r w:rsidR="00C86A64" w:rsidRPr="00C86249">
        <w:rPr>
          <w:rFonts w:ascii="Times New Roman" w:hAnsi="Times New Roman" w:cs="Times New Roman"/>
          <w:b/>
          <w:sz w:val="28"/>
          <w:szCs w:val="28"/>
          <w:lang w:val="kk-KZ"/>
        </w:rPr>
        <w:t xml:space="preserve"> түсінігі: теориялық-әдіснамалық аспектілері </w:t>
      </w:r>
    </w:p>
    <w:p w:rsidR="00FC234D" w:rsidRPr="00C86249" w:rsidRDefault="0076517F"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Мұра туралы </w:t>
      </w:r>
      <w:r w:rsidR="006A1FAC" w:rsidRPr="00C86249">
        <w:rPr>
          <w:rFonts w:ascii="Times New Roman" w:hAnsi="Times New Roman" w:cs="Times New Roman"/>
          <w:sz w:val="28"/>
          <w:szCs w:val="28"/>
          <w:lang w:val="kk-KZ"/>
        </w:rPr>
        <w:t xml:space="preserve">ғылым </w:t>
      </w:r>
      <w:r w:rsidR="009276C5" w:rsidRPr="00C86249">
        <w:rPr>
          <w:rFonts w:ascii="Times New Roman" w:hAnsi="Times New Roman" w:cs="Times New Roman"/>
          <w:sz w:val="28"/>
          <w:szCs w:val="28"/>
          <w:lang w:val="kk-KZ"/>
        </w:rPr>
        <w:t xml:space="preserve">басқару (management), консервациялау (conservation), сақтау (preservation) тәжірибелерінен туындаған және осы тәжірибелерге ілесіп жүретін дискуссиялар мен экспертизалардан тұратын </w:t>
      </w:r>
      <w:r w:rsidR="006A1FAC" w:rsidRPr="00C86249">
        <w:rPr>
          <w:rFonts w:ascii="Times New Roman" w:hAnsi="Times New Roman" w:cs="Times New Roman"/>
          <w:sz w:val="28"/>
          <w:szCs w:val="28"/>
          <w:lang w:val="kk-KZ"/>
        </w:rPr>
        <w:t>академиялық зерттеулердің қарқынды дамып келе жатқан саласы.</w:t>
      </w:r>
      <w:r w:rsidR="009276C5" w:rsidRPr="00C86249">
        <w:rPr>
          <w:rFonts w:ascii="Times New Roman" w:hAnsi="Times New Roman" w:cs="Times New Roman"/>
          <w:sz w:val="28"/>
          <w:szCs w:val="28"/>
          <w:lang w:val="kk-KZ"/>
        </w:rPr>
        <w:t xml:space="preserve"> Осы </w:t>
      </w:r>
      <w:r w:rsidRPr="00C86249">
        <w:rPr>
          <w:rFonts w:ascii="Times New Roman" w:hAnsi="Times New Roman" w:cs="Times New Roman"/>
          <w:sz w:val="28"/>
          <w:szCs w:val="28"/>
          <w:lang w:val="kk-KZ"/>
        </w:rPr>
        <w:t xml:space="preserve">саладағы ғылыми зерттеулер, әдетте, пәнаралық болып табылады және дәстүрлі түрде материалдық мұрамен байланысты классикалық археология, </w:t>
      </w:r>
      <w:r w:rsidR="001F5515" w:rsidRPr="00C86249">
        <w:rPr>
          <w:rFonts w:ascii="Times New Roman" w:hAnsi="Times New Roman" w:cs="Times New Roman"/>
          <w:sz w:val="28"/>
          <w:szCs w:val="28"/>
          <w:lang w:val="kk-KZ"/>
        </w:rPr>
        <w:t>ар</w:t>
      </w:r>
      <w:r w:rsidR="009276C5" w:rsidRPr="00C86249">
        <w:rPr>
          <w:rFonts w:ascii="Times New Roman" w:hAnsi="Times New Roman" w:cs="Times New Roman"/>
          <w:sz w:val="28"/>
          <w:szCs w:val="28"/>
          <w:lang w:val="kk-KZ"/>
        </w:rPr>
        <w:t>хитектура</w:t>
      </w:r>
      <w:r w:rsidRPr="00C86249">
        <w:rPr>
          <w:rFonts w:ascii="Times New Roman" w:hAnsi="Times New Roman" w:cs="Times New Roman"/>
          <w:sz w:val="28"/>
          <w:szCs w:val="28"/>
          <w:lang w:val="kk-KZ"/>
        </w:rPr>
        <w:t xml:space="preserve"> және тарих триадасына ғана емес, география, антропология, м</w:t>
      </w:r>
      <w:r w:rsidR="009276C5" w:rsidRPr="00C86249">
        <w:rPr>
          <w:rFonts w:ascii="Times New Roman" w:hAnsi="Times New Roman" w:cs="Times New Roman"/>
          <w:sz w:val="28"/>
          <w:szCs w:val="28"/>
          <w:lang w:val="kk-KZ"/>
        </w:rPr>
        <w:t>узей</w:t>
      </w:r>
      <w:r w:rsidRPr="00C86249">
        <w:rPr>
          <w:rFonts w:ascii="Times New Roman" w:hAnsi="Times New Roman" w:cs="Times New Roman"/>
          <w:sz w:val="28"/>
          <w:szCs w:val="28"/>
          <w:lang w:val="kk-KZ"/>
        </w:rPr>
        <w:t>тану, әлеуметтану, экономика, мәдениет</w:t>
      </w:r>
      <w:r w:rsidR="009276C5"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туризм, педагогика және т.б. </w:t>
      </w:r>
      <w:r w:rsidR="00B278DE" w:rsidRPr="00C86249">
        <w:rPr>
          <w:rFonts w:ascii="Times New Roman" w:hAnsi="Times New Roman" w:cs="Times New Roman"/>
          <w:sz w:val="28"/>
          <w:szCs w:val="28"/>
          <w:lang w:val="kk-KZ"/>
        </w:rPr>
        <w:t xml:space="preserve">салаларға </w:t>
      </w:r>
      <w:r w:rsidRPr="00C86249">
        <w:rPr>
          <w:rFonts w:ascii="Times New Roman" w:hAnsi="Times New Roman" w:cs="Times New Roman"/>
          <w:sz w:val="28"/>
          <w:szCs w:val="28"/>
          <w:lang w:val="kk-KZ"/>
        </w:rPr>
        <w:t>негізделеді. Барлық гуманитарлық-әлеуметтік</w:t>
      </w:r>
      <w:r w:rsidR="009276C5"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тіпті жаратылыстану (техникалық қорғау процесінде ең өзекті) тәсілдері «мұра» және оны қорғау туралы пікірталастарды</w:t>
      </w:r>
      <w:r w:rsidR="009276C5" w:rsidRPr="00C86249">
        <w:rPr>
          <w:rFonts w:ascii="Times New Roman" w:hAnsi="Times New Roman" w:cs="Times New Roman"/>
          <w:sz w:val="28"/>
          <w:szCs w:val="28"/>
          <w:lang w:val="kk-KZ"/>
        </w:rPr>
        <w:t>ң ауқымын</w:t>
      </w:r>
      <w:r w:rsidRPr="00C86249">
        <w:rPr>
          <w:rFonts w:ascii="Times New Roman" w:hAnsi="Times New Roman" w:cs="Times New Roman"/>
          <w:sz w:val="28"/>
          <w:szCs w:val="28"/>
          <w:lang w:val="kk-KZ"/>
        </w:rPr>
        <w:t xml:space="preserve"> кеңейт</w:t>
      </w:r>
      <w:r w:rsidR="009276C5" w:rsidRPr="00C86249">
        <w:rPr>
          <w:rFonts w:ascii="Times New Roman" w:hAnsi="Times New Roman" w:cs="Times New Roman"/>
          <w:sz w:val="28"/>
          <w:szCs w:val="28"/>
          <w:lang w:val="kk-KZ"/>
        </w:rPr>
        <w:t>е түседі</w:t>
      </w:r>
      <w:r w:rsidRPr="00C86249">
        <w:rPr>
          <w:rFonts w:ascii="Times New Roman" w:hAnsi="Times New Roman" w:cs="Times New Roman"/>
          <w:sz w:val="28"/>
          <w:szCs w:val="28"/>
          <w:lang w:val="kk-KZ"/>
        </w:rPr>
        <w:t>.</w:t>
      </w:r>
    </w:p>
    <w:p w:rsidR="00554944" w:rsidRPr="00C86249" w:rsidRDefault="00B278DE"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Осы ретте </w:t>
      </w:r>
      <w:r w:rsidR="00554944" w:rsidRPr="00C86249">
        <w:rPr>
          <w:rFonts w:ascii="Times New Roman" w:hAnsi="Times New Roman" w:cs="Times New Roman"/>
          <w:sz w:val="28"/>
          <w:szCs w:val="28"/>
          <w:lang w:val="kk-KZ"/>
        </w:rPr>
        <w:t xml:space="preserve">теориялық-әдіснамалық тәсілдер мен </w:t>
      </w:r>
      <w:r w:rsidR="00BB4E24" w:rsidRPr="00C86249">
        <w:rPr>
          <w:rFonts w:ascii="Times New Roman" w:hAnsi="Times New Roman" w:cs="Times New Roman"/>
          <w:sz w:val="28"/>
          <w:szCs w:val="28"/>
          <w:lang w:val="kk-KZ"/>
        </w:rPr>
        <w:t>түсіндірмелерді</w:t>
      </w:r>
      <w:r w:rsidR="00554944" w:rsidRPr="00C86249">
        <w:rPr>
          <w:rFonts w:ascii="Times New Roman" w:hAnsi="Times New Roman" w:cs="Times New Roman"/>
          <w:sz w:val="28"/>
          <w:szCs w:val="28"/>
          <w:lang w:val="kk-KZ"/>
        </w:rPr>
        <w:t xml:space="preserve"> негіз</w:t>
      </w:r>
      <w:r w:rsidR="00BB4E24" w:rsidRPr="00C86249">
        <w:rPr>
          <w:rFonts w:ascii="Times New Roman" w:hAnsi="Times New Roman" w:cs="Times New Roman"/>
          <w:sz w:val="28"/>
          <w:szCs w:val="28"/>
          <w:lang w:val="kk-KZ"/>
        </w:rPr>
        <w:t xml:space="preserve">ге ала отырып, </w:t>
      </w:r>
      <w:r w:rsidR="00554944"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554944" w:rsidRPr="00C86249">
        <w:rPr>
          <w:rFonts w:ascii="Times New Roman" w:hAnsi="Times New Roman" w:cs="Times New Roman"/>
          <w:sz w:val="28"/>
          <w:szCs w:val="28"/>
          <w:lang w:val="kk-KZ"/>
        </w:rPr>
        <w:t>» ұғымының анықтамасы</w:t>
      </w:r>
      <w:r w:rsidR="00924360" w:rsidRPr="00C86249">
        <w:rPr>
          <w:rFonts w:ascii="Times New Roman" w:hAnsi="Times New Roman" w:cs="Times New Roman"/>
          <w:sz w:val="28"/>
          <w:szCs w:val="28"/>
          <w:lang w:val="kk-KZ"/>
        </w:rPr>
        <w:t>н</w:t>
      </w:r>
      <w:r w:rsidR="003F1868" w:rsidRPr="00C86249">
        <w:rPr>
          <w:rFonts w:ascii="Times New Roman" w:hAnsi="Times New Roman" w:cs="Times New Roman"/>
          <w:sz w:val="28"/>
          <w:szCs w:val="28"/>
          <w:lang w:val="kk-KZ"/>
        </w:rPr>
        <w:t xml:space="preserve"> </w:t>
      </w:r>
      <w:r w:rsidR="00924360" w:rsidRPr="00C86249">
        <w:rPr>
          <w:rFonts w:ascii="Times New Roman" w:hAnsi="Times New Roman" w:cs="Times New Roman"/>
          <w:sz w:val="28"/>
          <w:szCs w:val="28"/>
          <w:lang w:val="kk-KZ"/>
        </w:rPr>
        <w:t>ажыратып алу</w:t>
      </w:r>
      <w:r w:rsidR="00EA3664" w:rsidRPr="00C86249">
        <w:rPr>
          <w:rFonts w:ascii="Times New Roman" w:hAnsi="Times New Roman" w:cs="Times New Roman"/>
          <w:sz w:val="28"/>
          <w:szCs w:val="28"/>
          <w:lang w:val="kk-KZ"/>
        </w:rPr>
        <w:t xml:space="preserve"> қажет</w:t>
      </w:r>
      <w:r w:rsidR="00BB4E24" w:rsidRPr="00C86249">
        <w:rPr>
          <w:rFonts w:ascii="Times New Roman" w:hAnsi="Times New Roman" w:cs="Times New Roman"/>
          <w:sz w:val="28"/>
          <w:szCs w:val="28"/>
          <w:lang w:val="kk-KZ"/>
        </w:rPr>
        <w:t>.</w:t>
      </w:r>
    </w:p>
    <w:p w:rsidR="0078497D" w:rsidRPr="00C86249" w:rsidRDefault="00AD7290"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Тарихи және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ны зерттеудің проблемалық өрісін семантикалық-лингвистикалық және категориялық талдау принциптері тұрғысынан анықтап көрелік. </w:t>
      </w:r>
      <w:r w:rsidR="0078497D" w:rsidRPr="00C86249">
        <w:rPr>
          <w:rFonts w:ascii="Times New Roman" w:hAnsi="Times New Roman" w:cs="Times New Roman"/>
          <w:sz w:val="28"/>
          <w:szCs w:val="28"/>
          <w:lang w:val="kk-KZ"/>
        </w:rPr>
        <w:t>Себебі, «</w:t>
      </w:r>
      <w:r w:rsidR="00C645AA" w:rsidRPr="00C86249">
        <w:rPr>
          <w:rFonts w:ascii="Times New Roman" w:hAnsi="Times New Roman" w:cs="Times New Roman"/>
          <w:sz w:val="28"/>
          <w:szCs w:val="28"/>
          <w:lang w:val="kk-KZ"/>
        </w:rPr>
        <w:t>мәдени мұра</w:t>
      </w:r>
      <w:r w:rsidR="0078497D" w:rsidRPr="00C86249">
        <w:rPr>
          <w:rFonts w:ascii="Times New Roman" w:hAnsi="Times New Roman" w:cs="Times New Roman"/>
          <w:sz w:val="28"/>
          <w:szCs w:val="28"/>
          <w:lang w:val="kk-KZ"/>
        </w:rPr>
        <w:t>» термині әртүрлі ұғымдарға ие, олардың эволюциясы әлемдік қоғамдастық</w:t>
      </w:r>
      <w:r w:rsidR="001A2A4D" w:rsidRPr="00C86249">
        <w:rPr>
          <w:rFonts w:ascii="Times New Roman" w:hAnsi="Times New Roman" w:cs="Times New Roman"/>
          <w:sz w:val="28"/>
          <w:szCs w:val="28"/>
          <w:lang w:val="kk-KZ"/>
        </w:rPr>
        <w:t xml:space="preserve"> тарапынан</w:t>
      </w:r>
      <w:r w:rsidR="00D14EDF">
        <w:rPr>
          <w:rFonts w:ascii="Times New Roman" w:hAnsi="Times New Roman" w:cs="Times New Roman"/>
          <w:sz w:val="28"/>
          <w:szCs w:val="28"/>
          <w:lang w:val="kk-KZ"/>
        </w:rPr>
        <w:t xml:space="preserve"> </w:t>
      </w:r>
      <w:r w:rsidR="00C645AA" w:rsidRPr="00C86249">
        <w:rPr>
          <w:rFonts w:ascii="Times New Roman" w:hAnsi="Times New Roman" w:cs="Times New Roman"/>
          <w:sz w:val="28"/>
          <w:szCs w:val="28"/>
          <w:lang w:val="kk-KZ"/>
        </w:rPr>
        <w:t>мәдени мұра</w:t>
      </w:r>
      <w:r w:rsidR="0078497D" w:rsidRPr="00C86249">
        <w:rPr>
          <w:rFonts w:ascii="Times New Roman" w:hAnsi="Times New Roman" w:cs="Times New Roman"/>
          <w:sz w:val="28"/>
          <w:szCs w:val="28"/>
          <w:lang w:val="kk-KZ"/>
        </w:rPr>
        <w:t>ға деген көзқарас</w:t>
      </w:r>
      <w:r w:rsidR="001A2A4D" w:rsidRPr="00C86249">
        <w:rPr>
          <w:rFonts w:ascii="Times New Roman" w:hAnsi="Times New Roman" w:cs="Times New Roman"/>
          <w:sz w:val="28"/>
          <w:szCs w:val="28"/>
          <w:lang w:val="kk-KZ"/>
        </w:rPr>
        <w:t>тың</w:t>
      </w:r>
      <w:r w:rsidR="00D14EDF">
        <w:rPr>
          <w:rFonts w:ascii="Times New Roman" w:hAnsi="Times New Roman" w:cs="Times New Roman"/>
          <w:sz w:val="28"/>
          <w:szCs w:val="28"/>
          <w:lang w:val="kk-KZ"/>
        </w:rPr>
        <w:t xml:space="preserve"> </w:t>
      </w:r>
      <w:r w:rsidR="0072646A" w:rsidRPr="00C86249">
        <w:rPr>
          <w:rFonts w:ascii="Times New Roman" w:hAnsi="Times New Roman" w:cs="Times New Roman"/>
          <w:sz w:val="28"/>
          <w:szCs w:val="28"/>
          <w:lang w:val="kk-KZ"/>
        </w:rPr>
        <w:t xml:space="preserve">жеке сақтаудан мемлекеттік деңгейге, </w:t>
      </w:r>
      <w:r w:rsidR="00E00CC2" w:rsidRPr="00C86249">
        <w:rPr>
          <w:rFonts w:ascii="Times New Roman" w:hAnsi="Times New Roman" w:cs="Times New Roman"/>
          <w:sz w:val="28"/>
          <w:szCs w:val="28"/>
          <w:lang w:val="kk-KZ"/>
        </w:rPr>
        <w:t>одан әрі</w:t>
      </w:r>
      <w:r w:rsidR="0072646A" w:rsidRPr="00C86249">
        <w:rPr>
          <w:rFonts w:ascii="Times New Roman" w:hAnsi="Times New Roman" w:cs="Times New Roman"/>
          <w:sz w:val="28"/>
          <w:szCs w:val="28"/>
          <w:lang w:val="kk-KZ"/>
        </w:rPr>
        <w:t xml:space="preserve"> бүкіл әлемдік игілікке дейін </w:t>
      </w:r>
      <w:r w:rsidR="0078497D" w:rsidRPr="00C86249">
        <w:rPr>
          <w:rFonts w:ascii="Times New Roman" w:hAnsi="Times New Roman" w:cs="Times New Roman"/>
          <w:sz w:val="28"/>
          <w:szCs w:val="28"/>
          <w:lang w:val="kk-KZ"/>
        </w:rPr>
        <w:t xml:space="preserve">өзгеріп отырғанын көрсетеді. </w:t>
      </w:r>
    </w:p>
    <w:p w:rsidR="005A18DB" w:rsidRPr="00C86249" w:rsidRDefault="00E00CC2"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Ж</w:t>
      </w:r>
      <w:r w:rsidR="001A2A4D" w:rsidRPr="00C86249">
        <w:rPr>
          <w:rFonts w:ascii="Times New Roman" w:hAnsi="Times New Roman" w:cs="Times New Roman"/>
          <w:sz w:val="28"/>
          <w:szCs w:val="28"/>
          <w:lang w:val="kk-KZ"/>
        </w:rPr>
        <w:t>алпы әлемдік ауқымда «</w:t>
      </w:r>
      <w:r w:rsidR="00C645AA" w:rsidRPr="00C86249">
        <w:rPr>
          <w:rFonts w:ascii="Times New Roman" w:hAnsi="Times New Roman" w:cs="Times New Roman"/>
          <w:sz w:val="28"/>
          <w:szCs w:val="28"/>
          <w:lang w:val="kk-KZ"/>
        </w:rPr>
        <w:t>мәдени мұра</w:t>
      </w:r>
      <w:r w:rsidR="001A2A4D" w:rsidRPr="00C86249">
        <w:rPr>
          <w:rFonts w:ascii="Times New Roman" w:hAnsi="Times New Roman" w:cs="Times New Roman"/>
          <w:sz w:val="28"/>
          <w:szCs w:val="28"/>
          <w:lang w:val="kk-KZ"/>
        </w:rPr>
        <w:t xml:space="preserve">» термині ХХ ғасырдың </w:t>
      </w:r>
      <w:r w:rsidR="003F1868" w:rsidRPr="00C86249">
        <w:rPr>
          <w:rFonts w:ascii="Times New Roman" w:hAnsi="Times New Roman" w:cs="Times New Roman"/>
          <w:sz w:val="28"/>
          <w:szCs w:val="28"/>
          <w:lang w:val="kk-KZ"/>
        </w:rPr>
        <w:t xml:space="preserve">                      </w:t>
      </w:r>
      <w:r w:rsidR="001A2A4D" w:rsidRPr="00C86249">
        <w:rPr>
          <w:rFonts w:ascii="Times New Roman" w:hAnsi="Times New Roman" w:cs="Times New Roman"/>
          <w:sz w:val="28"/>
          <w:szCs w:val="28"/>
          <w:lang w:val="kk-KZ"/>
        </w:rPr>
        <w:t xml:space="preserve">2-жартысында ЮНЕСКО-ның ресми құжаттарында ерекше мәнге ие болды және ғалымдар ортақ шешімге келе алмайтын </w:t>
      </w:r>
      <w:r w:rsidR="00A6561A" w:rsidRPr="00C86249">
        <w:rPr>
          <w:rFonts w:ascii="Times New Roman" w:hAnsi="Times New Roman" w:cs="Times New Roman"/>
          <w:sz w:val="28"/>
          <w:szCs w:val="28"/>
          <w:lang w:val="kk-KZ"/>
        </w:rPr>
        <w:t>өзекті</w:t>
      </w:r>
      <w:r w:rsidR="001A2A4D" w:rsidRPr="00C86249">
        <w:rPr>
          <w:rFonts w:ascii="Times New Roman" w:hAnsi="Times New Roman" w:cs="Times New Roman"/>
          <w:sz w:val="28"/>
          <w:szCs w:val="28"/>
          <w:lang w:val="kk-KZ"/>
        </w:rPr>
        <w:t xml:space="preserve"> дискуссиялық сұрақтардың біріне айналды</w:t>
      </w:r>
      <w:r w:rsidR="00D26B13" w:rsidRPr="00C86249">
        <w:rPr>
          <w:rFonts w:ascii="Times New Roman" w:eastAsia="Times New Roman" w:hAnsi="Times New Roman" w:cs="Times New Roman"/>
          <w:sz w:val="28"/>
          <w:szCs w:val="28"/>
          <w:lang w:val="kk-KZ"/>
        </w:rPr>
        <w:t xml:space="preserve"> [81, б</w:t>
      </w:r>
      <w:r w:rsidR="00B87D3F" w:rsidRPr="00C86249">
        <w:rPr>
          <w:rFonts w:ascii="Times New Roman" w:eastAsia="Times New Roman" w:hAnsi="Times New Roman" w:cs="Times New Roman"/>
          <w:sz w:val="28"/>
          <w:szCs w:val="28"/>
          <w:lang w:val="kk-KZ"/>
        </w:rPr>
        <w:t>. 70</w:t>
      </w:r>
      <w:r w:rsidR="005A18DB" w:rsidRPr="00C86249">
        <w:rPr>
          <w:rFonts w:ascii="Times New Roman" w:eastAsia="Times New Roman" w:hAnsi="Times New Roman" w:cs="Times New Roman"/>
          <w:sz w:val="28"/>
          <w:szCs w:val="28"/>
          <w:lang w:val="kk-KZ"/>
        </w:rPr>
        <w:t>].</w:t>
      </w:r>
    </w:p>
    <w:p w:rsidR="00590ECF" w:rsidRPr="00C86249" w:rsidRDefault="00397946" w:rsidP="00326BCE">
      <w:pPr>
        <w:shd w:val="clear" w:color="auto" w:fill="FFFFFF"/>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Ағылшын </w:t>
      </w:r>
      <w:r w:rsidR="00A6561A" w:rsidRPr="00C86249">
        <w:rPr>
          <w:rFonts w:ascii="Times New Roman" w:hAnsi="Times New Roman" w:cs="Times New Roman"/>
          <w:sz w:val="28"/>
          <w:szCs w:val="28"/>
          <w:lang w:val="kk-KZ"/>
        </w:rPr>
        <w:t>тілінде</w:t>
      </w:r>
      <w:r w:rsidRPr="00C86249">
        <w:rPr>
          <w:rFonts w:ascii="Times New Roman" w:hAnsi="Times New Roman" w:cs="Times New Roman"/>
          <w:sz w:val="28"/>
          <w:szCs w:val="28"/>
          <w:lang w:val="kk-KZ"/>
        </w:rPr>
        <w:t xml:space="preserve">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ұғымының </w:t>
      </w:r>
      <w:r w:rsidR="007A3281" w:rsidRPr="00C86249">
        <w:rPr>
          <w:rFonts w:ascii="Times New Roman" w:hAnsi="Times New Roman" w:cs="Times New Roman"/>
          <w:sz w:val="28"/>
          <w:szCs w:val="28"/>
          <w:lang w:val="kk-KZ"/>
        </w:rPr>
        <w:t>бірқатар</w:t>
      </w:r>
      <w:r w:rsidRPr="00C86249">
        <w:rPr>
          <w:rFonts w:ascii="Times New Roman" w:hAnsi="Times New Roman" w:cs="Times New Roman"/>
          <w:sz w:val="28"/>
          <w:szCs w:val="28"/>
          <w:lang w:val="kk-KZ"/>
        </w:rPr>
        <w:t xml:space="preserve"> терминологиялық атаулары бар</w:t>
      </w:r>
      <w:r w:rsidR="005A18DB" w:rsidRPr="00C86249">
        <w:rPr>
          <w:rFonts w:ascii="Times New Roman" w:hAnsi="Times New Roman" w:cs="Times New Roman"/>
          <w:sz w:val="28"/>
          <w:szCs w:val="28"/>
          <w:lang w:val="kk-KZ"/>
        </w:rPr>
        <w:t xml:space="preserve">: «cultural heritage», «cultural patrimony», «cultural property», «physical cultural resources», «indigenous», «traditional knowledge», «folklore». </w:t>
      </w:r>
      <w:r w:rsidR="00574434" w:rsidRPr="00C86249">
        <w:rPr>
          <w:rFonts w:ascii="Times New Roman" w:hAnsi="Times New Roman" w:cs="Times New Roman"/>
          <w:sz w:val="28"/>
          <w:szCs w:val="28"/>
          <w:lang w:val="kk-KZ"/>
        </w:rPr>
        <w:t xml:space="preserve">Бұл семантикалық </w:t>
      </w:r>
      <w:r w:rsidR="0072646A" w:rsidRPr="00C86249">
        <w:rPr>
          <w:rFonts w:ascii="Times New Roman" w:hAnsi="Times New Roman" w:cs="Times New Roman"/>
          <w:sz w:val="28"/>
          <w:szCs w:val="28"/>
          <w:lang w:val="kk-KZ"/>
        </w:rPr>
        <w:t>жан-жақтылық</w:t>
      </w:r>
      <w:r w:rsidR="00574434" w:rsidRPr="00C86249">
        <w:rPr>
          <w:rFonts w:ascii="Times New Roman" w:hAnsi="Times New Roman" w:cs="Times New Roman"/>
          <w:sz w:val="28"/>
          <w:szCs w:val="28"/>
          <w:lang w:val="kk-KZ"/>
        </w:rPr>
        <w:t xml:space="preserve"> «</w:t>
      </w:r>
      <w:r w:rsidR="00C645AA" w:rsidRPr="00C86249">
        <w:rPr>
          <w:rFonts w:ascii="Times New Roman" w:hAnsi="Times New Roman" w:cs="Times New Roman"/>
          <w:sz w:val="28"/>
          <w:szCs w:val="28"/>
          <w:lang w:val="kk-KZ"/>
        </w:rPr>
        <w:t>мәдени мұра</w:t>
      </w:r>
      <w:r w:rsidR="00574434" w:rsidRPr="00C86249">
        <w:rPr>
          <w:rFonts w:ascii="Times New Roman" w:hAnsi="Times New Roman" w:cs="Times New Roman"/>
          <w:sz w:val="28"/>
          <w:szCs w:val="28"/>
          <w:lang w:val="kk-KZ"/>
        </w:rPr>
        <w:t>» ұғымы</w:t>
      </w:r>
      <w:r w:rsidR="0072646A" w:rsidRPr="00C86249">
        <w:rPr>
          <w:rFonts w:ascii="Times New Roman" w:hAnsi="Times New Roman" w:cs="Times New Roman"/>
          <w:sz w:val="28"/>
          <w:szCs w:val="28"/>
          <w:lang w:val="kk-KZ"/>
        </w:rPr>
        <w:t>ның</w:t>
      </w:r>
      <w:r w:rsidR="00574434" w:rsidRPr="00C86249">
        <w:rPr>
          <w:rFonts w:ascii="Times New Roman" w:hAnsi="Times New Roman" w:cs="Times New Roman"/>
          <w:sz w:val="28"/>
          <w:szCs w:val="28"/>
          <w:lang w:val="kk-KZ"/>
        </w:rPr>
        <w:t xml:space="preserve"> құндылықтар жүйесі ретінде анықталатындығын көрсетеді.</w:t>
      </w:r>
      <w:r w:rsidR="003F1868" w:rsidRPr="00C86249">
        <w:rPr>
          <w:rFonts w:ascii="Times New Roman" w:hAnsi="Times New Roman" w:cs="Times New Roman"/>
          <w:sz w:val="28"/>
          <w:szCs w:val="28"/>
          <w:lang w:val="kk-KZ"/>
        </w:rPr>
        <w:t xml:space="preserve"> </w:t>
      </w:r>
      <w:r w:rsidR="000C6AB2" w:rsidRPr="00C86249">
        <w:rPr>
          <w:rFonts w:ascii="Times New Roman" w:hAnsi="Times New Roman" w:cs="Times New Roman"/>
          <w:sz w:val="28"/>
          <w:szCs w:val="28"/>
          <w:lang w:val="kk-KZ"/>
        </w:rPr>
        <w:t>Демек, «heritage» ұғымының бір ғана аудармасы «мұрагерлік», «мұра», «дәстүр» түсінігінен</w:t>
      </w:r>
      <w:r w:rsidR="003F1868" w:rsidRPr="00C86249">
        <w:rPr>
          <w:rFonts w:ascii="Times New Roman" w:hAnsi="Times New Roman" w:cs="Times New Roman"/>
          <w:sz w:val="28"/>
          <w:szCs w:val="28"/>
          <w:lang w:val="kk-KZ"/>
        </w:rPr>
        <w:t xml:space="preserve"> </w:t>
      </w:r>
      <w:r w:rsidR="000C6AB2" w:rsidRPr="00C86249">
        <w:rPr>
          <w:rFonts w:ascii="Times New Roman" w:hAnsi="Times New Roman" w:cs="Times New Roman"/>
          <w:sz w:val="28"/>
          <w:szCs w:val="28"/>
          <w:lang w:val="kk-KZ"/>
        </w:rPr>
        <w:t xml:space="preserve">«шіркеу» және «ежелгі Израиль халқына» дейінгі кең анықтамаларға ие </w:t>
      </w:r>
      <w:r w:rsidR="00D26B13" w:rsidRPr="00C86249">
        <w:rPr>
          <w:rFonts w:ascii="Times New Roman" w:hAnsi="Times New Roman" w:cs="Times New Roman"/>
          <w:sz w:val="28"/>
          <w:szCs w:val="28"/>
          <w:lang w:val="kk-KZ"/>
        </w:rPr>
        <w:t>[82, б</w:t>
      </w:r>
      <w:r w:rsidR="00896BFD" w:rsidRPr="00C86249">
        <w:rPr>
          <w:rFonts w:ascii="Times New Roman" w:hAnsi="Times New Roman" w:cs="Times New Roman"/>
          <w:sz w:val="28"/>
          <w:szCs w:val="28"/>
          <w:lang w:val="kk-KZ"/>
        </w:rPr>
        <w:t>. 14</w:t>
      </w:r>
      <w:r w:rsidR="00590ECF" w:rsidRPr="00C86249">
        <w:rPr>
          <w:rFonts w:ascii="Times New Roman" w:hAnsi="Times New Roman" w:cs="Times New Roman"/>
          <w:sz w:val="28"/>
          <w:szCs w:val="28"/>
          <w:lang w:val="kk-KZ"/>
        </w:rPr>
        <w:t>]</w:t>
      </w:r>
      <w:r w:rsidR="005A18DB" w:rsidRPr="00C86249">
        <w:rPr>
          <w:rFonts w:ascii="Times New Roman" w:hAnsi="Times New Roman" w:cs="Times New Roman"/>
          <w:sz w:val="28"/>
          <w:szCs w:val="28"/>
          <w:lang w:val="kk-KZ"/>
        </w:rPr>
        <w:t>.</w:t>
      </w:r>
    </w:p>
    <w:p w:rsidR="005A18DB" w:rsidRPr="00C86249" w:rsidRDefault="00584AB7" w:rsidP="00326BCE">
      <w:pPr>
        <w:shd w:val="clear" w:color="auto" w:fill="FFFFFF"/>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en-US"/>
        </w:rPr>
        <w:t>Ағылшын тілінде 3 негізгі термин бар</w:t>
      </w:r>
      <w:r w:rsidRPr="00C86249">
        <w:rPr>
          <w:rFonts w:ascii="Times New Roman" w:hAnsi="Times New Roman" w:cs="Times New Roman"/>
          <w:sz w:val="28"/>
          <w:szCs w:val="28"/>
          <w:lang w:val="kk-KZ"/>
        </w:rPr>
        <w:t xml:space="preserve"> – </w:t>
      </w:r>
      <w:r w:rsidRPr="00C86249">
        <w:rPr>
          <w:rFonts w:ascii="Times New Roman" w:hAnsi="Times New Roman" w:cs="Times New Roman"/>
          <w:sz w:val="28"/>
          <w:szCs w:val="28"/>
          <w:lang w:val="en-US"/>
        </w:rPr>
        <w:t>«cultural</w:t>
      </w:r>
      <w:r w:rsidR="003F1868"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en-US"/>
        </w:rPr>
        <w:t>heritage», «cultural</w:t>
      </w:r>
      <w:r w:rsidR="003F1868"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en-US"/>
        </w:rPr>
        <w:t>patrimony», «cultural</w:t>
      </w:r>
      <w:r w:rsidR="003F1868"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en-US"/>
        </w:rPr>
        <w:t>property»</w:t>
      </w:r>
      <w:r w:rsidRPr="00C86249">
        <w:rPr>
          <w:rFonts w:ascii="Times New Roman" w:hAnsi="Times New Roman" w:cs="Times New Roman"/>
          <w:sz w:val="28"/>
          <w:szCs w:val="28"/>
          <w:lang w:val="kk-KZ"/>
        </w:rPr>
        <w:t>. ЮНЕСКО құжаттарында бұл терминдер келесідей</w:t>
      </w:r>
      <w:r w:rsidR="003F1868"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аудар</w:t>
      </w:r>
      <w:r w:rsidR="00DC7391" w:rsidRPr="00C86249">
        <w:rPr>
          <w:rFonts w:ascii="Times New Roman" w:hAnsi="Times New Roman" w:cs="Times New Roman"/>
          <w:sz w:val="28"/>
          <w:szCs w:val="28"/>
          <w:lang w:val="kk-KZ"/>
        </w:rPr>
        <w:t>ыл</w:t>
      </w:r>
      <w:r w:rsidRPr="00C86249">
        <w:rPr>
          <w:rFonts w:ascii="Times New Roman" w:hAnsi="Times New Roman" w:cs="Times New Roman"/>
          <w:sz w:val="28"/>
          <w:szCs w:val="28"/>
          <w:lang w:val="kk-KZ"/>
        </w:rPr>
        <w:t>ады: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«мәдени жеке меншік», «</w:t>
      </w:r>
      <w:r w:rsidR="002122AF" w:rsidRPr="00C86249">
        <w:rPr>
          <w:rFonts w:ascii="Times New Roman" w:hAnsi="Times New Roman" w:cs="Times New Roman"/>
          <w:sz w:val="28"/>
          <w:szCs w:val="28"/>
          <w:lang w:val="kk-KZ"/>
        </w:rPr>
        <w:t>мәдени игілік</w:t>
      </w:r>
      <w:r w:rsidRPr="00C86249">
        <w:rPr>
          <w:rFonts w:ascii="Times New Roman" w:hAnsi="Times New Roman" w:cs="Times New Roman"/>
          <w:sz w:val="28"/>
          <w:szCs w:val="28"/>
          <w:lang w:val="kk-KZ"/>
        </w:rPr>
        <w:t>»</w:t>
      </w:r>
      <w:r w:rsidR="003F1868" w:rsidRPr="00C86249">
        <w:rPr>
          <w:rFonts w:ascii="Times New Roman" w:hAnsi="Times New Roman" w:cs="Times New Roman"/>
          <w:sz w:val="28"/>
          <w:szCs w:val="28"/>
          <w:lang w:val="kk-KZ"/>
        </w:rPr>
        <w:t xml:space="preserve"> </w:t>
      </w:r>
      <w:r w:rsidR="00D26B13" w:rsidRPr="00C86249">
        <w:rPr>
          <w:rFonts w:ascii="Times New Roman" w:eastAsia="Times New Roman" w:hAnsi="Times New Roman" w:cs="Times New Roman"/>
          <w:sz w:val="28"/>
          <w:szCs w:val="28"/>
          <w:lang w:val="kk-KZ"/>
        </w:rPr>
        <w:t>[83, б</w:t>
      </w:r>
      <w:r w:rsidR="00896BFD" w:rsidRPr="00C86249">
        <w:rPr>
          <w:rFonts w:ascii="Times New Roman" w:eastAsia="Times New Roman" w:hAnsi="Times New Roman" w:cs="Times New Roman"/>
          <w:sz w:val="28"/>
          <w:szCs w:val="28"/>
          <w:lang w:val="kk-KZ"/>
        </w:rPr>
        <w:t>. 322]</w:t>
      </w:r>
      <w:r w:rsidR="005A18DB" w:rsidRPr="00C86249">
        <w:rPr>
          <w:rFonts w:ascii="Times New Roman" w:eastAsia="Times New Roman" w:hAnsi="Times New Roman" w:cs="Times New Roman"/>
          <w:sz w:val="28"/>
          <w:szCs w:val="28"/>
          <w:lang w:val="kk-KZ"/>
        </w:rPr>
        <w:t>.</w:t>
      </w:r>
    </w:p>
    <w:p w:rsidR="005A18DB" w:rsidRPr="00C86249" w:rsidRDefault="00814BE1" w:rsidP="00326BCE">
      <w:pPr>
        <w:pStyle w:val="a6"/>
        <w:spacing w:before="0" w:beforeAutospacing="0" w:after="0" w:afterAutospacing="0"/>
        <w:ind w:firstLine="709"/>
        <w:jc w:val="both"/>
        <w:rPr>
          <w:sz w:val="28"/>
          <w:szCs w:val="28"/>
          <w:lang w:val="kk-KZ"/>
        </w:rPr>
      </w:pPr>
      <w:r w:rsidRPr="00C86249">
        <w:rPr>
          <w:sz w:val="28"/>
          <w:szCs w:val="28"/>
          <w:lang w:val="kk-KZ"/>
        </w:rPr>
        <w:t>Қ</w:t>
      </w:r>
      <w:r w:rsidR="00F138BD" w:rsidRPr="00C86249">
        <w:rPr>
          <w:sz w:val="28"/>
          <w:szCs w:val="28"/>
          <w:lang w:val="kk-KZ"/>
        </w:rPr>
        <w:t>арастырылған терминдер арасында</w:t>
      </w:r>
      <w:r w:rsidR="00DC7391" w:rsidRPr="00C86249">
        <w:rPr>
          <w:sz w:val="28"/>
          <w:szCs w:val="28"/>
          <w:lang w:val="kk-KZ"/>
        </w:rPr>
        <w:t>ғы</w:t>
      </w:r>
      <w:r w:rsidR="00F138BD" w:rsidRPr="00C86249">
        <w:rPr>
          <w:sz w:val="28"/>
          <w:szCs w:val="28"/>
          <w:lang w:val="kk-KZ"/>
        </w:rPr>
        <w:t xml:space="preserve"> ең маңыздысы</w:t>
      </w:r>
      <w:r w:rsidRPr="00C86249">
        <w:rPr>
          <w:sz w:val="28"/>
          <w:szCs w:val="28"/>
          <w:lang w:val="kk-KZ"/>
        </w:rPr>
        <w:t xml:space="preserve"> –</w:t>
      </w:r>
      <w:r w:rsidR="003F1868" w:rsidRPr="00C86249">
        <w:rPr>
          <w:sz w:val="28"/>
          <w:szCs w:val="28"/>
          <w:lang w:val="kk-KZ"/>
        </w:rPr>
        <w:t xml:space="preserve"> </w:t>
      </w:r>
      <w:r w:rsidRPr="00C86249">
        <w:rPr>
          <w:sz w:val="28"/>
          <w:szCs w:val="28"/>
          <w:lang w:val="kk-KZ"/>
        </w:rPr>
        <w:t>«Сultural property»</w:t>
      </w:r>
      <w:r w:rsidR="00F138BD" w:rsidRPr="00C86249">
        <w:rPr>
          <w:sz w:val="28"/>
          <w:szCs w:val="28"/>
          <w:lang w:val="kk-KZ"/>
        </w:rPr>
        <w:t xml:space="preserve">. </w:t>
      </w:r>
      <w:r w:rsidR="00DC7391" w:rsidRPr="00C86249">
        <w:rPr>
          <w:sz w:val="28"/>
          <w:szCs w:val="28"/>
          <w:lang w:val="kk-KZ"/>
        </w:rPr>
        <w:t xml:space="preserve">ХХ ғасырдың 70-80 жылдарындағы ресми құжаттар мен теориялық еңбектерде </w:t>
      </w:r>
      <w:r w:rsidR="00D72FC7" w:rsidRPr="00C86249">
        <w:rPr>
          <w:sz w:val="28"/>
          <w:szCs w:val="28"/>
          <w:lang w:val="kk-KZ"/>
        </w:rPr>
        <w:t>аталған</w:t>
      </w:r>
      <w:r w:rsidR="00DC7391" w:rsidRPr="00C86249">
        <w:rPr>
          <w:sz w:val="28"/>
          <w:szCs w:val="28"/>
          <w:lang w:val="kk-KZ"/>
        </w:rPr>
        <w:t xml:space="preserve"> терминнің қолдану контексті бізді «мәдени меншік»</w:t>
      </w:r>
      <w:r w:rsidR="00D72FC7" w:rsidRPr="00C86249">
        <w:rPr>
          <w:sz w:val="28"/>
          <w:szCs w:val="28"/>
          <w:lang w:val="kk-KZ"/>
        </w:rPr>
        <w:t xml:space="preserve"> мағынасында қолданылды деген ойға жетелейді. Себебі аталмыш термин 1972 жылы ЮНЕСКО Бас конференциясының XVII сессиясында </w:t>
      </w:r>
      <w:r w:rsidR="00D72FC7" w:rsidRPr="00C86249">
        <w:rPr>
          <w:sz w:val="28"/>
          <w:szCs w:val="28"/>
          <w:lang w:val="kk-KZ"/>
        </w:rPr>
        <w:lastRenderedPageBreak/>
        <w:t xml:space="preserve">қабылданған «Дүниежүзілік мәдени және табиғи мұраны қорғау туралы Конвенцияға» сәйкес тарих пен мәдениеттің жылжымайтын ескерткіштері деп түсінілді. </w:t>
      </w:r>
      <w:r w:rsidR="00A6561A" w:rsidRPr="00C86249">
        <w:rPr>
          <w:sz w:val="28"/>
          <w:szCs w:val="28"/>
          <w:lang w:val="kk-KZ"/>
        </w:rPr>
        <w:t>Осы уақытта</w:t>
      </w:r>
      <w:r w:rsidR="003F1868" w:rsidRPr="00C86249">
        <w:rPr>
          <w:sz w:val="28"/>
          <w:szCs w:val="28"/>
          <w:lang w:val="kk-KZ"/>
        </w:rPr>
        <w:t xml:space="preserve"> </w:t>
      </w:r>
      <w:r w:rsidR="007929DD" w:rsidRPr="00C86249">
        <w:rPr>
          <w:sz w:val="28"/>
          <w:szCs w:val="28"/>
          <w:lang w:val="kk-KZ"/>
        </w:rPr>
        <w:t xml:space="preserve">ЮНЕСКО-ның </w:t>
      </w:r>
      <w:r w:rsidR="00C645AA" w:rsidRPr="00C86249">
        <w:rPr>
          <w:sz w:val="28"/>
          <w:szCs w:val="28"/>
          <w:lang w:val="kk-KZ"/>
        </w:rPr>
        <w:t>мәдени мұра</w:t>
      </w:r>
      <w:r w:rsidR="00D72FC7" w:rsidRPr="00C86249">
        <w:rPr>
          <w:sz w:val="28"/>
          <w:szCs w:val="28"/>
          <w:lang w:val="kk-KZ"/>
        </w:rPr>
        <w:t>ларының тізімі бекітілген болатын</w:t>
      </w:r>
      <w:r w:rsidR="00D26B13" w:rsidRPr="00C86249">
        <w:rPr>
          <w:sz w:val="28"/>
          <w:szCs w:val="28"/>
          <w:lang w:val="kk-KZ"/>
        </w:rPr>
        <w:t xml:space="preserve"> [84, б</w:t>
      </w:r>
      <w:r w:rsidR="00896BFD" w:rsidRPr="00C86249">
        <w:rPr>
          <w:sz w:val="28"/>
          <w:szCs w:val="28"/>
          <w:lang w:val="kk-KZ"/>
        </w:rPr>
        <w:t>. 70</w:t>
      </w:r>
      <w:r w:rsidR="005A18DB" w:rsidRPr="00C86249">
        <w:rPr>
          <w:sz w:val="28"/>
          <w:szCs w:val="28"/>
          <w:lang w:val="kk-KZ"/>
        </w:rPr>
        <w:t>].</w:t>
      </w:r>
    </w:p>
    <w:p w:rsidR="005A18DB" w:rsidRPr="00C86249" w:rsidRDefault="00421A51" w:rsidP="00326BCE">
      <w:pPr>
        <w:spacing w:after="0" w:line="240" w:lineRule="auto"/>
        <w:ind w:firstLine="709"/>
        <w:jc w:val="both"/>
        <w:rPr>
          <w:rFonts w:ascii="Times New Roman" w:eastAsia="Times New Roman" w:hAnsi="Times New Roman" w:cs="Times New Roman"/>
          <w:sz w:val="28"/>
          <w:szCs w:val="28"/>
          <w:highlight w:val="green"/>
          <w:lang w:val="kk-KZ"/>
        </w:rPr>
      </w:pPr>
      <w:r w:rsidRPr="00C86249">
        <w:rPr>
          <w:rFonts w:ascii="Times New Roman" w:eastAsia="Times New Roman" w:hAnsi="Times New Roman" w:cs="Times New Roman"/>
          <w:sz w:val="28"/>
          <w:szCs w:val="28"/>
          <w:lang w:val="kk-KZ"/>
        </w:rPr>
        <w:t xml:space="preserve">Біздің еліміздің мәдени байлығын сақтау, пайдалану және көбейту құқықтық реттеудің тиісті жүйесінсіз мүмкін емес. </w:t>
      </w:r>
      <w:r w:rsidR="007929DD" w:rsidRPr="00C86249">
        <w:rPr>
          <w:rFonts w:ascii="Times New Roman" w:eastAsia="Times New Roman" w:hAnsi="Times New Roman" w:cs="Times New Roman"/>
          <w:sz w:val="28"/>
          <w:szCs w:val="28"/>
          <w:lang w:val="kk-KZ"/>
        </w:rPr>
        <w:t>Айта кету керек, «</w:t>
      </w:r>
      <w:r w:rsidR="00C645AA" w:rsidRPr="00C86249">
        <w:rPr>
          <w:rFonts w:ascii="Times New Roman" w:eastAsia="Times New Roman" w:hAnsi="Times New Roman" w:cs="Times New Roman"/>
          <w:sz w:val="28"/>
          <w:szCs w:val="28"/>
          <w:lang w:val="kk-KZ"/>
        </w:rPr>
        <w:t>мәдени мұра</w:t>
      </w:r>
      <w:r w:rsidR="007929DD" w:rsidRPr="00C86249">
        <w:rPr>
          <w:rFonts w:ascii="Times New Roman" w:eastAsia="Times New Roman" w:hAnsi="Times New Roman" w:cs="Times New Roman"/>
          <w:sz w:val="28"/>
          <w:szCs w:val="28"/>
          <w:lang w:val="kk-KZ"/>
        </w:rPr>
        <w:t xml:space="preserve">» терминінің мәнін көптеген зерттеушілер «мәдени құндылықтар» терминімен </w:t>
      </w:r>
      <w:r w:rsidR="00DA2711" w:rsidRPr="00C86249">
        <w:rPr>
          <w:rFonts w:ascii="Times New Roman" w:eastAsia="Times New Roman" w:hAnsi="Times New Roman" w:cs="Times New Roman"/>
          <w:sz w:val="28"/>
          <w:szCs w:val="28"/>
          <w:lang w:val="kk-KZ"/>
        </w:rPr>
        <w:t>байланыстырады</w:t>
      </w:r>
      <w:r w:rsidR="007929DD" w:rsidRPr="00C86249">
        <w:rPr>
          <w:rFonts w:ascii="Times New Roman" w:eastAsia="Times New Roman" w:hAnsi="Times New Roman" w:cs="Times New Roman"/>
          <w:sz w:val="28"/>
          <w:szCs w:val="28"/>
          <w:lang w:val="kk-KZ"/>
        </w:rPr>
        <w:t>.</w:t>
      </w:r>
      <w:r w:rsidR="003F1868" w:rsidRPr="00C86249">
        <w:rPr>
          <w:rFonts w:ascii="Times New Roman" w:eastAsia="Times New Roman" w:hAnsi="Times New Roman" w:cs="Times New Roman"/>
          <w:sz w:val="28"/>
          <w:szCs w:val="28"/>
          <w:lang w:val="kk-KZ"/>
        </w:rPr>
        <w:t xml:space="preserve"> </w:t>
      </w:r>
      <w:r w:rsidR="007929DD" w:rsidRPr="00C86249">
        <w:rPr>
          <w:rFonts w:ascii="Times New Roman" w:eastAsia="Times New Roman" w:hAnsi="Times New Roman" w:cs="Times New Roman"/>
          <w:sz w:val="28"/>
          <w:szCs w:val="28"/>
          <w:lang w:val="kk-KZ"/>
        </w:rPr>
        <w:t>«</w:t>
      </w:r>
      <w:r w:rsidR="00C645AA" w:rsidRPr="00C86249">
        <w:rPr>
          <w:rFonts w:ascii="Times New Roman" w:eastAsia="Times New Roman" w:hAnsi="Times New Roman" w:cs="Times New Roman"/>
          <w:sz w:val="28"/>
          <w:szCs w:val="28"/>
          <w:lang w:val="kk-KZ"/>
        </w:rPr>
        <w:t>Мәдени мұра</w:t>
      </w:r>
      <w:r w:rsidR="007929DD" w:rsidRPr="00C86249">
        <w:rPr>
          <w:rFonts w:ascii="Times New Roman" w:eastAsia="Times New Roman" w:hAnsi="Times New Roman" w:cs="Times New Roman"/>
          <w:sz w:val="28"/>
          <w:szCs w:val="28"/>
          <w:lang w:val="kk-KZ"/>
        </w:rPr>
        <w:t>» терминінің кең таралуы ХХ</w:t>
      </w:r>
      <w:r w:rsidRPr="00C86249">
        <w:rPr>
          <w:rFonts w:ascii="Times New Roman" w:eastAsia="Times New Roman" w:hAnsi="Times New Roman" w:cs="Times New Roman"/>
          <w:sz w:val="28"/>
          <w:szCs w:val="28"/>
          <w:lang w:val="kk-KZ"/>
        </w:rPr>
        <w:t xml:space="preserve"> ғасырдың екінші жартысында, </w:t>
      </w:r>
      <w:r w:rsidR="007929DD" w:rsidRPr="00C86249">
        <w:rPr>
          <w:rFonts w:ascii="Times New Roman" w:eastAsia="Times New Roman" w:hAnsi="Times New Roman" w:cs="Times New Roman"/>
          <w:sz w:val="28"/>
          <w:szCs w:val="28"/>
          <w:lang w:val="kk-KZ"/>
        </w:rPr>
        <w:t>«тарихи ескерткіш» және «тарихи құндылықтар» сияқты ұғымдарды алмастырған кезде пайда болды.</w:t>
      </w:r>
      <w:r w:rsidR="003F1868" w:rsidRPr="00C86249">
        <w:rPr>
          <w:rFonts w:ascii="Times New Roman" w:eastAsia="Times New Roman" w:hAnsi="Times New Roman" w:cs="Times New Roman"/>
          <w:sz w:val="28"/>
          <w:szCs w:val="28"/>
          <w:lang w:val="kk-KZ"/>
        </w:rPr>
        <w:t xml:space="preserve"> </w:t>
      </w:r>
      <w:r w:rsidR="00DA2711" w:rsidRPr="00C86249">
        <w:rPr>
          <w:rFonts w:ascii="Times New Roman" w:eastAsia="Times New Roman" w:hAnsi="Times New Roman" w:cs="Times New Roman"/>
          <w:sz w:val="28"/>
          <w:szCs w:val="28"/>
          <w:lang w:val="kk-KZ"/>
        </w:rPr>
        <w:t>Әсіресе</w:t>
      </w:r>
      <w:r w:rsidR="00AB13B7" w:rsidRPr="00C86249">
        <w:rPr>
          <w:rFonts w:ascii="Times New Roman" w:eastAsia="Times New Roman" w:hAnsi="Times New Roman" w:cs="Times New Roman"/>
          <w:sz w:val="28"/>
          <w:szCs w:val="28"/>
          <w:lang w:val="kk-KZ"/>
        </w:rPr>
        <w:t>,</w:t>
      </w:r>
      <w:r w:rsidRPr="00C86249">
        <w:rPr>
          <w:rFonts w:ascii="Times New Roman" w:eastAsia="Times New Roman" w:hAnsi="Times New Roman" w:cs="Times New Roman"/>
          <w:sz w:val="28"/>
          <w:szCs w:val="28"/>
          <w:lang w:val="kk-KZ"/>
        </w:rPr>
        <w:t xml:space="preserve"> 1972 жылы </w:t>
      </w:r>
      <w:r w:rsidR="00C645AA" w:rsidRPr="00C86249">
        <w:rPr>
          <w:rFonts w:ascii="Times New Roman" w:eastAsia="Times New Roman" w:hAnsi="Times New Roman" w:cs="Times New Roman"/>
          <w:sz w:val="28"/>
          <w:szCs w:val="28"/>
          <w:lang w:val="kk-KZ"/>
        </w:rPr>
        <w:t>«</w:t>
      </w:r>
      <w:r w:rsidRPr="00C86249">
        <w:rPr>
          <w:rFonts w:ascii="Times New Roman" w:eastAsia="Times New Roman" w:hAnsi="Times New Roman" w:cs="Times New Roman"/>
          <w:sz w:val="28"/>
          <w:szCs w:val="28"/>
          <w:lang w:val="kk-KZ"/>
        </w:rPr>
        <w:t>Д</w:t>
      </w:r>
      <w:r w:rsidR="00DA2711" w:rsidRPr="00C86249">
        <w:rPr>
          <w:rFonts w:ascii="Times New Roman" w:eastAsia="Times New Roman" w:hAnsi="Times New Roman" w:cs="Times New Roman"/>
          <w:sz w:val="28"/>
          <w:szCs w:val="28"/>
          <w:lang w:val="kk-KZ"/>
        </w:rPr>
        <w:t>үниежүзілік мәдени және табиғи мұраны қорғау туралы Конвенция</w:t>
      </w:r>
      <w:r w:rsidR="00C645AA" w:rsidRPr="00C86249">
        <w:rPr>
          <w:rFonts w:ascii="Times New Roman" w:eastAsia="Times New Roman" w:hAnsi="Times New Roman" w:cs="Times New Roman"/>
          <w:sz w:val="28"/>
          <w:szCs w:val="28"/>
          <w:lang w:val="kk-KZ"/>
        </w:rPr>
        <w:t>»</w:t>
      </w:r>
      <w:r w:rsidR="00DA2711" w:rsidRPr="00C86249">
        <w:rPr>
          <w:rFonts w:ascii="Times New Roman" w:eastAsia="Times New Roman" w:hAnsi="Times New Roman" w:cs="Times New Roman"/>
          <w:sz w:val="28"/>
          <w:szCs w:val="28"/>
          <w:lang w:val="kk-KZ"/>
        </w:rPr>
        <w:t xml:space="preserve"> қабылданғаннан кейін қолданысқа енді</w:t>
      </w:r>
      <w:r w:rsidR="003F1868" w:rsidRPr="00C86249">
        <w:rPr>
          <w:rFonts w:ascii="Times New Roman" w:eastAsia="Times New Roman" w:hAnsi="Times New Roman" w:cs="Times New Roman"/>
          <w:sz w:val="28"/>
          <w:szCs w:val="28"/>
          <w:lang w:val="kk-KZ"/>
        </w:rPr>
        <w:t xml:space="preserve"> </w:t>
      </w:r>
      <w:r w:rsidR="00D26B13" w:rsidRPr="00C86249">
        <w:rPr>
          <w:rFonts w:ascii="Times New Roman" w:hAnsi="Times New Roman" w:cs="Times New Roman"/>
          <w:sz w:val="28"/>
          <w:szCs w:val="28"/>
          <w:lang w:val="kk-KZ"/>
        </w:rPr>
        <w:t>[85, б</w:t>
      </w:r>
      <w:r w:rsidR="00896BFD" w:rsidRPr="00C86249">
        <w:rPr>
          <w:rFonts w:ascii="Times New Roman" w:hAnsi="Times New Roman" w:cs="Times New Roman"/>
          <w:sz w:val="28"/>
          <w:szCs w:val="28"/>
          <w:lang w:val="kk-KZ"/>
        </w:rPr>
        <w:t>. 14</w:t>
      </w:r>
      <w:r w:rsidR="005A18DB" w:rsidRPr="00C86249">
        <w:rPr>
          <w:rFonts w:ascii="Times New Roman" w:hAnsi="Times New Roman" w:cs="Times New Roman"/>
          <w:sz w:val="28"/>
          <w:szCs w:val="28"/>
          <w:lang w:val="kk-KZ"/>
        </w:rPr>
        <w:t>].</w:t>
      </w:r>
    </w:p>
    <w:p w:rsidR="00583434" w:rsidRPr="00C86249" w:rsidRDefault="00583434" w:rsidP="00326BCE">
      <w:pPr>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 xml:space="preserve">Мәдени құндылықтар әлемнің барлық мемлекеттерінің орасан зор нормативтік-құқықтық базасын қалыптастырды және </w:t>
      </w:r>
      <w:r w:rsidR="00AB13B7" w:rsidRPr="00C86249">
        <w:rPr>
          <w:rFonts w:ascii="Times New Roman" w:eastAsia="Times New Roman" w:hAnsi="Times New Roman" w:cs="Times New Roman"/>
          <w:sz w:val="28"/>
          <w:szCs w:val="28"/>
          <w:lang w:val="kk-KZ"/>
        </w:rPr>
        <w:t xml:space="preserve">осы </w:t>
      </w:r>
      <w:r w:rsidR="00C645AA" w:rsidRPr="00C86249">
        <w:rPr>
          <w:rFonts w:ascii="Times New Roman" w:eastAsia="Times New Roman" w:hAnsi="Times New Roman" w:cs="Times New Roman"/>
          <w:sz w:val="28"/>
          <w:szCs w:val="28"/>
          <w:lang w:val="kk-KZ"/>
        </w:rPr>
        <w:t xml:space="preserve">бағыттағы </w:t>
      </w:r>
      <w:r w:rsidR="00AB13B7" w:rsidRPr="00C86249">
        <w:rPr>
          <w:rFonts w:ascii="Times New Roman" w:eastAsia="Times New Roman" w:hAnsi="Times New Roman" w:cs="Times New Roman"/>
          <w:sz w:val="28"/>
          <w:szCs w:val="28"/>
          <w:lang w:val="kk-KZ"/>
        </w:rPr>
        <w:t>жұмыс</w:t>
      </w:r>
      <w:r w:rsidR="003F1868" w:rsidRPr="00C86249">
        <w:rPr>
          <w:rFonts w:ascii="Times New Roman" w:eastAsia="Times New Roman" w:hAnsi="Times New Roman" w:cs="Times New Roman"/>
          <w:sz w:val="28"/>
          <w:szCs w:val="28"/>
          <w:lang w:val="kk-KZ"/>
        </w:rPr>
        <w:t xml:space="preserve"> әлі де</w:t>
      </w:r>
      <w:r w:rsidR="00AB13B7" w:rsidRPr="00C86249">
        <w:rPr>
          <w:rFonts w:ascii="Times New Roman" w:eastAsia="Times New Roman" w:hAnsi="Times New Roman" w:cs="Times New Roman"/>
          <w:sz w:val="28"/>
          <w:szCs w:val="28"/>
          <w:lang w:val="kk-KZ"/>
        </w:rPr>
        <w:t xml:space="preserve"> жалғас</w:t>
      </w:r>
      <w:r w:rsidR="00C645AA" w:rsidRPr="00C86249">
        <w:rPr>
          <w:rFonts w:ascii="Times New Roman" w:eastAsia="Times New Roman" w:hAnsi="Times New Roman" w:cs="Times New Roman"/>
          <w:sz w:val="28"/>
          <w:szCs w:val="28"/>
          <w:lang w:val="kk-KZ"/>
        </w:rPr>
        <w:t>ын таб</w:t>
      </w:r>
      <w:r w:rsidR="00421A51" w:rsidRPr="00C86249">
        <w:rPr>
          <w:rFonts w:ascii="Times New Roman" w:eastAsia="Times New Roman" w:hAnsi="Times New Roman" w:cs="Times New Roman"/>
          <w:sz w:val="28"/>
          <w:szCs w:val="28"/>
          <w:lang w:val="kk-KZ"/>
        </w:rPr>
        <w:t>уда</w:t>
      </w:r>
      <w:r w:rsidRPr="00C86249">
        <w:rPr>
          <w:rFonts w:ascii="Times New Roman" w:eastAsia="Times New Roman" w:hAnsi="Times New Roman" w:cs="Times New Roman"/>
          <w:sz w:val="28"/>
          <w:szCs w:val="28"/>
          <w:lang w:val="kk-KZ"/>
        </w:rPr>
        <w:t>.</w:t>
      </w:r>
      <w:r w:rsidR="00421A51" w:rsidRPr="00C86249">
        <w:rPr>
          <w:rFonts w:ascii="Times New Roman" w:eastAsia="Times New Roman" w:hAnsi="Times New Roman" w:cs="Times New Roman"/>
          <w:sz w:val="28"/>
          <w:szCs w:val="28"/>
          <w:lang w:val="kk-KZ"/>
        </w:rPr>
        <w:t xml:space="preserve"> Дегенмен,</w:t>
      </w:r>
      <w:r w:rsidR="00A22EDD" w:rsidRPr="00C86249">
        <w:rPr>
          <w:rFonts w:ascii="Times New Roman" w:eastAsia="Times New Roman" w:hAnsi="Times New Roman" w:cs="Times New Roman"/>
          <w:sz w:val="28"/>
          <w:szCs w:val="28"/>
          <w:lang w:val="kk-KZ"/>
        </w:rPr>
        <w:t xml:space="preserve"> халықаралық актілердің маңызы өте жоғары</w:t>
      </w:r>
      <w:r w:rsidR="00421A51" w:rsidRPr="00C86249">
        <w:rPr>
          <w:rFonts w:ascii="Times New Roman" w:eastAsia="Times New Roman" w:hAnsi="Times New Roman" w:cs="Times New Roman"/>
          <w:sz w:val="28"/>
          <w:szCs w:val="28"/>
          <w:lang w:val="kk-KZ"/>
        </w:rPr>
        <w:t xml:space="preserve"> екенін атап өткен жөн. С</w:t>
      </w:r>
      <w:r w:rsidR="00A22EDD" w:rsidRPr="00C86249">
        <w:rPr>
          <w:rFonts w:ascii="Times New Roman" w:eastAsia="Times New Roman" w:hAnsi="Times New Roman" w:cs="Times New Roman"/>
          <w:sz w:val="28"/>
          <w:szCs w:val="28"/>
          <w:lang w:val="kk-KZ"/>
        </w:rPr>
        <w:t>ебебі олар халықаралық мәдени ынтымақтастықтың және мәдени құндылықтардың халықаралық айналымының бірыңғай ережелерін жасайды</w:t>
      </w:r>
      <w:r w:rsidR="00C0481D" w:rsidRPr="00C86249">
        <w:rPr>
          <w:rFonts w:ascii="Times New Roman" w:eastAsia="Times New Roman" w:hAnsi="Times New Roman" w:cs="Times New Roman"/>
          <w:sz w:val="28"/>
          <w:szCs w:val="28"/>
          <w:lang w:val="kk-KZ"/>
        </w:rPr>
        <w:t>.</w:t>
      </w:r>
      <w:r w:rsidR="003F1868" w:rsidRPr="00C86249">
        <w:rPr>
          <w:rFonts w:ascii="Times New Roman" w:eastAsia="Times New Roman" w:hAnsi="Times New Roman" w:cs="Times New Roman"/>
          <w:sz w:val="28"/>
          <w:szCs w:val="28"/>
          <w:lang w:val="kk-KZ"/>
        </w:rPr>
        <w:t xml:space="preserve"> </w:t>
      </w:r>
      <w:r w:rsidR="00C0481D" w:rsidRPr="00C86249">
        <w:rPr>
          <w:rFonts w:ascii="Times New Roman" w:eastAsia="Times New Roman" w:hAnsi="Times New Roman" w:cs="Times New Roman"/>
          <w:sz w:val="28"/>
          <w:szCs w:val="28"/>
          <w:lang w:val="kk-KZ"/>
        </w:rPr>
        <w:t>О</w:t>
      </w:r>
      <w:r w:rsidR="00A22EDD" w:rsidRPr="00C86249">
        <w:rPr>
          <w:rFonts w:ascii="Times New Roman" w:eastAsia="Times New Roman" w:hAnsi="Times New Roman" w:cs="Times New Roman"/>
          <w:sz w:val="28"/>
          <w:szCs w:val="28"/>
          <w:lang w:val="kk-KZ"/>
        </w:rPr>
        <w:t>сы салада ұлттық норма</w:t>
      </w:r>
      <w:r w:rsidR="001165A3" w:rsidRPr="00C86249">
        <w:rPr>
          <w:rFonts w:ascii="Times New Roman" w:eastAsia="Times New Roman" w:hAnsi="Times New Roman" w:cs="Times New Roman"/>
          <w:sz w:val="28"/>
          <w:szCs w:val="28"/>
          <w:lang w:val="kk-KZ"/>
        </w:rPr>
        <w:t>тивтік база</w:t>
      </w:r>
      <w:r w:rsidR="00A22EDD" w:rsidRPr="00C86249">
        <w:rPr>
          <w:rFonts w:ascii="Times New Roman" w:eastAsia="Times New Roman" w:hAnsi="Times New Roman" w:cs="Times New Roman"/>
          <w:sz w:val="28"/>
          <w:szCs w:val="28"/>
          <w:lang w:val="kk-KZ"/>
        </w:rPr>
        <w:t xml:space="preserve"> шығармашылықтың дамуын жеделдетеді.</w:t>
      </w:r>
      <w:r w:rsidR="003F1868" w:rsidRPr="00C86249">
        <w:rPr>
          <w:rFonts w:ascii="Times New Roman" w:eastAsia="Times New Roman" w:hAnsi="Times New Roman" w:cs="Times New Roman"/>
          <w:sz w:val="28"/>
          <w:szCs w:val="28"/>
          <w:lang w:val="kk-KZ"/>
        </w:rPr>
        <w:t xml:space="preserve"> </w:t>
      </w:r>
      <w:r w:rsidR="00351782" w:rsidRPr="00C86249">
        <w:rPr>
          <w:rFonts w:ascii="Times New Roman" w:eastAsia="Times New Roman" w:hAnsi="Times New Roman" w:cs="Times New Roman"/>
          <w:sz w:val="28"/>
          <w:szCs w:val="28"/>
          <w:lang w:val="kk-KZ"/>
        </w:rPr>
        <w:t xml:space="preserve">Сондықтан, </w:t>
      </w:r>
      <w:r w:rsidR="00351782" w:rsidRPr="008851B7">
        <w:rPr>
          <w:rFonts w:ascii="Times New Roman" w:eastAsia="Times New Roman" w:hAnsi="Times New Roman" w:cs="Times New Roman"/>
          <w:sz w:val="28"/>
          <w:szCs w:val="28"/>
          <w:lang w:val="kk-KZ"/>
        </w:rPr>
        <w:t>құқықтың мәдени құқық сияқты жаңа саласының болуы болашақта көптеген елдердің мәдениет мәселелерін р</w:t>
      </w:r>
      <w:r w:rsidR="008329CA" w:rsidRPr="008851B7">
        <w:rPr>
          <w:rFonts w:ascii="Times New Roman" w:eastAsia="Times New Roman" w:hAnsi="Times New Roman" w:cs="Times New Roman"/>
          <w:sz w:val="28"/>
          <w:szCs w:val="28"/>
          <w:lang w:val="kk-KZ"/>
        </w:rPr>
        <w:t>еттейтін ерекше кодталған акті</w:t>
      </w:r>
      <w:r w:rsidR="00351782" w:rsidRPr="008851B7">
        <w:rPr>
          <w:rFonts w:ascii="Times New Roman" w:eastAsia="Times New Roman" w:hAnsi="Times New Roman" w:cs="Times New Roman"/>
          <w:sz w:val="28"/>
          <w:szCs w:val="28"/>
          <w:lang w:val="kk-KZ"/>
        </w:rPr>
        <w:t xml:space="preserve"> – мәдени ұлттық мұра кодексін қабылдау</w:t>
      </w:r>
      <w:r w:rsidR="008329CA" w:rsidRPr="008851B7">
        <w:rPr>
          <w:rFonts w:ascii="Times New Roman" w:eastAsia="Times New Roman" w:hAnsi="Times New Roman" w:cs="Times New Roman"/>
          <w:sz w:val="28"/>
          <w:szCs w:val="28"/>
          <w:lang w:val="kk-KZ"/>
        </w:rPr>
        <w:t>ғ</w:t>
      </w:r>
      <w:r w:rsidR="00351782" w:rsidRPr="008851B7">
        <w:rPr>
          <w:rFonts w:ascii="Times New Roman" w:eastAsia="Times New Roman" w:hAnsi="Times New Roman" w:cs="Times New Roman"/>
          <w:sz w:val="28"/>
          <w:szCs w:val="28"/>
          <w:lang w:val="kk-KZ"/>
        </w:rPr>
        <w:t>а негіз б</w:t>
      </w:r>
      <w:r w:rsidR="008329CA" w:rsidRPr="008851B7">
        <w:rPr>
          <w:rFonts w:ascii="Times New Roman" w:eastAsia="Times New Roman" w:hAnsi="Times New Roman" w:cs="Times New Roman"/>
          <w:sz w:val="28"/>
          <w:szCs w:val="28"/>
          <w:lang w:val="kk-KZ"/>
        </w:rPr>
        <w:t>олады</w:t>
      </w:r>
      <w:r w:rsidR="00351782" w:rsidRPr="008851B7">
        <w:rPr>
          <w:rFonts w:ascii="Times New Roman" w:eastAsia="Times New Roman" w:hAnsi="Times New Roman" w:cs="Times New Roman"/>
          <w:sz w:val="28"/>
          <w:szCs w:val="28"/>
          <w:lang w:val="kk-KZ"/>
        </w:rPr>
        <w:t>.</w:t>
      </w:r>
      <w:r w:rsidR="003F1868" w:rsidRPr="00C86249">
        <w:rPr>
          <w:rFonts w:ascii="Times New Roman" w:eastAsia="Times New Roman" w:hAnsi="Times New Roman" w:cs="Times New Roman"/>
          <w:sz w:val="28"/>
          <w:szCs w:val="28"/>
          <w:lang w:val="kk-KZ"/>
        </w:rPr>
        <w:t xml:space="preserve"> </w:t>
      </w:r>
      <w:r w:rsidR="00351782" w:rsidRPr="00C86249">
        <w:rPr>
          <w:rFonts w:ascii="Times New Roman" w:eastAsia="Times New Roman" w:hAnsi="Times New Roman" w:cs="Times New Roman"/>
          <w:sz w:val="28"/>
          <w:szCs w:val="28"/>
          <w:lang w:val="kk-KZ"/>
        </w:rPr>
        <w:t>Тарих және мәдениет ескерткіштерін құқықтық қорғаудың әлеуметтік жағдайын және кейбір елдердің ұлттық қазынасын сақтаудың тарихи және құқықтық аспекті</w:t>
      </w:r>
      <w:r w:rsidR="00FB37BE" w:rsidRPr="00C86249">
        <w:rPr>
          <w:rFonts w:ascii="Times New Roman" w:eastAsia="Times New Roman" w:hAnsi="Times New Roman" w:cs="Times New Roman"/>
          <w:sz w:val="28"/>
          <w:szCs w:val="28"/>
          <w:lang w:val="kk-KZ"/>
        </w:rPr>
        <w:t>лерін қарастырайық.</w:t>
      </w:r>
    </w:p>
    <w:p w:rsidR="005A18DB" w:rsidRPr="00C86249" w:rsidRDefault="00A6561A" w:rsidP="00326BCE">
      <w:pPr>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Францияның</w:t>
      </w:r>
      <w:r w:rsidR="00FB37BE" w:rsidRPr="00C86249">
        <w:rPr>
          <w:rFonts w:ascii="Times New Roman" w:eastAsia="Times New Roman" w:hAnsi="Times New Roman" w:cs="Times New Roman"/>
          <w:sz w:val="28"/>
          <w:szCs w:val="28"/>
          <w:lang w:val="kk-KZ"/>
        </w:rPr>
        <w:t xml:space="preserve"> ұлттық </w:t>
      </w:r>
      <w:r w:rsidR="00FB4375" w:rsidRPr="00C86249">
        <w:rPr>
          <w:rFonts w:ascii="Times New Roman" w:eastAsia="Times New Roman" w:hAnsi="Times New Roman" w:cs="Times New Roman"/>
          <w:sz w:val="28"/>
          <w:szCs w:val="28"/>
          <w:lang w:val="kk-KZ"/>
        </w:rPr>
        <w:t>игілік</w:t>
      </w:r>
      <w:r w:rsidR="00FB37BE" w:rsidRPr="00C86249">
        <w:rPr>
          <w:rFonts w:ascii="Times New Roman" w:eastAsia="Times New Roman" w:hAnsi="Times New Roman" w:cs="Times New Roman"/>
          <w:sz w:val="28"/>
          <w:szCs w:val="28"/>
          <w:lang w:val="kk-KZ"/>
        </w:rPr>
        <w:t xml:space="preserve"> кодексіне сәйкес «тарих және мәдениет ескерткіші»</w:t>
      </w:r>
      <w:r w:rsidR="00A70C01" w:rsidRPr="00C86249">
        <w:rPr>
          <w:rFonts w:ascii="Times New Roman" w:eastAsia="Times New Roman" w:hAnsi="Times New Roman" w:cs="Times New Roman"/>
          <w:sz w:val="28"/>
          <w:szCs w:val="28"/>
          <w:lang w:val="kk-KZ"/>
        </w:rPr>
        <w:t xml:space="preserve"> ұғымы екі </w:t>
      </w:r>
      <w:r w:rsidR="008329CA" w:rsidRPr="00C86249">
        <w:rPr>
          <w:rFonts w:ascii="Times New Roman" w:eastAsia="Times New Roman" w:hAnsi="Times New Roman" w:cs="Times New Roman"/>
          <w:sz w:val="28"/>
          <w:szCs w:val="28"/>
          <w:lang w:val="kk-KZ"/>
        </w:rPr>
        <w:t>түсінікті</w:t>
      </w:r>
      <w:r w:rsidR="00FB37BE" w:rsidRPr="00C86249">
        <w:rPr>
          <w:rFonts w:ascii="Times New Roman" w:eastAsia="Times New Roman" w:hAnsi="Times New Roman" w:cs="Times New Roman"/>
          <w:sz w:val="28"/>
          <w:szCs w:val="28"/>
          <w:lang w:val="kk-KZ"/>
        </w:rPr>
        <w:t xml:space="preserve"> қамтиды:</w:t>
      </w:r>
      <w:r w:rsidR="003F1868" w:rsidRPr="00C86249">
        <w:rPr>
          <w:rFonts w:ascii="Times New Roman" w:eastAsia="Times New Roman" w:hAnsi="Times New Roman" w:cs="Times New Roman"/>
          <w:sz w:val="28"/>
          <w:szCs w:val="28"/>
          <w:lang w:val="kk-KZ"/>
        </w:rPr>
        <w:t xml:space="preserve"> </w:t>
      </w:r>
      <w:r w:rsidR="00FB37BE" w:rsidRPr="00C86249">
        <w:rPr>
          <w:rFonts w:ascii="Times New Roman" w:eastAsia="Times New Roman" w:hAnsi="Times New Roman" w:cs="Times New Roman"/>
          <w:sz w:val="28"/>
          <w:szCs w:val="28"/>
          <w:lang w:val="kk-KZ"/>
        </w:rPr>
        <w:t>1) тарихи, көркем, аңызға айналған, ғылыми және көркем құндылық; 2) ерекше құқық қорғау режимі</w:t>
      </w:r>
      <w:r w:rsidR="00896BFD" w:rsidRPr="00C86249">
        <w:rPr>
          <w:rFonts w:ascii="Times New Roman" w:hAnsi="Times New Roman" w:cs="Times New Roman"/>
          <w:sz w:val="28"/>
          <w:szCs w:val="28"/>
          <w:lang w:val="kk-KZ"/>
        </w:rPr>
        <w:t xml:space="preserve"> [86</w:t>
      </w:r>
      <w:r w:rsidR="005A18DB" w:rsidRPr="00C86249">
        <w:rPr>
          <w:rFonts w:ascii="Times New Roman" w:hAnsi="Times New Roman" w:cs="Times New Roman"/>
          <w:sz w:val="28"/>
          <w:szCs w:val="28"/>
          <w:lang w:val="kk-KZ"/>
        </w:rPr>
        <w:t xml:space="preserve">]. </w:t>
      </w:r>
    </w:p>
    <w:p w:rsidR="00FB37BE" w:rsidRPr="00C86249" w:rsidRDefault="008C4F88" w:rsidP="00326BCE">
      <w:pPr>
        <w:pStyle w:val="a6"/>
        <w:spacing w:before="0" w:beforeAutospacing="0" w:after="0" w:afterAutospacing="0"/>
        <w:ind w:firstLine="709"/>
        <w:jc w:val="both"/>
        <w:rPr>
          <w:sz w:val="28"/>
          <w:szCs w:val="28"/>
          <w:lang w:val="kk-KZ"/>
        </w:rPr>
      </w:pPr>
      <w:r w:rsidRPr="00C86249">
        <w:rPr>
          <w:sz w:val="28"/>
          <w:szCs w:val="28"/>
          <w:lang w:val="kk-KZ"/>
        </w:rPr>
        <w:t xml:space="preserve">Француз заңнамасына сәйкес тарих және мәдениет ескерткіштеріне: ғимараттар, </w:t>
      </w:r>
      <w:r w:rsidR="00FB4375" w:rsidRPr="00C86249">
        <w:rPr>
          <w:sz w:val="28"/>
          <w:szCs w:val="28"/>
          <w:lang w:val="kk-KZ"/>
        </w:rPr>
        <w:t>архитектура</w:t>
      </w:r>
      <w:r w:rsidRPr="00C86249">
        <w:rPr>
          <w:sz w:val="28"/>
          <w:szCs w:val="28"/>
          <w:lang w:val="kk-KZ"/>
        </w:rPr>
        <w:t xml:space="preserve"> ансамбльдері, жылжымалы өнер және мәдениет ескерткіштері</w:t>
      </w:r>
      <w:r w:rsidR="00D3668A" w:rsidRPr="00C86249">
        <w:rPr>
          <w:sz w:val="28"/>
          <w:szCs w:val="28"/>
          <w:lang w:val="kk-KZ"/>
        </w:rPr>
        <w:t>;</w:t>
      </w:r>
      <w:r w:rsidR="003F1868" w:rsidRPr="00C86249">
        <w:rPr>
          <w:sz w:val="28"/>
          <w:szCs w:val="28"/>
          <w:lang w:val="kk-KZ"/>
        </w:rPr>
        <w:t xml:space="preserve"> </w:t>
      </w:r>
      <w:r w:rsidR="00D3668A" w:rsidRPr="00C86249">
        <w:rPr>
          <w:sz w:val="28"/>
          <w:szCs w:val="28"/>
          <w:lang w:val="kk-KZ"/>
        </w:rPr>
        <w:t xml:space="preserve">табиғи ескерткіштер </w:t>
      </w:r>
      <w:r w:rsidR="00FB4375" w:rsidRPr="00C86249">
        <w:rPr>
          <w:sz w:val="28"/>
          <w:szCs w:val="28"/>
          <w:lang w:val="kk-KZ"/>
        </w:rPr>
        <w:t xml:space="preserve">жатады. </w:t>
      </w:r>
      <w:r w:rsidR="00D3668A" w:rsidRPr="00C86249">
        <w:rPr>
          <w:sz w:val="28"/>
          <w:szCs w:val="28"/>
          <w:lang w:val="kk-KZ"/>
        </w:rPr>
        <w:t>Қорғалатын ескерткіштің айналасында (егер бұл құрылым, ансамбль, ландшафт болса) қауіпсіздік аймағы орнатылуы мүмкін.</w:t>
      </w:r>
    </w:p>
    <w:p w:rsidR="00FB37BE" w:rsidRPr="00C86249" w:rsidRDefault="00A3737E" w:rsidP="003F1868">
      <w:pPr>
        <w:pStyle w:val="a6"/>
        <w:spacing w:before="0" w:beforeAutospacing="0" w:after="0" w:afterAutospacing="0"/>
        <w:ind w:firstLine="709"/>
        <w:jc w:val="both"/>
        <w:rPr>
          <w:sz w:val="28"/>
          <w:szCs w:val="28"/>
          <w:lang w:val="kk-KZ"/>
        </w:rPr>
      </w:pPr>
      <w:r w:rsidRPr="00C86249">
        <w:rPr>
          <w:sz w:val="28"/>
          <w:szCs w:val="28"/>
          <w:lang w:val="kk-KZ"/>
        </w:rPr>
        <w:t>Айта кету керек, көптеген елдердің заңнамасында тарихи</w:t>
      </w:r>
      <w:r w:rsidR="00FB4375" w:rsidRPr="00C86249">
        <w:rPr>
          <w:sz w:val="28"/>
          <w:szCs w:val="28"/>
          <w:lang w:val="kk-KZ"/>
        </w:rPr>
        <w:t>-</w:t>
      </w:r>
      <w:r w:rsidR="00C645AA" w:rsidRPr="00C86249">
        <w:rPr>
          <w:sz w:val="28"/>
          <w:szCs w:val="28"/>
          <w:lang w:val="kk-KZ"/>
        </w:rPr>
        <w:t>мәдени мұра</w:t>
      </w:r>
      <w:r w:rsidR="00FB4375" w:rsidRPr="00C86249">
        <w:rPr>
          <w:sz w:val="28"/>
          <w:szCs w:val="28"/>
          <w:lang w:val="kk-KZ"/>
        </w:rPr>
        <w:t>ны сақтауд</w:t>
      </w:r>
      <w:r w:rsidRPr="00C86249">
        <w:rPr>
          <w:sz w:val="28"/>
          <w:szCs w:val="28"/>
          <w:lang w:val="kk-KZ"/>
        </w:rPr>
        <w:t>а аум</w:t>
      </w:r>
      <w:r w:rsidR="00604839" w:rsidRPr="00C86249">
        <w:rPr>
          <w:sz w:val="28"/>
          <w:szCs w:val="28"/>
          <w:lang w:val="kk-KZ"/>
        </w:rPr>
        <w:t xml:space="preserve">ақтық </w:t>
      </w:r>
      <w:r w:rsidR="00FB4375" w:rsidRPr="00C86249">
        <w:rPr>
          <w:sz w:val="28"/>
          <w:szCs w:val="28"/>
          <w:lang w:val="kk-KZ"/>
        </w:rPr>
        <w:t>ұстаным</w:t>
      </w:r>
      <w:r w:rsidR="00604839" w:rsidRPr="00C86249">
        <w:rPr>
          <w:sz w:val="28"/>
          <w:szCs w:val="28"/>
          <w:lang w:val="kk-KZ"/>
        </w:rPr>
        <w:t xml:space="preserve"> қалыптасқан</w:t>
      </w:r>
      <w:r w:rsidRPr="00C86249">
        <w:rPr>
          <w:sz w:val="28"/>
          <w:szCs w:val="28"/>
          <w:lang w:val="kk-KZ"/>
        </w:rPr>
        <w:t>.</w:t>
      </w:r>
      <w:r w:rsidR="003F1868" w:rsidRPr="00C86249">
        <w:rPr>
          <w:sz w:val="28"/>
          <w:szCs w:val="28"/>
          <w:lang w:val="kk-KZ"/>
        </w:rPr>
        <w:t xml:space="preserve"> </w:t>
      </w:r>
      <w:r w:rsidR="006842D0" w:rsidRPr="00C86249">
        <w:rPr>
          <w:sz w:val="28"/>
          <w:szCs w:val="28"/>
          <w:lang w:val="kk-KZ"/>
        </w:rPr>
        <w:t xml:space="preserve">Бұл тұрғыда Ұлыбритания, Германия, Норвегия, АҚШ, Польша </w:t>
      </w:r>
      <w:r w:rsidR="00A6561A" w:rsidRPr="00C86249">
        <w:rPr>
          <w:sz w:val="28"/>
          <w:szCs w:val="28"/>
          <w:lang w:val="kk-KZ"/>
        </w:rPr>
        <w:t xml:space="preserve">елдерінің </w:t>
      </w:r>
      <w:r w:rsidR="006842D0" w:rsidRPr="00C86249">
        <w:rPr>
          <w:sz w:val="28"/>
          <w:szCs w:val="28"/>
          <w:lang w:val="kk-KZ"/>
        </w:rPr>
        <w:t xml:space="preserve">тәжірибесі </w:t>
      </w:r>
      <w:r w:rsidR="00FB4375" w:rsidRPr="00C86249">
        <w:rPr>
          <w:sz w:val="28"/>
          <w:szCs w:val="28"/>
          <w:lang w:val="kk-KZ"/>
        </w:rPr>
        <w:t>ерекшеленеді</w:t>
      </w:r>
      <w:r w:rsidR="006842D0" w:rsidRPr="00C86249">
        <w:rPr>
          <w:sz w:val="28"/>
          <w:szCs w:val="28"/>
          <w:lang w:val="kk-KZ"/>
        </w:rPr>
        <w:t>.</w:t>
      </w:r>
    </w:p>
    <w:p w:rsidR="00D3668A" w:rsidRPr="00C86249" w:rsidRDefault="00534C7D" w:rsidP="00326BCE">
      <w:pPr>
        <w:pStyle w:val="a6"/>
        <w:spacing w:before="0" w:beforeAutospacing="0" w:after="0" w:afterAutospacing="0"/>
        <w:ind w:firstLine="709"/>
        <w:jc w:val="both"/>
        <w:rPr>
          <w:sz w:val="28"/>
          <w:szCs w:val="28"/>
          <w:lang w:val="kk-KZ"/>
        </w:rPr>
      </w:pPr>
      <w:r w:rsidRPr="00C86249">
        <w:rPr>
          <w:sz w:val="28"/>
          <w:szCs w:val="28"/>
          <w:lang w:val="kk-KZ"/>
        </w:rPr>
        <w:t>Ұлыбританияда мұраны қорғау тәсілдері Англия, Шотландия және Уэльс үшін қолданыстағы заңнамалық жүйелер шеңберінде бекітілген өңірлік елеулі айырмашылықтарға ие</w:t>
      </w:r>
      <w:r w:rsidR="006842D0" w:rsidRPr="00C86249">
        <w:rPr>
          <w:sz w:val="28"/>
          <w:szCs w:val="28"/>
          <w:lang w:val="kk-KZ"/>
        </w:rPr>
        <w:t>.</w:t>
      </w:r>
      <w:r w:rsidR="00E82F28">
        <w:rPr>
          <w:sz w:val="28"/>
          <w:szCs w:val="28"/>
          <w:lang w:val="kk-KZ"/>
        </w:rPr>
        <w:t xml:space="preserve"> </w:t>
      </w:r>
      <w:r w:rsidR="007F4D4F" w:rsidRPr="00C86249">
        <w:rPr>
          <w:sz w:val="28"/>
          <w:szCs w:val="28"/>
          <w:lang w:val="kk-KZ"/>
        </w:rPr>
        <w:t xml:space="preserve">Қорғалатын табиғи аумақтарға қатысты Англия мен Шотландия арасында айырмашылықтар </w:t>
      </w:r>
      <w:r w:rsidRPr="00C86249">
        <w:rPr>
          <w:sz w:val="28"/>
          <w:szCs w:val="28"/>
          <w:lang w:val="kk-KZ"/>
        </w:rPr>
        <w:t>кездеседі</w:t>
      </w:r>
      <w:r w:rsidR="007F4D4F" w:rsidRPr="00C86249">
        <w:rPr>
          <w:sz w:val="28"/>
          <w:szCs w:val="28"/>
          <w:lang w:val="kk-KZ"/>
        </w:rPr>
        <w:t>.</w:t>
      </w:r>
      <w:r w:rsidR="003F1868" w:rsidRPr="00C86249">
        <w:rPr>
          <w:sz w:val="28"/>
          <w:szCs w:val="28"/>
          <w:lang w:val="kk-KZ"/>
        </w:rPr>
        <w:t xml:space="preserve"> </w:t>
      </w:r>
      <w:r w:rsidR="007F4D4F" w:rsidRPr="00C86249">
        <w:rPr>
          <w:sz w:val="28"/>
          <w:szCs w:val="28"/>
          <w:lang w:val="kk-KZ"/>
        </w:rPr>
        <w:t xml:space="preserve">Уэльске келетін болсақ, бұл аймақ үшін Ұлттық </w:t>
      </w:r>
      <w:r w:rsidRPr="00C86249">
        <w:rPr>
          <w:sz w:val="28"/>
          <w:szCs w:val="28"/>
          <w:lang w:val="kk-KZ"/>
        </w:rPr>
        <w:t xml:space="preserve">ерекшеліктерді бекіту </w:t>
      </w:r>
      <w:r w:rsidR="007F4D4F" w:rsidRPr="00C86249">
        <w:rPr>
          <w:sz w:val="28"/>
          <w:szCs w:val="28"/>
          <w:lang w:val="kk-KZ"/>
        </w:rPr>
        <w:t>аумақтық ұйымдастыру саласында емес, тіл, әдебиет және музыкада маңызды.</w:t>
      </w:r>
      <w:r w:rsidR="003F1868" w:rsidRPr="00C86249">
        <w:rPr>
          <w:sz w:val="28"/>
          <w:szCs w:val="28"/>
          <w:lang w:val="kk-KZ"/>
        </w:rPr>
        <w:t xml:space="preserve"> </w:t>
      </w:r>
      <w:r w:rsidR="00A6561A" w:rsidRPr="00C86249">
        <w:rPr>
          <w:sz w:val="28"/>
          <w:szCs w:val="28"/>
          <w:lang w:val="kk-KZ"/>
        </w:rPr>
        <w:t>Мұнда</w:t>
      </w:r>
      <w:r w:rsidR="00EA2D0A" w:rsidRPr="00C86249">
        <w:rPr>
          <w:sz w:val="28"/>
          <w:szCs w:val="28"/>
          <w:lang w:val="kk-KZ"/>
        </w:rPr>
        <w:t xml:space="preserve"> мәдениет ескерткіштеріне</w:t>
      </w:r>
      <w:r w:rsidR="007F4D4F" w:rsidRPr="00C86249">
        <w:rPr>
          <w:sz w:val="28"/>
          <w:szCs w:val="28"/>
          <w:lang w:val="kk-KZ"/>
        </w:rPr>
        <w:t xml:space="preserve"> (ғимараттар мен құрылыстарды)</w:t>
      </w:r>
      <w:r w:rsidR="003F1868" w:rsidRPr="00C86249">
        <w:rPr>
          <w:sz w:val="28"/>
          <w:szCs w:val="28"/>
          <w:lang w:val="kk-KZ"/>
        </w:rPr>
        <w:t xml:space="preserve"> </w:t>
      </w:r>
      <w:r w:rsidRPr="00C86249">
        <w:rPr>
          <w:sz w:val="28"/>
          <w:szCs w:val="28"/>
          <w:lang w:val="kk-KZ"/>
        </w:rPr>
        <w:t>мемлекеттік тіркеу жүргізіледі.</w:t>
      </w:r>
      <w:r w:rsidR="003F1868" w:rsidRPr="00C86249">
        <w:rPr>
          <w:sz w:val="28"/>
          <w:szCs w:val="28"/>
          <w:lang w:val="kk-KZ"/>
        </w:rPr>
        <w:t xml:space="preserve"> </w:t>
      </w:r>
      <w:r w:rsidRPr="00C86249">
        <w:rPr>
          <w:sz w:val="28"/>
          <w:szCs w:val="28"/>
          <w:lang w:val="kk-KZ"/>
        </w:rPr>
        <w:t xml:space="preserve">Ал </w:t>
      </w:r>
      <w:r w:rsidR="007F4D4F" w:rsidRPr="00C86249">
        <w:rPr>
          <w:sz w:val="28"/>
          <w:szCs w:val="28"/>
          <w:lang w:val="kk-KZ"/>
        </w:rPr>
        <w:t>Англия мен Шотландия</w:t>
      </w:r>
      <w:r w:rsidRPr="00C86249">
        <w:rPr>
          <w:sz w:val="28"/>
          <w:szCs w:val="28"/>
          <w:lang w:val="kk-KZ"/>
        </w:rPr>
        <w:t>да</w:t>
      </w:r>
      <w:r w:rsidR="007F4D4F" w:rsidRPr="00C86249">
        <w:rPr>
          <w:sz w:val="28"/>
          <w:szCs w:val="28"/>
          <w:lang w:val="kk-KZ"/>
        </w:rPr>
        <w:t xml:space="preserve"> тарихи </w:t>
      </w:r>
      <w:r w:rsidR="007F4D4F" w:rsidRPr="00C86249">
        <w:rPr>
          <w:sz w:val="28"/>
          <w:szCs w:val="28"/>
          <w:lang w:val="kk-KZ"/>
        </w:rPr>
        <w:lastRenderedPageBreak/>
        <w:t>саябақтар мен бақтардың мемлекеттік тізімдері жасал</w:t>
      </w:r>
      <w:r w:rsidR="00A6561A" w:rsidRPr="00C86249">
        <w:rPr>
          <w:sz w:val="28"/>
          <w:szCs w:val="28"/>
          <w:lang w:val="kk-KZ"/>
        </w:rPr>
        <w:t>ады, шайқас алаңдары</w:t>
      </w:r>
      <w:r w:rsidR="007F4D4F" w:rsidRPr="00C86249">
        <w:rPr>
          <w:sz w:val="28"/>
          <w:szCs w:val="28"/>
          <w:lang w:val="kk-KZ"/>
        </w:rPr>
        <w:t xml:space="preserve"> тірке</w:t>
      </w:r>
      <w:r w:rsidR="00A6561A" w:rsidRPr="00C86249">
        <w:rPr>
          <w:sz w:val="28"/>
          <w:szCs w:val="28"/>
          <w:lang w:val="kk-KZ"/>
        </w:rPr>
        <w:t>леді</w:t>
      </w:r>
      <w:r w:rsidR="007F4D4F" w:rsidRPr="00C86249">
        <w:rPr>
          <w:sz w:val="28"/>
          <w:szCs w:val="28"/>
          <w:lang w:val="kk-KZ"/>
        </w:rPr>
        <w:t>.</w:t>
      </w:r>
      <w:r w:rsidR="003F1868" w:rsidRPr="00C86249">
        <w:rPr>
          <w:sz w:val="28"/>
          <w:szCs w:val="28"/>
          <w:lang w:val="kk-KZ"/>
        </w:rPr>
        <w:t xml:space="preserve"> </w:t>
      </w:r>
      <w:r w:rsidR="007F4D4F" w:rsidRPr="00C86249">
        <w:rPr>
          <w:sz w:val="28"/>
          <w:szCs w:val="28"/>
          <w:lang w:val="kk-KZ"/>
        </w:rPr>
        <w:t>Жергілікті бил</w:t>
      </w:r>
      <w:r w:rsidRPr="00C86249">
        <w:rPr>
          <w:sz w:val="28"/>
          <w:szCs w:val="28"/>
          <w:lang w:val="kk-KZ"/>
        </w:rPr>
        <w:t>ік қоғамның</w:t>
      </w:r>
      <w:r w:rsidR="007F4D4F" w:rsidRPr="00C86249">
        <w:rPr>
          <w:sz w:val="28"/>
          <w:szCs w:val="28"/>
          <w:lang w:val="kk-KZ"/>
        </w:rPr>
        <w:t xml:space="preserve"> қолдау</w:t>
      </w:r>
      <w:r w:rsidRPr="00C86249">
        <w:rPr>
          <w:sz w:val="28"/>
          <w:szCs w:val="28"/>
          <w:lang w:val="kk-KZ"/>
        </w:rPr>
        <w:t xml:space="preserve">ымен </w:t>
      </w:r>
      <w:r w:rsidR="007F4D4F" w:rsidRPr="00C86249">
        <w:rPr>
          <w:sz w:val="28"/>
          <w:szCs w:val="28"/>
          <w:lang w:val="kk-KZ"/>
        </w:rPr>
        <w:t xml:space="preserve">осы объектілерді аумақтық </w:t>
      </w:r>
      <w:r w:rsidRPr="00C86249">
        <w:rPr>
          <w:sz w:val="28"/>
          <w:szCs w:val="28"/>
          <w:lang w:val="kk-KZ"/>
        </w:rPr>
        <w:t xml:space="preserve">негізде </w:t>
      </w:r>
      <w:r w:rsidR="007F4D4F" w:rsidRPr="00C86249">
        <w:rPr>
          <w:sz w:val="28"/>
          <w:szCs w:val="28"/>
          <w:lang w:val="kk-KZ"/>
        </w:rPr>
        <w:t>қорғауды жүзеге асырады.</w:t>
      </w:r>
    </w:p>
    <w:p w:rsidR="00812362" w:rsidRPr="00C86249" w:rsidRDefault="00D82651" w:rsidP="00326BCE">
      <w:pPr>
        <w:pStyle w:val="a6"/>
        <w:spacing w:before="0" w:beforeAutospacing="0" w:after="0" w:afterAutospacing="0"/>
        <w:ind w:firstLine="709"/>
        <w:jc w:val="both"/>
        <w:rPr>
          <w:sz w:val="28"/>
          <w:szCs w:val="28"/>
          <w:lang w:val="kk-KZ"/>
        </w:rPr>
      </w:pPr>
      <w:r w:rsidRPr="00C86249">
        <w:rPr>
          <w:sz w:val="28"/>
          <w:szCs w:val="28"/>
          <w:lang w:val="kk-KZ"/>
        </w:rPr>
        <w:t>Германия мәдени ескерткіштерді қорғауда ф</w:t>
      </w:r>
      <w:r w:rsidR="007F4D4F" w:rsidRPr="00C86249">
        <w:rPr>
          <w:sz w:val="28"/>
          <w:szCs w:val="28"/>
          <w:lang w:val="kk-KZ"/>
        </w:rPr>
        <w:t>едералды</w:t>
      </w:r>
      <w:r w:rsidRPr="00C86249">
        <w:rPr>
          <w:sz w:val="28"/>
          <w:szCs w:val="28"/>
          <w:lang w:val="kk-KZ"/>
        </w:rPr>
        <w:t>қ заңнамалық актілерде</w:t>
      </w:r>
      <w:r w:rsidR="007F4D4F" w:rsidRPr="00C86249">
        <w:rPr>
          <w:sz w:val="28"/>
          <w:szCs w:val="28"/>
          <w:lang w:val="kk-KZ"/>
        </w:rPr>
        <w:t xml:space="preserve"> белгіленген жалпы ережелер</w:t>
      </w:r>
      <w:r w:rsidRPr="00C86249">
        <w:rPr>
          <w:sz w:val="28"/>
          <w:szCs w:val="28"/>
          <w:lang w:val="kk-KZ"/>
        </w:rPr>
        <w:t>д</w:t>
      </w:r>
      <w:r w:rsidR="007F4D4F" w:rsidRPr="00C86249">
        <w:rPr>
          <w:sz w:val="28"/>
          <w:szCs w:val="28"/>
          <w:lang w:val="kk-KZ"/>
        </w:rPr>
        <w:t>і басшылыққа алады.</w:t>
      </w:r>
      <w:r w:rsidR="003F1868" w:rsidRPr="00C86249">
        <w:rPr>
          <w:sz w:val="28"/>
          <w:szCs w:val="28"/>
          <w:lang w:val="kk-KZ"/>
        </w:rPr>
        <w:t xml:space="preserve"> </w:t>
      </w:r>
      <w:r w:rsidR="00812362" w:rsidRPr="00C86249">
        <w:rPr>
          <w:sz w:val="28"/>
          <w:szCs w:val="28"/>
          <w:lang w:val="kk-KZ"/>
        </w:rPr>
        <w:t>Кейбір мәселелердің н</w:t>
      </w:r>
      <w:r w:rsidR="007F4D4F" w:rsidRPr="00C86249">
        <w:rPr>
          <w:sz w:val="28"/>
          <w:szCs w:val="28"/>
          <w:lang w:val="kk-KZ"/>
        </w:rPr>
        <w:t>ақтыла</w:t>
      </w:r>
      <w:r w:rsidR="00812362" w:rsidRPr="00C86249">
        <w:rPr>
          <w:sz w:val="28"/>
          <w:szCs w:val="28"/>
          <w:lang w:val="kk-KZ"/>
        </w:rPr>
        <w:t>н</w:t>
      </w:r>
      <w:r w:rsidR="007F4D4F" w:rsidRPr="00C86249">
        <w:rPr>
          <w:sz w:val="28"/>
          <w:szCs w:val="28"/>
          <w:lang w:val="kk-KZ"/>
        </w:rPr>
        <w:t>у</w:t>
      </w:r>
      <w:r w:rsidR="00812362" w:rsidRPr="00C86249">
        <w:rPr>
          <w:sz w:val="28"/>
          <w:szCs w:val="28"/>
          <w:lang w:val="kk-KZ"/>
        </w:rPr>
        <w:t>ы</w:t>
      </w:r>
      <w:r w:rsidR="007F4D4F" w:rsidRPr="00C86249">
        <w:rPr>
          <w:sz w:val="28"/>
          <w:szCs w:val="28"/>
          <w:lang w:val="kk-KZ"/>
        </w:rPr>
        <w:t xml:space="preserve"> ескерткіштерді қорғау жөніндегі өз заңдарын қабылдауға, ведомстволар құруға және басқару</w:t>
      </w:r>
      <w:r w:rsidR="00812362" w:rsidRPr="00C86249">
        <w:rPr>
          <w:sz w:val="28"/>
          <w:szCs w:val="28"/>
          <w:lang w:val="kk-KZ"/>
        </w:rPr>
        <w:t>ға</w:t>
      </w:r>
      <w:r w:rsidR="007F4D4F" w:rsidRPr="00C86249">
        <w:rPr>
          <w:sz w:val="28"/>
          <w:szCs w:val="28"/>
          <w:lang w:val="kk-KZ"/>
        </w:rPr>
        <w:t xml:space="preserve"> құқығы бар субъектілердің (жерлердің) деңгейін</w:t>
      </w:r>
      <w:r w:rsidR="00812362" w:rsidRPr="00C86249">
        <w:rPr>
          <w:sz w:val="28"/>
          <w:szCs w:val="28"/>
          <w:lang w:val="kk-KZ"/>
        </w:rPr>
        <w:t>д</w:t>
      </w:r>
      <w:r w:rsidR="007F4D4F" w:rsidRPr="00C86249">
        <w:rPr>
          <w:sz w:val="28"/>
          <w:szCs w:val="28"/>
          <w:lang w:val="kk-KZ"/>
        </w:rPr>
        <w:t xml:space="preserve">е </w:t>
      </w:r>
      <w:r w:rsidR="00812362" w:rsidRPr="00C86249">
        <w:rPr>
          <w:sz w:val="28"/>
          <w:szCs w:val="28"/>
          <w:lang w:val="kk-KZ"/>
        </w:rPr>
        <w:t>іске асырылады</w:t>
      </w:r>
      <w:r w:rsidR="007F4D4F" w:rsidRPr="00C86249">
        <w:rPr>
          <w:sz w:val="28"/>
          <w:szCs w:val="28"/>
          <w:lang w:val="kk-KZ"/>
        </w:rPr>
        <w:t>.</w:t>
      </w:r>
    </w:p>
    <w:p w:rsidR="007F4D4F" w:rsidRPr="00C86249" w:rsidRDefault="001B5DC2" w:rsidP="00326BCE">
      <w:pPr>
        <w:pStyle w:val="a6"/>
        <w:spacing w:before="0" w:beforeAutospacing="0" w:after="0" w:afterAutospacing="0"/>
        <w:ind w:firstLine="709"/>
        <w:jc w:val="both"/>
        <w:rPr>
          <w:sz w:val="28"/>
          <w:szCs w:val="28"/>
          <w:lang w:val="kk-KZ"/>
        </w:rPr>
      </w:pPr>
      <w:r w:rsidRPr="00C86249">
        <w:rPr>
          <w:sz w:val="28"/>
          <w:szCs w:val="28"/>
          <w:lang w:val="kk-KZ"/>
        </w:rPr>
        <w:t>Норвеги</w:t>
      </w:r>
      <w:r w:rsidR="00DA0EA8" w:rsidRPr="00C86249">
        <w:rPr>
          <w:sz w:val="28"/>
          <w:szCs w:val="28"/>
          <w:lang w:val="kk-KZ"/>
        </w:rPr>
        <w:t xml:space="preserve">я </w:t>
      </w:r>
      <w:r w:rsidR="00C645AA" w:rsidRPr="00C86249">
        <w:rPr>
          <w:sz w:val="28"/>
          <w:szCs w:val="28"/>
          <w:lang w:val="kk-KZ"/>
        </w:rPr>
        <w:t>мәдени мұра</w:t>
      </w:r>
      <w:r w:rsidR="003F1868" w:rsidRPr="00C86249">
        <w:rPr>
          <w:sz w:val="28"/>
          <w:szCs w:val="28"/>
          <w:lang w:val="kk-KZ"/>
        </w:rPr>
        <w:t xml:space="preserve"> </w:t>
      </w:r>
      <w:r w:rsidR="00DA0EA8" w:rsidRPr="00C86249">
        <w:rPr>
          <w:sz w:val="28"/>
          <w:szCs w:val="28"/>
          <w:lang w:val="kk-KZ"/>
        </w:rPr>
        <w:t>категорияларын</w:t>
      </w:r>
      <w:r w:rsidRPr="00C86249">
        <w:rPr>
          <w:sz w:val="28"/>
          <w:szCs w:val="28"/>
          <w:lang w:val="kk-KZ"/>
        </w:rPr>
        <w:t xml:space="preserve">, </w:t>
      </w:r>
      <w:r w:rsidR="00DA0EA8" w:rsidRPr="00C86249">
        <w:rPr>
          <w:sz w:val="28"/>
          <w:szCs w:val="28"/>
          <w:lang w:val="kk-KZ"/>
        </w:rPr>
        <w:t>атап айтқанда</w:t>
      </w:r>
      <w:r w:rsidRPr="00C86249">
        <w:rPr>
          <w:sz w:val="28"/>
          <w:szCs w:val="28"/>
          <w:lang w:val="kk-KZ"/>
        </w:rPr>
        <w:t xml:space="preserve">, қорғалатын ландшафт аймақтары мен қорғалатын мәдени ортаны: мәдени ескерткіштер мен тарихи орындарды; ескерткіштер мен тарихи орындардың қорғалатын аймақтарын; мәдени ортаны; ұлттық парктерді; табиғи резервтерді; табиғи ескерткіштерді </w:t>
      </w:r>
      <w:r w:rsidR="00DA0EA8" w:rsidRPr="00C86249">
        <w:rPr>
          <w:sz w:val="28"/>
          <w:szCs w:val="28"/>
          <w:lang w:val="kk-KZ"/>
        </w:rPr>
        <w:t xml:space="preserve">конвергенциялау </w:t>
      </w:r>
      <w:r w:rsidR="00401040" w:rsidRPr="00C86249">
        <w:rPr>
          <w:sz w:val="28"/>
          <w:szCs w:val="28"/>
          <w:lang w:val="kk-KZ"/>
        </w:rPr>
        <w:t>жолын таңдады</w:t>
      </w:r>
      <w:r w:rsidRPr="00C86249">
        <w:rPr>
          <w:sz w:val="28"/>
          <w:szCs w:val="28"/>
          <w:lang w:val="kk-KZ"/>
        </w:rPr>
        <w:t>.</w:t>
      </w:r>
    </w:p>
    <w:p w:rsidR="007F4D4F" w:rsidRPr="00C86249" w:rsidRDefault="00FF3E9F" w:rsidP="00326BCE">
      <w:pPr>
        <w:pStyle w:val="a6"/>
        <w:spacing w:before="0" w:beforeAutospacing="0" w:after="0" w:afterAutospacing="0"/>
        <w:ind w:firstLine="709"/>
        <w:jc w:val="both"/>
        <w:rPr>
          <w:sz w:val="28"/>
          <w:szCs w:val="28"/>
          <w:lang w:val="kk-KZ"/>
        </w:rPr>
      </w:pPr>
      <w:r w:rsidRPr="00C86249">
        <w:rPr>
          <w:sz w:val="28"/>
          <w:szCs w:val="28"/>
          <w:lang w:val="kk-KZ"/>
        </w:rPr>
        <w:t xml:space="preserve">АҚШ-та </w:t>
      </w:r>
      <w:r w:rsidR="00C645AA" w:rsidRPr="00C86249">
        <w:rPr>
          <w:sz w:val="28"/>
          <w:szCs w:val="28"/>
          <w:lang w:val="kk-KZ"/>
        </w:rPr>
        <w:t>мәдени мұра</w:t>
      </w:r>
      <w:r w:rsidRPr="00C86249">
        <w:rPr>
          <w:sz w:val="28"/>
          <w:szCs w:val="28"/>
          <w:lang w:val="kk-KZ"/>
        </w:rPr>
        <w:t>ны сақтаудың негізгі міндеттері Ішкі істер министрлігі және АҚШ Президенті мен Конгресі жанындағы тарихи ескерткіштерді сақтау жөніндегі Консультативтік кеңес арқылы шешіледі.</w:t>
      </w:r>
      <w:r w:rsidR="003F1868" w:rsidRPr="00C86249">
        <w:rPr>
          <w:sz w:val="28"/>
          <w:szCs w:val="28"/>
          <w:lang w:val="kk-KZ"/>
        </w:rPr>
        <w:t xml:space="preserve"> </w:t>
      </w:r>
      <w:r w:rsidRPr="00C86249">
        <w:rPr>
          <w:sz w:val="28"/>
          <w:szCs w:val="28"/>
          <w:lang w:val="kk-KZ"/>
        </w:rPr>
        <w:t>Елде тарихи-мәдени құбылыстарды сақтау мақсатында аумақтық қорғау нысандарының алуан түрлілігі (35-тен астам санат) пайдаланылады.</w:t>
      </w:r>
    </w:p>
    <w:p w:rsidR="00F210EF" w:rsidRPr="00C86249" w:rsidRDefault="00F210EF" w:rsidP="00326BCE">
      <w:pPr>
        <w:pStyle w:val="a6"/>
        <w:spacing w:before="0" w:beforeAutospacing="0" w:after="0" w:afterAutospacing="0"/>
        <w:ind w:firstLine="709"/>
        <w:jc w:val="both"/>
        <w:rPr>
          <w:sz w:val="28"/>
          <w:szCs w:val="28"/>
          <w:lang w:val="kk-KZ"/>
        </w:rPr>
      </w:pPr>
      <w:r w:rsidRPr="00C86249">
        <w:rPr>
          <w:sz w:val="28"/>
          <w:szCs w:val="28"/>
          <w:lang w:val="kk-KZ"/>
        </w:rPr>
        <w:t xml:space="preserve">Салыстыру мақсатында </w:t>
      </w:r>
      <w:r w:rsidR="000E3CA1" w:rsidRPr="00C86249">
        <w:rPr>
          <w:sz w:val="28"/>
          <w:szCs w:val="28"/>
          <w:lang w:val="kk-KZ"/>
        </w:rPr>
        <w:t>орыс тілінде</w:t>
      </w:r>
      <w:r w:rsidRPr="00C86249">
        <w:rPr>
          <w:sz w:val="28"/>
          <w:szCs w:val="28"/>
          <w:lang w:val="kk-KZ"/>
        </w:rPr>
        <w:t>г</w:t>
      </w:r>
      <w:r w:rsidR="003D3CA0" w:rsidRPr="00C86249">
        <w:rPr>
          <w:sz w:val="28"/>
          <w:szCs w:val="28"/>
          <w:lang w:val="kk-KZ"/>
        </w:rPr>
        <w:t>і бірдей ұғымдарды қарастырсақ,</w:t>
      </w:r>
      <w:r w:rsidRPr="00C86249">
        <w:rPr>
          <w:sz w:val="28"/>
          <w:szCs w:val="28"/>
          <w:lang w:val="kk-KZ"/>
        </w:rPr>
        <w:t xml:space="preserve"> олар үшін «</w:t>
      </w:r>
      <w:r w:rsidR="00C645AA" w:rsidRPr="00C86249">
        <w:rPr>
          <w:sz w:val="28"/>
          <w:szCs w:val="28"/>
          <w:lang w:val="kk-KZ"/>
        </w:rPr>
        <w:t>мәдени мұра</w:t>
      </w:r>
      <w:r w:rsidR="000E3CA1" w:rsidRPr="00C86249">
        <w:rPr>
          <w:sz w:val="28"/>
          <w:szCs w:val="28"/>
          <w:lang w:val="kk-KZ"/>
        </w:rPr>
        <w:t>», «мәдени игілік» және «мәдени мүлік» терминдерінің семантикалық көлемдері уақытша, географиялық және аксиологиялық сипаттамаларға ие.</w:t>
      </w:r>
    </w:p>
    <w:p w:rsidR="005A18DB" w:rsidRPr="00C86249" w:rsidRDefault="000E3CA1" w:rsidP="00326BCE">
      <w:pPr>
        <w:pStyle w:val="a6"/>
        <w:spacing w:before="0" w:beforeAutospacing="0" w:after="0" w:afterAutospacing="0"/>
        <w:ind w:firstLine="709"/>
        <w:jc w:val="both"/>
        <w:rPr>
          <w:sz w:val="28"/>
          <w:szCs w:val="28"/>
          <w:lang w:val="kk-KZ"/>
        </w:rPr>
      </w:pPr>
      <w:r w:rsidRPr="00C86249">
        <w:rPr>
          <w:sz w:val="28"/>
          <w:szCs w:val="28"/>
          <w:lang w:val="kk-KZ"/>
        </w:rPr>
        <w:t xml:space="preserve">Ресейлік дискурста әртүрлі семантикалық </w:t>
      </w:r>
      <w:r w:rsidR="00635114" w:rsidRPr="00C86249">
        <w:rPr>
          <w:sz w:val="28"/>
          <w:szCs w:val="28"/>
          <w:lang w:val="kk-KZ"/>
        </w:rPr>
        <w:t>мәні</w:t>
      </w:r>
      <w:r w:rsidRPr="00C86249">
        <w:rPr>
          <w:sz w:val="28"/>
          <w:szCs w:val="28"/>
          <w:lang w:val="kk-KZ"/>
        </w:rPr>
        <w:t xml:space="preserve"> бар бірқатар терминдер </w:t>
      </w:r>
      <w:r w:rsidR="00635114" w:rsidRPr="00C86249">
        <w:rPr>
          <w:sz w:val="28"/>
          <w:szCs w:val="28"/>
          <w:lang w:val="kk-KZ"/>
        </w:rPr>
        <w:t>кездеседі</w:t>
      </w:r>
      <w:r w:rsidRPr="00C86249">
        <w:rPr>
          <w:sz w:val="28"/>
          <w:szCs w:val="28"/>
          <w:lang w:val="kk-KZ"/>
        </w:rPr>
        <w:t>: тарихи ескерткіш, мәдени құндылық, физикалық тарихи ресурс.</w:t>
      </w:r>
      <w:r w:rsidR="003F1868" w:rsidRPr="00C86249">
        <w:rPr>
          <w:sz w:val="28"/>
          <w:szCs w:val="28"/>
          <w:lang w:val="kk-KZ"/>
        </w:rPr>
        <w:t xml:space="preserve"> </w:t>
      </w:r>
      <w:r w:rsidRPr="00C86249">
        <w:rPr>
          <w:sz w:val="28"/>
          <w:szCs w:val="28"/>
          <w:lang w:val="kk-KZ"/>
        </w:rPr>
        <w:t>Сонымен қатар, «тарихи және мәдени ескерткіш» термині «материалдық</w:t>
      </w:r>
      <w:r w:rsidR="003F1868" w:rsidRPr="00C86249">
        <w:rPr>
          <w:sz w:val="28"/>
          <w:szCs w:val="28"/>
          <w:lang w:val="kk-KZ"/>
        </w:rPr>
        <w:t xml:space="preserve"> </w:t>
      </w:r>
      <w:r w:rsidR="00C645AA" w:rsidRPr="00C86249">
        <w:rPr>
          <w:sz w:val="28"/>
          <w:szCs w:val="28"/>
          <w:lang w:val="kk-KZ"/>
        </w:rPr>
        <w:t>мәдени мұра</w:t>
      </w:r>
      <w:r w:rsidR="00D26016" w:rsidRPr="00C86249">
        <w:rPr>
          <w:sz w:val="28"/>
          <w:szCs w:val="28"/>
          <w:lang w:val="kk-KZ"/>
        </w:rPr>
        <w:t>» ұғымын алмастырды.</w:t>
      </w:r>
      <w:r w:rsidR="003F1868" w:rsidRPr="00C86249">
        <w:rPr>
          <w:sz w:val="28"/>
          <w:szCs w:val="28"/>
          <w:lang w:val="kk-KZ"/>
        </w:rPr>
        <w:t xml:space="preserve"> </w:t>
      </w:r>
      <w:r w:rsidR="003D3CA0" w:rsidRPr="00C86249">
        <w:rPr>
          <w:sz w:val="28"/>
          <w:szCs w:val="28"/>
          <w:lang w:val="kk-KZ"/>
        </w:rPr>
        <w:t xml:space="preserve">Демек, </w:t>
      </w:r>
      <w:r w:rsidR="00D26016" w:rsidRPr="00C86249">
        <w:rPr>
          <w:sz w:val="28"/>
          <w:szCs w:val="28"/>
          <w:lang w:val="kk-KZ"/>
        </w:rPr>
        <w:t xml:space="preserve">материалдық объект әлемдік немесе отандық тарихта </w:t>
      </w:r>
      <w:r w:rsidR="003D3CA0" w:rsidRPr="00C86249">
        <w:rPr>
          <w:sz w:val="28"/>
          <w:szCs w:val="28"/>
          <w:lang w:val="kk-KZ"/>
        </w:rPr>
        <w:t>өзіндік</w:t>
      </w:r>
      <w:r w:rsidR="00D26016" w:rsidRPr="00C86249">
        <w:rPr>
          <w:sz w:val="28"/>
          <w:szCs w:val="28"/>
          <w:lang w:val="kk-KZ"/>
        </w:rPr>
        <w:t xml:space="preserve"> орын алатын</w:t>
      </w:r>
      <w:r w:rsidR="003D3CA0" w:rsidRPr="00C86249">
        <w:rPr>
          <w:sz w:val="28"/>
          <w:szCs w:val="28"/>
          <w:lang w:val="kk-KZ"/>
        </w:rPr>
        <w:t>,</w:t>
      </w:r>
      <w:r w:rsidR="00D26016" w:rsidRPr="00C86249">
        <w:rPr>
          <w:sz w:val="28"/>
          <w:szCs w:val="28"/>
          <w:lang w:val="kk-KZ"/>
        </w:rPr>
        <w:t xml:space="preserve"> «әлеуметтік маңызды мәдени және технологиялық дәстүрлерді өткеннен болашаққа жеткізуді жүзеге асыру үшін» адамдармен бөлінетін тарихи орын деп қабылданды</w:t>
      </w:r>
      <w:r w:rsidR="003F1868" w:rsidRPr="00C86249">
        <w:rPr>
          <w:sz w:val="28"/>
          <w:szCs w:val="28"/>
          <w:lang w:val="kk-KZ"/>
        </w:rPr>
        <w:t xml:space="preserve"> </w:t>
      </w:r>
      <w:r w:rsidR="00D26B13" w:rsidRPr="00C86249">
        <w:rPr>
          <w:sz w:val="28"/>
          <w:szCs w:val="28"/>
          <w:lang w:val="kk-KZ"/>
        </w:rPr>
        <w:t>[87, б</w:t>
      </w:r>
      <w:r w:rsidR="00896BFD" w:rsidRPr="00C86249">
        <w:rPr>
          <w:sz w:val="28"/>
          <w:szCs w:val="28"/>
          <w:lang w:val="kk-KZ"/>
        </w:rPr>
        <w:t>. 52</w:t>
      </w:r>
      <w:r w:rsidR="005A18DB" w:rsidRPr="00C86249">
        <w:rPr>
          <w:sz w:val="28"/>
          <w:szCs w:val="28"/>
          <w:lang w:val="kk-KZ"/>
        </w:rPr>
        <w:t>].</w:t>
      </w:r>
    </w:p>
    <w:p w:rsidR="005A18DB" w:rsidRPr="00C86249" w:rsidRDefault="008E7E3A" w:rsidP="00326BCE">
      <w:pPr>
        <w:pStyle w:val="a6"/>
        <w:spacing w:before="0" w:beforeAutospacing="0" w:after="0" w:afterAutospacing="0"/>
        <w:ind w:firstLine="708"/>
        <w:jc w:val="both"/>
        <w:rPr>
          <w:sz w:val="28"/>
          <w:szCs w:val="28"/>
          <w:lang w:val="kk-KZ"/>
        </w:rPr>
      </w:pPr>
      <w:r w:rsidRPr="00C86249">
        <w:rPr>
          <w:sz w:val="28"/>
          <w:szCs w:val="28"/>
          <w:lang w:val="kk-KZ"/>
        </w:rPr>
        <w:t xml:space="preserve">Ресей Федерациясында жылжымайтын </w:t>
      </w:r>
      <w:r w:rsidR="00C645AA" w:rsidRPr="00C86249">
        <w:rPr>
          <w:sz w:val="28"/>
          <w:szCs w:val="28"/>
          <w:lang w:val="kk-KZ"/>
        </w:rPr>
        <w:t>мәдени мұра</w:t>
      </w:r>
      <w:r w:rsidRPr="00C86249">
        <w:rPr>
          <w:sz w:val="28"/>
          <w:szCs w:val="28"/>
          <w:lang w:val="kk-KZ"/>
        </w:rPr>
        <w:t>ны қорғау және сақтау саласындағы негізгі заңнамалық акт 2002 жылғы 25 маусымда</w:t>
      </w:r>
      <w:r w:rsidR="003D3CA0" w:rsidRPr="00C86249">
        <w:rPr>
          <w:sz w:val="28"/>
          <w:szCs w:val="28"/>
          <w:lang w:val="kk-KZ"/>
        </w:rPr>
        <w:t xml:space="preserve"> қабылданған</w:t>
      </w:r>
      <w:r w:rsidRPr="00C86249">
        <w:rPr>
          <w:sz w:val="28"/>
          <w:szCs w:val="28"/>
          <w:lang w:val="kk-KZ"/>
        </w:rPr>
        <w:t xml:space="preserve"> «Ресей Федерациясы халықтарының </w:t>
      </w:r>
      <w:r w:rsidR="00C645AA" w:rsidRPr="00C86249">
        <w:rPr>
          <w:sz w:val="28"/>
          <w:szCs w:val="28"/>
          <w:lang w:val="kk-KZ"/>
        </w:rPr>
        <w:t>мәдени мұра</w:t>
      </w:r>
      <w:r w:rsidRPr="00C86249">
        <w:rPr>
          <w:sz w:val="28"/>
          <w:szCs w:val="28"/>
          <w:lang w:val="kk-KZ"/>
        </w:rPr>
        <w:t xml:space="preserve"> объектілері (тарих және мәдениет ескерткіштері) туралы» Федералдық заң</w:t>
      </w:r>
      <w:r w:rsidR="00896BFD" w:rsidRPr="00C86249">
        <w:rPr>
          <w:sz w:val="28"/>
          <w:szCs w:val="28"/>
          <w:lang w:val="kk-KZ"/>
        </w:rPr>
        <w:t>ы [88</w:t>
      </w:r>
      <w:r w:rsidRPr="00C86249">
        <w:rPr>
          <w:sz w:val="28"/>
          <w:szCs w:val="28"/>
          <w:lang w:val="kk-KZ"/>
        </w:rPr>
        <w:t>] болып таб</w:t>
      </w:r>
      <w:r w:rsidR="003D3CA0" w:rsidRPr="00C86249">
        <w:rPr>
          <w:sz w:val="28"/>
          <w:szCs w:val="28"/>
          <w:lang w:val="kk-KZ"/>
        </w:rPr>
        <w:t xml:space="preserve">ылады. Ол </w:t>
      </w:r>
      <w:r w:rsidRPr="00C86249">
        <w:rPr>
          <w:sz w:val="28"/>
          <w:szCs w:val="28"/>
          <w:lang w:val="kk-KZ"/>
        </w:rPr>
        <w:t xml:space="preserve">Ресей халықтарының </w:t>
      </w:r>
      <w:r w:rsidR="00C645AA" w:rsidRPr="00C86249">
        <w:rPr>
          <w:sz w:val="28"/>
          <w:szCs w:val="28"/>
          <w:lang w:val="kk-KZ"/>
        </w:rPr>
        <w:t>мәдени мұра</w:t>
      </w:r>
      <w:r w:rsidRPr="00C86249">
        <w:rPr>
          <w:sz w:val="28"/>
          <w:szCs w:val="28"/>
          <w:lang w:val="kk-KZ"/>
        </w:rPr>
        <w:t xml:space="preserve"> объектілерін сақтау, пайдалану, насихаттау және мемлекеттік қорғау саласындағы қатынастарды реттейді.</w:t>
      </w:r>
    </w:p>
    <w:p w:rsidR="005B2B6D" w:rsidRPr="00C86249" w:rsidRDefault="007F2498" w:rsidP="00326BCE">
      <w:pPr>
        <w:pStyle w:val="a6"/>
        <w:spacing w:before="0" w:beforeAutospacing="0" w:after="0" w:afterAutospacing="0"/>
        <w:ind w:firstLine="708"/>
        <w:jc w:val="both"/>
        <w:rPr>
          <w:sz w:val="28"/>
          <w:szCs w:val="28"/>
          <w:lang w:val="kk-KZ"/>
        </w:rPr>
      </w:pPr>
      <w:r w:rsidRPr="00C86249">
        <w:rPr>
          <w:sz w:val="28"/>
          <w:szCs w:val="28"/>
          <w:lang w:val="kk-KZ"/>
        </w:rPr>
        <w:t xml:space="preserve">Федералды заңға сәйкес, Ресей халықтарының </w:t>
      </w:r>
      <w:r w:rsidR="00C645AA" w:rsidRPr="00C86249">
        <w:rPr>
          <w:sz w:val="28"/>
          <w:szCs w:val="28"/>
          <w:lang w:val="kk-KZ"/>
        </w:rPr>
        <w:t>мәдени мұра</w:t>
      </w:r>
      <w:r w:rsidRPr="00C86249">
        <w:rPr>
          <w:sz w:val="28"/>
          <w:szCs w:val="28"/>
          <w:lang w:val="kk-KZ"/>
        </w:rPr>
        <w:t xml:space="preserve"> объектілеріне жылжымайтын мүлік объектілері (археологиялық мұра объектілерін қоса алғанда) </w:t>
      </w:r>
      <w:r w:rsidR="00A316DB" w:rsidRPr="00C86249">
        <w:rPr>
          <w:sz w:val="28"/>
          <w:szCs w:val="28"/>
          <w:lang w:val="kk-KZ"/>
        </w:rPr>
        <w:t xml:space="preserve">тарих, археология, </w:t>
      </w:r>
      <w:r w:rsidR="00763B5A" w:rsidRPr="00C86249">
        <w:rPr>
          <w:sz w:val="28"/>
          <w:szCs w:val="28"/>
          <w:lang w:val="kk-KZ"/>
        </w:rPr>
        <w:t>архитектура</w:t>
      </w:r>
      <w:r w:rsidR="00A316DB" w:rsidRPr="00C86249">
        <w:rPr>
          <w:sz w:val="28"/>
          <w:szCs w:val="28"/>
          <w:lang w:val="kk-KZ"/>
        </w:rPr>
        <w:t xml:space="preserve">, қала құрылысы, өнер, ғылым және технология, эстетика тұрғысынан құнды, </w:t>
      </w:r>
      <w:r w:rsidR="00040EDA" w:rsidRPr="00C86249">
        <w:rPr>
          <w:sz w:val="28"/>
          <w:szCs w:val="28"/>
          <w:lang w:val="kk-KZ"/>
        </w:rPr>
        <w:t>э</w:t>
      </w:r>
      <w:r w:rsidR="00A316DB" w:rsidRPr="00C86249">
        <w:rPr>
          <w:sz w:val="28"/>
          <w:szCs w:val="28"/>
          <w:lang w:val="kk-KZ"/>
        </w:rPr>
        <w:t xml:space="preserve">тнология немесе антропология, </w:t>
      </w:r>
      <w:r w:rsidR="00040EDA" w:rsidRPr="00C86249">
        <w:rPr>
          <w:sz w:val="28"/>
          <w:szCs w:val="28"/>
          <w:lang w:val="kk-KZ"/>
        </w:rPr>
        <w:t>ә</w:t>
      </w:r>
      <w:r w:rsidR="00A316DB" w:rsidRPr="00C86249">
        <w:rPr>
          <w:sz w:val="28"/>
          <w:szCs w:val="28"/>
          <w:lang w:val="kk-KZ"/>
        </w:rPr>
        <w:t>леуметтік мәдениет және дәуірлер мен өркениеттердің дәлелі, мәдениеттің пайда болуы м</w:t>
      </w:r>
      <w:r w:rsidR="00763B5A" w:rsidRPr="00C86249">
        <w:rPr>
          <w:sz w:val="28"/>
          <w:szCs w:val="28"/>
          <w:lang w:val="kk-KZ"/>
        </w:rPr>
        <w:t>ен дамуы туралы шынайы дереккөз</w:t>
      </w:r>
      <w:r w:rsidR="00A316DB" w:rsidRPr="00C86249">
        <w:rPr>
          <w:sz w:val="28"/>
          <w:szCs w:val="28"/>
          <w:lang w:val="kk-KZ"/>
        </w:rPr>
        <w:t xml:space="preserve"> болып табылатын </w:t>
      </w:r>
      <w:r w:rsidRPr="00C86249">
        <w:rPr>
          <w:sz w:val="28"/>
          <w:szCs w:val="28"/>
          <w:lang w:val="kk-KZ"/>
        </w:rPr>
        <w:t>тарих</w:t>
      </w:r>
      <w:r w:rsidR="00A316DB" w:rsidRPr="00C86249">
        <w:rPr>
          <w:sz w:val="28"/>
          <w:szCs w:val="28"/>
          <w:lang w:val="kk-KZ"/>
        </w:rPr>
        <w:t>пен</w:t>
      </w:r>
      <w:r w:rsidRPr="00C86249">
        <w:rPr>
          <w:sz w:val="28"/>
          <w:szCs w:val="28"/>
          <w:lang w:val="kk-KZ"/>
        </w:rPr>
        <w:t xml:space="preserve"> байланысты аумақтар, кескіндеме, мүсін, сәндік-қолданбалы өнер туындылары, ғылым мен техника объектілері және тарихи </w:t>
      </w:r>
      <w:r w:rsidRPr="00C86249">
        <w:rPr>
          <w:sz w:val="28"/>
          <w:szCs w:val="28"/>
          <w:lang w:val="kk-KZ"/>
        </w:rPr>
        <w:lastRenderedPageBreak/>
        <w:t xml:space="preserve">оқиғалар нәтижесінде пайда болған материалдық мәдениеттің </w:t>
      </w:r>
      <w:r w:rsidR="003F1868" w:rsidRPr="00C86249">
        <w:rPr>
          <w:sz w:val="28"/>
          <w:szCs w:val="28"/>
          <w:lang w:val="kk-KZ"/>
        </w:rPr>
        <w:t>өзге де</w:t>
      </w:r>
      <w:r w:rsidRPr="00C86249">
        <w:rPr>
          <w:sz w:val="28"/>
          <w:szCs w:val="28"/>
          <w:lang w:val="kk-KZ"/>
        </w:rPr>
        <w:t xml:space="preserve"> </w:t>
      </w:r>
      <w:r w:rsidR="00763B5A" w:rsidRPr="00C86249">
        <w:rPr>
          <w:sz w:val="28"/>
          <w:szCs w:val="28"/>
          <w:lang w:val="kk-KZ"/>
        </w:rPr>
        <w:t>түрлері</w:t>
      </w:r>
      <w:r w:rsidRPr="00C86249">
        <w:rPr>
          <w:sz w:val="28"/>
          <w:szCs w:val="28"/>
          <w:lang w:val="kk-KZ"/>
        </w:rPr>
        <w:t xml:space="preserve"> жатады. </w:t>
      </w:r>
    </w:p>
    <w:p w:rsidR="005A18DB" w:rsidRPr="00C86249" w:rsidRDefault="00A316DB" w:rsidP="00326BCE">
      <w:pPr>
        <w:pStyle w:val="a6"/>
        <w:spacing w:before="0" w:beforeAutospacing="0" w:after="0" w:afterAutospacing="0"/>
        <w:ind w:firstLine="708"/>
        <w:jc w:val="both"/>
        <w:rPr>
          <w:sz w:val="28"/>
          <w:szCs w:val="28"/>
          <w:lang w:val="kk-KZ"/>
        </w:rPr>
      </w:pPr>
      <w:r w:rsidRPr="00C86249">
        <w:rPr>
          <w:sz w:val="28"/>
          <w:szCs w:val="28"/>
          <w:lang w:val="kk-KZ"/>
        </w:rPr>
        <w:t xml:space="preserve">Демек, «тарихи және мәдени ескерткіш» ұғымы </w:t>
      </w:r>
      <w:r w:rsidR="00C645AA" w:rsidRPr="00C86249">
        <w:rPr>
          <w:sz w:val="28"/>
          <w:szCs w:val="28"/>
          <w:lang w:val="kk-KZ"/>
        </w:rPr>
        <w:t>мәдени мұра</w:t>
      </w:r>
      <w:r w:rsidRPr="00C86249">
        <w:rPr>
          <w:sz w:val="28"/>
          <w:szCs w:val="28"/>
          <w:lang w:val="kk-KZ"/>
        </w:rPr>
        <w:t>ның бірлі-жарым материалдық объектісімен (сәулет ескерткіші, кітап ескерткіші және т.б.) теңестіріледі. Себебі «</w:t>
      </w:r>
      <w:r w:rsidR="00D26016" w:rsidRPr="00C86249">
        <w:rPr>
          <w:sz w:val="28"/>
          <w:szCs w:val="28"/>
          <w:lang w:val="kk-KZ"/>
        </w:rPr>
        <w:t>е</w:t>
      </w:r>
      <w:r w:rsidRPr="00C86249">
        <w:rPr>
          <w:sz w:val="28"/>
          <w:szCs w:val="28"/>
          <w:lang w:val="kk-KZ"/>
        </w:rPr>
        <w:t xml:space="preserve">скерткіш» термині объектіні экономикалық пайдаланудан гөрі оны </w:t>
      </w:r>
      <w:r w:rsidR="00763B5A" w:rsidRPr="00C86249">
        <w:rPr>
          <w:sz w:val="28"/>
          <w:szCs w:val="28"/>
          <w:lang w:val="kk-KZ"/>
        </w:rPr>
        <w:t>консервациялауға</w:t>
      </w:r>
      <w:r w:rsidRPr="00C86249">
        <w:rPr>
          <w:sz w:val="28"/>
          <w:szCs w:val="28"/>
          <w:lang w:val="kk-KZ"/>
        </w:rPr>
        <w:t xml:space="preserve"> көбірек бағытталғандықтан, бұл </w:t>
      </w:r>
      <w:r w:rsidR="00763B5A" w:rsidRPr="00C86249">
        <w:rPr>
          <w:sz w:val="28"/>
          <w:szCs w:val="28"/>
          <w:lang w:val="kk-KZ"/>
        </w:rPr>
        <w:t>ретте</w:t>
      </w:r>
      <w:r w:rsidRPr="00C86249">
        <w:rPr>
          <w:sz w:val="28"/>
          <w:szCs w:val="28"/>
          <w:lang w:val="kk-KZ"/>
        </w:rPr>
        <w:t xml:space="preserve"> терминологияның өзгеруі қабылдау векторының ауытқуы</w:t>
      </w:r>
      <w:r w:rsidR="00763B5A" w:rsidRPr="00C86249">
        <w:rPr>
          <w:sz w:val="28"/>
          <w:szCs w:val="28"/>
          <w:lang w:val="kk-KZ"/>
        </w:rPr>
        <w:t>мен,</w:t>
      </w:r>
      <w:r w:rsidR="003F1868" w:rsidRPr="00C86249">
        <w:rPr>
          <w:sz w:val="28"/>
          <w:szCs w:val="28"/>
          <w:lang w:val="kk-KZ"/>
        </w:rPr>
        <w:t xml:space="preserve"> </w:t>
      </w:r>
      <w:r w:rsidR="003D3CA0" w:rsidRPr="00C86249">
        <w:rPr>
          <w:sz w:val="28"/>
          <w:szCs w:val="28"/>
          <w:lang w:val="kk-KZ"/>
        </w:rPr>
        <w:t xml:space="preserve">яғни </w:t>
      </w:r>
      <w:r w:rsidRPr="00C86249">
        <w:rPr>
          <w:sz w:val="28"/>
          <w:szCs w:val="28"/>
          <w:lang w:val="kk-KZ"/>
        </w:rPr>
        <w:t>объектімен жұмыс істеу</w:t>
      </w:r>
      <w:r w:rsidR="00763B5A" w:rsidRPr="00C86249">
        <w:rPr>
          <w:sz w:val="28"/>
          <w:szCs w:val="28"/>
          <w:lang w:val="kk-KZ"/>
        </w:rPr>
        <w:t>ге бағытталады.</w:t>
      </w:r>
      <w:r w:rsidR="003F1868" w:rsidRPr="00C86249">
        <w:rPr>
          <w:sz w:val="28"/>
          <w:szCs w:val="28"/>
          <w:lang w:val="kk-KZ"/>
        </w:rPr>
        <w:t xml:space="preserve"> </w:t>
      </w:r>
      <w:r w:rsidR="00C645AA" w:rsidRPr="00C86249">
        <w:rPr>
          <w:sz w:val="28"/>
          <w:szCs w:val="28"/>
          <w:lang w:val="kk-KZ"/>
        </w:rPr>
        <w:t>Мәдени мұра</w:t>
      </w:r>
      <w:r w:rsidRPr="00C86249">
        <w:rPr>
          <w:sz w:val="28"/>
          <w:szCs w:val="28"/>
          <w:lang w:val="kk-KZ"/>
        </w:rPr>
        <w:t xml:space="preserve"> объектісі (ескерткіш) </w:t>
      </w:r>
      <w:r w:rsidR="00763B5A" w:rsidRPr="00C86249">
        <w:rPr>
          <w:sz w:val="28"/>
          <w:szCs w:val="28"/>
          <w:lang w:val="kk-KZ"/>
        </w:rPr>
        <w:t>сәйкесінше</w:t>
      </w:r>
      <w:r w:rsidRPr="00C86249">
        <w:rPr>
          <w:sz w:val="28"/>
          <w:szCs w:val="28"/>
          <w:lang w:val="kk-KZ"/>
        </w:rPr>
        <w:t xml:space="preserve"> әртүрлі құрылымдық деңгейлердегі мұра жүйесіне енгізіледі.</w:t>
      </w:r>
      <w:r w:rsidR="003F1868" w:rsidRPr="00C86249">
        <w:rPr>
          <w:sz w:val="28"/>
          <w:szCs w:val="28"/>
          <w:lang w:val="kk-KZ"/>
        </w:rPr>
        <w:t xml:space="preserve"> </w:t>
      </w:r>
      <w:r w:rsidRPr="00C86249">
        <w:rPr>
          <w:sz w:val="28"/>
          <w:szCs w:val="28"/>
          <w:lang w:val="kk-KZ"/>
        </w:rPr>
        <w:t xml:space="preserve">Демек, </w:t>
      </w:r>
      <w:r w:rsidR="00763B5A" w:rsidRPr="00C86249">
        <w:rPr>
          <w:sz w:val="28"/>
          <w:szCs w:val="28"/>
          <w:lang w:val="kk-KZ"/>
        </w:rPr>
        <w:t>мұра объектісінің нақты</w:t>
      </w:r>
      <w:r w:rsidRPr="00C86249">
        <w:rPr>
          <w:sz w:val="28"/>
          <w:szCs w:val="28"/>
          <w:lang w:val="kk-KZ"/>
        </w:rPr>
        <w:t xml:space="preserve"> және динамикалық емес категория болып табы</w:t>
      </w:r>
      <w:r w:rsidR="00763B5A" w:rsidRPr="00C86249">
        <w:rPr>
          <w:sz w:val="28"/>
          <w:szCs w:val="28"/>
          <w:lang w:val="kk-KZ"/>
        </w:rPr>
        <w:t>латын ескерткіштен айырмашылығы</w:t>
      </w:r>
      <w:r w:rsidR="003F1868" w:rsidRPr="00C86249">
        <w:rPr>
          <w:sz w:val="28"/>
          <w:szCs w:val="28"/>
          <w:lang w:val="kk-KZ"/>
        </w:rPr>
        <w:t xml:space="preserve"> </w:t>
      </w:r>
      <w:r w:rsidR="00763B5A" w:rsidRPr="00C86249">
        <w:rPr>
          <w:sz w:val="28"/>
          <w:szCs w:val="28"/>
          <w:lang w:val="kk-KZ"/>
        </w:rPr>
        <w:t>тұтас және даму үстіндегі</w:t>
      </w:r>
      <w:r w:rsidRPr="00C86249">
        <w:rPr>
          <w:sz w:val="28"/>
          <w:szCs w:val="28"/>
          <w:lang w:val="kk-KZ"/>
        </w:rPr>
        <w:t xml:space="preserve"> мұра жүйесінің бөлігі болып табыл</w:t>
      </w:r>
      <w:r w:rsidR="00E4456C" w:rsidRPr="00C86249">
        <w:rPr>
          <w:sz w:val="28"/>
          <w:szCs w:val="28"/>
          <w:lang w:val="kk-KZ"/>
        </w:rPr>
        <w:t>уында</w:t>
      </w:r>
      <w:r w:rsidRPr="00C86249">
        <w:rPr>
          <w:sz w:val="28"/>
          <w:szCs w:val="28"/>
          <w:lang w:val="kk-KZ"/>
        </w:rPr>
        <w:t>»</w:t>
      </w:r>
      <w:r w:rsidR="003F1868" w:rsidRPr="00C86249">
        <w:rPr>
          <w:sz w:val="28"/>
          <w:szCs w:val="28"/>
          <w:lang w:val="kk-KZ"/>
        </w:rPr>
        <w:t xml:space="preserve"> </w:t>
      </w:r>
      <w:r w:rsidR="00CA07F3" w:rsidRPr="00C86249">
        <w:rPr>
          <w:sz w:val="28"/>
          <w:szCs w:val="28"/>
          <w:lang w:val="kk-KZ"/>
        </w:rPr>
        <w:t>[89].</w:t>
      </w:r>
    </w:p>
    <w:p w:rsidR="002344A9" w:rsidRPr="00C86249" w:rsidRDefault="0059559A" w:rsidP="00326BCE">
      <w:pPr>
        <w:shd w:val="clear" w:color="auto" w:fill="FFFFFF"/>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Қазақстан Республикасының</w:t>
      </w:r>
      <w:r w:rsidR="00564F3D" w:rsidRPr="00C86249">
        <w:rPr>
          <w:rFonts w:ascii="Times New Roman" w:hAnsi="Times New Roman" w:cs="Times New Roman"/>
          <w:sz w:val="28"/>
          <w:szCs w:val="28"/>
          <w:lang w:val="kk-KZ"/>
        </w:rPr>
        <w:t xml:space="preserve"> 2019 жылғы 26 желтоқсандағы </w:t>
      </w:r>
      <w:r w:rsidR="00BC4A0E" w:rsidRPr="00C86249">
        <w:rPr>
          <w:rFonts w:ascii="Times New Roman" w:hAnsi="Times New Roman" w:cs="Times New Roman"/>
          <w:sz w:val="28"/>
          <w:szCs w:val="28"/>
          <w:lang w:val="kk-KZ"/>
        </w:rPr>
        <w:t xml:space="preserve">«Тарихи-мәдени мұра объектілерін қорғау және пайдалану туралы» </w:t>
      </w:r>
      <w:r w:rsidR="00564F3D" w:rsidRPr="00C86249">
        <w:rPr>
          <w:rFonts w:ascii="Times New Roman" w:hAnsi="Times New Roman" w:cs="Times New Roman"/>
          <w:sz w:val="28"/>
          <w:szCs w:val="28"/>
          <w:lang w:val="kk-KZ"/>
        </w:rPr>
        <w:t>№ 288-VІ Заңына сәйкес тарихи-</w:t>
      </w:r>
      <w:r w:rsidR="00C645AA" w:rsidRPr="00C86249">
        <w:rPr>
          <w:rFonts w:ascii="Times New Roman" w:hAnsi="Times New Roman" w:cs="Times New Roman"/>
          <w:sz w:val="28"/>
          <w:szCs w:val="28"/>
          <w:lang w:val="kk-KZ"/>
        </w:rPr>
        <w:t>мәдени мұра</w:t>
      </w:r>
      <w:r w:rsidR="00564F3D" w:rsidRPr="00C86249">
        <w:rPr>
          <w:rFonts w:ascii="Times New Roman" w:hAnsi="Times New Roman" w:cs="Times New Roman"/>
          <w:sz w:val="28"/>
          <w:szCs w:val="28"/>
          <w:lang w:val="kk-KZ"/>
        </w:rPr>
        <w:t xml:space="preserve"> объектілерін</w:t>
      </w:r>
      <w:r w:rsidR="002344A9" w:rsidRPr="00C86249">
        <w:rPr>
          <w:rFonts w:ascii="Times New Roman" w:hAnsi="Times New Roman" w:cs="Times New Roman"/>
          <w:sz w:val="28"/>
          <w:szCs w:val="28"/>
          <w:lang w:val="kk-KZ"/>
        </w:rPr>
        <w:t>е</w:t>
      </w:r>
      <w:r w:rsidR="002344A9" w:rsidRPr="00C86249">
        <w:rPr>
          <w:rFonts w:ascii="Times New Roman" w:eastAsia="Times New Roman" w:hAnsi="Times New Roman" w:cs="Times New Roman"/>
          <w:sz w:val="28"/>
          <w:szCs w:val="28"/>
          <w:lang w:val="kk-KZ"/>
        </w:rPr>
        <w:t>тарих, археоло</w:t>
      </w:r>
      <w:r w:rsidR="005F2C6B" w:rsidRPr="00C86249">
        <w:rPr>
          <w:rFonts w:ascii="Times New Roman" w:eastAsia="Times New Roman" w:hAnsi="Times New Roman" w:cs="Times New Roman"/>
          <w:sz w:val="28"/>
          <w:szCs w:val="28"/>
          <w:lang w:val="kk-KZ"/>
        </w:rPr>
        <w:t>гия, архитектура</w:t>
      </w:r>
      <w:r w:rsidR="002344A9" w:rsidRPr="00C86249">
        <w:rPr>
          <w:rFonts w:ascii="Times New Roman" w:eastAsia="Times New Roman" w:hAnsi="Times New Roman" w:cs="Times New Roman"/>
          <w:sz w:val="28"/>
          <w:szCs w:val="28"/>
          <w:lang w:val="kk-KZ"/>
        </w:rPr>
        <w:t xml:space="preserve">, қала құрылысы, өнер, ғылым, техника, эстетика, этнология, антропология, әлеуметтік мәдениет тұрғысынан қызығушылық туғызатын, тарихи процестер мен оқиғалар нәтижесінде пайда болған, өздерімен байланысты бейнелеу, мүсін, қолданбалы өнер, ғылым, техника туындылары және материалдық мәдениеттің өзге де заттары бар жылжымайтын объектілер жатады. </w:t>
      </w:r>
    </w:p>
    <w:p w:rsidR="00B9633F" w:rsidRPr="00C86249" w:rsidRDefault="00B9633F" w:rsidP="00326BCE">
      <w:pPr>
        <w:shd w:val="clear" w:color="auto" w:fill="FFFFFF"/>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Қазақстан ғылымындағы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терминінің семантикалық өрісі хронологиялық, географиялық, техникалық, әлеуметтік және аксиологиялық сипаттамаларды қамтиды.</w:t>
      </w:r>
    </w:p>
    <w:p w:rsidR="005A18DB" w:rsidRPr="00C86249" w:rsidRDefault="00C645AA" w:rsidP="00326BCE">
      <w:pPr>
        <w:shd w:val="clear" w:color="auto" w:fill="FFFFFF"/>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Мәдени мұра</w:t>
      </w:r>
      <w:r w:rsidR="00A30C22" w:rsidRPr="00C86249">
        <w:rPr>
          <w:rFonts w:ascii="Times New Roman" w:hAnsi="Times New Roman" w:cs="Times New Roman"/>
          <w:sz w:val="28"/>
          <w:szCs w:val="28"/>
          <w:lang w:val="kk-KZ"/>
        </w:rPr>
        <w:t xml:space="preserve">ның өзі ерекше тарихи-философиялық құбылыс екендігін </w:t>
      </w:r>
      <w:r w:rsidR="005F2C6B" w:rsidRPr="00C86249">
        <w:rPr>
          <w:rFonts w:ascii="Times New Roman" w:hAnsi="Times New Roman" w:cs="Times New Roman"/>
          <w:sz w:val="28"/>
          <w:szCs w:val="28"/>
          <w:lang w:val="kk-KZ"/>
        </w:rPr>
        <w:t>назарға алсақ</w:t>
      </w:r>
      <w:r w:rsidR="002344A9" w:rsidRPr="00C86249">
        <w:rPr>
          <w:rFonts w:ascii="Times New Roman" w:hAnsi="Times New Roman" w:cs="Times New Roman"/>
          <w:sz w:val="28"/>
          <w:szCs w:val="28"/>
          <w:lang w:val="kk-KZ"/>
        </w:rPr>
        <w:t>, б</w:t>
      </w:r>
      <w:r w:rsidR="00A30C22" w:rsidRPr="00C86249">
        <w:rPr>
          <w:rFonts w:ascii="Times New Roman" w:hAnsi="Times New Roman" w:cs="Times New Roman"/>
          <w:sz w:val="28"/>
          <w:szCs w:val="28"/>
          <w:lang w:val="kk-KZ"/>
        </w:rPr>
        <w:t xml:space="preserve">ұл құбылысты белгілі бір зерттеу тұрғысынан </w:t>
      </w:r>
      <w:r w:rsidR="00695DBA" w:rsidRPr="00C86249">
        <w:rPr>
          <w:rFonts w:ascii="Times New Roman" w:hAnsi="Times New Roman" w:cs="Times New Roman"/>
          <w:sz w:val="28"/>
          <w:szCs w:val="28"/>
          <w:lang w:val="kk-KZ"/>
        </w:rPr>
        <w:t xml:space="preserve">қарастыра </w:t>
      </w:r>
      <w:r w:rsidR="00A30C22" w:rsidRPr="00C86249">
        <w:rPr>
          <w:rFonts w:ascii="Times New Roman" w:hAnsi="Times New Roman" w:cs="Times New Roman"/>
          <w:sz w:val="28"/>
          <w:szCs w:val="28"/>
          <w:lang w:val="kk-KZ"/>
        </w:rPr>
        <w:t>отырып, көптеген тарихшылар оны феноменологиялық, құнды</w:t>
      </w:r>
      <w:r w:rsidR="005F2C6B" w:rsidRPr="00C86249">
        <w:rPr>
          <w:rFonts w:ascii="Times New Roman" w:hAnsi="Times New Roman" w:cs="Times New Roman"/>
          <w:sz w:val="28"/>
          <w:szCs w:val="28"/>
          <w:lang w:val="kk-KZ"/>
        </w:rPr>
        <w:t>лық, ақпараттық-коммуникациялық</w:t>
      </w:r>
      <w:r w:rsidR="00A30C22" w:rsidRPr="00C86249">
        <w:rPr>
          <w:rFonts w:ascii="Times New Roman" w:hAnsi="Times New Roman" w:cs="Times New Roman"/>
          <w:sz w:val="28"/>
          <w:szCs w:val="28"/>
          <w:lang w:val="kk-KZ"/>
        </w:rPr>
        <w:t xml:space="preserve">, құқықтық және экономикалық тәсілдердің семантикалық аясында </w:t>
      </w:r>
      <w:r w:rsidR="0059559A" w:rsidRPr="00C86249">
        <w:rPr>
          <w:rFonts w:ascii="Times New Roman" w:hAnsi="Times New Roman" w:cs="Times New Roman"/>
          <w:sz w:val="28"/>
          <w:szCs w:val="28"/>
          <w:lang w:val="kk-KZ"/>
        </w:rPr>
        <w:t>зерделейді</w:t>
      </w:r>
      <w:r w:rsidR="00A30C22" w:rsidRPr="00C86249">
        <w:rPr>
          <w:rFonts w:ascii="Times New Roman" w:hAnsi="Times New Roman" w:cs="Times New Roman"/>
          <w:sz w:val="28"/>
          <w:szCs w:val="28"/>
          <w:lang w:val="kk-KZ"/>
        </w:rPr>
        <w:t>.</w:t>
      </w:r>
    </w:p>
    <w:p w:rsidR="005A18DB" w:rsidRPr="00C86249" w:rsidRDefault="005C3BC8" w:rsidP="00326BCE">
      <w:pPr>
        <w:shd w:val="clear" w:color="auto" w:fill="FFFFFF"/>
        <w:spacing w:after="0" w:line="240" w:lineRule="auto"/>
        <w:ind w:firstLine="708"/>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 xml:space="preserve">Феноменологиялық көзқарасты </w:t>
      </w:r>
      <w:r w:rsidR="009E7E37" w:rsidRPr="00C86249">
        <w:rPr>
          <w:rFonts w:ascii="Times New Roman" w:eastAsia="Times New Roman" w:hAnsi="Times New Roman" w:cs="Times New Roman"/>
          <w:sz w:val="28"/>
          <w:szCs w:val="28"/>
          <w:lang w:val="kk-KZ"/>
        </w:rPr>
        <w:t xml:space="preserve">өз еңбектерінде </w:t>
      </w:r>
      <w:r w:rsidRPr="00C86249">
        <w:rPr>
          <w:rFonts w:ascii="Times New Roman" w:eastAsia="Times New Roman" w:hAnsi="Times New Roman" w:cs="Times New Roman"/>
          <w:sz w:val="28"/>
          <w:szCs w:val="28"/>
          <w:lang w:val="kk-KZ"/>
        </w:rPr>
        <w:t xml:space="preserve">П. Нора </w:t>
      </w:r>
      <w:r w:rsidR="009E7E37" w:rsidRPr="00C86249">
        <w:rPr>
          <w:rFonts w:ascii="Times New Roman" w:eastAsia="Times New Roman" w:hAnsi="Times New Roman" w:cs="Times New Roman"/>
          <w:sz w:val="28"/>
          <w:szCs w:val="28"/>
          <w:lang w:val="kk-KZ"/>
        </w:rPr>
        <w:t>қолданды</w:t>
      </w:r>
      <w:r w:rsidRPr="00C86249">
        <w:rPr>
          <w:rFonts w:ascii="Times New Roman" w:eastAsia="Times New Roman" w:hAnsi="Times New Roman" w:cs="Times New Roman"/>
          <w:sz w:val="28"/>
          <w:szCs w:val="28"/>
          <w:lang w:val="kk-KZ"/>
        </w:rPr>
        <w:t>.</w:t>
      </w:r>
      <w:r w:rsidR="00952C2B"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О</w:t>
      </w:r>
      <w:r w:rsidR="009E7E37" w:rsidRPr="00C86249">
        <w:rPr>
          <w:rFonts w:ascii="Times New Roman" w:eastAsia="Times New Roman" w:hAnsi="Times New Roman" w:cs="Times New Roman"/>
          <w:sz w:val="28"/>
          <w:szCs w:val="28"/>
          <w:lang w:val="kk-KZ"/>
        </w:rPr>
        <w:t xml:space="preserve">л үшін мұра немесе «есте сақтау орындары» мәдениет феноменін </w:t>
      </w:r>
      <w:r w:rsidR="00773A49" w:rsidRPr="00C86249">
        <w:rPr>
          <w:rFonts w:ascii="Times New Roman" w:eastAsia="Times New Roman" w:hAnsi="Times New Roman" w:cs="Times New Roman"/>
          <w:sz w:val="28"/>
          <w:szCs w:val="28"/>
          <w:lang w:val="kk-KZ"/>
        </w:rPr>
        <w:t>жаңғырту</w:t>
      </w:r>
      <w:r w:rsidR="009E7E37" w:rsidRPr="00C86249">
        <w:rPr>
          <w:rFonts w:ascii="Times New Roman" w:eastAsia="Times New Roman" w:hAnsi="Times New Roman" w:cs="Times New Roman"/>
          <w:sz w:val="28"/>
          <w:szCs w:val="28"/>
          <w:lang w:val="kk-KZ"/>
        </w:rPr>
        <w:t xml:space="preserve"> процестеріне ұшыраған дәстүрлер мен тарихи естеліктердің маңызды құрамдас бөлігі </w:t>
      </w:r>
      <w:r w:rsidR="00773A49" w:rsidRPr="00C86249">
        <w:rPr>
          <w:rFonts w:ascii="Times New Roman" w:eastAsia="Times New Roman" w:hAnsi="Times New Roman" w:cs="Times New Roman"/>
          <w:sz w:val="28"/>
          <w:szCs w:val="28"/>
          <w:lang w:val="kk-KZ"/>
        </w:rPr>
        <w:t>болып табылады</w:t>
      </w:r>
      <w:r w:rsidR="00D63B22" w:rsidRPr="00C86249">
        <w:rPr>
          <w:rFonts w:ascii="Times New Roman" w:eastAsia="Times New Roman" w:hAnsi="Times New Roman" w:cs="Times New Roman"/>
          <w:sz w:val="28"/>
          <w:szCs w:val="28"/>
          <w:lang w:val="kk-KZ"/>
        </w:rPr>
        <w:t xml:space="preserve"> [90, б</w:t>
      </w:r>
      <w:r w:rsidR="00CA07F3" w:rsidRPr="00C86249">
        <w:rPr>
          <w:rFonts w:ascii="Times New Roman" w:eastAsia="Times New Roman" w:hAnsi="Times New Roman" w:cs="Times New Roman"/>
          <w:sz w:val="28"/>
          <w:szCs w:val="28"/>
          <w:lang w:val="kk-KZ"/>
        </w:rPr>
        <w:t>. 18]</w:t>
      </w:r>
      <w:r w:rsidR="009E7E37" w:rsidRPr="00C86249">
        <w:rPr>
          <w:rFonts w:ascii="Times New Roman" w:eastAsia="Times New Roman" w:hAnsi="Times New Roman" w:cs="Times New Roman"/>
          <w:sz w:val="28"/>
          <w:szCs w:val="28"/>
          <w:lang w:val="kk-KZ"/>
        </w:rPr>
        <w:t>. П. Рикер есте сақтау орындарын философиялық</w:t>
      </w:r>
      <w:r w:rsidR="00773A49" w:rsidRPr="00C86249">
        <w:rPr>
          <w:rFonts w:ascii="Times New Roman" w:eastAsia="Times New Roman" w:hAnsi="Times New Roman" w:cs="Times New Roman"/>
          <w:sz w:val="28"/>
          <w:szCs w:val="28"/>
          <w:lang w:val="kk-KZ"/>
        </w:rPr>
        <w:t xml:space="preserve"> тұрғыда түсіндіруді ұсынса</w:t>
      </w:r>
      <w:r w:rsidR="00D63B22" w:rsidRPr="00C86249">
        <w:rPr>
          <w:rFonts w:ascii="Times New Roman" w:eastAsia="Times New Roman" w:hAnsi="Times New Roman" w:cs="Times New Roman"/>
          <w:sz w:val="28"/>
          <w:szCs w:val="28"/>
          <w:lang w:val="kk-KZ"/>
        </w:rPr>
        <w:t xml:space="preserve"> [91, б</w:t>
      </w:r>
      <w:r w:rsidR="00CA07F3" w:rsidRPr="00C86249">
        <w:rPr>
          <w:rFonts w:ascii="Times New Roman" w:eastAsia="Times New Roman" w:hAnsi="Times New Roman" w:cs="Times New Roman"/>
          <w:sz w:val="28"/>
          <w:szCs w:val="28"/>
          <w:lang w:val="kk-KZ"/>
        </w:rPr>
        <w:t>. 103]</w:t>
      </w:r>
      <w:r w:rsidR="00773A49" w:rsidRPr="00C86249">
        <w:rPr>
          <w:rFonts w:ascii="Times New Roman" w:eastAsia="Times New Roman" w:hAnsi="Times New Roman" w:cs="Times New Roman"/>
          <w:sz w:val="28"/>
          <w:szCs w:val="28"/>
          <w:lang w:val="kk-KZ"/>
        </w:rPr>
        <w:t>,</w:t>
      </w:r>
      <w:r w:rsidR="009E7E37" w:rsidRPr="00C86249">
        <w:rPr>
          <w:rFonts w:ascii="Times New Roman" w:eastAsia="Times New Roman" w:hAnsi="Times New Roman" w:cs="Times New Roman"/>
          <w:sz w:val="28"/>
          <w:szCs w:val="28"/>
          <w:lang w:val="kk-KZ"/>
        </w:rPr>
        <w:t xml:space="preserve"> М. Халбвакс тәжірибе мен есте сақтау орнының әлеуметтік өлшемін зерттеді</w:t>
      </w:r>
      <w:r w:rsidR="00D63B22" w:rsidRPr="00C86249">
        <w:rPr>
          <w:rFonts w:ascii="Times New Roman" w:eastAsia="Times New Roman" w:hAnsi="Times New Roman" w:cs="Times New Roman"/>
          <w:sz w:val="28"/>
          <w:szCs w:val="28"/>
          <w:lang w:val="kk-KZ"/>
        </w:rPr>
        <w:t xml:space="preserve"> [92, б</w:t>
      </w:r>
      <w:r w:rsidR="00CA07F3" w:rsidRPr="00C86249">
        <w:rPr>
          <w:rFonts w:ascii="Times New Roman" w:eastAsia="Times New Roman" w:hAnsi="Times New Roman" w:cs="Times New Roman"/>
          <w:sz w:val="28"/>
          <w:szCs w:val="28"/>
          <w:lang w:val="kk-KZ"/>
        </w:rPr>
        <w:t>. 56</w:t>
      </w:r>
      <w:r w:rsidR="005A18DB" w:rsidRPr="00C86249">
        <w:rPr>
          <w:rFonts w:ascii="Times New Roman" w:eastAsia="Times New Roman" w:hAnsi="Times New Roman" w:cs="Times New Roman"/>
          <w:sz w:val="28"/>
          <w:szCs w:val="28"/>
          <w:lang w:val="kk-KZ"/>
        </w:rPr>
        <w:t>].</w:t>
      </w:r>
    </w:p>
    <w:p w:rsidR="005A18DB" w:rsidRPr="00C86249" w:rsidRDefault="00773A49" w:rsidP="00326BCE">
      <w:pPr>
        <w:shd w:val="clear" w:color="auto" w:fill="FFFFFF"/>
        <w:spacing w:after="0" w:line="240" w:lineRule="auto"/>
        <w:ind w:firstLine="708"/>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Д. Лоуэнталь м</w:t>
      </w:r>
      <w:r w:rsidR="00E820AA" w:rsidRPr="00C86249">
        <w:rPr>
          <w:rFonts w:ascii="Times New Roman" w:eastAsia="Times New Roman" w:hAnsi="Times New Roman" w:cs="Times New Roman"/>
          <w:sz w:val="28"/>
          <w:szCs w:val="28"/>
          <w:lang w:val="kk-KZ"/>
        </w:rPr>
        <w:t>ұраның құндылық сипаттамасын зертте</w:t>
      </w:r>
      <w:r w:rsidR="00C24736" w:rsidRPr="00C86249">
        <w:rPr>
          <w:rFonts w:ascii="Times New Roman" w:eastAsia="Times New Roman" w:hAnsi="Times New Roman" w:cs="Times New Roman"/>
          <w:sz w:val="28"/>
          <w:szCs w:val="28"/>
          <w:lang w:val="kk-KZ"/>
        </w:rPr>
        <w:t>п</w:t>
      </w:r>
      <w:r w:rsidR="00E820AA" w:rsidRPr="00C86249">
        <w:rPr>
          <w:rFonts w:ascii="Times New Roman" w:eastAsia="Times New Roman" w:hAnsi="Times New Roman" w:cs="Times New Roman"/>
          <w:sz w:val="28"/>
          <w:szCs w:val="28"/>
          <w:lang w:val="kk-KZ"/>
        </w:rPr>
        <w:t>, мұра хронологиялық динамикадағы құндылықтар мен танымдық бағдарлардың ассоциативті сериясымен таным формасы де</w:t>
      </w:r>
      <w:r w:rsidRPr="00C86249">
        <w:rPr>
          <w:rFonts w:ascii="Times New Roman" w:eastAsia="Times New Roman" w:hAnsi="Times New Roman" w:cs="Times New Roman"/>
          <w:sz w:val="28"/>
          <w:szCs w:val="28"/>
          <w:lang w:val="kk-KZ"/>
        </w:rPr>
        <w:t>ген тұжырым жасады</w:t>
      </w:r>
      <w:r w:rsidR="003202D6" w:rsidRPr="00C86249">
        <w:rPr>
          <w:rFonts w:ascii="Times New Roman" w:eastAsia="Times New Roman" w:hAnsi="Times New Roman" w:cs="Times New Roman"/>
          <w:sz w:val="28"/>
          <w:szCs w:val="28"/>
          <w:lang w:val="kk-KZ"/>
        </w:rPr>
        <w:t xml:space="preserve"> [93</w:t>
      </w:r>
      <w:r w:rsidR="00D63B22" w:rsidRPr="00C86249">
        <w:rPr>
          <w:rFonts w:ascii="Times New Roman" w:eastAsia="Times New Roman" w:hAnsi="Times New Roman" w:cs="Times New Roman"/>
          <w:sz w:val="28"/>
          <w:szCs w:val="28"/>
          <w:lang w:val="kk-KZ"/>
        </w:rPr>
        <w:t>, б</w:t>
      </w:r>
      <w:r w:rsidR="005B1BE2" w:rsidRPr="00C86249">
        <w:rPr>
          <w:rFonts w:ascii="Times New Roman" w:eastAsia="Times New Roman" w:hAnsi="Times New Roman" w:cs="Times New Roman"/>
          <w:sz w:val="28"/>
          <w:szCs w:val="28"/>
          <w:lang w:val="kk-KZ"/>
        </w:rPr>
        <w:t>. 244].</w:t>
      </w:r>
    </w:p>
    <w:p w:rsidR="005A18DB" w:rsidRPr="00C86249" w:rsidRDefault="00C2233F" w:rsidP="00326BCE">
      <w:pPr>
        <w:shd w:val="clear" w:color="auto" w:fill="FFFFFF"/>
        <w:spacing w:after="0" w:line="240" w:lineRule="auto"/>
        <w:ind w:firstLine="708"/>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В</w:t>
      </w:r>
      <w:r w:rsidR="00B0128E" w:rsidRPr="00C86249">
        <w:rPr>
          <w:rFonts w:ascii="Times New Roman" w:eastAsia="Times New Roman" w:hAnsi="Times New Roman" w:cs="Times New Roman"/>
          <w:sz w:val="28"/>
          <w:szCs w:val="28"/>
          <w:lang w:val="kk-KZ"/>
        </w:rPr>
        <w:t>. Видельбанд</w:t>
      </w:r>
      <w:r w:rsidR="003202D6" w:rsidRPr="00C86249">
        <w:rPr>
          <w:rFonts w:ascii="Times New Roman" w:eastAsia="Times New Roman" w:hAnsi="Times New Roman" w:cs="Times New Roman"/>
          <w:sz w:val="28"/>
          <w:szCs w:val="28"/>
          <w:lang w:val="kk-KZ"/>
        </w:rPr>
        <w:t xml:space="preserve"> [94</w:t>
      </w:r>
      <w:r w:rsidR="00A83E5E" w:rsidRPr="00C86249">
        <w:rPr>
          <w:rFonts w:ascii="Times New Roman" w:eastAsia="Times New Roman" w:hAnsi="Times New Roman" w:cs="Times New Roman"/>
          <w:sz w:val="28"/>
          <w:szCs w:val="28"/>
          <w:lang w:val="kk-KZ"/>
        </w:rPr>
        <w:t>]</w:t>
      </w:r>
      <w:r w:rsidR="00B0128E"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Г</w:t>
      </w:r>
      <w:r w:rsidR="00B0128E" w:rsidRPr="00C86249">
        <w:rPr>
          <w:rFonts w:ascii="Times New Roman" w:eastAsia="Times New Roman" w:hAnsi="Times New Roman" w:cs="Times New Roman"/>
          <w:sz w:val="28"/>
          <w:szCs w:val="28"/>
          <w:lang w:val="kk-KZ"/>
        </w:rPr>
        <w:t>. Риккерт</w:t>
      </w:r>
      <w:r w:rsidR="003202D6" w:rsidRPr="00C86249">
        <w:rPr>
          <w:rFonts w:ascii="Times New Roman" w:eastAsia="Times New Roman" w:hAnsi="Times New Roman" w:cs="Times New Roman"/>
          <w:sz w:val="28"/>
          <w:szCs w:val="28"/>
          <w:lang w:val="kk-KZ"/>
        </w:rPr>
        <w:t xml:space="preserve"> [95</w:t>
      </w:r>
      <w:r w:rsidR="00A83E5E" w:rsidRPr="00C86249">
        <w:rPr>
          <w:rFonts w:ascii="Times New Roman" w:eastAsia="Times New Roman" w:hAnsi="Times New Roman" w:cs="Times New Roman"/>
          <w:sz w:val="28"/>
          <w:szCs w:val="28"/>
          <w:lang w:val="kk-KZ"/>
        </w:rPr>
        <w:t>]</w:t>
      </w:r>
      <w:r w:rsidR="00B0128E" w:rsidRPr="00C86249">
        <w:rPr>
          <w:rFonts w:ascii="Times New Roman" w:eastAsia="Times New Roman" w:hAnsi="Times New Roman" w:cs="Times New Roman"/>
          <w:sz w:val="28"/>
          <w:szCs w:val="28"/>
          <w:lang w:val="kk-KZ"/>
        </w:rPr>
        <w:t>, В.С. Библер</w:t>
      </w:r>
      <w:r w:rsidR="003202D6" w:rsidRPr="00C86249">
        <w:rPr>
          <w:rFonts w:ascii="Times New Roman" w:eastAsia="Times New Roman" w:hAnsi="Times New Roman" w:cs="Times New Roman"/>
          <w:sz w:val="28"/>
          <w:szCs w:val="28"/>
          <w:lang w:val="kk-KZ"/>
        </w:rPr>
        <w:t xml:space="preserve"> [96</w:t>
      </w:r>
      <w:r w:rsidR="00A83E5E" w:rsidRPr="00C86249">
        <w:rPr>
          <w:rFonts w:ascii="Times New Roman" w:eastAsia="Times New Roman" w:hAnsi="Times New Roman" w:cs="Times New Roman"/>
          <w:sz w:val="28"/>
          <w:szCs w:val="28"/>
          <w:lang w:val="kk-KZ"/>
        </w:rPr>
        <w:t>]</w:t>
      </w:r>
      <w:r w:rsidR="00B0128E" w:rsidRPr="00C86249">
        <w:rPr>
          <w:rFonts w:ascii="Times New Roman" w:eastAsia="Times New Roman" w:hAnsi="Times New Roman" w:cs="Times New Roman"/>
          <w:sz w:val="28"/>
          <w:szCs w:val="28"/>
          <w:lang w:val="kk-KZ"/>
        </w:rPr>
        <w:t>, П.</w:t>
      </w:r>
      <w:r w:rsidRPr="00C86249">
        <w:rPr>
          <w:rFonts w:ascii="Times New Roman" w:eastAsia="Times New Roman" w:hAnsi="Times New Roman" w:cs="Times New Roman"/>
          <w:sz w:val="28"/>
          <w:szCs w:val="28"/>
          <w:lang w:val="kk-KZ"/>
        </w:rPr>
        <w:t>С. Гуревич</w:t>
      </w:r>
      <w:r w:rsidR="003202D6" w:rsidRPr="00C86249">
        <w:rPr>
          <w:rFonts w:ascii="Times New Roman" w:eastAsia="Times New Roman" w:hAnsi="Times New Roman" w:cs="Times New Roman"/>
          <w:sz w:val="28"/>
          <w:szCs w:val="28"/>
          <w:lang w:val="kk-KZ"/>
        </w:rPr>
        <w:t xml:space="preserve"> [97</w:t>
      </w:r>
      <w:r w:rsidR="00A83E5E" w:rsidRPr="00C86249">
        <w:rPr>
          <w:rFonts w:ascii="Times New Roman" w:eastAsia="Times New Roman" w:hAnsi="Times New Roman" w:cs="Times New Roman"/>
          <w:sz w:val="28"/>
          <w:szCs w:val="28"/>
          <w:lang w:val="kk-KZ"/>
        </w:rPr>
        <w:t>]</w:t>
      </w:r>
      <w:r w:rsidRPr="00C86249">
        <w:rPr>
          <w:rFonts w:ascii="Times New Roman" w:eastAsia="Times New Roman" w:hAnsi="Times New Roman" w:cs="Times New Roman"/>
          <w:sz w:val="28"/>
          <w:szCs w:val="28"/>
          <w:lang w:val="kk-KZ"/>
        </w:rPr>
        <w:t xml:space="preserve"> және т.</w:t>
      </w:r>
      <w:r w:rsidR="00B0128E" w:rsidRPr="00C86249">
        <w:rPr>
          <w:rFonts w:ascii="Times New Roman" w:eastAsia="Times New Roman" w:hAnsi="Times New Roman" w:cs="Times New Roman"/>
          <w:sz w:val="28"/>
          <w:szCs w:val="28"/>
          <w:lang w:val="kk-KZ"/>
        </w:rPr>
        <w:t xml:space="preserve">б. ғалымдар </w:t>
      </w:r>
      <w:r w:rsidR="00C645AA" w:rsidRPr="00C86249">
        <w:rPr>
          <w:rFonts w:ascii="Times New Roman" w:eastAsia="Times New Roman" w:hAnsi="Times New Roman" w:cs="Times New Roman"/>
          <w:sz w:val="28"/>
          <w:szCs w:val="28"/>
          <w:lang w:val="kk-KZ"/>
        </w:rPr>
        <w:t>мәдени мұра</w:t>
      </w:r>
      <w:r w:rsidR="00773A49" w:rsidRPr="00C86249">
        <w:rPr>
          <w:rFonts w:ascii="Times New Roman" w:eastAsia="Times New Roman" w:hAnsi="Times New Roman" w:cs="Times New Roman"/>
          <w:sz w:val="28"/>
          <w:szCs w:val="28"/>
          <w:lang w:val="kk-KZ"/>
        </w:rPr>
        <w:t xml:space="preserve">ны </w:t>
      </w:r>
      <w:r w:rsidR="00B0128E" w:rsidRPr="00C86249">
        <w:rPr>
          <w:rFonts w:ascii="Times New Roman" w:eastAsia="Times New Roman" w:hAnsi="Times New Roman" w:cs="Times New Roman"/>
          <w:sz w:val="28"/>
          <w:szCs w:val="28"/>
          <w:lang w:val="kk-KZ"/>
        </w:rPr>
        <w:t>материалдық және зияткерлік-рухани құндылықт</w:t>
      </w:r>
      <w:r w:rsidRPr="00C86249">
        <w:rPr>
          <w:rFonts w:ascii="Times New Roman" w:eastAsia="Times New Roman" w:hAnsi="Times New Roman" w:cs="Times New Roman"/>
          <w:sz w:val="28"/>
          <w:szCs w:val="28"/>
          <w:lang w:val="kk-KZ"/>
        </w:rPr>
        <w:t>ардың жүйесі ретінде қарастырды</w:t>
      </w:r>
      <w:r w:rsidR="005A18DB" w:rsidRPr="00C86249">
        <w:rPr>
          <w:rFonts w:ascii="Times New Roman" w:eastAsia="Times New Roman" w:hAnsi="Times New Roman" w:cs="Times New Roman"/>
          <w:sz w:val="28"/>
          <w:szCs w:val="28"/>
          <w:lang w:val="kk-KZ"/>
        </w:rPr>
        <w:t>.</w:t>
      </w:r>
    </w:p>
    <w:p w:rsidR="00024050" w:rsidRPr="00C86249" w:rsidRDefault="00E12ABB"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Адам санасында құндылықтар пәндік және әлеуметтік шындықт</w:t>
      </w:r>
      <w:r w:rsidR="00B6225C" w:rsidRPr="00C86249">
        <w:rPr>
          <w:sz w:val="28"/>
          <w:szCs w:val="28"/>
          <w:lang w:val="kk-KZ"/>
        </w:rPr>
        <w:t>ың</w:t>
      </w:r>
      <w:r w:rsidRPr="00C86249">
        <w:rPr>
          <w:sz w:val="28"/>
          <w:szCs w:val="28"/>
          <w:lang w:val="kk-KZ"/>
        </w:rPr>
        <w:t xml:space="preserve"> бағдарлар</w:t>
      </w:r>
      <w:r w:rsidR="00B6225C" w:rsidRPr="00C86249">
        <w:rPr>
          <w:sz w:val="28"/>
          <w:szCs w:val="28"/>
          <w:lang w:val="kk-KZ"/>
        </w:rPr>
        <w:t>ы</w:t>
      </w:r>
      <w:r w:rsidRPr="00C86249">
        <w:rPr>
          <w:sz w:val="28"/>
          <w:szCs w:val="28"/>
          <w:lang w:val="kk-KZ"/>
        </w:rPr>
        <w:t xml:space="preserve"> функциясын </w:t>
      </w:r>
      <w:r w:rsidR="00B6225C" w:rsidRPr="00C86249">
        <w:rPr>
          <w:sz w:val="28"/>
          <w:szCs w:val="28"/>
          <w:lang w:val="kk-KZ"/>
        </w:rPr>
        <w:t>атқарады</w:t>
      </w:r>
      <w:r w:rsidRPr="00C86249">
        <w:rPr>
          <w:sz w:val="28"/>
          <w:szCs w:val="28"/>
          <w:lang w:val="kk-KZ"/>
        </w:rPr>
        <w:t>.</w:t>
      </w:r>
      <w:r w:rsidR="00952C2B" w:rsidRPr="00C86249">
        <w:rPr>
          <w:sz w:val="28"/>
          <w:szCs w:val="28"/>
          <w:lang w:val="kk-KZ"/>
        </w:rPr>
        <w:t xml:space="preserve"> </w:t>
      </w:r>
      <w:r w:rsidR="00BF6284" w:rsidRPr="00C86249">
        <w:rPr>
          <w:sz w:val="28"/>
          <w:szCs w:val="28"/>
          <w:lang w:val="kk-KZ"/>
        </w:rPr>
        <w:t>Дәстүрлер, ә</w:t>
      </w:r>
      <w:r w:rsidR="00B6225C" w:rsidRPr="00C86249">
        <w:rPr>
          <w:sz w:val="28"/>
          <w:szCs w:val="28"/>
          <w:lang w:val="kk-KZ"/>
        </w:rPr>
        <w:t xml:space="preserve">дет-ғұрыптар, ырымдар, </w:t>
      </w:r>
      <w:r w:rsidR="00B6225C" w:rsidRPr="00C86249">
        <w:rPr>
          <w:sz w:val="28"/>
          <w:szCs w:val="28"/>
          <w:lang w:val="kk-KZ"/>
        </w:rPr>
        <w:lastRenderedPageBreak/>
        <w:t>фольклор –</w:t>
      </w:r>
      <w:r w:rsidR="00BF6284" w:rsidRPr="00C86249">
        <w:rPr>
          <w:sz w:val="28"/>
          <w:szCs w:val="28"/>
          <w:lang w:val="kk-KZ"/>
        </w:rPr>
        <w:t xml:space="preserve"> этномәдени ақпарат пен әлеуметтік тәжірибені көрсету тәсілдері бола отырып, белгілі бір қоғамда үстемдік ететін құндылықтар жүйесіне жеке тұлғаларды тарту құралы ретінде әрекет етеді.</w:t>
      </w:r>
    </w:p>
    <w:p w:rsidR="005A18DB" w:rsidRPr="00C86249" w:rsidRDefault="00987093"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Бұл </w:t>
      </w:r>
      <w:r w:rsidR="00B6225C" w:rsidRPr="00C86249">
        <w:rPr>
          <w:sz w:val="28"/>
          <w:szCs w:val="28"/>
          <w:lang w:val="kk-KZ"/>
        </w:rPr>
        <w:t>мәселе</w:t>
      </w:r>
      <w:r w:rsidRPr="00C86249">
        <w:rPr>
          <w:sz w:val="28"/>
          <w:szCs w:val="28"/>
          <w:lang w:val="kk-KZ"/>
        </w:rPr>
        <w:t xml:space="preserve"> жаңа еуропалық классикалық философия аясында ойшылдардың назарына </w:t>
      </w:r>
      <w:r w:rsidR="00B637B5" w:rsidRPr="00C86249">
        <w:rPr>
          <w:sz w:val="28"/>
          <w:szCs w:val="28"/>
          <w:lang w:val="kk-KZ"/>
        </w:rPr>
        <w:t>ілікті</w:t>
      </w:r>
      <w:r w:rsidRPr="00C86249">
        <w:rPr>
          <w:sz w:val="28"/>
          <w:szCs w:val="28"/>
          <w:lang w:val="kk-KZ"/>
        </w:rPr>
        <w:t>.</w:t>
      </w:r>
      <w:r w:rsidR="00952C2B" w:rsidRPr="00C86249">
        <w:rPr>
          <w:sz w:val="28"/>
          <w:szCs w:val="28"/>
          <w:lang w:val="kk-KZ"/>
        </w:rPr>
        <w:t xml:space="preserve"> </w:t>
      </w:r>
      <w:r w:rsidR="00DF7503" w:rsidRPr="00C86249">
        <w:rPr>
          <w:sz w:val="28"/>
          <w:szCs w:val="28"/>
          <w:lang w:val="kk-KZ"/>
        </w:rPr>
        <w:t>XVIII-XIX ғ</w:t>
      </w:r>
      <w:r w:rsidR="00B637B5" w:rsidRPr="00C86249">
        <w:rPr>
          <w:sz w:val="28"/>
          <w:szCs w:val="28"/>
          <w:lang w:val="kk-KZ"/>
        </w:rPr>
        <w:t>ғ.</w:t>
      </w:r>
      <w:r w:rsidR="00DF7503" w:rsidRPr="00C86249">
        <w:rPr>
          <w:sz w:val="28"/>
          <w:szCs w:val="28"/>
          <w:lang w:val="kk-KZ"/>
        </w:rPr>
        <w:t xml:space="preserve"> әлеуметтік-экономикалық процестер философтарды жеке халықтардың мәдени құндылықтарының ерекшеліктерін және оларды анықтайтын факторларды теориялық тұрғыдан түсінуге итермеледі.</w:t>
      </w:r>
      <w:r w:rsidR="00952C2B" w:rsidRPr="00C86249">
        <w:rPr>
          <w:sz w:val="28"/>
          <w:szCs w:val="28"/>
          <w:lang w:val="kk-KZ"/>
        </w:rPr>
        <w:t xml:space="preserve"> </w:t>
      </w:r>
      <w:r w:rsidR="00DF7503" w:rsidRPr="00C86249">
        <w:rPr>
          <w:sz w:val="28"/>
          <w:szCs w:val="28"/>
          <w:lang w:val="kk-KZ"/>
        </w:rPr>
        <w:t>Этникалық ерекшеліктердің географиялық факторға тәуелділігі туралы ілім – географи</w:t>
      </w:r>
      <w:r w:rsidR="00952C2B" w:rsidRPr="00C86249">
        <w:rPr>
          <w:sz w:val="28"/>
          <w:szCs w:val="28"/>
          <w:lang w:val="kk-KZ"/>
        </w:rPr>
        <w:t>ялық детерминизм (Ф. Бэкон, Ж.-</w:t>
      </w:r>
      <w:r w:rsidR="00DF7503" w:rsidRPr="00C86249">
        <w:rPr>
          <w:sz w:val="28"/>
          <w:szCs w:val="28"/>
          <w:lang w:val="kk-KZ"/>
        </w:rPr>
        <w:t>Б. Дюбо, Ш. Монтескье және т. б.) кең</w:t>
      </w:r>
      <w:r w:rsidR="00B637B5" w:rsidRPr="00C86249">
        <w:rPr>
          <w:sz w:val="28"/>
          <w:szCs w:val="28"/>
          <w:lang w:val="kk-KZ"/>
        </w:rPr>
        <w:t>інен таралды.</w:t>
      </w:r>
      <w:r w:rsidR="00952C2B" w:rsidRPr="00C86249">
        <w:rPr>
          <w:sz w:val="28"/>
          <w:szCs w:val="28"/>
          <w:lang w:val="kk-KZ"/>
        </w:rPr>
        <w:t xml:space="preserve"> </w:t>
      </w:r>
      <w:r w:rsidR="00B637B5" w:rsidRPr="00C86249">
        <w:rPr>
          <w:sz w:val="28"/>
          <w:szCs w:val="28"/>
          <w:lang w:val="kk-KZ"/>
        </w:rPr>
        <w:t>Дегенмен</w:t>
      </w:r>
      <w:r w:rsidR="00B73370" w:rsidRPr="00C86249">
        <w:rPr>
          <w:sz w:val="28"/>
          <w:szCs w:val="28"/>
          <w:lang w:val="kk-KZ"/>
        </w:rPr>
        <w:t>,</w:t>
      </w:r>
      <w:r w:rsidR="00DF7503" w:rsidRPr="00C86249">
        <w:rPr>
          <w:sz w:val="28"/>
          <w:szCs w:val="28"/>
          <w:lang w:val="kk-KZ"/>
        </w:rPr>
        <w:t xml:space="preserve"> табиғи жағдайлардың адамдарға, олардың </w:t>
      </w:r>
      <w:r w:rsidR="00B73370" w:rsidRPr="00C86249">
        <w:rPr>
          <w:sz w:val="28"/>
          <w:szCs w:val="28"/>
          <w:lang w:val="kk-KZ"/>
        </w:rPr>
        <w:t>өнегелері</w:t>
      </w:r>
      <w:r w:rsidR="00DF7503" w:rsidRPr="00C86249">
        <w:rPr>
          <w:sz w:val="28"/>
          <w:szCs w:val="28"/>
          <w:lang w:val="kk-KZ"/>
        </w:rPr>
        <w:t xml:space="preserve"> мен әлеуметтік тәртіп</w:t>
      </w:r>
      <w:r w:rsidR="00B73370" w:rsidRPr="00C86249">
        <w:rPr>
          <w:sz w:val="28"/>
          <w:szCs w:val="28"/>
          <w:lang w:val="kk-KZ"/>
        </w:rPr>
        <w:t>теріне әсері туралы идеялардың</w:t>
      </w:r>
      <w:r w:rsidR="00DF7503" w:rsidRPr="00C86249">
        <w:rPr>
          <w:sz w:val="28"/>
          <w:szCs w:val="28"/>
          <w:lang w:val="kk-KZ"/>
        </w:rPr>
        <w:t xml:space="preserve"> бастау</w:t>
      </w:r>
      <w:r w:rsidR="00B73370" w:rsidRPr="00C86249">
        <w:rPr>
          <w:sz w:val="28"/>
          <w:szCs w:val="28"/>
          <w:lang w:val="kk-KZ"/>
        </w:rPr>
        <w:t>ында</w:t>
      </w:r>
      <w:r w:rsidR="00DF7503" w:rsidRPr="00C86249">
        <w:rPr>
          <w:sz w:val="28"/>
          <w:szCs w:val="28"/>
          <w:lang w:val="kk-KZ"/>
        </w:rPr>
        <w:t xml:space="preserve"> ежелгі ойшылдар Гиппо</w:t>
      </w:r>
      <w:r w:rsidR="003202D6" w:rsidRPr="00C86249">
        <w:rPr>
          <w:sz w:val="28"/>
          <w:szCs w:val="28"/>
          <w:lang w:val="kk-KZ"/>
        </w:rPr>
        <w:t>крат</w:t>
      </w:r>
      <w:r w:rsidR="00B73370" w:rsidRPr="00C86249">
        <w:rPr>
          <w:sz w:val="28"/>
          <w:szCs w:val="28"/>
          <w:lang w:val="kk-KZ"/>
        </w:rPr>
        <w:t>,</w:t>
      </w:r>
      <w:r w:rsidR="003202D6" w:rsidRPr="00C86249">
        <w:rPr>
          <w:sz w:val="28"/>
          <w:szCs w:val="28"/>
          <w:lang w:val="kk-KZ"/>
        </w:rPr>
        <w:t xml:space="preserve"> Полибий</w:t>
      </w:r>
      <w:r w:rsidR="00B73370" w:rsidRPr="00C86249">
        <w:rPr>
          <w:sz w:val="28"/>
          <w:szCs w:val="28"/>
          <w:lang w:val="kk-KZ"/>
        </w:rPr>
        <w:t xml:space="preserve"> және</w:t>
      </w:r>
      <w:r w:rsidR="003202D6" w:rsidRPr="00C86249">
        <w:rPr>
          <w:sz w:val="28"/>
          <w:szCs w:val="28"/>
          <w:lang w:val="kk-KZ"/>
        </w:rPr>
        <w:t xml:space="preserve"> Аристотель </w:t>
      </w:r>
      <w:r w:rsidR="00B73370" w:rsidRPr="00C86249">
        <w:rPr>
          <w:sz w:val="28"/>
          <w:szCs w:val="28"/>
          <w:lang w:val="kk-KZ"/>
        </w:rPr>
        <w:t>тұрды</w:t>
      </w:r>
      <w:r w:rsidR="00A83E5E" w:rsidRPr="00C86249">
        <w:rPr>
          <w:sz w:val="28"/>
          <w:szCs w:val="28"/>
          <w:lang w:val="kk-KZ"/>
        </w:rPr>
        <w:t>.</w:t>
      </w:r>
    </w:p>
    <w:p w:rsidR="005A18DB" w:rsidRPr="00C86249" w:rsidRDefault="009A6E90"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Неміс философы И. Гердердің көзқарасы бойынша халықтың өміріне, оның мәдениеті мен құндылықтарына сыртқы (климаттық жағдайларға әсер ету) және ішкі факторлар (органикалық күштер) әсер етеді.</w:t>
      </w:r>
      <w:r w:rsidR="00952C2B" w:rsidRPr="00C86249">
        <w:rPr>
          <w:sz w:val="28"/>
          <w:szCs w:val="28"/>
          <w:lang w:val="kk-KZ"/>
        </w:rPr>
        <w:t xml:space="preserve"> </w:t>
      </w:r>
      <w:r w:rsidR="00AD333E" w:rsidRPr="00C86249">
        <w:rPr>
          <w:sz w:val="28"/>
          <w:szCs w:val="28"/>
          <w:lang w:val="kk-KZ"/>
        </w:rPr>
        <w:t>Оның еңбектерінде мәдениет алғаш рет іргелі талдаудың тақырыбына айналды:</w:t>
      </w:r>
      <w:r w:rsidR="006F7326" w:rsidRPr="00C86249">
        <w:rPr>
          <w:sz w:val="28"/>
          <w:szCs w:val="28"/>
          <w:lang w:val="kk-KZ"/>
        </w:rPr>
        <w:t xml:space="preserve"> «</w:t>
      </w:r>
      <w:r w:rsidR="00AD333E" w:rsidRPr="00C86249">
        <w:rPr>
          <w:sz w:val="28"/>
          <w:szCs w:val="28"/>
          <w:lang w:val="kk-KZ"/>
        </w:rPr>
        <w:t>...Адам ұрпағын тәрбиелеу</w:t>
      </w:r>
      <w:r w:rsidR="00BD0CEA" w:rsidRPr="00C86249">
        <w:rPr>
          <w:sz w:val="28"/>
          <w:szCs w:val="28"/>
          <w:lang w:val="kk-KZ"/>
        </w:rPr>
        <w:t xml:space="preserve"> – </w:t>
      </w:r>
      <w:r w:rsidR="00AD333E" w:rsidRPr="00C86249">
        <w:rPr>
          <w:sz w:val="28"/>
          <w:szCs w:val="28"/>
          <w:lang w:val="kk-KZ"/>
        </w:rPr>
        <w:t>бұл генетикалық және органикалық проц</w:t>
      </w:r>
      <w:r w:rsidR="00C334EF" w:rsidRPr="00C86249">
        <w:rPr>
          <w:sz w:val="28"/>
          <w:szCs w:val="28"/>
          <w:lang w:val="kk-KZ"/>
        </w:rPr>
        <w:t>есс; генетикалық процесс – тапсырудың</w:t>
      </w:r>
      <w:r w:rsidR="00AD333E" w:rsidRPr="00C86249">
        <w:rPr>
          <w:sz w:val="28"/>
          <w:szCs w:val="28"/>
          <w:lang w:val="kk-KZ"/>
        </w:rPr>
        <w:t>, дәстүрдің, органикалық процестің арқасында – берілгенді ас</w:t>
      </w:r>
      <w:r w:rsidR="003B5F0E" w:rsidRPr="00C86249">
        <w:rPr>
          <w:sz w:val="28"/>
          <w:szCs w:val="28"/>
          <w:lang w:val="kk-KZ"/>
        </w:rPr>
        <w:t>симиляциялау және қолдану</w:t>
      </w:r>
      <w:r w:rsidR="00AD333E" w:rsidRPr="00C86249">
        <w:rPr>
          <w:sz w:val="28"/>
          <w:szCs w:val="28"/>
          <w:lang w:val="kk-KZ"/>
        </w:rPr>
        <w:t>.</w:t>
      </w:r>
      <w:r w:rsidR="00952C2B" w:rsidRPr="00C86249">
        <w:rPr>
          <w:sz w:val="28"/>
          <w:szCs w:val="28"/>
          <w:lang w:val="kk-KZ"/>
        </w:rPr>
        <w:t xml:space="preserve"> </w:t>
      </w:r>
      <w:r w:rsidR="006F7326" w:rsidRPr="00C86249">
        <w:rPr>
          <w:sz w:val="28"/>
          <w:szCs w:val="28"/>
          <w:lang w:val="kk-KZ"/>
        </w:rPr>
        <w:t xml:space="preserve">Біз кез-келген жағдайда адамның осы генезисін екінші мағынада </w:t>
      </w:r>
      <w:r w:rsidR="003B5F0E" w:rsidRPr="00C86249">
        <w:rPr>
          <w:sz w:val="28"/>
          <w:szCs w:val="28"/>
          <w:lang w:val="kk-KZ"/>
        </w:rPr>
        <w:t>мәдениет деп атай аламыз</w:t>
      </w:r>
      <w:r w:rsidR="00952C2B" w:rsidRPr="00C86249">
        <w:rPr>
          <w:sz w:val="28"/>
          <w:szCs w:val="28"/>
          <w:lang w:val="kk-KZ"/>
        </w:rPr>
        <w:t>»</w:t>
      </w:r>
      <w:r w:rsidR="003B5F0E" w:rsidRPr="00C86249">
        <w:rPr>
          <w:sz w:val="28"/>
          <w:szCs w:val="28"/>
          <w:lang w:val="kk-KZ"/>
        </w:rPr>
        <w:t xml:space="preserve"> </w:t>
      </w:r>
      <w:r w:rsidR="003202D6" w:rsidRPr="00C86249">
        <w:rPr>
          <w:sz w:val="28"/>
          <w:szCs w:val="28"/>
          <w:lang w:val="kk-KZ"/>
        </w:rPr>
        <w:t>[98</w:t>
      </w:r>
      <w:r w:rsidR="00D63B22" w:rsidRPr="00C86249">
        <w:rPr>
          <w:sz w:val="28"/>
          <w:szCs w:val="28"/>
          <w:lang w:val="kk-KZ"/>
        </w:rPr>
        <w:t>, б</w:t>
      </w:r>
      <w:r w:rsidR="001967E2" w:rsidRPr="00C86249">
        <w:rPr>
          <w:sz w:val="28"/>
          <w:szCs w:val="28"/>
          <w:lang w:val="kk-KZ"/>
        </w:rPr>
        <w:t>. 230</w:t>
      </w:r>
      <w:r w:rsidR="005A18DB" w:rsidRPr="00C86249">
        <w:rPr>
          <w:sz w:val="28"/>
          <w:szCs w:val="28"/>
          <w:lang w:val="kk-KZ"/>
        </w:rPr>
        <w:t>]</w:t>
      </w:r>
      <w:r w:rsidR="00BC4A0E" w:rsidRPr="00C86249">
        <w:rPr>
          <w:sz w:val="28"/>
          <w:szCs w:val="28"/>
          <w:lang w:val="kk-KZ"/>
        </w:rPr>
        <w:t>.</w:t>
      </w:r>
    </w:p>
    <w:p w:rsidR="005A18DB" w:rsidRPr="00C86249" w:rsidRDefault="00422F74"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1990 жылы </w:t>
      </w:r>
      <w:r w:rsidR="00DB28DE" w:rsidRPr="00C86249">
        <w:rPr>
          <w:rFonts w:ascii="Times New Roman" w:hAnsi="Times New Roman" w:cs="Times New Roman"/>
          <w:sz w:val="28"/>
          <w:szCs w:val="28"/>
          <w:lang w:val="kk-KZ"/>
        </w:rPr>
        <w:t>Солтүстік Америка мен Еуропада С</w:t>
      </w:r>
      <w:r w:rsidR="002A5CCA" w:rsidRPr="00C86249">
        <w:rPr>
          <w:rFonts w:ascii="Times New Roman" w:hAnsi="Times New Roman" w:cs="Times New Roman"/>
          <w:sz w:val="28"/>
          <w:szCs w:val="28"/>
          <w:lang w:val="kk-KZ"/>
        </w:rPr>
        <w:t>.</w:t>
      </w:r>
      <w:r w:rsidR="00DB28DE" w:rsidRPr="00C86249">
        <w:rPr>
          <w:rFonts w:ascii="Times New Roman" w:hAnsi="Times New Roman" w:cs="Times New Roman"/>
          <w:sz w:val="28"/>
          <w:szCs w:val="28"/>
          <w:lang w:val="kk-KZ"/>
        </w:rPr>
        <w:t xml:space="preserve"> Хантингтон </w:t>
      </w:r>
      <w:r w:rsidR="00BC4A0E" w:rsidRPr="00C86249">
        <w:rPr>
          <w:rFonts w:ascii="Times New Roman" w:hAnsi="Times New Roman" w:cs="Times New Roman"/>
          <w:sz w:val="28"/>
          <w:szCs w:val="28"/>
          <w:lang w:val="kk-KZ"/>
        </w:rPr>
        <w:t xml:space="preserve">және                </w:t>
      </w:r>
      <w:r w:rsidR="00DB28DE" w:rsidRPr="00C86249">
        <w:rPr>
          <w:rFonts w:ascii="Times New Roman" w:hAnsi="Times New Roman" w:cs="Times New Roman"/>
          <w:sz w:val="28"/>
          <w:szCs w:val="28"/>
          <w:lang w:val="kk-KZ"/>
        </w:rPr>
        <w:t>Ф</w:t>
      </w:r>
      <w:r w:rsidR="002A5CCA" w:rsidRPr="00C86249">
        <w:rPr>
          <w:rFonts w:ascii="Times New Roman" w:hAnsi="Times New Roman" w:cs="Times New Roman"/>
          <w:sz w:val="28"/>
          <w:szCs w:val="28"/>
          <w:lang w:val="kk-KZ"/>
        </w:rPr>
        <w:t>.</w:t>
      </w:r>
      <w:r w:rsidR="00DB28DE" w:rsidRPr="00C86249">
        <w:rPr>
          <w:rFonts w:ascii="Times New Roman" w:hAnsi="Times New Roman" w:cs="Times New Roman"/>
          <w:sz w:val="28"/>
          <w:szCs w:val="28"/>
          <w:lang w:val="kk-KZ"/>
        </w:rPr>
        <w:t xml:space="preserve"> Фукуяма</w:t>
      </w:r>
      <w:r w:rsidR="002A5CCA" w:rsidRPr="00C86249">
        <w:rPr>
          <w:rFonts w:ascii="Times New Roman" w:hAnsi="Times New Roman" w:cs="Times New Roman"/>
          <w:sz w:val="28"/>
          <w:szCs w:val="28"/>
          <w:lang w:val="kk-KZ"/>
        </w:rPr>
        <w:t xml:space="preserve"> тарапынан</w:t>
      </w:r>
      <w:r w:rsidR="00952C2B"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адамзаттың одан әрі даму перспективалары </w:t>
      </w:r>
      <w:r w:rsidR="00DB28DE" w:rsidRPr="00C86249">
        <w:rPr>
          <w:rFonts w:ascii="Times New Roman" w:hAnsi="Times New Roman" w:cs="Times New Roman"/>
          <w:sz w:val="28"/>
          <w:szCs w:val="28"/>
          <w:lang w:val="kk-KZ"/>
        </w:rPr>
        <w:t>жөнінде</w:t>
      </w:r>
      <w:r w:rsidRPr="00C86249">
        <w:rPr>
          <w:rFonts w:ascii="Times New Roman" w:hAnsi="Times New Roman" w:cs="Times New Roman"/>
          <w:sz w:val="28"/>
          <w:szCs w:val="28"/>
          <w:lang w:val="kk-KZ"/>
        </w:rPr>
        <w:t xml:space="preserve"> қарама-қарсы көзқарастар </w:t>
      </w:r>
      <w:r w:rsidR="00DB28DE" w:rsidRPr="00C86249">
        <w:rPr>
          <w:rFonts w:ascii="Times New Roman" w:hAnsi="Times New Roman" w:cs="Times New Roman"/>
          <w:sz w:val="28"/>
          <w:szCs w:val="28"/>
          <w:lang w:val="kk-KZ"/>
        </w:rPr>
        <w:t>мәлім</w:t>
      </w:r>
      <w:r w:rsidR="002A5CCA" w:rsidRPr="00C86249">
        <w:rPr>
          <w:rFonts w:ascii="Times New Roman" w:hAnsi="Times New Roman" w:cs="Times New Roman"/>
          <w:sz w:val="28"/>
          <w:szCs w:val="28"/>
          <w:lang w:val="kk-KZ"/>
        </w:rPr>
        <w:t>дел</w:t>
      </w:r>
      <w:r w:rsidR="00DB28DE" w:rsidRPr="00C86249">
        <w:rPr>
          <w:rFonts w:ascii="Times New Roman" w:hAnsi="Times New Roman" w:cs="Times New Roman"/>
          <w:sz w:val="28"/>
          <w:szCs w:val="28"/>
          <w:lang w:val="kk-KZ"/>
        </w:rPr>
        <w:t>геннен бастап</w:t>
      </w:r>
      <w:r w:rsidRPr="00C86249">
        <w:rPr>
          <w:rFonts w:ascii="Times New Roman" w:hAnsi="Times New Roman" w:cs="Times New Roman"/>
          <w:sz w:val="28"/>
          <w:szCs w:val="28"/>
          <w:lang w:val="kk-KZ"/>
        </w:rPr>
        <w:t xml:space="preserve"> өркениет</w:t>
      </w:r>
      <w:r w:rsidR="00DB28DE" w:rsidRPr="00C86249">
        <w:rPr>
          <w:rFonts w:ascii="Times New Roman" w:hAnsi="Times New Roman" w:cs="Times New Roman"/>
          <w:sz w:val="28"/>
          <w:szCs w:val="28"/>
          <w:lang w:val="kk-KZ"/>
        </w:rPr>
        <w:t xml:space="preserve"> туралы</w:t>
      </w:r>
      <w:r w:rsidRPr="00C86249">
        <w:rPr>
          <w:rFonts w:ascii="Times New Roman" w:hAnsi="Times New Roman" w:cs="Times New Roman"/>
          <w:sz w:val="28"/>
          <w:szCs w:val="28"/>
          <w:lang w:val="kk-KZ"/>
        </w:rPr>
        <w:t xml:space="preserve"> дискурс айтарлықтай </w:t>
      </w:r>
      <w:r w:rsidR="002A5CCA" w:rsidRPr="00C86249">
        <w:rPr>
          <w:rFonts w:ascii="Times New Roman" w:hAnsi="Times New Roman" w:cs="Times New Roman"/>
          <w:sz w:val="28"/>
          <w:szCs w:val="28"/>
          <w:lang w:val="kk-KZ"/>
        </w:rPr>
        <w:t>ілгеріледі</w:t>
      </w:r>
      <w:r w:rsidRPr="00C86249">
        <w:rPr>
          <w:rFonts w:ascii="Times New Roman" w:hAnsi="Times New Roman" w:cs="Times New Roman"/>
          <w:sz w:val="28"/>
          <w:szCs w:val="28"/>
          <w:lang w:val="kk-KZ"/>
        </w:rPr>
        <w:t>.</w:t>
      </w:r>
      <w:r w:rsidR="00952C2B"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Бұған дейін </w:t>
      </w:r>
      <w:r w:rsidR="008D00CF" w:rsidRPr="00C86249">
        <w:rPr>
          <w:rFonts w:ascii="Times New Roman" w:hAnsi="Times New Roman" w:cs="Times New Roman"/>
          <w:sz w:val="28"/>
          <w:szCs w:val="28"/>
          <w:lang w:val="kk-KZ"/>
        </w:rPr>
        <w:t>аталған</w:t>
      </w:r>
      <w:r w:rsidRPr="00C86249">
        <w:rPr>
          <w:rFonts w:ascii="Times New Roman" w:hAnsi="Times New Roman" w:cs="Times New Roman"/>
          <w:sz w:val="28"/>
          <w:szCs w:val="28"/>
          <w:lang w:val="kk-KZ"/>
        </w:rPr>
        <w:t xml:space="preserve"> тақырыпқа деген қызығушылық ХХ ғ</w:t>
      </w:r>
      <w:r w:rsidR="00BC4A0E" w:rsidRPr="00C86249">
        <w:rPr>
          <w:rFonts w:ascii="Times New Roman" w:hAnsi="Times New Roman" w:cs="Times New Roman"/>
          <w:sz w:val="28"/>
          <w:szCs w:val="28"/>
          <w:lang w:val="kk-KZ"/>
        </w:rPr>
        <w:t>.</w:t>
      </w:r>
      <w:r w:rsidR="00826007" w:rsidRPr="00C86249">
        <w:rPr>
          <w:rFonts w:ascii="Times New Roman" w:hAnsi="Times New Roman" w:cs="Times New Roman"/>
          <w:sz w:val="28"/>
          <w:szCs w:val="28"/>
          <w:lang w:val="kk-KZ"/>
        </w:rPr>
        <w:t xml:space="preserve"> </w:t>
      </w:r>
      <w:r w:rsidR="00952C2B" w:rsidRPr="00C86249">
        <w:rPr>
          <w:rFonts w:ascii="Times New Roman" w:hAnsi="Times New Roman" w:cs="Times New Roman"/>
          <w:sz w:val="28"/>
          <w:szCs w:val="28"/>
          <w:lang w:val="kk-KZ"/>
        </w:rPr>
        <w:t>Б</w:t>
      </w:r>
      <w:r w:rsidR="00826007" w:rsidRPr="00C86249">
        <w:rPr>
          <w:rFonts w:ascii="Times New Roman" w:hAnsi="Times New Roman" w:cs="Times New Roman"/>
          <w:sz w:val="28"/>
          <w:szCs w:val="28"/>
          <w:lang w:val="kk-KZ"/>
        </w:rPr>
        <w:t>асында</w:t>
      </w:r>
      <w:r w:rsidR="00952C2B" w:rsidRPr="00C86249">
        <w:rPr>
          <w:rFonts w:ascii="Times New Roman" w:hAnsi="Times New Roman" w:cs="Times New Roman"/>
          <w:sz w:val="28"/>
          <w:szCs w:val="28"/>
          <w:lang w:val="kk-KZ"/>
        </w:rPr>
        <w:t xml:space="preserve"> </w:t>
      </w:r>
      <w:r w:rsidR="002A5CCA" w:rsidRPr="00C86249">
        <w:rPr>
          <w:rFonts w:ascii="Times New Roman" w:hAnsi="Times New Roman" w:cs="Times New Roman"/>
          <w:sz w:val="28"/>
          <w:szCs w:val="28"/>
          <w:lang w:val="kk-KZ"/>
        </w:rPr>
        <w:t>көрініс тауып,</w:t>
      </w:r>
      <w:r w:rsidRPr="00C86249">
        <w:rPr>
          <w:rFonts w:ascii="Times New Roman" w:hAnsi="Times New Roman" w:cs="Times New Roman"/>
          <w:sz w:val="28"/>
          <w:szCs w:val="28"/>
          <w:lang w:val="kk-KZ"/>
        </w:rPr>
        <w:t xml:space="preserve"> Н</w:t>
      </w:r>
      <w:r w:rsidR="002A5CCA"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Данилевский, О</w:t>
      </w:r>
      <w:r w:rsidR="002A5CCA"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Шпенглер және А</w:t>
      </w:r>
      <w:r w:rsidR="002A5CCA"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Тойнби есімдерімен, ал соғыстан кейінгі кезеңде Ф</w:t>
      </w:r>
      <w:r w:rsidR="002A5CCA"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Бродельдің </w:t>
      </w:r>
      <w:r w:rsidR="00952C2B" w:rsidRPr="00C86249">
        <w:rPr>
          <w:rFonts w:ascii="Times New Roman" w:hAnsi="Times New Roman" w:cs="Times New Roman"/>
          <w:sz w:val="28"/>
          <w:szCs w:val="28"/>
          <w:lang w:val="kk-KZ"/>
        </w:rPr>
        <w:t>атымен</w:t>
      </w:r>
      <w:r w:rsidRPr="00C86249">
        <w:rPr>
          <w:rFonts w:ascii="Times New Roman" w:hAnsi="Times New Roman" w:cs="Times New Roman"/>
          <w:sz w:val="28"/>
          <w:szCs w:val="28"/>
          <w:lang w:val="kk-KZ"/>
        </w:rPr>
        <w:t xml:space="preserve"> және «Жылнамалар» мектебімен байланысты болды</w:t>
      </w:r>
      <w:r w:rsidR="00952C2B" w:rsidRPr="00C86249">
        <w:rPr>
          <w:rFonts w:ascii="Times New Roman" w:hAnsi="Times New Roman" w:cs="Times New Roman"/>
          <w:sz w:val="28"/>
          <w:szCs w:val="28"/>
          <w:lang w:val="kk-KZ"/>
        </w:rPr>
        <w:t xml:space="preserve"> </w:t>
      </w:r>
      <w:r w:rsidR="003202D6" w:rsidRPr="00C86249">
        <w:rPr>
          <w:rFonts w:ascii="Times New Roman" w:hAnsi="Times New Roman" w:cs="Times New Roman"/>
          <w:sz w:val="28"/>
          <w:szCs w:val="28"/>
          <w:lang w:val="kk-KZ"/>
        </w:rPr>
        <w:t>[99</w:t>
      </w:r>
      <w:r w:rsidR="005A18DB" w:rsidRPr="00C86249">
        <w:rPr>
          <w:rFonts w:ascii="Times New Roman" w:hAnsi="Times New Roman" w:cs="Times New Roman"/>
          <w:sz w:val="28"/>
          <w:szCs w:val="28"/>
          <w:lang w:val="kk-KZ"/>
        </w:rPr>
        <w:t>].</w:t>
      </w:r>
    </w:p>
    <w:p w:rsidR="005A18DB" w:rsidRPr="00C86249" w:rsidRDefault="00484F9E"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О. Шпенглер (жергілікті өркениеттер теориясы) тарихтың дискретті түрін </w:t>
      </w:r>
      <w:r w:rsidR="008D00CF" w:rsidRPr="00C86249">
        <w:rPr>
          <w:rFonts w:ascii="Times New Roman" w:hAnsi="Times New Roman" w:cs="Times New Roman"/>
          <w:sz w:val="28"/>
          <w:szCs w:val="28"/>
          <w:lang w:val="kk-KZ"/>
        </w:rPr>
        <w:t>қолдай</w:t>
      </w:r>
      <w:r w:rsidRPr="00C86249">
        <w:rPr>
          <w:rFonts w:ascii="Times New Roman" w:hAnsi="Times New Roman" w:cs="Times New Roman"/>
          <w:sz w:val="28"/>
          <w:szCs w:val="28"/>
          <w:lang w:val="kk-KZ"/>
        </w:rPr>
        <w:t xml:space="preserve"> отырып, тек жергілікті жүйелер ретінде қарастырылған</w:t>
      </w:r>
      <w:r w:rsidR="001F2A8C" w:rsidRPr="00C86249">
        <w:rPr>
          <w:rFonts w:ascii="Times New Roman" w:hAnsi="Times New Roman" w:cs="Times New Roman"/>
          <w:sz w:val="28"/>
          <w:szCs w:val="28"/>
          <w:lang w:val="kk-KZ"/>
        </w:rPr>
        <w:t xml:space="preserve"> өркениеттердің/мәдени</w:t>
      </w:r>
      <w:r w:rsidR="00C334EF" w:rsidRPr="00C86249">
        <w:rPr>
          <w:rFonts w:ascii="Times New Roman" w:hAnsi="Times New Roman" w:cs="Times New Roman"/>
          <w:sz w:val="28"/>
          <w:szCs w:val="28"/>
          <w:lang w:val="kk-KZ"/>
        </w:rPr>
        <w:t>ет</w:t>
      </w:r>
      <w:r w:rsidR="001F2A8C" w:rsidRPr="00C86249">
        <w:rPr>
          <w:rFonts w:ascii="Times New Roman" w:hAnsi="Times New Roman" w:cs="Times New Roman"/>
          <w:sz w:val="28"/>
          <w:szCs w:val="28"/>
          <w:lang w:val="kk-KZ"/>
        </w:rPr>
        <w:t xml:space="preserve"> түрлерінің жеке даралығын</w:t>
      </w:r>
      <w:r w:rsidRPr="00C86249">
        <w:rPr>
          <w:rFonts w:ascii="Times New Roman" w:hAnsi="Times New Roman" w:cs="Times New Roman"/>
          <w:sz w:val="28"/>
          <w:szCs w:val="28"/>
          <w:lang w:val="kk-KZ"/>
        </w:rPr>
        <w:t xml:space="preserve"> дәлелдеді.</w:t>
      </w:r>
      <w:r w:rsidR="00952C2B" w:rsidRPr="00C86249">
        <w:rPr>
          <w:rFonts w:ascii="Times New Roman" w:hAnsi="Times New Roman" w:cs="Times New Roman"/>
          <w:sz w:val="28"/>
          <w:szCs w:val="28"/>
          <w:lang w:val="kk-KZ"/>
        </w:rPr>
        <w:t xml:space="preserve"> </w:t>
      </w:r>
      <w:r w:rsidR="00181429" w:rsidRPr="00C86249">
        <w:rPr>
          <w:rFonts w:ascii="Times New Roman" w:hAnsi="Times New Roman" w:cs="Times New Roman"/>
          <w:sz w:val="28"/>
          <w:szCs w:val="28"/>
          <w:lang w:val="kk-KZ"/>
        </w:rPr>
        <w:t xml:space="preserve">Ортақ тарихи заңдылықтардың болуын жоққа шығара отырып, неміс ойшылы «әрбір» мәдениеттің бірегейлігін алға тартты және қандай да бір мәдениеттің екінші мәдениеттен артық емес екенін дәлелдеді. </w:t>
      </w:r>
      <w:r w:rsidR="001F7435" w:rsidRPr="00C86249">
        <w:rPr>
          <w:rFonts w:ascii="Times New Roman" w:hAnsi="Times New Roman" w:cs="Times New Roman"/>
          <w:sz w:val="28"/>
          <w:szCs w:val="28"/>
          <w:lang w:val="kk-KZ"/>
        </w:rPr>
        <w:t>О. Шпенглердің мәдениет</w:t>
      </w:r>
      <w:r w:rsidR="00357ABE" w:rsidRPr="00C86249">
        <w:rPr>
          <w:rFonts w:ascii="Times New Roman" w:hAnsi="Times New Roman" w:cs="Times New Roman"/>
          <w:sz w:val="28"/>
          <w:szCs w:val="28"/>
          <w:lang w:val="kk-KZ"/>
        </w:rPr>
        <w:t>т</w:t>
      </w:r>
      <w:r w:rsidR="001F7435" w:rsidRPr="00C86249">
        <w:rPr>
          <w:rFonts w:ascii="Times New Roman" w:hAnsi="Times New Roman" w:cs="Times New Roman"/>
          <w:sz w:val="28"/>
          <w:szCs w:val="28"/>
          <w:lang w:val="kk-KZ"/>
        </w:rPr>
        <w:t>і зерттеу</w:t>
      </w:r>
      <w:r w:rsidR="00181429" w:rsidRPr="00C86249">
        <w:rPr>
          <w:rFonts w:ascii="Times New Roman" w:hAnsi="Times New Roman" w:cs="Times New Roman"/>
          <w:sz w:val="28"/>
          <w:szCs w:val="28"/>
          <w:lang w:val="kk-KZ"/>
        </w:rPr>
        <w:t>дегі</w:t>
      </w:r>
      <w:r w:rsidR="001F7435" w:rsidRPr="00C86249">
        <w:rPr>
          <w:rFonts w:ascii="Times New Roman" w:hAnsi="Times New Roman" w:cs="Times New Roman"/>
          <w:sz w:val="28"/>
          <w:szCs w:val="28"/>
          <w:lang w:val="kk-KZ"/>
        </w:rPr>
        <w:t xml:space="preserve"> әдістемесі ерекше</w:t>
      </w:r>
      <w:r w:rsidR="00181429" w:rsidRPr="00C86249">
        <w:rPr>
          <w:rFonts w:ascii="Times New Roman" w:hAnsi="Times New Roman" w:cs="Times New Roman"/>
          <w:sz w:val="28"/>
          <w:szCs w:val="28"/>
          <w:lang w:val="kk-KZ"/>
        </w:rPr>
        <w:t xml:space="preserve"> екенін атап айту қажет. Себебі, ол</w:t>
      </w:r>
      <w:r w:rsidR="001F7435" w:rsidRPr="00C86249">
        <w:rPr>
          <w:rFonts w:ascii="Times New Roman" w:hAnsi="Times New Roman" w:cs="Times New Roman"/>
          <w:sz w:val="28"/>
          <w:szCs w:val="28"/>
          <w:lang w:val="kk-KZ"/>
        </w:rPr>
        <w:t xml:space="preserve"> мәдени және тарихи процестерді математика, биология, философия, тарих,</w:t>
      </w:r>
      <w:r w:rsidR="00357ABE" w:rsidRPr="00C86249">
        <w:rPr>
          <w:rFonts w:ascii="Times New Roman" w:hAnsi="Times New Roman" w:cs="Times New Roman"/>
          <w:sz w:val="28"/>
          <w:szCs w:val="28"/>
          <w:lang w:val="kk-KZ"/>
        </w:rPr>
        <w:t xml:space="preserve"> әлеуметтану, филология </w:t>
      </w:r>
      <w:r w:rsidR="00181429" w:rsidRPr="00C86249">
        <w:rPr>
          <w:rFonts w:ascii="Times New Roman" w:hAnsi="Times New Roman" w:cs="Times New Roman"/>
          <w:sz w:val="28"/>
          <w:szCs w:val="28"/>
          <w:lang w:val="kk-KZ"/>
        </w:rPr>
        <w:t xml:space="preserve">сияқты </w:t>
      </w:r>
      <w:r w:rsidR="001F7435" w:rsidRPr="00C86249">
        <w:rPr>
          <w:rFonts w:ascii="Times New Roman" w:hAnsi="Times New Roman" w:cs="Times New Roman"/>
          <w:sz w:val="28"/>
          <w:szCs w:val="28"/>
          <w:lang w:val="kk-KZ"/>
        </w:rPr>
        <w:t>көптеген ғылымдар тұрғысынан зерттейді.</w:t>
      </w:r>
      <w:r w:rsidR="00952C2B" w:rsidRPr="00C86249">
        <w:rPr>
          <w:rFonts w:ascii="Times New Roman" w:hAnsi="Times New Roman" w:cs="Times New Roman"/>
          <w:sz w:val="28"/>
          <w:szCs w:val="28"/>
          <w:lang w:val="kk-KZ"/>
        </w:rPr>
        <w:t xml:space="preserve"> </w:t>
      </w:r>
      <w:r w:rsidR="001F7435" w:rsidRPr="00C86249">
        <w:rPr>
          <w:rFonts w:ascii="Times New Roman" w:hAnsi="Times New Roman" w:cs="Times New Roman"/>
          <w:sz w:val="28"/>
          <w:szCs w:val="28"/>
          <w:lang w:val="kk-KZ"/>
        </w:rPr>
        <w:t xml:space="preserve">Бұл жүйеліктің </w:t>
      </w:r>
      <w:r w:rsidR="00293222" w:rsidRPr="00C86249">
        <w:rPr>
          <w:rFonts w:ascii="Times New Roman" w:hAnsi="Times New Roman" w:cs="Times New Roman"/>
          <w:sz w:val="28"/>
          <w:szCs w:val="28"/>
          <w:lang w:val="kk-KZ"/>
        </w:rPr>
        <w:t>айрықша</w:t>
      </w:r>
      <w:r w:rsidR="001F7435" w:rsidRPr="00C86249">
        <w:rPr>
          <w:rFonts w:ascii="Times New Roman" w:hAnsi="Times New Roman" w:cs="Times New Roman"/>
          <w:sz w:val="28"/>
          <w:szCs w:val="28"/>
          <w:lang w:val="kk-KZ"/>
        </w:rPr>
        <w:t xml:space="preserve"> әдісі болып табылады </w:t>
      </w:r>
      <w:r w:rsidR="003202D6" w:rsidRPr="00C86249">
        <w:rPr>
          <w:rFonts w:ascii="Times New Roman" w:hAnsi="Times New Roman" w:cs="Times New Roman"/>
          <w:sz w:val="28"/>
          <w:szCs w:val="28"/>
          <w:lang w:val="kk-KZ"/>
        </w:rPr>
        <w:t>[100</w:t>
      </w:r>
      <w:r w:rsidR="005A18DB" w:rsidRPr="00C86249">
        <w:rPr>
          <w:rFonts w:ascii="Times New Roman" w:hAnsi="Times New Roman" w:cs="Times New Roman"/>
          <w:sz w:val="28"/>
          <w:szCs w:val="28"/>
          <w:lang w:val="kk-KZ"/>
        </w:rPr>
        <w:t>].</w:t>
      </w:r>
    </w:p>
    <w:p w:rsidR="005A18DB" w:rsidRPr="00C86249" w:rsidRDefault="00413497"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Ө</w:t>
      </w:r>
      <w:r w:rsidR="00AD156A" w:rsidRPr="00C86249">
        <w:rPr>
          <w:rFonts w:ascii="Times New Roman" w:hAnsi="Times New Roman" w:cs="Times New Roman"/>
          <w:sz w:val="28"/>
          <w:szCs w:val="28"/>
          <w:lang w:val="kk-KZ"/>
        </w:rPr>
        <w:t xml:space="preserve">ркениеттік көзқарастың </w:t>
      </w:r>
      <w:r w:rsidR="007D3B7F" w:rsidRPr="00C86249">
        <w:rPr>
          <w:rFonts w:ascii="Times New Roman" w:hAnsi="Times New Roman" w:cs="Times New Roman"/>
          <w:sz w:val="28"/>
          <w:szCs w:val="28"/>
          <w:lang w:val="kk-KZ"/>
        </w:rPr>
        <w:t>келесі</w:t>
      </w:r>
      <w:r w:rsidR="00AD156A" w:rsidRPr="00C86249">
        <w:rPr>
          <w:rFonts w:ascii="Times New Roman" w:hAnsi="Times New Roman" w:cs="Times New Roman"/>
          <w:sz w:val="28"/>
          <w:szCs w:val="28"/>
          <w:lang w:val="kk-KZ"/>
        </w:rPr>
        <w:t xml:space="preserve"> көрнекті өкілі А.</w:t>
      </w:r>
      <w:r w:rsidR="00952C2B" w:rsidRPr="00C86249">
        <w:rPr>
          <w:rFonts w:ascii="Times New Roman" w:hAnsi="Times New Roman" w:cs="Times New Roman"/>
          <w:sz w:val="28"/>
          <w:szCs w:val="28"/>
          <w:lang w:val="kk-KZ"/>
        </w:rPr>
        <w:t xml:space="preserve"> </w:t>
      </w:r>
      <w:r w:rsidR="00AD156A" w:rsidRPr="00C86249">
        <w:rPr>
          <w:rFonts w:ascii="Times New Roman" w:hAnsi="Times New Roman" w:cs="Times New Roman"/>
          <w:sz w:val="28"/>
          <w:szCs w:val="28"/>
          <w:lang w:val="kk-KZ"/>
        </w:rPr>
        <w:t>Тойнбидің (өркениеттердің даму теориясы) пікірінше, үш қуатты ағын – экономика, саясат және мәдениет біртұтас.</w:t>
      </w:r>
      <w:r w:rsidR="00952C2B" w:rsidRPr="00C86249">
        <w:rPr>
          <w:rFonts w:ascii="Times New Roman" w:hAnsi="Times New Roman" w:cs="Times New Roman"/>
          <w:sz w:val="28"/>
          <w:szCs w:val="28"/>
          <w:lang w:val="kk-KZ"/>
        </w:rPr>
        <w:t xml:space="preserve"> </w:t>
      </w:r>
      <w:r w:rsidR="000837CF" w:rsidRPr="00C86249">
        <w:rPr>
          <w:rFonts w:ascii="Times New Roman" w:hAnsi="Times New Roman" w:cs="Times New Roman"/>
          <w:sz w:val="28"/>
          <w:szCs w:val="28"/>
          <w:lang w:val="kk-KZ"/>
        </w:rPr>
        <w:t>Құлдырау кезеңінде бұл бірлік ыдырайды, моральдық құндылықтар жоғалады. Қоғам өміріндегі таңдалған үш элементтің ішінде мәдениет басым мәнге ие.</w:t>
      </w:r>
      <w:r w:rsidR="00952C2B" w:rsidRPr="00C86249">
        <w:rPr>
          <w:rFonts w:ascii="Times New Roman" w:hAnsi="Times New Roman" w:cs="Times New Roman"/>
          <w:sz w:val="28"/>
          <w:szCs w:val="28"/>
          <w:lang w:val="kk-KZ"/>
        </w:rPr>
        <w:t xml:space="preserve"> </w:t>
      </w:r>
      <w:r w:rsidR="000837CF" w:rsidRPr="00C86249">
        <w:rPr>
          <w:rFonts w:ascii="Times New Roman" w:hAnsi="Times New Roman" w:cs="Times New Roman"/>
          <w:sz w:val="28"/>
          <w:szCs w:val="28"/>
          <w:lang w:val="kk-KZ"/>
        </w:rPr>
        <w:t xml:space="preserve">Бұл «жан, қан, лимфа, </w:t>
      </w:r>
      <w:r w:rsidR="000837CF" w:rsidRPr="00C86249">
        <w:rPr>
          <w:rFonts w:ascii="Times New Roman" w:hAnsi="Times New Roman" w:cs="Times New Roman"/>
          <w:sz w:val="28"/>
          <w:szCs w:val="28"/>
          <w:lang w:val="kk-KZ"/>
        </w:rPr>
        <w:lastRenderedPageBreak/>
        <w:t>өркениеттің</w:t>
      </w:r>
      <w:r w:rsidR="004B7333" w:rsidRPr="00C86249">
        <w:rPr>
          <w:rFonts w:ascii="Times New Roman" w:hAnsi="Times New Roman" w:cs="Times New Roman"/>
          <w:sz w:val="28"/>
          <w:szCs w:val="28"/>
          <w:lang w:val="kk-KZ"/>
        </w:rPr>
        <w:t xml:space="preserve"> мәні.</w:t>
      </w:r>
      <w:r w:rsidR="00952C2B" w:rsidRPr="00C86249">
        <w:rPr>
          <w:rFonts w:ascii="Times New Roman" w:hAnsi="Times New Roman" w:cs="Times New Roman"/>
          <w:sz w:val="28"/>
          <w:szCs w:val="28"/>
          <w:lang w:val="kk-KZ"/>
        </w:rPr>
        <w:t xml:space="preserve"> </w:t>
      </w:r>
      <w:r w:rsidR="004B7333" w:rsidRPr="00C86249">
        <w:rPr>
          <w:rFonts w:ascii="Times New Roman" w:hAnsi="Times New Roman" w:cs="Times New Roman"/>
          <w:sz w:val="28"/>
          <w:szCs w:val="28"/>
          <w:lang w:val="kk-KZ"/>
        </w:rPr>
        <w:t>Б</w:t>
      </w:r>
      <w:r w:rsidR="000837CF" w:rsidRPr="00C86249">
        <w:rPr>
          <w:rFonts w:ascii="Times New Roman" w:hAnsi="Times New Roman" w:cs="Times New Roman"/>
          <w:sz w:val="28"/>
          <w:szCs w:val="28"/>
          <w:lang w:val="kk-KZ"/>
        </w:rPr>
        <w:t>ұған қарағанда, экономикалық және одан да көп саяси жоспарлар жасанды</w:t>
      </w:r>
      <w:r w:rsidR="004B7333" w:rsidRPr="00C86249">
        <w:rPr>
          <w:rFonts w:ascii="Times New Roman" w:hAnsi="Times New Roman" w:cs="Times New Roman"/>
          <w:sz w:val="28"/>
          <w:szCs w:val="28"/>
          <w:lang w:val="kk-KZ"/>
        </w:rPr>
        <w:t xml:space="preserve"> және маңызды емес</w:t>
      </w:r>
      <w:r w:rsidR="000837CF" w:rsidRPr="00C86249">
        <w:rPr>
          <w:rFonts w:ascii="Times New Roman" w:hAnsi="Times New Roman" w:cs="Times New Roman"/>
          <w:sz w:val="28"/>
          <w:szCs w:val="28"/>
          <w:lang w:val="kk-KZ"/>
        </w:rPr>
        <w:t xml:space="preserve"> өркениеттің табиғаты мен қозғау</w:t>
      </w:r>
      <w:r w:rsidR="006321AB" w:rsidRPr="00C86249">
        <w:rPr>
          <w:rFonts w:ascii="Times New Roman" w:hAnsi="Times New Roman" w:cs="Times New Roman"/>
          <w:sz w:val="28"/>
          <w:szCs w:val="28"/>
          <w:lang w:val="kk-KZ"/>
        </w:rPr>
        <w:t>шы күштерінің қарапайым тіршілігі</w:t>
      </w:r>
      <w:r w:rsidR="000837CF" w:rsidRPr="00C86249">
        <w:rPr>
          <w:rFonts w:ascii="Times New Roman" w:hAnsi="Times New Roman" w:cs="Times New Roman"/>
          <w:sz w:val="28"/>
          <w:szCs w:val="28"/>
          <w:lang w:val="kk-KZ"/>
        </w:rPr>
        <w:t>.</w:t>
      </w:r>
      <w:r w:rsidR="00952C2B" w:rsidRPr="00C86249">
        <w:rPr>
          <w:rFonts w:ascii="Times New Roman" w:hAnsi="Times New Roman" w:cs="Times New Roman"/>
          <w:sz w:val="28"/>
          <w:szCs w:val="28"/>
          <w:lang w:val="kk-KZ"/>
        </w:rPr>
        <w:t xml:space="preserve"> </w:t>
      </w:r>
      <w:r w:rsidR="000837CF" w:rsidRPr="00C86249">
        <w:rPr>
          <w:rFonts w:ascii="Times New Roman" w:hAnsi="Times New Roman" w:cs="Times New Roman"/>
          <w:sz w:val="28"/>
          <w:szCs w:val="28"/>
          <w:lang w:val="kk-KZ"/>
        </w:rPr>
        <w:t xml:space="preserve">Өркениет мәдени дамудың ішкі күшін жоғалтқаннан кейін, бірден бөтен мәдениеттің элементтерін сіңіре бастайды. Мәдени </w:t>
      </w:r>
      <w:r w:rsidR="008E2107" w:rsidRPr="00C86249">
        <w:rPr>
          <w:rFonts w:ascii="Times New Roman" w:hAnsi="Times New Roman" w:cs="Times New Roman"/>
          <w:sz w:val="28"/>
          <w:szCs w:val="28"/>
          <w:lang w:val="kk-KZ"/>
        </w:rPr>
        <w:t>ықпал</w:t>
      </w:r>
      <w:r w:rsidR="000837CF" w:rsidRPr="00C86249">
        <w:rPr>
          <w:rFonts w:ascii="Times New Roman" w:hAnsi="Times New Roman" w:cs="Times New Roman"/>
          <w:sz w:val="28"/>
          <w:szCs w:val="28"/>
          <w:lang w:val="kk-KZ"/>
        </w:rPr>
        <w:t xml:space="preserve"> экономикалық немесе саяси </w:t>
      </w:r>
      <w:r w:rsidR="008E2107" w:rsidRPr="00C86249">
        <w:rPr>
          <w:rFonts w:ascii="Times New Roman" w:hAnsi="Times New Roman" w:cs="Times New Roman"/>
          <w:sz w:val="28"/>
          <w:szCs w:val="28"/>
          <w:lang w:val="kk-KZ"/>
        </w:rPr>
        <w:t>ықпалға қарағанда</w:t>
      </w:r>
      <w:r w:rsidR="000837CF" w:rsidRPr="00C86249">
        <w:rPr>
          <w:rFonts w:ascii="Times New Roman" w:hAnsi="Times New Roman" w:cs="Times New Roman"/>
          <w:sz w:val="28"/>
          <w:szCs w:val="28"/>
          <w:lang w:val="kk-KZ"/>
        </w:rPr>
        <w:t xml:space="preserve"> әлдеқайда оңтайлы және пайдалы»</w:t>
      </w:r>
      <w:r w:rsidR="00952C2B" w:rsidRPr="00C86249">
        <w:rPr>
          <w:rFonts w:ascii="Times New Roman" w:hAnsi="Times New Roman" w:cs="Times New Roman"/>
          <w:sz w:val="28"/>
          <w:szCs w:val="28"/>
          <w:lang w:val="kk-KZ"/>
        </w:rPr>
        <w:t xml:space="preserve"> </w:t>
      </w:r>
      <w:r w:rsidR="00CD187C" w:rsidRPr="00C86249">
        <w:rPr>
          <w:rFonts w:ascii="Times New Roman" w:hAnsi="Times New Roman" w:cs="Times New Roman"/>
          <w:sz w:val="28"/>
          <w:szCs w:val="28"/>
          <w:lang w:val="kk-KZ"/>
        </w:rPr>
        <w:t>[101</w:t>
      </w:r>
      <w:r w:rsidR="00D63B22" w:rsidRPr="00C86249">
        <w:rPr>
          <w:rFonts w:ascii="Times New Roman" w:hAnsi="Times New Roman" w:cs="Times New Roman"/>
          <w:sz w:val="28"/>
          <w:szCs w:val="28"/>
          <w:lang w:val="kk-KZ"/>
        </w:rPr>
        <w:t>, б</w:t>
      </w:r>
      <w:r w:rsidR="00B72F12" w:rsidRPr="00C86249">
        <w:rPr>
          <w:rFonts w:ascii="Times New Roman" w:hAnsi="Times New Roman" w:cs="Times New Roman"/>
          <w:sz w:val="28"/>
          <w:szCs w:val="28"/>
          <w:lang w:val="kk-KZ"/>
        </w:rPr>
        <w:t>. 176].</w:t>
      </w:r>
    </w:p>
    <w:p w:rsidR="00D8726A" w:rsidRPr="00C86249" w:rsidRDefault="008008AB" w:rsidP="00326BCE">
      <w:pPr>
        <w:spacing w:after="0" w:line="240" w:lineRule="auto"/>
        <w:ind w:firstLine="709"/>
        <w:jc w:val="both"/>
        <w:rPr>
          <w:rFonts w:ascii="Times New Roman" w:hAnsi="Times New Roman" w:cs="Times New Roman"/>
          <w:sz w:val="28"/>
          <w:szCs w:val="28"/>
          <w:shd w:val="clear" w:color="auto" w:fill="FFFFFF"/>
          <w:lang w:val="kk-KZ"/>
        </w:rPr>
      </w:pPr>
      <w:r w:rsidRPr="00C86249">
        <w:rPr>
          <w:rFonts w:ascii="Times New Roman" w:hAnsi="Times New Roman" w:cs="Times New Roman"/>
          <w:sz w:val="28"/>
          <w:szCs w:val="28"/>
          <w:shd w:val="clear" w:color="auto" w:fill="FFFFFF"/>
          <w:lang w:val="kk-KZ"/>
        </w:rPr>
        <w:t xml:space="preserve">А. Тойнби </w:t>
      </w:r>
      <w:r w:rsidR="009D2491" w:rsidRPr="00C86249">
        <w:rPr>
          <w:rFonts w:ascii="Times New Roman" w:hAnsi="Times New Roman" w:cs="Times New Roman"/>
          <w:sz w:val="28"/>
          <w:szCs w:val="28"/>
          <w:shd w:val="clear" w:color="auto" w:fill="FFFFFF"/>
          <w:lang w:val="kk-KZ"/>
        </w:rPr>
        <w:t xml:space="preserve">көптеген өркениеттер үшін өте қиын міндет </w:t>
      </w:r>
      <w:r w:rsidR="004F5020" w:rsidRPr="00C86249">
        <w:rPr>
          <w:rFonts w:ascii="Times New Roman" w:hAnsi="Times New Roman" w:cs="Times New Roman"/>
          <w:sz w:val="28"/>
          <w:szCs w:val="28"/>
          <w:shd w:val="clear" w:color="auto" w:fill="FFFFFF"/>
          <w:lang w:val="kk-KZ"/>
        </w:rPr>
        <w:t>болғанымен өзара байланыстардың</w:t>
      </w:r>
      <w:r w:rsidRPr="00C86249">
        <w:rPr>
          <w:rFonts w:ascii="Times New Roman" w:hAnsi="Times New Roman" w:cs="Times New Roman"/>
          <w:sz w:val="28"/>
          <w:szCs w:val="28"/>
          <w:shd w:val="clear" w:color="auto" w:fill="FFFFFF"/>
          <w:lang w:val="kk-KZ"/>
        </w:rPr>
        <w:t>, жабық өркениет шеңберінен</w:t>
      </w:r>
      <w:r w:rsidR="00D1309F" w:rsidRPr="00C86249">
        <w:rPr>
          <w:rFonts w:ascii="Times New Roman" w:hAnsi="Times New Roman" w:cs="Times New Roman"/>
          <w:sz w:val="28"/>
          <w:szCs w:val="28"/>
          <w:shd w:val="clear" w:color="auto" w:fill="FFFFFF"/>
          <w:lang w:val="kk-KZ"/>
        </w:rPr>
        <w:t xml:space="preserve"> шығу</w:t>
      </w:r>
      <w:r w:rsidR="004F5020" w:rsidRPr="00C86249">
        <w:rPr>
          <w:rFonts w:ascii="Times New Roman" w:hAnsi="Times New Roman" w:cs="Times New Roman"/>
          <w:sz w:val="28"/>
          <w:szCs w:val="28"/>
          <w:shd w:val="clear" w:color="auto" w:fill="FFFFFF"/>
          <w:lang w:val="kk-KZ"/>
        </w:rPr>
        <w:t>дың мүмкін екендігін алға тартты.</w:t>
      </w:r>
      <w:r w:rsidR="00952C2B" w:rsidRPr="00C86249">
        <w:rPr>
          <w:rFonts w:ascii="Times New Roman" w:hAnsi="Times New Roman" w:cs="Times New Roman"/>
          <w:sz w:val="28"/>
          <w:szCs w:val="28"/>
          <w:shd w:val="clear" w:color="auto" w:fill="FFFFFF"/>
          <w:lang w:val="kk-KZ"/>
        </w:rPr>
        <w:t xml:space="preserve"> </w:t>
      </w:r>
      <w:r w:rsidRPr="00C86249">
        <w:rPr>
          <w:rFonts w:ascii="Times New Roman" w:hAnsi="Times New Roman" w:cs="Times New Roman"/>
          <w:sz w:val="28"/>
          <w:szCs w:val="28"/>
          <w:shd w:val="clear" w:color="auto" w:fill="FFFFFF"/>
          <w:lang w:val="kk-KZ"/>
        </w:rPr>
        <w:t>Ғалым 26 өркениетті атап</w:t>
      </w:r>
      <w:r w:rsidR="004F5020" w:rsidRPr="00C86249">
        <w:rPr>
          <w:rFonts w:ascii="Times New Roman" w:hAnsi="Times New Roman" w:cs="Times New Roman"/>
          <w:sz w:val="28"/>
          <w:szCs w:val="28"/>
          <w:shd w:val="clear" w:color="auto" w:fill="FFFFFF"/>
          <w:lang w:val="kk-KZ"/>
        </w:rPr>
        <w:t xml:space="preserve"> өтіп, олардың ішінен</w:t>
      </w:r>
      <w:r w:rsidR="0032387B" w:rsidRPr="00C86249">
        <w:rPr>
          <w:rFonts w:ascii="Times New Roman" w:hAnsi="Times New Roman" w:cs="Times New Roman"/>
          <w:sz w:val="28"/>
          <w:szCs w:val="28"/>
          <w:shd w:val="clear" w:color="auto" w:fill="FFFFFF"/>
          <w:lang w:val="kk-KZ"/>
        </w:rPr>
        <w:t xml:space="preserve"> ХХ ғ</w:t>
      </w:r>
      <w:r w:rsidRPr="00C86249">
        <w:rPr>
          <w:rFonts w:ascii="Times New Roman" w:hAnsi="Times New Roman" w:cs="Times New Roman"/>
          <w:sz w:val="28"/>
          <w:szCs w:val="28"/>
          <w:shd w:val="clear" w:color="auto" w:fill="FFFFFF"/>
          <w:lang w:val="kk-KZ"/>
        </w:rPr>
        <w:t xml:space="preserve">. тек </w:t>
      </w:r>
      <w:r w:rsidR="004F5020" w:rsidRPr="00C86249">
        <w:rPr>
          <w:rFonts w:ascii="Times New Roman" w:hAnsi="Times New Roman" w:cs="Times New Roman"/>
          <w:sz w:val="28"/>
          <w:szCs w:val="28"/>
          <w:shd w:val="clear" w:color="auto" w:fill="FFFFFF"/>
          <w:lang w:val="kk-KZ"/>
        </w:rPr>
        <w:t>10</w:t>
      </w:r>
      <w:r w:rsidRPr="00C86249">
        <w:rPr>
          <w:rFonts w:ascii="Times New Roman" w:hAnsi="Times New Roman" w:cs="Times New Roman"/>
          <w:sz w:val="28"/>
          <w:szCs w:val="28"/>
          <w:shd w:val="clear" w:color="auto" w:fill="FFFFFF"/>
          <w:lang w:val="kk-KZ"/>
        </w:rPr>
        <w:t xml:space="preserve"> өркениет қал</w:t>
      </w:r>
      <w:r w:rsidR="004F5020" w:rsidRPr="00C86249">
        <w:rPr>
          <w:rFonts w:ascii="Times New Roman" w:hAnsi="Times New Roman" w:cs="Times New Roman"/>
          <w:sz w:val="28"/>
          <w:szCs w:val="28"/>
          <w:shd w:val="clear" w:color="auto" w:fill="FFFFFF"/>
          <w:lang w:val="kk-KZ"/>
        </w:rPr>
        <w:t>ғанын</w:t>
      </w:r>
      <w:r w:rsidRPr="00C86249">
        <w:rPr>
          <w:rFonts w:ascii="Times New Roman" w:hAnsi="Times New Roman" w:cs="Times New Roman"/>
          <w:sz w:val="28"/>
          <w:szCs w:val="28"/>
          <w:shd w:val="clear" w:color="auto" w:fill="FFFFFF"/>
          <w:lang w:val="kk-KZ"/>
        </w:rPr>
        <w:t xml:space="preserve"> және олардың </w:t>
      </w:r>
      <w:r w:rsidR="00952C2B" w:rsidRPr="00C86249">
        <w:rPr>
          <w:rFonts w:ascii="Times New Roman" w:hAnsi="Times New Roman" w:cs="Times New Roman"/>
          <w:sz w:val="28"/>
          <w:szCs w:val="28"/>
          <w:shd w:val="clear" w:color="auto" w:fill="FFFFFF"/>
          <w:lang w:val="kk-KZ"/>
        </w:rPr>
        <w:t>8-</w:t>
      </w:r>
      <w:r w:rsidR="00BA30AC" w:rsidRPr="00C86249">
        <w:rPr>
          <w:rFonts w:ascii="Times New Roman" w:hAnsi="Times New Roman" w:cs="Times New Roman"/>
          <w:sz w:val="28"/>
          <w:szCs w:val="28"/>
          <w:shd w:val="clear" w:color="auto" w:fill="FFFFFF"/>
          <w:lang w:val="kk-KZ"/>
        </w:rPr>
        <w:t>не</w:t>
      </w:r>
      <w:r w:rsidRPr="00C86249">
        <w:rPr>
          <w:rFonts w:ascii="Times New Roman" w:hAnsi="Times New Roman" w:cs="Times New Roman"/>
          <w:sz w:val="28"/>
          <w:szCs w:val="28"/>
          <w:shd w:val="clear" w:color="auto" w:fill="FFFFFF"/>
          <w:lang w:val="kk-KZ"/>
        </w:rPr>
        <w:t xml:space="preserve"> батыс мәдение</w:t>
      </w:r>
      <w:r w:rsidR="0032387B" w:rsidRPr="00C86249">
        <w:rPr>
          <w:rFonts w:ascii="Times New Roman" w:hAnsi="Times New Roman" w:cs="Times New Roman"/>
          <w:sz w:val="28"/>
          <w:szCs w:val="28"/>
          <w:shd w:val="clear" w:color="auto" w:fill="FFFFFF"/>
          <w:lang w:val="kk-KZ"/>
        </w:rPr>
        <w:t>т</w:t>
      </w:r>
      <w:r w:rsidR="004F5020" w:rsidRPr="00C86249">
        <w:rPr>
          <w:rFonts w:ascii="Times New Roman" w:hAnsi="Times New Roman" w:cs="Times New Roman"/>
          <w:sz w:val="28"/>
          <w:szCs w:val="28"/>
          <w:shd w:val="clear" w:color="auto" w:fill="FFFFFF"/>
          <w:lang w:val="kk-KZ"/>
        </w:rPr>
        <w:t>імен ассимиляция</w:t>
      </w:r>
      <w:r w:rsidR="00BA30AC" w:rsidRPr="00C86249">
        <w:rPr>
          <w:rFonts w:ascii="Times New Roman" w:hAnsi="Times New Roman" w:cs="Times New Roman"/>
          <w:sz w:val="28"/>
          <w:szCs w:val="28"/>
          <w:shd w:val="clear" w:color="auto" w:fill="FFFFFF"/>
          <w:lang w:val="kk-KZ"/>
        </w:rPr>
        <w:t>ға түсу</w:t>
      </w:r>
      <w:r w:rsidR="004F5020" w:rsidRPr="00C86249">
        <w:rPr>
          <w:rFonts w:ascii="Times New Roman" w:hAnsi="Times New Roman" w:cs="Times New Roman"/>
          <w:sz w:val="28"/>
          <w:szCs w:val="28"/>
          <w:shd w:val="clear" w:color="auto" w:fill="FFFFFF"/>
          <w:lang w:val="kk-KZ"/>
        </w:rPr>
        <w:t xml:space="preserve"> қаупі</w:t>
      </w:r>
      <w:r w:rsidR="00BA30AC" w:rsidRPr="00C86249">
        <w:rPr>
          <w:rFonts w:ascii="Times New Roman" w:hAnsi="Times New Roman" w:cs="Times New Roman"/>
          <w:sz w:val="28"/>
          <w:szCs w:val="28"/>
          <w:shd w:val="clear" w:color="auto" w:fill="FFFFFF"/>
          <w:lang w:val="kk-KZ"/>
        </w:rPr>
        <w:t xml:space="preserve"> төніп</w:t>
      </w:r>
      <w:r w:rsidR="00371787" w:rsidRPr="00C86249">
        <w:rPr>
          <w:rFonts w:ascii="Times New Roman" w:hAnsi="Times New Roman" w:cs="Times New Roman"/>
          <w:sz w:val="28"/>
          <w:szCs w:val="28"/>
          <w:shd w:val="clear" w:color="auto" w:fill="FFFFFF"/>
          <w:lang w:val="kk-KZ"/>
        </w:rPr>
        <w:t xml:space="preserve"> тұрғанын ескерді</w:t>
      </w:r>
      <w:r w:rsidR="00C334EF" w:rsidRPr="00C86249">
        <w:rPr>
          <w:rFonts w:ascii="Times New Roman" w:hAnsi="Times New Roman" w:cs="Times New Roman"/>
          <w:sz w:val="28"/>
          <w:szCs w:val="28"/>
          <w:shd w:val="clear" w:color="auto" w:fill="FFFFFF"/>
          <w:lang w:val="kk-KZ"/>
        </w:rPr>
        <w:t>.</w:t>
      </w:r>
      <w:r w:rsidR="00952C2B" w:rsidRPr="00C86249">
        <w:rPr>
          <w:rFonts w:ascii="Times New Roman" w:hAnsi="Times New Roman" w:cs="Times New Roman"/>
          <w:sz w:val="28"/>
          <w:szCs w:val="28"/>
          <w:shd w:val="clear" w:color="auto" w:fill="FFFFFF"/>
          <w:lang w:val="kk-KZ"/>
        </w:rPr>
        <w:t xml:space="preserve"> Ол ө</w:t>
      </w:r>
      <w:r w:rsidR="004F5020" w:rsidRPr="00C86249">
        <w:rPr>
          <w:rFonts w:ascii="Times New Roman" w:hAnsi="Times New Roman" w:cs="Times New Roman"/>
          <w:sz w:val="28"/>
          <w:szCs w:val="28"/>
          <w:shd w:val="clear" w:color="auto" w:fill="FFFFFF"/>
          <w:lang w:val="kk-KZ"/>
        </w:rPr>
        <w:t xml:space="preserve">з </w:t>
      </w:r>
      <w:r w:rsidRPr="00C86249">
        <w:rPr>
          <w:rFonts w:ascii="Times New Roman" w:hAnsi="Times New Roman" w:cs="Times New Roman"/>
          <w:sz w:val="28"/>
          <w:szCs w:val="28"/>
          <w:shd w:val="clear" w:color="auto" w:fill="FFFFFF"/>
          <w:lang w:val="kk-KZ"/>
        </w:rPr>
        <w:t>тезистерін табиғи жағдайлар, генетикалық, діни және географиялық айырмашы</w:t>
      </w:r>
      <w:r w:rsidR="0032387B" w:rsidRPr="00C86249">
        <w:rPr>
          <w:rFonts w:ascii="Times New Roman" w:hAnsi="Times New Roman" w:cs="Times New Roman"/>
          <w:sz w:val="28"/>
          <w:szCs w:val="28"/>
          <w:shd w:val="clear" w:color="auto" w:fill="FFFFFF"/>
          <w:lang w:val="kk-KZ"/>
        </w:rPr>
        <w:t xml:space="preserve">лықтар, әлеуметтік орта </w:t>
      </w:r>
      <w:r w:rsidR="00371787" w:rsidRPr="00C86249">
        <w:rPr>
          <w:rFonts w:ascii="Times New Roman" w:hAnsi="Times New Roman" w:cs="Times New Roman"/>
          <w:sz w:val="28"/>
          <w:szCs w:val="28"/>
          <w:shd w:val="clear" w:color="auto" w:fill="FFFFFF"/>
          <w:lang w:val="kk-KZ"/>
        </w:rPr>
        <w:t>сынды себептермен түсіндірді</w:t>
      </w:r>
      <w:r w:rsidRPr="00C86249">
        <w:rPr>
          <w:rFonts w:ascii="Times New Roman" w:hAnsi="Times New Roman" w:cs="Times New Roman"/>
          <w:sz w:val="28"/>
          <w:szCs w:val="28"/>
          <w:shd w:val="clear" w:color="auto" w:fill="FFFFFF"/>
          <w:lang w:val="kk-KZ"/>
        </w:rPr>
        <w:t>.</w:t>
      </w:r>
      <w:r w:rsidR="00952C2B" w:rsidRPr="00C86249">
        <w:rPr>
          <w:rFonts w:ascii="Times New Roman" w:hAnsi="Times New Roman" w:cs="Times New Roman"/>
          <w:sz w:val="28"/>
          <w:szCs w:val="28"/>
          <w:shd w:val="clear" w:color="auto" w:fill="FFFFFF"/>
          <w:lang w:val="kk-KZ"/>
        </w:rPr>
        <w:t xml:space="preserve"> </w:t>
      </w:r>
      <w:r w:rsidR="00DA4591" w:rsidRPr="00C86249">
        <w:rPr>
          <w:rFonts w:ascii="Times New Roman" w:hAnsi="Times New Roman" w:cs="Times New Roman"/>
          <w:sz w:val="28"/>
          <w:szCs w:val="28"/>
          <w:shd w:val="clear" w:color="auto" w:fill="FFFFFF"/>
          <w:lang w:val="kk-KZ"/>
        </w:rPr>
        <w:t>А. Тойнби осы 10 өркениетт</w:t>
      </w:r>
      <w:r w:rsidR="00E75F28" w:rsidRPr="00C86249">
        <w:rPr>
          <w:rFonts w:ascii="Times New Roman" w:hAnsi="Times New Roman" w:cs="Times New Roman"/>
          <w:sz w:val="28"/>
          <w:szCs w:val="28"/>
          <w:shd w:val="clear" w:color="auto" w:fill="FFFFFF"/>
          <w:lang w:val="kk-KZ"/>
        </w:rPr>
        <w:t>ің дамуының</w:t>
      </w:r>
      <w:r w:rsidR="000C6DC5" w:rsidRPr="00C86249">
        <w:rPr>
          <w:rFonts w:ascii="Times New Roman" w:hAnsi="Times New Roman" w:cs="Times New Roman"/>
          <w:sz w:val="28"/>
          <w:szCs w:val="28"/>
          <w:shd w:val="clear" w:color="auto" w:fill="FFFFFF"/>
          <w:lang w:val="kk-KZ"/>
        </w:rPr>
        <w:t xml:space="preserve"> негізгі тетігі – </w:t>
      </w:r>
      <w:r w:rsidR="00DA4591" w:rsidRPr="00C86249">
        <w:rPr>
          <w:rFonts w:ascii="Times New Roman" w:hAnsi="Times New Roman" w:cs="Times New Roman"/>
          <w:sz w:val="28"/>
          <w:szCs w:val="28"/>
          <w:shd w:val="clear" w:color="auto" w:fill="FFFFFF"/>
          <w:lang w:val="kk-KZ"/>
        </w:rPr>
        <w:t>руханият пен діннің ілгерілеуі</w:t>
      </w:r>
      <w:r w:rsidR="000C6DC5" w:rsidRPr="00C86249">
        <w:rPr>
          <w:rFonts w:ascii="Times New Roman" w:hAnsi="Times New Roman" w:cs="Times New Roman"/>
          <w:sz w:val="28"/>
          <w:szCs w:val="28"/>
          <w:shd w:val="clear" w:color="auto" w:fill="FFFFFF"/>
          <w:lang w:val="kk-KZ"/>
        </w:rPr>
        <w:t>нен</w:t>
      </w:r>
      <w:r w:rsidR="00DA4591" w:rsidRPr="00C86249">
        <w:rPr>
          <w:rFonts w:ascii="Times New Roman" w:hAnsi="Times New Roman" w:cs="Times New Roman"/>
          <w:sz w:val="28"/>
          <w:szCs w:val="28"/>
          <w:shd w:val="clear" w:color="auto" w:fill="FFFFFF"/>
          <w:lang w:val="kk-KZ"/>
        </w:rPr>
        <w:t xml:space="preserve"> деп тұжырымда</w:t>
      </w:r>
      <w:r w:rsidR="00952C2B" w:rsidRPr="00C86249">
        <w:rPr>
          <w:rFonts w:ascii="Times New Roman" w:hAnsi="Times New Roman" w:cs="Times New Roman"/>
          <w:sz w:val="28"/>
          <w:szCs w:val="28"/>
          <w:shd w:val="clear" w:color="auto" w:fill="FFFFFF"/>
          <w:lang w:val="kk-KZ"/>
        </w:rPr>
        <w:t>й</w:t>
      </w:r>
      <w:r w:rsidR="00DA4591" w:rsidRPr="00C86249">
        <w:rPr>
          <w:rFonts w:ascii="Times New Roman" w:hAnsi="Times New Roman" w:cs="Times New Roman"/>
          <w:sz w:val="28"/>
          <w:szCs w:val="28"/>
          <w:shd w:val="clear" w:color="auto" w:fill="FFFFFF"/>
          <w:lang w:val="kk-KZ"/>
        </w:rPr>
        <w:t>ды.</w:t>
      </w:r>
    </w:p>
    <w:p w:rsidR="005A18DB" w:rsidRPr="00C86249" w:rsidRDefault="000C6DC5" w:rsidP="00326BCE">
      <w:pPr>
        <w:spacing w:after="0" w:line="240" w:lineRule="auto"/>
        <w:ind w:firstLine="709"/>
        <w:jc w:val="both"/>
        <w:rPr>
          <w:rFonts w:ascii="Times New Roman" w:hAnsi="Times New Roman" w:cs="Times New Roman"/>
          <w:sz w:val="28"/>
          <w:szCs w:val="28"/>
          <w:shd w:val="clear" w:color="auto" w:fill="FFFFFF"/>
          <w:lang w:val="kk-KZ"/>
        </w:rPr>
      </w:pPr>
      <w:r w:rsidRPr="00C86249">
        <w:rPr>
          <w:rFonts w:ascii="Times New Roman" w:hAnsi="Times New Roman" w:cs="Times New Roman"/>
          <w:sz w:val="28"/>
          <w:szCs w:val="28"/>
          <w:shd w:val="clear" w:color="auto" w:fill="FFFFFF"/>
          <w:lang w:val="kk-KZ"/>
        </w:rPr>
        <w:t>П</w:t>
      </w:r>
      <w:r w:rsidR="00C334EF" w:rsidRPr="00C86249">
        <w:rPr>
          <w:rFonts w:ascii="Times New Roman" w:hAnsi="Times New Roman" w:cs="Times New Roman"/>
          <w:sz w:val="28"/>
          <w:szCs w:val="28"/>
          <w:shd w:val="clear" w:color="auto" w:fill="FFFFFF"/>
          <w:lang w:val="kk-KZ"/>
        </w:rPr>
        <w:t>рофессор</w:t>
      </w:r>
      <w:r w:rsidR="00422DF4" w:rsidRPr="00C86249">
        <w:rPr>
          <w:rFonts w:ascii="Times New Roman" w:hAnsi="Times New Roman" w:cs="Times New Roman"/>
          <w:sz w:val="28"/>
          <w:szCs w:val="28"/>
          <w:shd w:val="clear" w:color="auto" w:fill="FFFFFF"/>
          <w:lang w:val="kk-KZ"/>
        </w:rPr>
        <w:t xml:space="preserve"> Л.Б.</w:t>
      </w:r>
      <w:r w:rsidR="00952C2B" w:rsidRPr="00C86249">
        <w:rPr>
          <w:rFonts w:ascii="Times New Roman" w:hAnsi="Times New Roman" w:cs="Times New Roman"/>
          <w:sz w:val="28"/>
          <w:szCs w:val="28"/>
          <w:shd w:val="clear" w:color="auto" w:fill="FFFFFF"/>
          <w:lang w:val="kk-KZ"/>
        </w:rPr>
        <w:t xml:space="preserve"> </w:t>
      </w:r>
      <w:r w:rsidR="00422DF4" w:rsidRPr="00C86249">
        <w:rPr>
          <w:rFonts w:ascii="Times New Roman" w:hAnsi="Times New Roman" w:cs="Times New Roman"/>
          <w:sz w:val="28"/>
          <w:szCs w:val="28"/>
          <w:shd w:val="clear" w:color="auto" w:fill="FFFFFF"/>
          <w:lang w:val="kk-KZ"/>
        </w:rPr>
        <w:t>Алаев А.</w:t>
      </w:r>
      <w:r w:rsidR="00952C2B" w:rsidRPr="00C86249">
        <w:rPr>
          <w:rFonts w:ascii="Times New Roman" w:hAnsi="Times New Roman" w:cs="Times New Roman"/>
          <w:sz w:val="28"/>
          <w:szCs w:val="28"/>
          <w:shd w:val="clear" w:color="auto" w:fill="FFFFFF"/>
          <w:lang w:val="kk-KZ"/>
        </w:rPr>
        <w:t xml:space="preserve"> </w:t>
      </w:r>
      <w:r w:rsidR="00422DF4" w:rsidRPr="00C86249">
        <w:rPr>
          <w:rFonts w:ascii="Times New Roman" w:hAnsi="Times New Roman" w:cs="Times New Roman"/>
          <w:sz w:val="28"/>
          <w:szCs w:val="28"/>
          <w:shd w:val="clear" w:color="auto" w:fill="FFFFFF"/>
          <w:lang w:val="kk-KZ"/>
        </w:rPr>
        <w:t>Тойнбиге қарсы «...</w:t>
      </w:r>
      <w:r w:rsidR="00A01E25" w:rsidRPr="00C86249">
        <w:rPr>
          <w:rFonts w:ascii="Times New Roman" w:hAnsi="Times New Roman" w:cs="Times New Roman"/>
          <w:sz w:val="28"/>
          <w:szCs w:val="28"/>
          <w:shd w:val="clear" w:color="auto" w:fill="FFFFFF"/>
          <w:lang w:val="kk-KZ"/>
        </w:rPr>
        <w:t>мұсылман өркениетін</w:t>
      </w:r>
      <w:r w:rsidR="00422DF4" w:rsidRPr="00C86249">
        <w:rPr>
          <w:rFonts w:ascii="Times New Roman" w:hAnsi="Times New Roman" w:cs="Times New Roman"/>
          <w:sz w:val="28"/>
          <w:szCs w:val="28"/>
          <w:shd w:val="clear" w:color="auto" w:fill="FFFFFF"/>
          <w:lang w:val="kk-KZ"/>
        </w:rPr>
        <w:t xml:space="preserve">» (мұндай бірлестік </w:t>
      </w:r>
      <w:r w:rsidR="001D3D44" w:rsidRPr="00C86249">
        <w:rPr>
          <w:rFonts w:ascii="Times New Roman" w:hAnsi="Times New Roman" w:cs="Times New Roman"/>
          <w:sz w:val="28"/>
          <w:szCs w:val="28"/>
          <w:shd w:val="clear" w:color="auto" w:fill="FFFFFF"/>
          <w:lang w:val="kk-KZ"/>
        </w:rPr>
        <w:t>негізінен</w:t>
      </w:r>
      <w:r w:rsidR="00CA4DA4" w:rsidRPr="00C86249">
        <w:rPr>
          <w:rFonts w:ascii="Times New Roman" w:hAnsi="Times New Roman" w:cs="Times New Roman"/>
          <w:sz w:val="28"/>
          <w:szCs w:val="28"/>
          <w:shd w:val="clear" w:color="auto" w:fill="FFFFFF"/>
          <w:lang w:val="kk-KZ"/>
        </w:rPr>
        <w:t xml:space="preserve"> даулы) немесе тіпті оның Таяу Ш</w:t>
      </w:r>
      <w:r w:rsidR="00422DF4" w:rsidRPr="00C86249">
        <w:rPr>
          <w:rFonts w:ascii="Times New Roman" w:hAnsi="Times New Roman" w:cs="Times New Roman"/>
          <w:sz w:val="28"/>
          <w:szCs w:val="28"/>
          <w:shd w:val="clear" w:color="auto" w:fill="FFFFFF"/>
          <w:lang w:val="kk-KZ"/>
        </w:rPr>
        <w:t xml:space="preserve">ығыс бөлігінің бірлігін </w:t>
      </w:r>
      <w:r w:rsidR="00422DF4" w:rsidRPr="00C86249">
        <w:rPr>
          <w:rFonts w:ascii="Times New Roman" w:hAnsi="Times New Roman" w:cs="Times New Roman"/>
          <w:i/>
          <w:sz w:val="28"/>
          <w:szCs w:val="28"/>
          <w:shd w:val="clear" w:color="auto" w:fill="FFFFFF"/>
          <w:lang w:val="kk-KZ"/>
        </w:rPr>
        <w:t>генетикалық негіз</w:t>
      </w:r>
      <w:r w:rsidR="00422DF4" w:rsidRPr="00C86249">
        <w:rPr>
          <w:rFonts w:ascii="Times New Roman" w:hAnsi="Times New Roman" w:cs="Times New Roman"/>
          <w:sz w:val="28"/>
          <w:szCs w:val="28"/>
          <w:shd w:val="clear" w:color="auto" w:fill="FFFFFF"/>
          <w:lang w:val="kk-KZ"/>
        </w:rPr>
        <w:t xml:space="preserve"> ретінде түсіндіруге </w:t>
      </w:r>
      <w:r w:rsidR="00C334EF" w:rsidRPr="00C86249">
        <w:rPr>
          <w:rFonts w:ascii="Times New Roman" w:hAnsi="Times New Roman" w:cs="Times New Roman"/>
          <w:sz w:val="28"/>
          <w:szCs w:val="28"/>
          <w:shd w:val="clear" w:color="auto" w:fill="FFFFFF"/>
          <w:lang w:val="kk-KZ"/>
        </w:rPr>
        <w:t>болмайтындығын,</w:t>
      </w:r>
      <w:r w:rsidR="00952C2B" w:rsidRPr="00C86249">
        <w:rPr>
          <w:rFonts w:ascii="Times New Roman" w:hAnsi="Times New Roman" w:cs="Times New Roman"/>
          <w:sz w:val="28"/>
          <w:szCs w:val="28"/>
          <w:shd w:val="clear" w:color="auto" w:fill="FFFFFF"/>
          <w:lang w:val="kk-KZ"/>
        </w:rPr>
        <w:t xml:space="preserve"> </w:t>
      </w:r>
      <w:r w:rsidR="00C334EF" w:rsidRPr="00C86249">
        <w:rPr>
          <w:rFonts w:ascii="Times New Roman" w:hAnsi="Times New Roman" w:cs="Times New Roman"/>
          <w:sz w:val="28"/>
          <w:szCs w:val="28"/>
          <w:shd w:val="clear" w:color="auto" w:fill="FFFFFF"/>
          <w:lang w:val="kk-KZ"/>
        </w:rPr>
        <w:t>а</w:t>
      </w:r>
      <w:r w:rsidR="00233D86" w:rsidRPr="00C86249">
        <w:rPr>
          <w:rFonts w:ascii="Times New Roman" w:hAnsi="Times New Roman" w:cs="Times New Roman"/>
          <w:sz w:val="28"/>
          <w:szCs w:val="28"/>
          <w:shd w:val="clear" w:color="auto" w:fill="FFFFFF"/>
          <w:lang w:val="kk-KZ"/>
        </w:rPr>
        <w:t>рабтар, парсылар мен түріктер</w:t>
      </w:r>
      <w:r w:rsidR="00C334EF" w:rsidRPr="00C86249">
        <w:rPr>
          <w:rFonts w:ascii="Times New Roman" w:hAnsi="Times New Roman" w:cs="Times New Roman"/>
          <w:sz w:val="28"/>
          <w:szCs w:val="28"/>
          <w:shd w:val="clear" w:color="auto" w:fill="FFFFFF"/>
          <w:lang w:val="kk-KZ"/>
        </w:rPr>
        <w:t>дің</w:t>
      </w:r>
      <w:r w:rsidR="00233D86" w:rsidRPr="00C86249">
        <w:rPr>
          <w:rFonts w:ascii="Times New Roman" w:hAnsi="Times New Roman" w:cs="Times New Roman"/>
          <w:sz w:val="28"/>
          <w:szCs w:val="28"/>
          <w:shd w:val="clear" w:color="auto" w:fill="FFFFFF"/>
          <w:lang w:val="kk-KZ"/>
        </w:rPr>
        <w:t xml:space="preserve"> үш түрлі </w:t>
      </w:r>
      <w:r w:rsidR="001D3D44" w:rsidRPr="00C86249">
        <w:rPr>
          <w:rFonts w:ascii="Times New Roman" w:hAnsi="Times New Roman" w:cs="Times New Roman"/>
          <w:sz w:val="28"/>
          <w:szCs w:val="28"/>
          <w:shd w:val="clear" w:color="auto" w:fill="FFFFFF"/>
          <w:lang w:val="kk-KZ"/>
        </w:rPr>
        <w:t>негізден</w:t>
      </w:r>
      <w:r w:rsidR="00952C2B" w:rsidRPr="00C86249">
        <w:rPr>
          <w:rFonts w:ascii="Times New Roman" w:hAnsi="Times New Roman" w:cs="Times New Roman"/>
          <w:sz w:val="28"/>
          <w:szCs w:val="28"/>
          <w:shd w:val="clear" w:color="auto" w:fill="FFFFFF"/>
          <w:lang w:val="kk-KZ"/>
        </w:rPr>
        <w:t xml:space="preserve"> </w:t>
      </w:r>
      <w:r w:rsidR="001D3D44" w:rsidRPr="00C86249">
        <w:rPr>
          <w:rFonts w:ascii="Times New Roman" w:hAnsi="Times New Roman" w:cs="Times New Roman"/>
          <w:sz w:val="28"/>
          <w:szCs w:val="28"/>
          <w:shd w:val="clear" w:color="auto" w:fill="FFFFFF"/>
          <w:lang w:val="kk-KZ"/>
        </w:rPr>
        <w:t>тарай</w:t>
      </w:r>
      <w:r w:rsidR="00DD2A6D" w:rsidRPr="00C86249">
        <w:rPr>
          <w:rFonts w:ascii="Times New Roman" w:hAnsi="Times New Roman" w:cs="Times New Roman"/>
          <w:sz w:val="28"/>
          <w:szCs w:val="28"/>
          <w:shd w:val="clear" w:color="auto" w:fill="FFFFFF"/>
          <w:lang w:val="kk-KZ"/>
        </w:rPr>
        <w:t>тын</w:t>
      </w:r>
      <w:r w:rsidR="001D3D44" w:rsidRPr="00C86249">
        <w:rPr>
          <w:rFonts w:ascii="Times New Roman" w:hAnsi="Times New Roman" w:cs="Times New Roman"/>
          <w:sz w:val="28"/>
          <w:szCs w:val="28"/>
          <w:shd w:val="clear" w:color="auto" w:fill="FFFFFF"/>
          <w:lang w:val="kk-KZ"/>
        </w:rPr>
        <w:t>ды</w:t>
      </w:r>
      <w:r w:rsidR="00C334EF" w:rsidRPr="00C86249">
        <w:rPr>
          <w:rFonts w:ascii="Times New Roman" w:hAnsi="Times New Roman" w:cs="Times New Roman"/>
          <w:sz w:val="28"/>
          <w:szCs w:val="28"/>
          <w:shd w:val="clear" w:color="auto" w:fill="FFFFFF"/>
          <w:lang w:val="kk-KZ"/>
        </w:rPr>
        <w:t xml:space="preserve">ғын алға тартады. </w:t>
      </w:r>
      <w:r w:rsidR="003C1D13" w:rsidRPr="00C86249">
        <w:rPr>
          <w:rFonts w:ascii="Times New Roman" w:hAnsi="Times New Roman" w:cs="Times New Roman"/>
          <w:i/>
          <w:sz w:val="28"/>
          <w:szCs w:val="28"/>
          <w:shd w:val="clear" w:color="auto" w:fill="FFFFFF"/>
          <w:lang w:val="kk-KZ"/>
        </w:rPr>
        <w:t>Географиялық фактте</w:t>
      </w:r>
      <w:r w:rsidR="003C1D13" w:rsidRPr="00C86249">
        <w:rPr>
          <w:rFonts w:ascii="Times New Roman" w:hAnsi="Times New Roman" w:cs="Times New Roman"/>
          <w:sz w:val="28"/>
          <w:szCs w:val="28"/>
          <w:shd w:val="clear" w:color="auto" w:fill="FFFFFF"/>
          <w:lang w:val="kk-KZ"/>
        </w:rPr>
        <w:t xml:space="preserve"> ештеңені түсіндірмейді, себебі ірі өркениеттер әртүрлі географиялық жағдайларда өмір сүреді... Бірақ қазіргі заманғы әрбір мәдениет әлемдік діндер болмаған </w:t>
      </w:r>
      <w:r w:rsidR="001D3D44" w:rsidRPr="00C86249">
        <w:rPr>
          <w:rFonts w:ascii="Times New Roman" w:hAnsi="Times New Roman" w:cs="Times New Roman"/>
          <w:sz w:val="28"/>
          <w:szCs w:val="28"/>
          <w:shd w:val="clear" w:color="auto" w:fill="FFFFFF"/>
          <w:lang w:val="kk-KZ"/>
        </w:rPr>
        <w:t>замандағы</w:t>
      </w:r>
      <w:r w:rsidR="003C1D13" w:rsidRPr="00C86249">
        <w:rPr>
          <w:rFonts w:ascii="Times New Roman" w:hAnsi="Times New Roman" w:cs="Times New Roman"/>
          <w:sz w:val="28"/>
          <w:szCs w:val="28"/>
          <w:shd w:val="clear" w:color="auto" w:fill="FFFFFF"/>
          <w:lang w:val="kk-KZ"/>
        </w:rPr>
        <w:t xml:space="preserve"> алдыңғы дәуірлердің мұрасын сақтайды.</w:t>
      </w:r>
      <w:r w:rsidR="00952C2B" w:rsidRPr="00C86249">
        <w:rPr>
          <w:rFonts w:ascii="Times New Roman" w:hAnsi="Times New Roman" w:cs="Times New Roman"/>
          <w:sz w:val="28"/>
          <w:szCs w:val="28"/>
          <w:shd w:val="clear" w:color="auto" w:fill="FFFFFF"/>
          <w:lang w:val="kk-KZ"/>
        </w:rPr>
        <w:t xml:space="preserve"> </w:t>
      </w:r>
      <w:r w:rsidR="00E92B66" w:rsidRPr="00C86249">
        <w:rPr>
          <w:rFonts w:ascii="Times New Roman" w:hAnsi="Times New Roman" w:cs="Times New Roman"/>
          <w:sz w:val="28"/>
          <w:szCs w:val="28"/>
          <w:shd w:val="clear" w:color="auto" w:fill="FFFFFF"/>
          <w:lang w:val="kk-KZ"/>
        </w:rPr>
        <w:t>Батыс Еуропа өркениеті</w:t>
      </w:r>
      <w:r w:rsidR="00034F41" w:rsidRPr="00C86249">
        <w:rPr>
          <w:rFonts w:ascii="Times New Roman" w:hAnsi="Times New Roman" w:cs="Times New Roman"/>
          <w:sz w:val="28"/>
          <w:szCs w:val="28"/>
          <w:shd w:val="clear" w:color="auto" w:fill="FFFFFF"/>
          <w:lang w:val="kk-KZ"/>
        </w:rPr>
        <w:t>н</w:t>
      </w:r>
      <w:r w:rsidR="00E92B66" w:rsidRPr="00C86249">
        <w:rPr>
          <w:rFonts w:ascii="Times New Roman" w:hAnsi="Times New Roman" w:cs="Times New Roman"/>
          <w:sz w:val="28"/>
          <w:szCs w:val="28"/>
          <w:shd w:val="clear" w:color="auto" w:fill="FFFFFF"/>
          <w:lang w:val="kk-KZ"/>
        </w:rPr>
        <w:t xml:space="preserve"> ежелгі </w:t>
      </w:r>
      <w:r w:rsidR="00034F41" w:rsidRPr="00C86249">
        <w:rPr>
          <w:rFonts w:ascii="Times New Roman" w:hAnsi="Times New Roman" w:cs="Times New Roman"/>
          <w:sz w:val="28"/>
          <w:szCs w:val="28"/>
          <w:shd w:val="clear" w:color="auto" w:fill="FFFFFF"/>
          <w:lang w:val="kk-KZ"/>
        </w:rPr>
        <w:t>пұтқа табынушылықсыз елестету мүмкін емес</w:t>
      </w:r>
      <w:r w:rsidR="00E92B66" w:rsidRPr="00C86249">
        <w:rPr>
          <w:rFonts w:ascii="Times New Roman" w:hAnsi="Times New Roman" w:cs="Times New Roman"/>
          <w:sz w:val="28"/>
          <w:szCs w:val="28"/>
          <w:shd w:val="clear" w:color="auto" w:fill="FFFFFF"/>
          <w:lang w:val="kk-KZ"/>
        </w:rPr>
        <w:t>. Индуизм әлемдік дін</w:t>
      </w:r>
      <w:r w:rsidR="00034F41" w:rsidRPr="00C86249">
        <w:rPr>
          <w:rFonts w:ascii="Times New Roman" w:hAnsi="Times New Roman" w:cs="Times New Roman"/>
          <w:sz w:val="28"/>
          <w:szCs w:val="28"/>
          <w:shd w:val="clear" w:color="auto" w:fill="FFFFFF"/>
          <w:lang w:val="kk-KZ"/>
        </w:rPr>
        <w:t>ге жатпайды</w:t>
      </w:r>
      <w:r w:rsidR="00E92B66" w:rsidRPr="00C86249">
        <w:rPr>
          <w:rFonts w:ascii="Times New Roman" w:hAnsi="Times New Roman" w:cs="Times New Roman"/>
          <w:sz w:val="28"/>
          <w:szCs w:val="28"/>
          <w:shd w:val="clear" w:color="auto" w:fill="FFFFFF"/>
          <w:lang w:val="kk-KZ"/>
        </w:rPr>
        <w:t xml:space="preserve">. Конфуций ілімі – Қытай өркениетінің негізі, </w:t>
      </w:r>
      <w:r w:rsidR="00034F41" w:rsidRPr="00C86249">
        <w:rPr>
          <w:rFonts w:ascii="Times New Roman" w:hAnsi="Times New Roman" w:cs="Times New Roman"/>
          <w:sz w:val="28"/>
          <w:szCs w:val="28"/>
          <w:shd w:val="clear" w:color="auto" w:fill="FFFFFF"/>
          <w:lang w:val="kk-KZ"/>
        </w:rPr>
        <w:t>о</w:t>
      </w:r>
      <w:r w:rsidR="00E92B66" w:rsidRPr="00C86249">
        <w:rPr>
          <w:rFonts w:ascii="Times New Roman" w:hAnsi="Times New Roman" w:cs="Times New Roman"/>
          <w:sz w:val="28"/>
          <w:szCs w:val="28"/>
          <w:shd w:val="clear" w:color="auto" w:fill="FFFFFF"/>
          <w:lang w:val="kk-KZ"/>
        </w:rPr>
        <w:t>л – дін емес»</w:t>
      </w:r>
      <w:r w:rsidR="005A18DB" w:rsidRPr="00C86249">
        <w:rPr>
          <w:rFonts w:ascii="Times New Roman" w:hAnsi="Times New Roman" w:cs="Times New Roman"/>
          <w:sz w:val="28"/>
          <w:szCs w:val="28"/>
          <w:lang w:val="kk-KZ"/>
        </w:rPr>
        <w:t>[</w:t>
      </w:r>
      <w:r w:rsidR="00CD187C" w:rsidRPr="00C86249">
        <w:rPr>
          <w:rFonts w:ascii="Times New Roman" w:hAnsi="Times New Roman" w:cs="Times New Roman"/>
          <w:sz w:val="28"/>
          <w:szCs w:val="28"/>
          <w:lang w:val="kk-KZ"/>
        </w:rPr>
        <w:t>102</w:t>
      </w:r>
      <w:r w:rsidR="005A18DB" w:rsidRPr="00C86249">
        <w:rPr>
          <w:rFonts w:ascii="Times New Roman" w:hAnsi="Times New Roman" w:cs="Times New Roman"/>
          <w:sz w:val="28"/>
          <w:szCs w:val="28"/>
          <w:lang w:val="kk-KZ"/>
        </w:rPr>
        <w:t>].</w:t>
      </w:r>
    </w:p>
    <w:p w:rsidR="005A18DB" w:rsidRPr="00C86249" w:rsidRDefault="00147584"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Я. Данилевский (өркениеттің мәдени және тарихи түрлерінің теориясы) мәдени және тарихи типтердің белгісі ретінде </w:t>
      </w:r>
      <w:r w:rsidR="001D3D44" w:rsidRPr="00C86249">
        <w:rPr>
          <w:rFonts w:ascii="Times New Roman" w:hAnsi="Times New Roman" w:cs="Times New Roman"/>
          <w:sz w:val="28"/>
          <w:szCs w:val="28"/>
          <w:lang w:val="kk-KZ"/>
        </w:rPr>
        <w:t xml:space="preserve">оған </w:t>
      </w:r>
      <w:r w:rsidRPr="00C86249">
        <w:rPr>
          <w:rFonts w:ascii="Times New Roman" w:hAnsi="Times New Roman" w:cs="Times New Roman"/>
          <w:sz w:val="28"/>
          <w:szCs w:val="28"/>
          <w:lang w:val="kk-KZ"/>
        </w:rPr>
        <w:t>тиімді үлес қосқан жекелеген халықтардың тарихын: неміс-роман, Египет, Ассирия-Вавилон, қытай, үнді, парсы, еврей, грек, рим, араб мәдени және тарихи типтері</w:t>
      </w:r>
      <w:r w:rsidR="001D3D44" w:rsidRPr="00C86249">
        <w:rPr>
          <w:rFonts w:ascii="Times New Roman" w:hAnsi="Times New Roman" w:cs="Times New Roman"/>
          <w:sz w:val="28"/>
          <w:szCs w:val="28"/>
          <w:lang w:val="kk-KZ"/>
        </w:rPr>
        <w:t>н қарастырды</w:t>
      </w:r>
      <w:r w:rsidR="00C334EF" w:rsidRPr="00C86249">
        <w:rPr>
          <w:rFonts w:ascii="Times New Roman" w:hAnsi="Times New Roman" w:cs="Times New Roman"/>
          <w:sz w:val="28"/>
          <w:szCs w:val="28"/>
          <w:lang w:val="kk-KZ"/>
        </w:rPr>
        <w:t>. Екінші топқа</w:t>
      </w:r>
      <w:r w:rsidR="00952C2B" w:rsidRPr="00C86249">
        <w:rPr>
          <w:rFonts w:ascii="Times New Roman" w:hAnsi="Times New Roman" w:cs="Times New Roman"/>
          <w:sz w:val="28"/>
          <w:szCs w:val="28"/>
          <w:lang w:val="kk-KZ"/>
        </w:rPr>
        <w:t xml:space="preserve"> </w:t>
      </w:r>
      <w:r w:rsidR="00C334EF" w:rsidRPr="00C86249">
        <w:rPr>
          <w:rFonts w:ascii="Times New Roman" w:hAnsi="Times New Roman" w:cs="Times New Roman"/>
          <w:sz w:val="28"/>
          <w:szCs w:val="28"/>
          <w:lang w:val="kk-KZ"/>
        </w:rPr>
        <w:t>мәдениеттердің құлдырауына ықпал е</w:t>
      </w:r>
      <w:r w:rsidR="00DD2A6D" w:rsidRPr="00C86249">
        <w:rPr>
          <w:rFonts w:ascii="Times New Roman" w:hAnsi="Times New Roman" w:cs="Times New Roman"/>
          <w:sz w:val="28"/>
          <w:szCs w:val="28"/>
          <w:lang w:val="kk-KZ"/>
        </w:rPr>
        <w:t>т</w:t>
      </w:r>
      <w:r w:rsidR="00C334EF" w:rsidRPr="00C86249">
        <w:rPr>
          <w:rFonts w:ascii="Times New Roman" w:hAnsi="Times New Roman" w:cs="Times New Roman"/>
          <w:sz w:val="28"/>
          <w:szCs w:val="28"/>
          <w:lang w:val="kk-KZ"/>
        </w:rPr>
        <w:t xml:space="preserve">кен, жоюшы рөлін атқарған </w:t>
      </w:r>
      <w:r w:rsidR="00661D96" w:rsidRPr="00C86249">
        <w:rPr>
          <w:rFonts w:ascii="Times New Roman" w:hAnsi="Times New Roman" w:cs="Times New Roman"/>
          <w:sz w:val="28"/>
          <w:szCs w:val="28"/>
          <w:lang w:val="kk-KZ"/>
        </w:rPr>
        <w:t>ғұндар, моңғолдар, түркілер</w:t>
      </w:r>
      <w:r w:rsidR="00C334EF" w:rsidRPr="00C86249">
        <w:rPr>
          <w:rFonts w:ascii="Times New Roman" w:hAnsi="Times New Roman" w:cs="Times New Roman"/>
          <w:sz w:val="28"/>
          <w:szCs w:val="28"/>
          <w:lang w:val="kk-KZ"/>
        </w:rPr>
        <w:t xml:space="preserve"> жатады деп, жаңсақ пікір түйеді.</w:t>
      </w:r>
      <w:r w:rsidR="00952C2B" w:rsidRPr="00C86249">
        <w:rPr>
          <w:rFonts w:ascii="Times New Roman" w:hAnsi="Times New Roman" w:cs="Times New Roman"/>
          <w:sz w:val="28"/>
          <w:szCs w:val="28"/>
          <w:lang w:val="kk-KZ"/>
        </w:rPr>
        <w:t xml:space="preserve"> </w:t>
      </w:r>
      <w:r w:rsidR="00661D96" w:rsidRPr="00C86249">
        <w:rPr>
          <w:rFonts w:ascii="Times New Roman" w:hAnsi="Times New Roman" w:cs="Times New Roman"/>
          <w:sz w:val="28"/>
          <w:szCs w:val="28"/>
          <w:lang w:val="kk-KZ"/>
        </w:rPr>
        <w:t xml:space="preserve">Халықтардың үшінші тобы – әртүрлі себептермен өз дамуында артта қалған және «этнографиялық материал» деңгейінде </w:t>
      </w:r>
      <w:r w:rsidR="00F957E8" w:rsidRPr="00C86249">
        <w:rPr>
          <w:rFonts w:ascii="Times New Roman" w:hAnsi="Times New Roman" w:cs="Times New Roman"/>
          <w:sz w:val="28"/>
          <w:szCs w:val="28"/>
          <w:lang w:val="kk-KZ"/>
        </w:rPr>
        <w:t>сақталып, өз мәдениетін құра алмаған</w:t>
      </w:r>
      <w:r w:rsidR="00661D96" w:rsidRPr="00C86249">
        <w:rPr>
          <w:rFonts w:ascii="Times New Roman" w:hAnsi="Times New Roman" w:cs="Times New Roman"/>
          <w:sz w:val="28"/>
          <w:szCs w:val="28"/>
          <w:lang w:val="kk-KZ"/>
        </w:rPr>
        <w:t xml:space="preserve"> тайпалар</w:t>
      </w:r>
      <w:r w:rsidR="00952C2B" w:rsidRPr="00C86249">
        <w:rPr>
          <w:rFonts w:ascii="Times New Roman" w:hAnsi="Times New Roman" w:cs="Times New Roman"/>
          <w:sz w:val="28"/>
          <w:szCs w:val="28"/>
          <w:lang w:val="kk-KZ"/>
        </w:rPr>
        <w:t xml:space="preserve"> </w:t>
      </w:r>
      <w:r w:rsidR="00C334EF" w:rsidRPr="00C86249">
        <w:rPr>
          <w:rFonts w:ascii="Times New Roman" w:hAnsi="Times New Roman" w:cs="Times New Roman"/>
          <w:sz w:val="28"/>
          <w:szCs w:val="28"/>
          <w:lang w:val="kk-KZ"/>
        </w:rPr>
        <w:t xml:space="preserve">дейді </w:t>
      </w:r>
      <w:r w:rsidR="00CD187C" w:rsidRPr="00C86249">
        <w:rPr>
          <w:rFonts w:ascii="Times New Roman" w:hAnsi="Times New Roman" w:cs="Times New Roman"/>
          <w:sz w:val="28"/>
          <w:szCs w:val="28"/>
          <w:lang w:val="kk-KZ"/>
        </w:rPr>
        <w:t>[103</w:t>
      </w:r>
      <w:r w:rsidR="00D63B22" w:rsidRPr="00C86249">
        <w:rPr>
          <w:rFonts w:ascii="Times New Roman" w:hAnsi="Times New Roman" w:cs="Times New Roman"/>
          <w:sz w:val="28"/>
          <w:szCs w:val="28"/>
          <w:lang w:val="kk-KZ"/>
        </w:rPr>
        <w:t>, б. 3</w:t>
      </w:r>
      <w:r w:rsidR="005A18DB" w:rsidRPr="00C86249">
        <w:rPr>
          <w:rFonts w:ascii="Times New Roman" w:hAnsi="Times New Roman" w:cs="Times New Roman"/>
          <w:sz w:val="28"/>
          <w:szCs w:val="28"/>
          <w:lang w:val="kk-KZ"/>
        </w:rPr>
        <w:t>].</w:t>
      </w:r>
    </w:p>
    <w:p w:rsidR="00040C01" w:rsidRPr="00C86249" w:rsidRDefault="0069122F" w:rsidP="00326BCE">
      <w:pPr>
        <w:pStyle w:val="a6"/>
        <w:shd w:val="clear" w:color="auto" w:fill="FFFFFF"/>
        <w:spacing w:before="0" w:beforeAutospacing="0" w:after="0" w:afterAutospacing="0"/>
        <w:ind w:firstLine="709"/>
        <w:jc w:val="both"/>
        <w:rPr>
          <w:sz w:val="28"/>
          <w:szCs w:val="28"/>
          <w:highlight w:val="green"/>
          <w:lang w:val="kk-KZ"/>
        </w:rPr>
      </w:pPr>
      <w:r w:rsidRPr="00C86249">
        <w:rPr>
          <w:sz w:val="28"/>
          <w:szCs w:val="28"/>
          <w:lang w:val="kk-KZ"/>
        </w:rPr>
        <w:t>Т</w:t>
      </w:r>
      <w:r w:rsidR="00CC5D95" w:rsidRPr="00C86249">
        <w:rPr>
          <w:sz w:val="28"/>
          <w:szCs w:val="28"/>
          <w:lang w:val="kk-KZ"/>
        </w:rPr>
        <w:t>үркология мамандарының әдістері ерекше, олар</w:t>
      </w:r>
      <w:r w:rsidR="00A8791D" w:rsidRPr="00C86249">
        <w:rPr>
          <w:sz w:val="28"/>
          <w:szCs w:val="28"/>
          <w:lang w:val="kk-KZ"/>
        </w:rPr>
        <w:t xml:space="preserve"> мәдениетті және өркениетті танудағы өздерінің философиялық танымдарын, олардың қарым-қатынасы мен байланысын ұсынады. </w:t>
      </w:r>
      <w:r w:rsidR="00A91B3F" w:rsidRPr="00C86249">
        <w:rPr>
          <w:sz w:val="28"/>
          <w:szCs w:val="28"/>
          <w:lang w:val="kk-KZ"/>
        </w:rPr>
        <w:t xml:space="preserve">Егер </w:t>
      </w:r>
      <w:r w:rsidR="002B51DB" w:rsidRPr="00C86249">
        <w:rPr>
          <w:sz w:val="28"/>
          <w:szCs w:val="28"/>
          <w:lang w:val="kk-KZ"/>
        </w:rPr>
        <w:t xml:space="preserve">де </w:t>
      </w:r>
      <w:r w:rsidR="0078549E" w:rsidRPr="00C86249">
        <w:rPr>
          <w:sz w:val="28"/>
          <w:szCs w:val="28"/>
          <w:lang w:val="kk-KZ"/>
        </w:rPr>
        <w:t>б</w:t>
      </w:r>
      <w:r w:rsidR="00A91B3F" w:rsidRPr="00C86249">
        <w:rPr>
          <w:sz w:val="28"/>
          <w:szCs w:val="28"/>
          <w:lang w:val="kk-KZ"/>
        </w:rPr>
        <w:t>атыс ойшылдары онтологиялық деңгейде мәдениет пен өркениетті ажы</w:t>
      </w:r>
      <w:r w:rsidR="0078549E" w:rsidRPr="00C86249">
        <w:rPr>
          <w:sz w:val="28"/>
          <w:szCs w:val="28"/>
          <w:lang w:val="kk-KZ"/>
        </w:rPr>
        <w:t>рататын болса, онда ш</w:t>
      </w:r>
      <w:r w:rsidR="00A91B3F" w:rsidRPr="00C86249">
        <w:rPr>
          <w:sz w:val="28"/>
          <w:szCs w:val="28"/>
          <w:lang w:val="kk-KZ"/>
        </w:rPr>
        <w:t>ығыс менталитет</w:t>
      </w:r>
      <w:r w:rsidRPr="00C86249">
        <w:rPr>
          <w:sz w:val="28"/>
          <w:szCs w:val="28"/>
          <w:lang w:val="kk-KZ"/>
        </w:rPr>
        <w:t>т</w:t>
      </w:r>
      <w:r w:rsidR="00A91B3F" w:rsidRPr="00C86249">
        <w:rPr>
          <w:sz w:val="28"/>
          <w:szCs w:val="28"/>
          <w:lang w:val="kk-KZ"/>
        </w:rPr>
        <w:t>і зерттеушілер мәдениет пен өркениетті біртұ</w:t>
      </w:r>
      <w:r w:rsidRPr="00C86249">
        <w:rPr>
          <w:sz w:val="28"/>
          <w:szCs w:val="28"/>
          <w:lang w:val="kk-KZ"/>
        </w:rPr>
        <w:t>тас қарым-қатынаста қарастырады.</w:t>
      </w:r>
      <w:r w:rsidR="00952C2B" w:rsidRPr="00C86249">
        <w:rPr>
          <w:sz w:val="28"/>
          <w:szCs w:val="28"/>
          <w:lang w:val="kk-KZ"/>
        </w:rPr>
        <w:t xml:space="preserve"> </w:t>
      </w:r>
      <w:r w:rsidRPr="00C86249">
        <w:rPr>
          <w:sz w:val="28"/>
          <w:szCs w:val="28"/>
          <w:lang w:val="kk-KZ"/>
        </w:rPr>
        <w:t>М</w:t>
      </w:r>
      <w:r w:rsidR="00A91B3F" w:rsidRPr="00C86249">
        <w:rPr>
          <w:sz w:val="28"/>
          <w:szCs w:val="28"/>
          <w:lang w:val="kk-KZ"/>
        </w:rPr>
        <w:t xml:space="preserve">әдениеттің объективтілігін (мәдениеттің артефактілері немесе өнімдері) және өркениеттің </w:t>
      </w:r>
      <w:r w:rsidRPr="00C86249">
        <w:rPr>
          <w:sz w:val="28"/>
          <w:szCs w:val="28"/>
          <w:lang w:val="kk-KZ"/>
        </w:rPr>
        <w:t>процестерін</w:t>
      </w:r>
      <w:r w:rsidR="0078549E" w:rsidRPr="00C86249">
        <w:rPr>
          <w:sz w:val="28"/>
          <w:szCs w:val="28"/>
          <w:lang w:val="kk-KZ"/>
        </w:rPr>
        <w:t xml:space="preserve"> (діндер, идеологиялар, м</w:t>
      </w:r>
      <w:r w:rsidR="00A91B3F" w:rsidRPr="00C86249">
        <w:rPr>
          <w:sz w:val="28"/>
          <w:szCs w:val="28"/>
          <w:lang w:val="kk-KZ"/>
        </w:rPr>
        <w:t>емлекеттік бағдарламалар мен жобалар және т.б.) экзистенциялық түрде бөледі.</w:t>
      </w:r>
    </w:p>
    <w:p w:rsidR="005A18DB" w:rsidRPr="00C86249" w:rsidRDefault="0078549E"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lastRenderedPageBreak/>
        <w:t>Бұл тұрғыда С.Ш.</w:t>
      </w:r>
      <w:r w:rsidR="00952C2B" w:rsidRPr="00C86249">
        <w:rPr>
          <w:sz w:val="28"/>
          <w:szCs w:val="28"/>
          <w:lang w:val="kk-KZ"/>
        </w:rPr>
        <w:t xml:space="preserve"> </w:t>
      </w:r>
      <w:r w:rsidRPr="00C86249">
        <w:rPr>
          <w:sz w:val="28"/>
          <w:szCs w:val="28"/>
          <w:lang w:val="kk-KZ"/>
        </w:rPr>
        <w:t>Аязбекова</w:t>
      </w:r>
      <w:r w:rsidR="00106921" w:rsidRPr="00C86249">
        <w:rPr>
          <w:sz w:val="28"/>
          <w:szCs w:val="28"/>
          <w:lang w:val="kk-KZ"/>
        </w:rPr>
        <w:t>ның пікірі ерекше. Ғалым</w:t>
      </w:r>
      <w:r w:rsidRPr="00C86249">
        <w:rPr>
          <w:sz w:val="28"/>
          <w:szCs w:val="28"/>
          <w:lang w:val="kk-KZ"/>
        </w:rPr>
        <w:t xml:space="preserve"> А.</w:t>
      </w:r>
      <w:r w:rsidR="00AB13C3" w:rsidRPr="00C86249">
        <w:rPr>
          <w:sz w:val="28"/>
          <w:szCs w:val="28"/>
          <w:lang w:val="kk-KZ"/>
        </w:rPr>
        <w:t xml:space="preserve"> Фергюсон, М</w:t>
      </w:r>
      <w:r w:rsidRPr="00C86249">
        <w:rPr>
          <w:sz w:val="28"/>
          <w:szCs w:val="28"/>
          <w:lang w:val="kk-KZ"/>
        </w:rPr>
        <w:t xml:space="preserve">аркиз де Мирабо, И. Морас, Л. Снетлаге, Э. Бенвенист, З.Фрейд, </w:t>
      </w:r>
      <w:r w:rsidR="00952C2B" w:rsidRPr="00C86249">
        <w:rPr>
          <w:sz w:val="28"/>
          <w:szCs w:val="28"/>
          <w:lang w:val="kk-KZ"/>
        </w:rPr>
        <w:t xml:space="preserve">                         </w:t>
      </w:r>
      <w:r w:rsidRPr="00C86249">
        <w:rPr>
          <w:sz w:val="28"/>
          <w:szCs w:val="28"/>
          <w:lang w:val="kk-KZ"/>
        </w:rPr>
        <w:t>М. Хайдеггер, М. Мосс сияқты ХVIII-ХХ ғ</w:t>
      </w:r>
      <w:r w:rsidR="00AB13C3" w:rsidRPr="00C86249">
        <w:rPr>
          <w:sz w:val="28"/>
          <w:szCs w:val="28"/>
          <w:lang w:val="kk-KZ"/>
        </w:rPr>
        <w:t>ғ</w:t>
      </w:r>
      <w:r w:rsidRPr="00C86249">
        <w:rPr>
          <w:sz w:val="28"/>
          <w:szCs w:val="28"/>
          <w:lang w:val="kk-KZ"/>
        </w:rPr>
        <w:t>. зерттеуш</w:t>
      </w:r>
      <w:r w:rsidR="00AB13C3" w:rsidRPr="00C86249">
        <w:rPr>
          <w:sz w:val="28"/>
          <w:szCs w:val="28"/>
          <w:lang w:val="kk-KZ"/>
        </w:rPr>
        <w:t>ілердің</w:t>
      </w:r>
      <w:r w:rsidRPr="00C86249">
        <w:rPr>
          <w:sz w:val="28"/>
          <w:szCs w:val="28"/>
          <w:lang w:val="kk-KZ"/>
        </w:rPr>
        <w:t xml:space="preserve"> өркениеттер </w:t>
      </w:r>
      <w:r w:rsidR="002B51DB" w:rsidRPr="00C86249">
        <w:rPr>
          <w:sz w:val="28"/>
          <w:szCs w:val="28"/>
          <w:lang w:val="kk-KZ"/>
        </w:rPr>
        <w:t xml:space="preserve">туралы </w:t>
      </w:r>
      <w:r w:rsidR="00C1080D" w:rsidRPr="00C86249">
        <w:rPr>
          <w:sz w:val="28"/>
          <w:szCs w:val="28"/>
          <w:lang w:val="kk-KZ"/>
        </w:rPr>
        <w:t>еңбектерінде</w:t>
      </w:r>
      <w:r w:rsidRPr="00C86249">
        <w:rPr>
          <w:sz w:val="28"/>
          <w:szCs w:val="28"/>
          <w:lang w:val="kk-KZ"/>
        </w:rPr>
        <w:t xml:space="preserve">, сондай-ақ </w:t>
      </w:r>
      <w:r w:rsidR="002B51DB" w:rsidRPr="00C86249">
        <w:rPr>
          <w:sz w:val="28"/>
          <w:szCs w:val="28"/>
          <w:lang w:val="kk-KZ"/>
        </w:rPr>
        <w:t>Х</w:t>
      </w:r>
      <w:r w:rsidR="00C1080D" w:rsidRPr="00C86249">
        <w:rPr>
          <w:sz w:val="28"/>
          <w:szCs w:val="28"/>
          <w:lang w:val="kk-KZ"/>
        </w:rPr>
        <w:t>I</w:t>
      </w:r>
      <w:r w:rsidR="002B51DB" w:rsidRPr="00C86249">
        <w:rPr>
          <w:sz w:val="28"/>
          <w:szCs w:val="28"/>
          <w:lang w:val="kk-KZ"/>
        </w:rPr>
        <w:t>Х ғ. екінші жартысы мен ХХ ғ. бірінші жартысындағы зерттеушілер:</w:t>
      </w:r>
      <w:r w:rsidR="00952C2B" w:rsidRPr="00C86249">
        <w:rPr>
          <w:sz w:val="28"/>
          <w:szCs w:val="28"/>
          <w:lang w:val="kk-KZ"/>
        </w:rPr>
        <w:t xml:space="preserve"> </w:t>
      </w:r>
      <w:r w:rsidRPr="00C86249">
        <w:rPr>
          <w:sz w:val="28"/>
          <w:szCs w:val="28"/>
          <w:lang w:val="kk-KZ"/>
        </w:rPr>
        <w:t>Ж.</w:t>
      </w:r>
      <w:r w:rsidR="00952C2B" w:rsidRPr="00C86249">
        <w:rPr>
          <w:sz w:val="28"/>
          <w:szCs w:val="28"/>
          <w:lang w:val="kk-KZ"/>
        </w:rPr>
        <w:t xml:space="preserve"> </w:t>
      </w:r>
      <w:r w:rsidRPr="00C86249">
        <w:rPr>
          <w:sz w:val="28"/>
          <w:szCs w:val="28"/>
          <w:lang w:val="kk-KZ"/>
        </w:rPr>
        <w:t xml:space="preserve">Гобино, Г. Рюкет, К.В. Леоньев, </w:t>
      </w:r>
      <w:r w:rsidR="00952C2B" w:rsidRPr="00C86249">
        <w:rPr>
          <w:sz w:val="28"/>
          <w:szCs w:val="28"/>
          <w:lang w:val="kk-KZ"/>
        </w:rPr>
        <w:t xml:space="preserve">                     </w:t>
      </w:r>
      <w:r w:rsidRPr="00C86249">
        <w:rPr>
          <w:sz w:val="28"/>
          <w:szCs w:val="28"/>
          <w:lang w:val="kk-KZ"/>
        </w:rPr>
        <w:t>Н.Я. Данилевский, Р. Генон, А. Т</w:t>
      </w:r>
      <w:r w:rsidR="00CE449C" w:rsidRPr="00C86249">
        <w:rPr>
          <w:sz w:val="28"/>
          <w:szCs w:val="28"/>
          <w:lang w:val="kk-KZ"/>
        </w:rPr>
        <w:t>ойнби, О. Шпенглер</w:t>
      </w:r>
      <w:r w:rsidR="00AB13C3" w:rsidRPr="00C86249">
        <w:rPr>
          <w:sz w:val="28"/>
          <w:szCs w:val="28"/>
          <w:lang w:val="kk-KZ"/>
        </w:rPr>
        <w:t>дің</w:t>
      </w:r>
      <w:r w:rsidR="00952C2B" w:rsidRPr="00C86249">
        <w:rPr>
          <w:sz w:val="28"/>
          <w:szCs w:val="28"/>
          <w:lang w:val="kk-KZ"/>
        </w:rPr>
        <w:t xml:space="preserve"> </w:t>
      </w:r>
      <w:r w:rsidRPr="00C86249">
        <w:rPr>
          <w:sz w:val="28"/>
          <w:szCs w:val="28"/>
          <w:lang w:val="kk-KZ"/>
        </w:rPr>
        <w:t>жергі</w:t>
      </w:r>
      <w:r w:rsidR="00553E97" w:rsidRPr="00C86249">
        <w:rPr>
          <w:sz w:val="28"/>
          <w:szCs w:val="28"/>
          <w:lang w:val="kk-KZ"/>
        </w:rPr>
        <w:t xml:space="preserve">лікті өркениеттер </w:t>
      </w:r>
      <w:r w:rsidR="00AB13C3" w:rsidRPr="00C86249">
        <w:rPr>
          <w:sz w:val="28"/>
          <w:szCs w:val="28"/>
          <w:lang w:val="kk-KZ"/>
        </w:rPr>
        <w:t>мен</w:t>
      </w:r>
      <w:r w:rsidR="00553E97" w:rsidRPr="00C86249">
        <w:rPr>
          <w:sz w:val="28"/>
          <w:szCs w:val="28"/>
          <w:lang w:val="kk-KZ"/>
        </w:rPr>
        <w:t xml:space="preserve"> мәдени-</w:t>
      </w:r>
      <w:r w:rsidRPr="00C86249">
        <w:rPr>
          <w:sz w:val="28"/>
          <w:szCs w:val="28"/>
          <w:lang w:val="kk-KZ"/>
        </w:rPr>
        <w:t>тарихи типтер</w:t>
      </w:r>
      <w:r w:rsidR="00AB13C3" w:rsidRPr="00C86249">
        <w:rPr>
          <w:sz w:val="28"/>
          <w:szCs w:val="28"/>
          <w:lang w:val="kk-KZ"/>
        </w:rPr>
        <w:t>ге қатысты</w:t>
      </w:r>
      <w:r w:rsidRPr="00C86249">
        <w:rPr>
          <w:sz w:val="28"/>
          <w:szCs w:val="28"/>
          <w:lang w:val="kk-KZ"/>
        </w:rPr>
        <w:t xml:space="preserve"> тұжырымдамаларында </w:t>
      </w:r>
      <w:r w:rsidR="00C1080D" w:rsidRPr="00C86249">
        <w:rPr>
          <w:i/>
          <w:sz w:val="28"/>
          <w:szCs w:val="28"/>
          <w:lang w:val="kk-KZ"/>
        </w:rPr>
        <w:t>«...түркі өркениеті»</w:t>
      </w:r>
      <w:r w:rsidR="00952C2B" w:rsidRPr="00C86249">
        <w:rPr>
          <w:i/>
          <w:sz w:val="28"/>
          <w:szCs w:val="28"/>
          <w:lang w:val="kk-KZ"/>
        </w:rPr>
        <w:t xml:space="preserve"> </w:t>
      </w:r>
      <w:r w:rsidR="00952C2B" w:rsidRPr="00C86249">
        <w:rPr>
          <w:sz w:val="28"/>
          <w:szCs w:val="28"/>
          <w:lang w:val="kk-KZ"/>
        </w:rPr>
        <w:t>деген</w:t>
      </w:r>
      <w:r w:rsidR="00952C2B" w:rsidRPr="00C86249">
        <w:rPr>
          <w:i/>
          <w:sz w:val="28"/>
          <w:szCs w:val="28"/>
          <w:lang w:val="kk-KZ"/>
        </w:rPr>
        <w:t xml:space="preserve"> </w:t>
      </w:r>
      <w:r w:rsidR="00106921" w:rsidRPr="00C86249">
        <w:rPr>
          <w:sz w:val="28"/>
          <w:szCs w:val="28"/>
          <w:lang w:val="kk-KZ"/>
        </w:rPr>
        <w:t>түсініктің қарастырылмайтындығын алға тартады.</w:t>
      </w:r>
      <w:r w:rsidR="00952C2B" w:rsidRPr="00C86249">
        <w:rPr>
          <w:sz w:val="28"/>
          <w:szCs w:val="28"/>
          <w:lang w:val="kk-KZ"/>
        </w:rPr>
        <w:t xml:space="preserve"> </w:t>
      </w:r>
      <w:r w:rsidR="00C1080D" w:rsidRPr="00C86249">
        <w:rPr>
          <w:sz w:val="28"/>
          <w:szCs w:val="28"/>
          <w:lang w:val="kk-KZ"/>
        </w:rPr>
        <w:t>Сол сияқты</w:t>
      </w:r>
      <w:r w:rsidR="00AB13C3" w:rsidRPr="00C86249">
        <w:rPr>
          <w:sz w:val="28"/>
          <w:szCs w:val="28"/>
          <w:lang w:val="kk-KZ"/>
        </w:rPr>
        <w:t xml:space="preserve"> т</w:t>
      </w:r>
      <w:r w:rsidR="00553E97" w:rsidRPr="00C86249">
        <w:rPr>
          <w:sz w:val="28"/>
          <w:szCs w:val="28"/>
          <w:lang w:val="kk-KZ"/>
        </w:rPr>
        <w:t xml:space="preserve">үркі өркениеті деген </w:t>
      </w:r>
      <w:r w:rsidR="00C1080D" w:rsidRPr="00C86249">
        <w:rPr>
          <w:sz w:val="28"/>
          <w:szCs w:val="28"/>
          <w:lang w:val="kk-KZ"/>
        </w:rPr>
        <w:t>ұғым</w:t>
      </w:r>
      <w:r w:rsidR="00553E97" w:rsidRPr="00C86249">
        <w:rPr>
          <w:sz w:val="28"/>
          <w:szCs w:val="28"/>
          <w:lang w:val="kk-KZ"/>
        </w:rPr>
        <w:t xml:space="preserve"> өркениет типологиясының мәселелерімен айналысатын қазіргі ғалымдардың </w:t>
      </w:r>
      <w:r w:rsidR="00AB13C3" w:rsidRPr="00C86249">
        <w:rPr>
          <w:sz w:val="28"/>
          <w:szCs w:val="28"/>
          <w:lang w:val="kk-KZ"/>
        </w:rPr>
        <w:t xml:space="preserve">(Б.Н. Кузык, Ю.Б. Яковец, Э.Д. Фролов, Ю.В. Павленко және т.б.) </w:t>
      </w:r>
      <w:r w:rsidR="00553E97" w:rsidRPr="00C86249">
        <w:rPr>
          <w:sz w:val="28"/>
          <w:szCs w:val="28"/>
          <w:lang w:val="kk-KZ"/>
        </w:rPr>
        <w:t>зерттеулерінде</w:t>
      </w:r>
      <w:r w:rsidR="00AB13C3" w:rsidRPr="00C86249">
        <w:rPr>
          <w:sz w:val="28"/>
          <w:szCs w:val="28"/>
          <w:lang w:val="kk-KZ"/>
        </w:rPr>
        <w:t xml:space="preserve"> де кездеспейді</w:t>
      </w:r>
      <w:r w:rsidR="00952C2B" w:rsidRPr="00C86249">
        <w:rPr>
          <w:sz w:val="28"/>
          <w:szCs w:val="28"/>
          <w:lang w:val="kk-KZ"/>
        </w:rPr>
        <w:t xml:space="preserve"> </w:t>
      </w:r>
      <w:r w:rsidR="00106921" w:rsidRPr="00C86249">
        <w:rPr>
          <w:sz w:val="28"/>
          <w:szCs w:val="28"/>
          <w:lang w:val="kk-KZ"/>
        </w:rPr>
        <w:t>дейді</w:t>
      </w:r>
      <w:r w:rsidR="00952C2B" w:rsidRPr="00C86249">
        <w:rPr>
          <w:sz w:val="28"/>
          <w:szCs w:val="28"/>
          <w:lang w:val="kk-KZ"/>
        </w:rPr>
        <w:t xml:space="preserve"> </w:t>
      </w:r>
      <w:r w:rsidR="00581AC6" w:rsidRPr="00C86249">
        <w:rPr>
          <w:sz w:val="28"/>
          <w:szCs w:val="28"/>
          <w:lang w:val="kk-KZ"/>
        </w:rPr>
        <w:t>[104</w:t>
      </w:r>
      <w:r w:rsidR="00553E97" w:rsidRPr="00C86249">
        <w:rPr>
          <w:sz w:val="28"/>
          <w:szCs w:val="28"/>
          <w:lang w:val="kk-KZ"/>
        </w:rPr>
        <w:t>].</w:t>
      </w:r>
    </w:p>
    <w:p w:rsidR="005A18DB" w:rsidRPr="00C86249" w:rsidRDefault="00553E97"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С.Ш. Аязбекова бұл фактіні «...антропосфераның әсері, өзгермелі ғарыштық сәулелену, биосфераның ауытқуы, ортогендік даму, пассионарлық кернеудің өсуі мен төмендеуі, «жас» немесе даму фазаларының өзгеруі сияқты этногенез мәселелеріне </w:t>
      </w:r>
      <w:r w:rsidR="00C1080D" w:rsidRPr="00C86249">
        <w:rPr>
          <w:sz w:val="28"/>
          <w:szCs w:val="28"/>
          <w:lang w:val="kk-KZ"/>
        </w:rPr>
        <w:t xml:space="preserve">еуропалық ғалымдардың </w:t>
      </w:r>
      <w:r w:rsidRPr="00C86249">
        <w:rPr>
          <w:sz w:val="28"/>
          <w:szCs w:val="28"/>
          <w:lang w:val="kk-KZ"/>
        </w:rPr>
        <w:t>назар аудармауы</w:t>
      </w:r>
      <w:r w:rsidR="00C1080D" w:rsidRPr="00C86249">
        <w:rPr>
          <w:sz w:val="28"/>
          <w:szCs w:val="28"/>
          <w:lang w:val="kk-KZ"/>
        </w:rPr>
        <w:t>ның нәтижесі</w:t>
      </w:r>
      <w:r w:rsidRPr="00C86249">
        <w:rPr>
          <w:sz w:val="28"/>
          <w:szCs w:val="28"/>
          <w:lang w:val="kk-KZ"/>
        </w:rPr>
        <w:t>.</w:t>
      </w:r>
      <w:r w:rsidR="00952C2B" w:rsidRPr="00C86249">
        <w:rPr>
          <w:sz w:val="28"/>
          <w:szCs w:val="28"/>
          <w:lang w:val="kk-KZ"/>
        </w:rPr>
        <w:t xml:space="preserve"> </w:t>
      </w:r>
      <w:r w:rsidRPr="00C86249">
        <w:rPr>
          <w:sz w:val="28"/>
          <w:szCs w:val="28"/>
          <w:lang w:val="kk-KZ"/>
        </w:rPr>
        <w:t xml:space="preserve">Сонымен қатар, түркі өркениетінің пайда болуы мен дамуы </w:t>
      </w:r>
      <w:r w:rsidR="00952C2B" w:rsidRPr="00C86249">
        <w:rPr>
          <w:sz w:val="28"/>
          <w:szCs w:val="28"/>
          <w:lang w:val="kk-KZ"/>
        </w:rPr>
        <w:t xml:space="preserve">                 </w:t>
      </w:r>
      <w:r w:rsidRPr="00C86249">
        <w:rPr>
          <w:sz w:val="28"/>
          <w:szCs w:val="28"/>
          <w:lang w:val="kk-KZ"/>
        </w:rPr>
        <w:t>Л.Н.</w:t>
      </w:r>
      <w:r w:rsidR="00952C2B" w:rsidRPr="00C86249">
        <w:rPr>
          <w:sz w:val="28"/>
          <w:szCs w:val="28"/>
          <w:lang w:val="kk-KZ"/>
        </w:rPr>
        <w:t xml:space="preserve"> </w:t>
      </w:r>
      <w:r w:rsidR="0007615D" w:rsidRPr="00C86249">
        <w:rPr>
          <w:sz w:val="28"/>
          <w:szCs w:val="28"/>
          <w:lang w:val="kk-KZ"/>
        </w:rPr>
        <w:t>Гумилевтің «Көне</w:t>
      </w:r>
      <w:r w:rsidRPr="00C86249">
        <w:rPr>
          <w:sz w:val="28"/>
          <w:szCs w:val="28"/>
          <w:lang w:val="kk-KZ"/>
        </w:rPr>
        <w:t xml:space="preserve"> түркілер», «Каспий айналасындағы мыңжылдық», «Еуразия ырғағы» және т.б. еңбектерінде мұқият зерттеген түркі әлемінің этногенезімен тікелей байланысты» </w:t>
      </w:r>
      <w:r w:rsidR="00DD2A6D" w:rsidRPr="00C86249">
        <w:rPr>
          <w:sz w:val="28"/>
          <w:szCs w:val="28"/>
          <w:lang w:val="kk-KZ"/>
        </w:rPr>
        <w:t xml:space="preserve">деп түсіндіреді </w:t>
      </w:r>
      <w:r w:rsidR="005A18DB" w:rsidRPr="00C86249">
        <w:rPr>
          <w:sz w:val="28"/>
          <w:szCs w:val="28"/>
          <w:lang w:val="kk-KZ"/>
        </w:rPr>
        <w:t>[</w:t>
      </w:r>
      <w:r w:rsidR="004C62D0" w:rsidRPr="00C86249">
        <w:rPr>
          <w:sz w:val="28"/>
          <w:szCs w:val="28"/>
          <w:lang w:val="kk-KZ"/>
        </w:rPr>
        <w:t>104</w:t>
      </w:r>
      <w:r w:rsidR="005A18DB" w:rsidRPr="00C86249">
        <w:rPr>
          <w:sz w:val="28"/>
          <w:szCs w:val="28"/>
          <w:lang w:val="kk-KZ"/>
        </w:rPr>
        <w:t>].</w:t>
      </w:r>
    </w:p>
    <w:p w:rsidR="00FD61F1" w:rsidRPr="00C86249" w:rsidRDefault="00BC091A"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«Өркениет» ұғымының қалыптасқан категориялық пар</w:t>
      </w:r>
      <w:r w:rsidR="00F0797E" w:rsidRPr="00C86249">
        <w:rPr>
          <w:sz w:val="28"/>
          <w:szCs w:val="28"/>
          <w:lang w:val="kk-KZ"/>
        </w:rPr>
        <w:t>аметрлерін анықтаумен қатар, С.</w:t>
      </w:r>
      <w:r w:rsidRPr="00C86249">
        <w:rPr>
          <w:sz w:val="28"/>
          <w:szCs w:val="28"/>
          <w:lang w:val="kk-KZ"/>
        </w:rPr>
        <w:t>Ш. Аязбекова түркі өркениетінің ерекше өркениеттік элементтер жиынтығы сияқты ерекшелігін қарастыруды ұсынады:</w:t>
      </w:r>
    </w:p>
    <w:p w:rsidR="005A18DB" w:rsidRPr="00C86249" w:rsidRDefault="00BC091A"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1. «Ғарыш</w:t>
      </w:r>
      <w:r w:rsidR="005A18DB" w:rsidRPr="00C86249">
        <w:rPr>
          <w:sz w:val="28"/>
          <w:szCs w:val="28"/>
          <w:lang w:val="kk-KZ"/>
        </w:rPr>
        <w:t xml:space="preserve">»  </w:t>
      </w:r>
    </w:p>
    <w:p w:rsidR="00BC091A" w:rsidRPr="00C86249" w:rsidRDefault="00BC091A"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Түркі әлемі автохтонды түркітілдес халықтармен тек жер кеңістігімен ғана емес, сонымен бірге адамдардың күнделікті жер</w:t>
      </w:r>
      <w:r w:rsidR="00F8294F" w:rsidRPr="00C86249">
        <w:rPr>
          <w:sz w:val="28"/>
          <w:szCs w:val="28"/>
          <w:lang w:val="kk-KZ"/>
        </w:rPr>
        <w:t>дегі</w:t>
      </w:r>
      <w:r w:rsidRPr="00C86249">
        <w:rPr>
          <w:sz w:val="28"/>
          <w:szCs w:val="28"/>
          <w:lang w:val="kk-KZ"/>
        </w:rPr>
        <w:t xml:space="preserve"> өміріне ғарыштық (аспан) заңдарды жобалаған </w:t>
      </w:r>
      <w:r w:rsidR="00F8294F" w:rsidRPr="00C86249">
        <w:rPr>
          <w:sz w:val="28"/>
          <w:szCs w:val="28"/>
          <w:lang w:val="kk-KZ"/>
        </w:rPr>
        <w:t>көкпен</w:t>
      </w:r>
      <w:r w:rsidRPr="00C86249">
        <w:rPr>
          <w:sz w:val="28"/>
          <w:szCs w:val="28"/>
          <w:lang w:val="kk-KZ"/>
        </w:rPr>
        <w:t xml:space="preserve"> де байланысты болды;</w:t>
      </w:r>
    </w:p>
    <w:p w:rsidR="005A18DB" w:rsidRPr="00C86249" w:rsidRDefault="005A18DB" w:rsidP="00326BCE">
      <w:pPr>
        <w:pStyle w:val="a6"/>
        <w:shd w:val="clear" w:color="auto" w:fill="FFFFFF"/>
        <w:tabs>
          <w:tab w:val="left" w:pos="3531"/>
        </w:tabs>
        <w:spacing w:before="0" w:beforeAutospacing="0" w:after="0" w:afterAutospacing="0"/>
        <w:ind w:firstLine="709"/>
        <w:jc w:val="both"/>
        <w:rPr>
          <w:sz w:val="28"/>
          <w:szCs w:val="28"/>
          <w:lang w:val="kk-KZ"/>
        </w:rPr>
      </w:pPr>
      <w:r w:rsidRPr="00C86249">
        <w:rPr>
          <w:sz w:val="28"/>
          <w:szCs w:val="28"/>
          <w:lang w:val="kk-KZ"/>
        </w:rPr>
        <w:t>2. «</w:t>
      </w:r>
      <w:r w:rsidR="00BC091A" w:rsidRPr="00C86249">
        <w:rPr>
          <w:sz w:val="28"/>
          <w:szCs w:val="28"/>
          <w:lang w:val="kk-KZ"/>
        </w:rPr>
        <w:t>Күнтізбе</w:t>
      </w:r>
      <w:r w:rsidRPr="00C86249">
        <w:rPr>
          <w:sz w:val="28"/>
          <w:szCs w:val="28"/>
          <w:lang w:val="kk-KZ"/>
        </w:rPr>
        <w:t>»</w:t>
      </w:r>
    </w:p>
    <w:p w:rsidR="005A18DB" w:rsidRPr="00C86249" w:rsidRDefault="00BC091A"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Түркітілдес халықтардың уақыт туралы түсінігі 4 табиғи көрсеткішке негізделді:</w:t>
      </w:r>
      <w:r w:rsidR="00952C2B" w:rsidRPr="00C86249">
        <w:rPr>
          <w:sz w:val="28"/>
          <w:szCs w:val="28"/>
          <w:lang w:val="kk-KZ"/>
        </w:rPr>
        <w:t xml:space="preserve"> </w:t>
      </w:r>
      <w:r w:rsidR="006A5C99" w:rsidRPr="00C86249">
        <w:rPr>
          <w:sz w:val="28"/>
          <w:szCs w:val="28"/>
          <w:lang w:val="kk-KZ"/>
        </w:rPr>
        <w:t>айдың жер</w:t>
      </w:r>
      <w:r w:rsidR="00F8294F" w:rsidRPr="00C86249">
        <w:rPr>
          <w:sz w:val="28"/>
          <w:szCs w:val="28"/>
          <w:lang w:val="kk-KZ"/>
        </w:rPr>
        <w:t>дің</w:t>
      </w:r>
      <w:r w:rsidR="006A5C99" w:rsidRPr="00C86249">
        <w:rPr>
          <w:sz w:val="28"/>
          <w:szCs w:val="28"/>
          <w:lang w:val="kk-KZ"/>
        </w:rPr>
        <w:t xml:space="preserve"> айналасындағы айлық айналымы, Жердің Күн айналасындағы бір жылдық айналымы, Юпитердің Күн айналасындағы 120 жылдық айналымы және Сатурнның 30 жылдық циклі-көшпелі өркениеттің құрылымдық-генетикалық коды</w:t>
      </w:r>
      <w:r w:rsidR="00952C2B" w:rsidRPr="00C86249">
        <w:rPr>
          <w:sz w:val="28"/>
          <w:szCs w:val="28"/>
          <w:lang w:val="kk-KZ"/>
        </w:rPr>
        <w:t xml:space="preserve"> </w:t>
      </w:r>
      <w:r w:rsidR="004C62D0" w:rsidRPr="00C86249">
        <w:rPr>
          <w:sz w:val="28"/>
          <w:szCs w:val="28"/>
          <w:lang w:val="kk-KZ"/>
        </w:rPr>
        <w:t>[105</w:t>
      </w:r>
      <w:r w:rsidR="00D63B22" w:rsidRPr="00C86249">
        <w:rPr>
          <w:sz w:val="28"/>
          <w:szCs w:val="28"/>
          <w:lang w:val="kk-KZ"/>
        </w:rPr>
        <w:t>, б</w:t>
      </w:r>
      <w:r w:rsidR="00882DB6" w:rsidRPr="00C86249">
        <w:rPr>
          <w:sz w:val="28"/>
          <w:szCs w:val="28"/>
          <w:lang w:val="kk-KZ"/>
        </w:rPr>
        <w:t>. 17].</w:t>
      </w:r>
    </w:p>
    <w:p w:rsidR="005A18DB" w:rsidRPr="00C86249" w:rsidRDefault="008E6D93"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«Түркі әлемі – </w:t>
      </w:r>
      <w:r w:rsidR="00444C78" w:rsidRPr="00C86249">
        <w:rPr>
          <w:sz w:val="28"/>
          <w:szCs w:val="28"/>
          <w:lang w:val="kk-KZ"/>
        </w:rPr>
        <w:t>көшпелі өркениеттік негізбен</w:t>
      </w:r>
      <w:r w:rsidR="00952C2B" w:rsidRPr="00C86249">
        <w:rPr>
          <w:sz w:val="28"/>
          <w:szCs w:val="28"/>
          <w:lang w:val="kk-KZ"/>
        </w:rPr>
        <w:t xml:space="preserve"> </w:t>
      </w:r>
      <w:r w:rsidRPr="00C86249">
        <w:rPr>
          <w:sz w:val="28"/>
          <w:szCs w:val="28"/>
          <w:lang w:val="kk-KZ"/>
        </w:rPr>
        <w:t>отырықшы әлем негіздерінің синтезімен, тәңірлік дінімен және әлемнің космоцентрлік бейнесімен ерекшеленетін өзіндік өркениет.</w:t>
      </w:r>
      <w:r w:rsidR="00952C2B" w:rsidRPr="00C86249">
        <w:rPr>
          <w:sz w:val="28"/>
          <w:szCs w:val="28"/>
          <w:lang w:val="kk-KZ"/>
        </w:rPr>
        <w:t xml:space="preserve"> </w:t>
      </w:r>
      <w:r w:rsidR="005F0FC3" w:rsidRPr="00C86249">
        <w:rPr>
          <w:sz w:val="28"/>
          <w:szCs w:val="28"/>
          <w:lang w:val="kk-KZ"/>
        </w:rPr>
        <w:t>Бұл өркениет тағдыры ғ</w:t>
      </w:r>
      <w:r w:rsidRPr="00C86249">
        <w:rPr>
          <w:sz w:val="28"/>
          <w:szCs w:val="28"/>
          <w:lang w:val="kk-KZ"/>
        </w:rPr>
        <w:t>арышпен</w:t>
      </w:r>
      <w:r w:rsidR="00327245" w:rsidRPr="00C86249">
        <w:rPr>
          <w:sz w:val="28"/>
          <w:szCs w:val="28"/>
          <w:lang w:val="kk-KZ"/>
        </w:rPr>
        <w:t xml:space="preserve"> байланысты</w:t>
      </w:r>
      <w:r w:rsidR="00952C2B" w:rsidRPr="00C86249">
        <w:rPr>
          <w:sz w:val="28"/>
          <w:szCs w:val="28"/>
          <w:lang w:val="kk-KZ"/>
        </w:rPr>
        <w:t xml:space="preserve"> </w:t>
      </w:r>
      <w:r w:rsidR="005F0FC3" w:rsidRPr="00C86249">
        <w:rPr>
          <w:sz w:val="28"/>
          <w:szCs w:val="28"/>
          <w:lang w:val="kk-KZ"/>
        </w:rPr>
        <w:t xml:space="preserve">Әлемге, оның </w:t>
      </w:r>
      <w:r w:rsidR="00327245" w:rsidRPr="00C86249">
        <w:rPr>
          <w:sz w:val="28"/>
          <w:szCs w:val="28"/>
          <w:lang w:val="kk-KZ"/>
        </w:rPr>
        <w:t>тынысы</w:t>
      </w:r>
      <w:r w:rsidRPr="00C86249">
        <w:rPr>
          <w:sz w:val="28"/>
          <w:szCs w:val="28"/>
          <w:lang w:val="kk-KZ"/>
        </w:rPr>
        <w:t xml:space="preserve"> және </w:t>
      </w:r>
      <w:r w:rsidR="00327245" w:rsidRPr="00C86249">
        <w:rPr>
          <w:sz w:val="28"/>
          <w:szCs w:val="28"/>
          <w:lang w:val="kk-KZ"/>
        </w:rPr>
        <w:t>ритіміне</w:t>
      </w:r>
      <w:r w:rsidR="00952C2B" w:rsidRPr="00C86249">
        <w:rPr>
          <w:sz w:val="28"/>
          <w:szCs w:val="28"/>
          <w:lang w:val="kk-KZ"/>
        </w:rPr>
        <w:t xml:space="preserve">, </w:t>
      </w:r>
      <w:r w:rsidRPr="00C86249">
        <w:rPr>
          <w:sz w:val="28"/>
          <w:szCs w:val="28"/>
          <w:lang w:val="kk-KZ"/>
        </w:rPr>
        <w:t>статика</w:t>
      </w:r>
      <w:r w:rsidR="00327245" w:rsidRPr="00C86249">
        <w:rPr>
          <w:sz w:val="28"/>
          <w:szCs w:val="28"/>
          <w:lang w:val="kk-KZ"/>
        </w:rPr>
        <w:t xml:space="preserve">сымен </w:t>
      </w:r>
      <w:r w:rsidR="005F0FC3" w:rsidRPr="00C86249">
        <w:rPr>
          <w:sz w:val="28"/>
          <w:szCs w:val="28"/>
          <w:lang w:val="kk-KZ"/>
        </w:rPr>
        <w:t>динамика</w:t>
      </w:r>
      <w:r w:rsidR="00327245" w:rsidRPr="00C86249">
        <w:rPr>
          <w:sz w:val="28"/>
          <w:szCs w:val="28"/>
          <w:lang w:val="kk-KZ"/>
        </w:rPr>
        <w:t>сының ауысуына</w:t>
      </w:r>
      <w:r w:rsidR="005F0FC3" w:rsidRPr="00C86249">
        <w:rPr>
          <w:sz w:val="28"/>
          <w:szCs w:val="28"/>
          <w:lang w:val="kk-KZ"/>
        </w:rPr>
        <w:t>, қозғалыс</w:t>
      </w:r>
      <w:r w:rsidR="00327245" w:rsidRPr="00C86249">
        <w:rPr>
          <w:sz w:val="28"/>
          <w:szCs w:val="28"/>
          <w:lang w:val="kk-KZ"/>
        </w:rPr>
        <w:t>ы мен</w:t>
      </w:r>
      <w:r w:rsidR="005F0FC3" w:rsidRPr="00C86249">
        <w:rPr>
          <w:sz w:val="28"/>
          <w:szCs w:val="28"/>
          <w:lang w:val="kk-KZ"/>
        </w:rPr>
        <w:t xml:space="preserve"> тыныштығына тәуелді</w:t>
      </w:r>
      <w:r w:rsidRPr="00C86249">
        <w:rPr>
          <w:sz w:val="28"/>
          <w:szCs w:val="28"/>
          <w:lang w:val="kk-KZ"/>
        </w:rPr>
        <w:t>.</w:t>
      </w:r>
      <w:r w:rsidR="00952C2B" w:rsidRPr="00C86249">
        <w:rPr>
          <w:sz w:val="28"/>
          <w:szCs w:val="28"/>
          <w:lang w:val="kk-KZ"/>
        </w:rPr>
        <w:t xml:space="preserve"> </w:t>
      </w:r>
      <w:r w:rsidR="005F0FC3" w:rsidRPr="00C86249">
        <w:rPr>
          <w:sz w:val="28"/>
          <w:szCs w:val="28"/>
          <w:lang w:val="kk-KZ"/>
        </w:rPr>
        <w:t xml:space="preserve">Бұл </w:t>
      </w:r>
      <w:r w:rsidR="00327245" w:rsidRPr="00C86249">
        <w:rPr>
          <w:sz w:val="28"/>
          <w:szCs w:val="28"/>
          <w:lang w:val="kk-KZ"/>
        </w:rPr>
        <w:t xml:space="preserve">ритм </w:t>
      </w:r>
      <w:r w:rsidR="005F0FC3" w:rsidRPr="00C86249">
        <w:rPr>
          <w:sz w:val="28"/>
          <w:szCs w:val="28"/>
          <w:lang w:val="kk-KZ"/>
        </w:rPr>
        <w:t xml:space="preserve">түркі өркениетінің </w:t>
      </w:r>
      <w:r w:rsidR="00327245" w:rsidRPr="00C86249">
        <w:rPr>
          <w:sz w:val="28"/>
          <w:szCs w:val="28"/>
          <w:lang w:val="kk-KZ"/>
        </w:rPr>
        <w:t xml:space="preserve">жалғасуда </w:t>
      </w:r>
      <w:r w:rsidR="00DD2A6D" w:rsidRPr="00C86249">
        <w:rPr>
          <w:sz w:val="28"/>
          <w:szCs w:val="28"/>
          <w:lang w:val="kk-KZ"/>
        </w:rPr>
        <w:t>е</w:t>
      </w:r>
      <w:r w:rsidR="00327245" w:rsidRPr="00C86249">
        <w:rPr>
          <w:sz w:val="28"/>
          <w:szCs w:val="28"/>
          <w:lang w:val="kk-KZ"/>
        </w:rPr>
        <w:t>кендігінің дәлелі</w:t>
      </w:r>
      <w:r w:rsidRPr="00C86249">
        <w:rPr>
          <w:sz w:val="28"/>
          <w:szCs w:val="28"/>
          <w:lang w:val="kk-KZ"/>
        </w:rPr>
        <w:t>»</w:t>
      </w:r>
      <w:r w:rsidR="004C62D0" w:rsidRPr="00C86249">
        <w:rPr>
          <w:sz w:val="28"/>
          <w:szCs w:val="28"/>
          <w:lang w:val="kk-KZ"/>
        </w:rPr>
        <w:t xml:space="preserve">  [104</w:t>
      </w:r>
      <w:r w:rsidR="00D63B22" w:rsidRPr="00C86249">
        <w:rPr>
          <w:sz w:val="28"/>
          <w:szCs w:val="28"/>
          <w:lang w:val="kk-KZ"/>
        </w:rPr>
        <w:t>, б</w:t>
      </w:r>
      <w:r w:rsidR="00882DB6" w:rsidRPr="00C86249">
        <w:rPr>
          <w:sz w:val="28"/>
          <w:szCs w:val="28"/>
          <w:lang w:val="kk-KZ"/>
        </w:rPr>
        <w:t>. 3]</w:t>
      </w:r>
      <w:r w:rsidR="005A18DB" w:rsidRPr="00C86249">
        <w:rPr>
          <w:sz w:val="28"/>
          <w:szCs w:val="28"/>
          <w:lang w:val="kk-KZ"/>
        </w:rPr>
        <w:t>.</w:t>
      </w:r>
    </w:p>
    <w:p w:rsidR="004E1268" w:rsidRPr="00C86249" w:rsidRDefault="004E1268"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Айта кету керек, түркітанушылардың ғылыми еңбектеріндегі қазіргі өркениеттік көзқарастың принциптері – мәдени айырмашылықтардың жойылмайтындығын тану, мәдениеттердің кез-келген иерархиясынан бас тарту қажеттілігі,</w:t>
      </w:r>
      <w:r w:rsidR="008C382C" w:rsidRPr="00C86249">
        <w:rPr>
          <w:sz w:val="28"/>
          <w:szCs w:val="28"/>
          <w:lang w:val="kk-KZ"/>
        </w:rPr>
        <w:t xml:space="preserve"> еуроцентризмнен бас тарту – идеологиялық генезис аясында Шығыс пен Батыстың тарихи даму жолдарының түбегейлі </w:t>
      </w:r>
      <w:r w:rsidR="008C382C" w:rsidRPr="00C86249">
        <w:rPr>
          <w:sz w:val="28"/>
          <w:szCs w:val="28"/>
          <w:lang w:val="kk-KZ"/>
        </w:rPr>
        <w:lastRenderedPageBreak/>
        <w:t>айырмашылығы туралы қазіргі заманғы тұжырымдамаға бірқатар нақтылықты енгізеді.</w:t>
      </w:r>
    </w:p>
    <w:p w:rsidR="0053298C" w:rsidRPr="00C86249" w:rsidRDefault="0053298C"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Өркениет пен мәдениет ұғымдары бір-бірімен тығыз байланысты екені сөзсіз.</w:t>
      </w:r>
      <w:r w:rsidR="00952C2B" w:rsidRPr="00C86249">
        <w:rPr>
          <w:sz w:val="28"/>
          <w:szCs w:val="28"/>
          <w:lang w:val="kk-KZ"/>
        </w:rPr>
        <w:t xml:space="preserve"> </w:t>
      </w:r>
      <w:r w:rsidR="00A15990" w:rsidRPr="00C86249">
        <w:rPr>
          <w:sz w:val="28"/>
          <w:szCs w:val="28"/>
          <w:lang w:val="kk-KZ"/>
        </w:rPr>
        <w:t>Жоғарыда атап өтілгендей, ө</w:t>
      </w:r>
      <w:r w:rsidR="00A9588F" w:rsidRPr="00C86249">
        <w:rPr>
          <w:sz w:val="28"/>
          <w:szCs w:val="28"/>
          <w:lang w:val="kk-KZ"/>
        </w:rPr>
        <w:t xml:space="preserve">ркениеттік сана-сезімнің өсуі, ұлттық мәдениеттердің мәдени құбылыстарын талдау, автохтонды тұрғындардың тағдырына әсер ететін және олардың онтологиялық негізін қалайтын белгілі бір экзистенциалдылығы бар тарихи аумақтың болуы (мысалы, Қазақстан үшін </w:t>
      </w:r>
      <w:r w:rsidR="00D0395D" w:rsidRPr="00C86249">
        <w:rPr>
          <w:sz w:val="28"/>
          <w:szCs w:val="28"/>
          <w:lang w:val="kk-KZ"/>
        </w:rPr>
        <w:t>Ұлы Дала</w:t>
      </w:r>
      <w:r w:rsidR="00A9588F" w:rsidRPr="00C86249">
        <w:rPr>
          <w:sz w:val="28"/>
          <w:szCs w:val="28"/>
          <w:lang w:val="kk-KZ"/>
        </w:rPr>
        <w:t xml:space="preserve">; Қытай үшін Аспан асты империясы және т. б.) мәдениет өркениеттілігінің төрт қағидатын өзектендіреді: </w:t>
      </w:r>
      <w:r w:rsidR="006B51D6" w:rsidRPr="00C86249">
        <w:rPr>
          <w:i/>
          <w:sz w:val="28"/>
          <w:szCs w:val="28"/>
          <w:lang w:val="kk-KZ"/>
        </w:rPr>
        <w:t>аумақтық-уақытша, мәдени, онтологиялық, аксиологиялық.</w:t>
      </w:r>
    </w:p>
    <w:p w:rsidR="00D712E6" w:rsidRPr="00C86249" w:rsidRDefault="009D79C9"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Барлық 4 аспектіні өзектілендіру өркениетті адамдардың </w:t>
      </w:r>
      <w:r w:rsidR="00D712E6" w:rsidRPr="00C86249">
        <w:rPr>
          <w:sz w:val="28"/>
          <w:szCs w:val="28"/>
          <w:lang w:val="kk-KZ"/>
        </w:rPr>
        <w:t xml:space="preserve">ірі </w:t>
      </w:r>
      <w:r w:rsidRPr="00C86249">
        <w:rPr>
          <w:sz w:val="28"/>
          <w:szCs w:val="28"/>
          <w:lang w:val="kk-KZ"/>
        </w:rPr>
        <w:t xml:space="preserve">қауымдастығы </w:t>
      </w:r>
      <w:r w:rsidR="005D28BF" w:rsidRPr="00C86249">
        <w:rPr>
          <w:sz w:val="28"/>
          <w:szCs w:val="28"/>
          <w:lang w:val="kk-KZ"/>
        </w:rPr>
        <w:t>деп тану</w:t>
      </w:r>
      <w:r w:rsidR="00952C2B" w:rsidRPr="00C86249">
        <w:rPr>
          <w:sz w:val="28"/>
          <w:szCs w:val="28"/>
          <w:lang w:val="kk-KZ"/>
        </w:rPr>
        <w:t xml:space="preserve"> </w:t>
      </w:r>
      <w:r w:rsidR="005D28BF" w:rsidRPr="00C86249">
        <w:rPr>
          <w:sz w:val="28"/>
          <w:szCs w:val="28"/>
          <w:lang w:val="kk-KZ"/>
        </w:rPr>
        <w:t>туралы</w:t>
      </w:r>
      <w:r w:rsidR="00952C2B" w:rsidRPr="00C86249">
        <w:rPr>
          <w:sz w:val="28"/>
          <w:szCs w:val="28"/>
          <w:lang w:val="kk-KZ"/>
        </w:rPr>
        <w:t xml:space="preserve"> </w:t>
      </w:r>
      <w:r w:rsidRPr="00C86249">
        <w:rPr>
          <w:sz w:val="28"/>
          <w:szCs w:val="28"/>
          <w:lang w:val="kk-KZ"/>
        </w:rPr>
        <w:t xml:space="preserve">біржақты және </w:t>
      </w:r>
      <w:r w:rsidR="00D712E6" w:rsidRPr="00C86249">
        <w:rPr>
          <w:sz w:val="28"/>
          <w:szCs w:val="28"/>
          <w:lang w:val="kk-KZ"/>
        </w:rPr>
        <w:t>үстірт</w:t>
      </w:r>
      <w:r w:rsidR="00952C2B" w:rsidRPr="00C86249">
        <w:rPr>
          <w:sz w:val="28"/>
          <w:szCs w:val="28"/>
          <w:lang w:val="kk-KZ"/>
        </w:rPr>
        <w:t xml:space="preserve"> </w:t>
      </w:r>
      <w:r w:rsidR="00D712E6" w:rsidRPr="00C86249">
        <w:rPr>
          <w:sz w:val="28"/>
          <w:szCs w:val="28"/>
          <w:lang w:val="kk-KZ"/>
        </w:rPr>
        <w:t>пайымдауды</w:t>
      </w:r>
      <w:r w:rsidRPr="00C86249">
        <w:rPr>
          <w:sz w:val="28"/>
          <w:szCs w:val="28"/>
          <w:lang w:val="kk-KZ"/>
        </w:rPr>
        <w:t xml:space="preserve"> жояды.</w:t>
      </w:r>
      <w:r w:rsidR="00952C2B" w:rsidRPr="00C86249">
        <w:rPr>
          <w:sz w:val="28"/>
          <w:szCs w:val="28"/>
          <w:lang w:val="kk-KZ"/>
        </w:rPr>
        <w:t xml:space="preserve"> </w:t>
      </w:r>
      <w:r w:rsidRPr="00C86249">
        <w:rPr>
          <w:sz w:val="28"/>
          <w:szCs w:val="28"/>
          <w:lang w:val="kk-KZ"/>
        </w:rPr>
        <w:t xml:space="preserve">Біздің </w:t>
      </w:r>
      <w:r w:rsidR="00D712E6" w:rsidRPr="00C86249">
        <w:rPr>
          <w:sz w:val="28"/>
          <w:szCs w:val="28"/>
          <w:lang w:val="kk-KZ"/>
        </w:rPr>
        <w:t>пікірімізше</w:t>
      </w:r>
      <w:r w:rsidRPr="00C86249">
        <w:rPr>
          <w:sz w:val="28"/>
          <w:szCs w:val="28"/>
          <w:lang w:val="kk-KZ"/>
        </w:rPr>
        <w:t xml:space="preserve">, </w:t>
      </w:r>
      <w:r w:rsidR="000138E1" w:rsidRPr="00C86249">
        <w:rPr>
          <w:sz w:val="28"/>
          <w:szCs w:val="28"/>
          <w:lang w:val="kk-KZ"/>
        </w:rPr>
        <w:t xml:space="preserve">мәдениетті өркениет мәртебесіне жеткізетін </w:t>
      </w:r>
      <w:r w:rsidR="00D712E6" w:rsidRPr="00C86249">
        <w:rPr>
          <w:sz w:val="28"/>
          <w:szCs w:val="28"/>
          <w:lang w:val="kk-KZ"/>
        </w:rPr>
        <w:t>материалдық және интеллектуалды</w:t>
      </w:r>
      <w:r w:rsidR="000138E1" w:rsidRPr="00C86249">
        <w:rPr>
          <w:sz w:val="28"/>
          <w:szCs w:val="28"/>
          <w:lang w:val="kk-KZ"/>
        </w:rPr>
        <w:t>қ</w:t>
      </w:r>
      <w:r w:rsidR="00D712E6" w:rsidRPr="00C86249">
        <w:rPr>
          <w:sz w:val="28"/>
          <w:szCs w:val="28"/>
          <w:lang w:val="kk-KZ"/>
        </w:rPr>
        <w:t>-рухани</w:t>
      </w:r>
      <w:r w:rsidR="00970CF2" w:rsidRPr="00C86249">
        <w:rPr>
          <w:sz w:val="28"/>
          <w:szCs w:val="28"/>
          <w:lang w:val="kk-KZ"/>
        </w:rPr>
        <w:t xml:space="preserve"> </w:t>
      </w:r>
      <w:r w:rsidR="000138E1" w:rsidRPr="00C86249">
        <w:rPr>
          <w:sz w:val="28"/>
          <w:szCs w:val="28"/>
          <w:lang w:val="kk-KZ"/>
        </w:rPr>
        <w:t xml:space="preserve">тектен, этнос өміріндегі дүниетаным мен философия сияқты құндылықтар жүйесінен тұратын аксиологиялық қағидат ерекше мәнге ие. </w:t>
      </w:r>
    </w:p>
    <w:p w:rsidR="00B0246C" w:rsidRPr="00C86249" w:rsidRDefault="001E3057"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Ғасырлар бойы қалыптасқан рухани-адамгершілік этномәдени құндылықтарға – тарихи тамырларға, әдет-ғұрыптарға, дәстүрлерге </w:t>
      </w:r>
      <w:r w:rsidR="00B77CBF" w:rsidRPr="00C86249">
        <w:rPr>
          <w:sz w:val="28"/>
          <w:szCs w:val="28"/>
          <w:lang w:val="kk-KZ"/>
        </w:rPr>
        <w:t>бет бұру</w:t>
      </w:r>
      <w:r w:rsidRPr="00C86249">
        <w:rPr>
          <w:sz w:val="28"/>
          <w:szCs w:val="28"/>
          <w:lang w:val="kk-KZ"/>
        </w:rPr>
        <w:t>, біздің ойымызша, жаһандық өзгерістер тұрғысынан да, кез-келген қоғам өміріндегі нақты этносаяси жағдай тұрғысынан да уақыт талабына байланысты.</w:t>
      </w:r>
      <w:r w:rsidR="008851B7">
        <w:rPr>
          <w:sz w:val="28"/>
          <w:szCs w:val="28"/>
          <w:lang w:val="kk-KZ"/>
        </w:rPr>
        <w:t xml:space="preserve"> </w:t>
      </w:r>
      <w:r w:rsidR="0025303E" w:rsidRPr="00C86249">
        <w:rPr>
          <w:sz w:val="28"/>
          <w:szCs w:val="28"/>
          <w:lang w:val="kk-KZ"/>
        </w:rPr>
        <w:t xml:space="preserve">Сонымен қатар, бұл этникалық оқшауланған құндылықтар өзіндік және жаһандық, планетарлық, халықаралық сипаттамаларға негізделген. </w:t>
      </w:r>
      <w:r w:rsidR="00C36F34" w:rsidRPr="00C86249">
        <w:rPr>
          <w:sz w:val="28"/>
          <w:szCs w:val="28"/>
          <w:lang w:val="kk-KZ"/>
        </w:rPr>
        <w:t>Осы ретте о</w:t>
      </w:r>
      <w:r w:rsidR="0025303E" w:rsidRPr="00C86249">
        <w:rPr>
          <w:sz w:val="28"/>
          <w:szCs w:val="28"/>
          <w:lang w:val="kk-KZ"/>
        </w:rPr>
        <w:t>ларды тарихи жад</w:t>
      </w:r>
      <w:r w:rsidR="00B77CBF" w:rsidRPr="00C86249">
        <w:rPr>
          <w:sz w:val="28"/>
          <w:szCs w:val="28"/>
          <w:lang w:val="kk-KZ"/>
        </w:rPr>
        <w:t>ы</w:t>
      </w:r>
      <w:r w:rsidR="0025303E" w:rsidRPr="00C86249">
        <w:rPr>
          <w:sz w:val="28"/>
          <w:szCs w:val="28"/>
          <w:lang w:val="kk-KZ"/>
        </w:rPr>
        <w:t xml:space="preserve"> контекстінде қарастыр</w:t>
      </w:r>
      <w:r w:rsidR="00A9490B" w:rsidRPr="00C86249">
        <w:rPr>
          <w:sz w:val="28"/>
          <w:szCs w:val="28"/>
          <w:lang w:val="kk-KZ"/>
        </w:rPr>
        <w:t>айық</w:t>
      </w:r>
      <w:r w:rsidR="0025303E" w:rsidRPr="00C86249">
        <w:rPr>
          <w:sz w:val="28"/>
          <w:szCs w:val="28"/>
          <w:lang w:val="kk-KZ"/>
        </w:rPr>
        <w:t>.</w:t>
      </w:r>
    </w:p>
    <w:p w:rsidR="00FA37D4" w:rsidRPr="00C86249" w:rsidRDefault="00EB5225"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Этникалық немесе жергілікті мәдениеттің ерекшелігі – оның ішкі бірлігі мен тұтастығы</w:t>
      </w:r>
      <w:r w:rsidR="00B77CBF" w:rsidRPr="00C86249">
        <w:rPr>
          <w:sz w:val="28"/>
          <w:szCs w:val="28"/>
          <w:lang w:val="kk-KZ"/>
        </w:rPr>
        <w:t>нда</w:t>
      </w:r>
      <w:r w:rsidRPr="00C86249">
        <w:rPr>
          <w:sz w:val="28"/>
          <w:szCs w:val="28"/>
          <w:lang w:val="kk-KZ"/>
        </w:rPr>
        <w:t>.</w:t>
      </w:r>
      <w:r w:rsidR="00970CF2" w:rsidRPr="00C86249">
        <w:rPr>
          <w:sz w:val="28"/>
          <w:szCs w:val="28"/>
          <w:lang w:val="kk-KZ"/>
        </w:rPr>
        <w:t xml:space="preserve"> </w:t>
      </w:r>
      <w:r w:rsidR="00851E6B" w:rsidRPr="00C86249">
        <w:rPr>
          <w:sz w:val="28"/>
          <w:szCs w:val="28"/>
          <w:lang w:val="kk-KZ"/>
        </w:rPr>
        <w:t>Сонымен бірге, этникалық мәдениет – тек белгілі бір этникалық топқа жататын мәдени элементтердің және халықаралық немесе жалпы адамзаттық сипаттағы мәдени элементтердің синтезі</w:t>
      </w:r>
      <w:r w:rsidR="00B77CBF" w:rsidRPr="00C86249">
        <w:rPr>
          <w:sz w:val="28"/>
          <w:szCs w:val="28"/>
          <w:lang w:val="kk-KZ"/>
        </w:rPr>
        <w:t xml:space="preserve"> болып табылады</w:t>
      </w:r>
      <w:r w:rsidR="00851E6B" w:rsidRPr="00C86249">
        <w:rPr>
          <w:sz w:val="28"/>
          <w:szCs w:val="28"/>
          <w:lang w:val="kk-KZ"/>
        </w:rPr>
        <w:t>.</w:t>
      </w:r>
    </w:p>
    <w:p w:rsidR="008069D6" w:rsidRPr="00C86249" w:rsidRDefault="007E6E81"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Бұл жағдай этникалық мәдениеттің, жалпы адамзат мәдениеті ретінде, сырттан келетін ақпаратты қабылдауға және өңдеуге қабілетті ашық жүйелер түріне жа</w:t>
      </w:r>
      <w:r w:rsidR="00D92574" w:rsidRPr="00C86249">
        <w:rPr>
          <w:sz w:val="28"/>
          <w:szCs w:val="28"/>
          <w:lang w:val="kk-KZ"/>
        </w:rPr>
        <w:t>татындығымен, ал м</w:t>
      </w:r>
      <w:r w:rsidRPr="00C86249">
        <w:rPr>
          <w:sz w:val="28"/>
          <w:szCs w:val="28"/>
          <w:lang w:val="kk-KZ"/>
        </w:rPr>
        <w:t>әдениетаралық байланыс сөзсіз өзара әр</w:t>
      </w:r>
      <w:r w:rsidR="00B77CBF" w:rsidRPr="00C86249">
        <w:rPr>
          <w:sz w:val="28"/>
          <w:szCs w:val="28"/>
          <w:lang w:val="kk-KZ"/>
        </w:rPr>
        <w:t>екеттесуге және алмасуға әкелетіндігімен түсіндіріледі</w:t>
      </w:r>
      <w:r w:rsidRPr="00C86249">
        <w:rPr>
          <w:sz w:val="28"/>
          <w:szCs w:val="28"/>
          <w:lang w:val="kk-KZ"/>
        </w:rPr>
        <w:t>.</w:t>
      </w:r>
      <w:r w:rsidR="00970CF2" w:rsidRPr="00C86249">
        <w:rPr>
          <w:sz w:val="28"/>
          <w:szCs w:val="28"/>
          <w:lang w:val="kk-KZ"/>
        </w:rPr>
        <w:t xml:space="preserve"> </w:t>
      </w:r>
      <w:r w:rsidR="00E872C4" w:rsidRPr="00C86249">
        <w:rPr>
          <w:sz w:val="28"/>
          <w:szCs w:val="28"/>
          <w:lang w:val="kk-KZ"/>
        </w:rPr>
        <w:t xml:space="preserve">Нәтижесінде, этникалық мәдениет белгілі бір мәдени ортаға сәтті бейімделетін немесе оны маргиналдандыратын өзіндік ерекшеліктерді де, </w:t>
      </w:r>
      <w:r w:rsidR="008069D6" w:rsidRPr="00C86249">
        <w:rPr>
          <w:sz w:val="28"/>
          <w:szCs w:val="28"/>
          <w:lang w:val="kk-KZ"/>
        </w:rPr>
        <w:t>өзге</w:t>
      </w:r>
      <w:r w:rsidR="00E872C4" w:rsidRPr="00C86249">
        <w:rPr>
          <w:sz w:val="28"/>
          <w:szCs w:val="28"/>
          <w:lang w:val="kk-KZ"/>
        </w:rPr>
        <w:t xml:space="preserve"> мәдени </w:t>
      </w:r>
      <w:r w:rsidR="008069D6" w:rsidRPr="00C86249">
        <w:rPr>
          <w:sz w:val="28"/>
          <w:szCs w:val="28"/>
          <w:lang w:val="kk-KZ"/>
        </w:rPr>
        <w:t xml:space="preserve">жағдайларды </w:t>
      </w:r>
      <w:r w:rsidR="00E872C4" w:rsidRPr="00C86249">
        <w:rPr>
          <w:sz w:val="28"/>
          <w:szCs w:val="28"/>
          <w:lang w:val="kk-KZ"/>
        </w:rPr>
        <w:t>д</w:t>
      </w:r>
      <w:r w:rsidR="008069D6" w:rsidRPr="00C86249">
        <w:rPr>
          <w:sz w:val="28"/>
          <w:szCs w:val="28"/>
          <w:lang w:val="kk-KZ"/>
        </w:rPr>
        <w:t>а</w:t>
      </w:r>
      <w:r w:rsidR="00970CF2" w:rsidRPr="00C86249">
        <w:rPr>
          <w:sz w:val="28"/>
          <w:szCs w:val="28"/>
          <w:lang w:val="kk-KZ"/>
        </w:rPr>
        <w:t xml:space="preserve"> </w:t>
      </w:r>
      <w:r w:rsidR="008069D6" w:rsidRPr="00C86249">
        <w:rPr>
          <w:sz w:val="28"/>
          <w:szCs w:val="28"/>
          <w:lang w:val="kk-KZ"/>
        </w:rPr>
        <w:t>қамтиды</w:t>
      </w:r>
      <w:r w:rsidR="00E872C4" w:rsidRPr="00C86249">
        <w:rPr>
          <w:sz w:val="28"/>
          <w:szCs w:val="28"/>
          <w:lang w:val="kk-KZ"/>
        </w:rPr>
        <w:t>.</w:t>
      </w:r>
    </w:p>
    <w:p w:rsidR="00851E6B" w:rsidRPr="00C86249" w:rsidRDefault="005A3E4D"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Тарихи мұраның тұжырымдамалық-идеологиялық және іс жүргізу-практикалық аспектілерін өзектендіре отырып, этномәдени құндылықтар пәндік және әлеуметтік болмыста бағдар қызметін атқарады.</w:t>
      </w:r>
      <w:r w:rsidR="00970CF2" w:rsidRPr="00C86249">
        <w:rPr>
          <w:sz w:val="28"/>
          <w:szCs w:val="28"/>
          <w:lang w:val="kk-KZ"/>
        </w:rPr>
        <w:t xml:space="preserve"> </w:t>
      </w:r>
      <w:r w:rsidRPr="00C86249">
        <w:rPr>
          <w:sz w:val="28"/>
          <w:szCs w:val="28"/>
          <w:lang w:val="kk-KZ"/>
        </w:rPr>
        <w:t>Сонымен қатар, этномәдени құндылықтар өткен тарихи дәуірлердегі байланыстар, қатынастар мен рухани өндіріс нәтижелерінің жиынтығын құрайды.</w:t>
      </w:r>
      <w:r w:rsidR="00970CF2" w:rsidRPr="00C86249">
        <w:rPr>
          <w:sz w:val="28"/>
          <w:szCs w:val="28"/>
          <w:lang w:val="kk-KZ"/>
        </w:rPr>
        <w:t xml:space="preserve"> </w:t>
      </w:r>
      <w:r w:rsidR="00DC6094" w:rsidRPr="00C86249">
        <w:rPr>
          <w:sz w:val="28"/>
          <w:szCs w:val="28"/>
          <w:lang w:val="kk-KZ"/>
        </w:rPr>
        <w:t xml:space="preserve">Дәстүрлер, әдет-ғұрыптар, ырымдар, фольклор этномәдени ақпарат пен әлеуметтік тәжірибені бекіту және тарату тәсілі бола отырып, жеке тұлғаларды белгілі бір қоғамда үстемдік ететін құндылықтар мен идеялар жүйесіне, кеңістікке және әлеуметтік-мәдени өзгерістерге тарту құралы </w:t>
      </w:r>
      <w:r w:rsidR="00DC6094" w:rsidRPr="00C86249">
        <w:rPr>
          <w:sz w:val="28"/>
          <w:szCs w:val="28"/>
          <w:lang w:val="kk-KZ"/>
        </w:rPr>
        <w:lastRenderedPageBreak/>
        <w:t>ретінде әрекет етеді.</w:t>
      </w:r>
      <w:r w:rsidR="00970CF2" w:rsidRPr="00C86249">
        <w:rPr>
          <w:sz w:val="28"/>
          <w:szCs w:val="28"/>
          <w:lang w:val="kk-KZ"/>
        </w:rPr>
        <w:t xml:space="preserve"> </w:t>
      </w:r>
      <w:r w:rsidR="00DC6094" w:rsidRPr="00C86249">
        <w:rPr>
          <w:sz w:val="28"/>
          <w:szCs w:val="28"/>
          <w:lang w:val="kk-KZ"/>
        </w:rPr>
        <w:t>Мәдени артефактілер, ескерткіш орындар, сәулет объектілері де тарихи жад</w:t>
      </w:r>
      <w:r w:rsidR="008069D6" w:rsidRPr="00C86249">
        <w:rPr>
          <w:sz w:val="28"/>
          <w:szCs w:val="28"/>
          <w:lang w:val="kk-KZ"/>
        </w:rPr>
        <w:t>ының</w:t>
      </w:r>
      <w:r w:rsidR="00DC6094" w:rsidRPr="00C86249">
        <w:rPr>
          <w:sz w:val="28"/>
          <w:szCs w:val="28"/>
          <w:lang w:val="kk-KZ"/>
        </w:rPr>
        <w:t xml:space="preserve"> тасымалдаушысы және алдыңғы ұрпақтардың тарихи тәжірибесі мен идеяларын түсіну объектілері болып табылады.</w:t>
      </w:r>
    </w:p>
    <w:p w:rsidR="005A18DB" w:rsidRPr="00C86249" w:rsidRDefault="00690F64"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XX ғ. философия ғылымдарының докторы Э.А. Баллер </w:t>
      </w:r>
      <w:r w:rsidR="00C645AA" w:rsidRPr="00C86249">
        <w:rPr>
          <w:sz w:val="28"/>
          <w:szCs w:val="28"/>
          <w:lang w:val="kk-KZ"/>
        </w:rPr>
        <w:t>мәдени мұра</w:t>
      </w:r>
      <w:r w:rsidRPr="00C86249">
        <w:rPr>
          <w:sz w:val="28"/>
          <w:szCs w:val="28"/>
          <w:lang w:val="kk-KZ"/>
        </w:rPr>
        <w:t>ның ең толық тұжырымдамасын «өткен тарихи дәуірлердегі байланыстар, қатынастар мен рухани өндіріс нәтижелері</w:t>
      </w:r>
      <w:r w:rsidR="0059652E" w:rsidRPr="00C86249">
        <w:rPr>
          <w:sz w:val="28"/>
          <w:szCs w:val="28"/>
          <w:lang w:val="kk-KZ"/>
        </w:rPr>
        <w:t>нің</w:t>
      </w:r>
      <w:r w:rsidRPr="00C86249">
        <w:rPr>
          <w:sz w:val="28"/>
          <w:szCs w:val="28"/>
          <w:lang w:val="kk-KZ"/>
        </w:rPr>
        <w:t xml:space="preserve"> жиынтығы»</w:t>
      </w:r>
      <w:r w:rsidR="0059652E" w:rsidRPr="00C86249">
        <w:rPr>
          <w:sz w:val="28"/>
          <w:szCs w:val="28"/>
          <w:lang w:val="kk-KZ"/>
        </w:rPr>
        <w:t xml:space="preserve"> ретінде қарастырды</w:t>
      </w:r>
      <w:r w:rsidR="00970CF2" w:rsidRPr="00C86249">
        <w:rPr>
          <w:sz w:val="28"/>
          <w:szCs w:val="28"/>
          <w:lang w:val="kk-KZ"/>
        </w:rPr>
        <w:t xml:space="preserve"> </w:t>
      </w:r>
      <w:r w:rsidR="00125FCD" w:rsidRPr="00C86249">
        <w:rPr>
          <w:sz w:val="28"/>
          <w:szCs w:val="28"/>
          <w:lang w:val="kk-KZ"/>
        </w:rPr>
        <w:t>[106</w:t>
      </w:r>
      <w:r w:rsidR="00D63B22" w:rsidRPr="00C86249">
        <w:rPr>
          <w:sz w:val="28"/>
          <w:szCs w:val="28"/>
          <w:lang w:val="kk-KZ"/>
        </w:rPr>
        <w:t>, б</w:t>
      </w:r>
      <w:r w:rsidR="00882DB6" w:rsidRPr="00C86249">
        <w:rPr>
          <w:sz w:val="28"/>
          <w:szCs w:val="28"/>
          <w:lang w:val="kk-KZ"/>
        </w:rPr>
        <w:t>. 28].</w:t>
      </w:r>
    </w:p>
    <w:p w:rsidR="005A18DB" w:rsidRPr="00C86249" w:rsidRDefault="004E36E9"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И.К. Кучмаева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тұжырымдамасын қарастыра отырып,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ның ақпараттық-коммуни</w:t>
      </w:r>
      <w:r w:rsidR="00131951" w:rsidRPr="00C86249">
        <w:rPr>
          <w:rFonts w:ascii="Times New Roman" w:hAnsi="Times New Roman" w:cs="Times New Roman"/>
          <w:sz w:val="28"/>
          <w:szCs w:val="28"/>
          <w:lang w:val="kk-KZ"/>
        </w:rPr>
        <w:t>кациялық функцияларын атап өтті. Адам тәжірибесімен сұрыпталған</w:t>
      </w:r>
      <w:r w:rsidRPr="00C86249">
        <w:rPr>
          <w:rFonts w:ascii="Times New Roman" w:hAnsi="Times New Roman" w:cs="Times New Roman"/>
          <w:sz w:val="28"/>
          <w:szCs w:val="28"/>
          <w:lang w:val="kk-KZ"/>
        </w:rPr>
        <w:t xml:space="preserve"> әлеуметтік-мәдени практикаларды және рухани және материалдық мәдениет үлгілерін жинақтау және ретрансляциялау функциясымен қатар қазіргі әлеуметтік-мәдени практикаларда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ны пайдаланумен байланысты компенсаторлық-релаксация функциясын </w:t>
      </w:r>
      <w:r w:rsidR="006A69F1" w:rsidRPr="00C86249">
        <w:rPr>
          <w:rFonts w:ascii="Times New Roman" w:hAnsi="Times New Roman" w:cs="Times New Roman"/>
          <w:sz w:val="28"/>
          <w:szCs w:val="28"/>
          <w:lang w:val="kk-KZ"/>
        </w:rPr>
        <w:t xml:space="preserve">ерекшеледі </w:t>
      </w:r>
      <w:r w:rsidR="00B82BDB" w:rsidRPr="00C86249">
        <w:rPr>
          <w:rFonts w:ascii="Times New Roman" w:hAnsi="Times New Roman" w:cs="Times New Roman"/>
          <w:sz w:val="28"/>
          <w:szCs w:val="28"/>
          <w:lang w:val="kk-KZ"/>
        </w:rPr>
        <w:t>[107</w:t>
      </w:r>
      <w:r w:rsidR="00D63B22" w:rsidRPr="00C86249">
        <w:rPr>
          <w:rFonts w:ascii="Times New Roman" w:hAnsi="Times New Roman" w:cs="Times New Roman"/>
          <w:sz w:val="28"/>
          <w:szCs w:val="28"/>
          <w:lang w:val="kk-KZ"/>
        </w:rPr>
        <w:t>, б</w:t>
      </w:r>
      <w:r w:rsidR="00882DB6" w:rsidRPr="00C86249">
        <w:rPr>
          <w:rFonts w:ascii="Times New Roman" w:hAnsi="Times New Roman" w:cs="Times New Roman"/>
          <w:sz w:val="28"/>
          <w:szCs w:val="28"/>
          <w:lang w:val="kk-KZ"/>
        </w:rPr>
        <w:t>. 64-66</w:t>
      </w:r>
      <w:r w:rsidR="005A18DB" w:rsidRPr="00C86249">
        <w:rPr>
          <w:rFonts w:ascii="Times New Roman" w:hAnsi="Times New Roman" w:cs="Times New Roman"/>
          <w:sz w:val="28"/>
          <w:szCs w:val="28"/>
          <w:lang w:val="kk-KZ"/>
        </w:rPr>
        <w:t xml:space="preserve">]. </w:t>
      </w:r>
    </w:p>
    <w:p w:rsidR="005A18DB" w:rsidRPr="00C86249" w:rsidRDefault="00970CF2"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Ю.М. Лотман, </w:t>
      </w:r>
      <w:r w:rsidR="004E36E9" w:rsidRPr="00C86249">
        <w:rPr>
          <w:rFonts w:ascii="Times New Roman" w:hAnsi="Times New Roman" w:cs="Times New Roman"/>
          <w:sz w:val="28"/>
          <w:szCs w:val="28"/>
          <w:lang w:val="kk-KZ"/>
        </w:rPr>
        <w:t xml:space="preserve">Б.А. Успенскийдің семиотикалық мектебі </w:t>
      </w:r>
      <w:r w:rsidR="00C645AA" w:rsidRPr="00C86249">
        <w:rPr>
          <w:rFonts w:ascii="Times New Roman" w:hAnsi="Times New Roman" w:cs="Times New Roman"/>
          <w:sz w:val="28"/>
          <w:szCs w:val="28"/>
          <w:lang w:val="kk-KZ"/>
        </w:rPr>
        <w:t>мәдени мұра</w:t>
      </w:r>
      <w:r w:rsidR="004E36E9" w:rsidRPr="00C86249">
        <w:rPr>
          <w:rFonts w:ascii="Times New Roman" w:hAnsi="Times New Roman" w:cs="Times New Roman"/>
          <w:sz w:val="28"/>
          <w:szCs w:val="28"/>
          <w:lang w:val="kk-KZ"/>
        </w:rPr>
        <w:t>ны жаңа тарихи жағдайларда және жаңа әлеуметтік-мәдени контекстердің кеңістік-уақыт континумында мәдени тетіктерді өзектендіруге қабілетті кең мағынада адамзат мұра еткен мәтіндердің жиынтығы ретінде қарастырды.</w:t>
      </w:r>
      <w:r w:rsidRPr="00C86249">
        <w:rPr>
          <w:rFonts w:ascii="Times New Roman" w:hAnsi="Times New Roman" w:cs="Times New Roman"/>
          <w:sz w:val="28"/>
          <w:szCs w:val="28"/>
          <w:lang w:val="kk-KZ"/>
        </w:rPr>
        <w:t xml:space="preserve"> </w:t>
      </w:r>
      <w:r w:rsidR="00174304" w:rsidRPr="00C86249">
        <w:rPr>
          <w:rFonts w:ascii="Times New Roman" w:hAnsi="Times New Roman" w:cs="Times New Roman"/>
          <w:sz w:val="28"/>
          <w:szCs w:val="28"/>
          <w:lang w:val="kk-KZ"/>
        </w:rPr>
        <w:t>Лотман және</w:t>
      </w:r>
      <w:r w:rsidR="008A1AA2" w:rsidRPr="00C86249">
        <w:rPr>
          <w:rFonts w:ascii="Times New Roman" w:hAnsi="Times New Roman" w:cs="Times New Roman"/>
          <w:sz w:val="28"/>
          <w:szCs w:val="28"/>
          <w:lang w:val="kk-KZ"/>
        </w:rPr>
        <w:t xml:space="preserve"> оның ізбасарларының с</w:t>
      </w:r>
      <w:r w:rsidR="00BC0767" w:rsidRPr="00C86249">
        <w:rPr>
          <w:rFonts w:ascii="Times New Roman" w:hAnsi="Times New Roman" w:cs="Times New Roman"/>
          <w:sz w:val="28"/>
          <w:szCs w:val="28"/>
          <w:lang w:val="kk-KZ"/>
        </w:rPr>
        <w:t>емиотика саласындағы еңбектерінде қалалық кеңістік пен қаланың семиотикасын әлеуметтік-мәдени зерттеу, символдық мағыналарды сақтау, қайта тарату және оларды әлеуметтік-мәдени өзгерістер процесінде қайта кодтау маңызды орын алды</w:t>
      </w:r>
      <w:r w:rsidR="00125FCD" w:rsidRPr="00C86249">
        <w:rPr>
          <w:rFonts w:ascii="Times New Roman" w:hAnsi="Times New Roman" w:cs="Times New Roman"/>
          <w:sz w:val="28"/>
          <w:szCs w:val="28"/>
          <w:lang w:val="kk-KZ"/>
        </w:rPr>
        <w:t xml:space="preserve"> [108</w:t>
      </w:r>
      <w:r w:rsidR="00D63B22" w:rsidRPr="00C86249">
        <w:rPr>
          <w:rFonts w:ascii="Times New Roman" w:hAnsi="Times New Roman" w:cs="Times New Roman"/>
          <w:sz w:val="28"/>
          <w:szCs w:val="28"/>
          <w:lang w:val="kk-KZ"/>
        </w:rPr>
        <w:t>, б</w:t>
      </w:r>
      <w:r w:rsidR="00032F72" w:rsidRPr="00C86249">
        <w:rPr>
          <w:rFonts w:ascii="Times New Roman" w:hAnsi="Times New Roman" w:cs="Times New Roman"/>
          <w:sz w:val="28"/>
          <w:szCs w:val="28"/>
          <w:lang w:val="kk-KZ"/>
        </w:rPr>
        <w:t>. 320</w:t>
      </w:r>
      <w:r w:rsidR="005A18DB" w:rsidRPr="00C86249">
        <w:rPr>
          <w:rFonts w:ascii="Times New Roman" w:hAnsi="Times New Roman" w:cs="Times New Roman"/>
          <w:sz w:val="28"/>
          <w:szCs w:val="28"/>
          <w:lang w:val="kk-KZ"/>
        </w:rPr>
        <w:t xml:space="preserve">]. </w:t>
      </w:r>
    </w:p>
    <w:p w:rsidR="005A18DB" w:rsidRPr="00C86249" w:rsidRDefault="00E43712"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Мәдениет экологиясының парадигмасы тұрғысынан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мәселесін көрнекті орыс ғалымы, академик Д.С. Лихачев қарастырды</w:t>
      </w:r>
      <w:r w:rsidR="00AC3C70" w:rsidRPr="00C86249">
        <w:rPr>
          <w:rFonts w:ascii="Times New Roman" w:hAnsi="Times New Roman" w:cs="Times New Roman"/>
          <w:sz w:val="28"/>
          <w:szCs w:val="28"/>
          <w:lang w:val="kk-KZ"/>
        </w:rPr>
        <w:t>.</w:t>
      </w:r>
      <w:r w:rsidR="00970CF2" w:rsidRPr="00C86249">
        <w:rPr>
          <w:rFonts w:ascii="Times New Roman" w:hAnsi="Times New Roman" w:cs="Times New Roman"/>
          <w:sz w:val="28"/>
          <w:szCs w:val="28"/>
          <w:lang w:val="kk-KZ"/>
        </w:rPr>
        <w:t xml:space="preserve"> </w:t>
      </w:r>
      <w:r w:rsidR="00AC3C70" w:rsidRPr="00C86249">
        <w:rPr>
          <w:rFonts w:ascii="Times New Roman" w:hAnsi="Times New Roman" w:cs="Times New Roman"/>
          <w:sz w:val="28"/>
          <w:szCs w:val="28"/>
          <w:lang w:val="kk-KZ"/>
        </w:rPr>
        <w:t>О</w:t>
      </w:r>
      <w:r w:rsidRPr="00C86249">
        <w:rPr>
          <w:rFonts w:ascii="Times New Roman" w:hAnsi="Times New Roman" w:cs="Times New Roman"/>
          <w:sz w:val="28"/>
          <w:szCs w:val="28"/>
          <w:lang w:val="kk-KZ"/>
        </w:rPr>
        <w:t>л «</w:t>
      </w:r>
      <w:r w:rsidR="006D08DB" w:rsidRPr="00C86249">
        <w:rPr>
          <w:rFonts w:ascii="Times New Roman" w:hAnsi="Times New Roman" w:cs="Times New Roman"/>
          <w:sz w:val="28"/>
          <w:szCs w:val="28"/>
          <w:lang w:val="kk-KZ"/>
        </w:rPr>
        <w:t>әлеуметтік, мәдени болмыс ретінде адамның маңызды негізін сақтау</w:t>
      </w:r>
      <w:r w:rsidRPr="00C86249">
        <w:rPr>
          <w:rFonts w:ascii="Times New Roman" w:hAnsi="Times New Roman" w:cs="Times New Roman"/>
          <w:sz w:val="28"/>
          <w:szCs w:val="28"/>
          <w:lang w:val="kk-KZ"/>
        </w:rPr>
        <w:t>», яғни «</w:t>
      </w:r>
      <w:r w:rsidR="006D08DB" w:rsidRPr="00C86249">
        <w:rPr>
          <w:rFonts w:ascii="Times New Roman" w:hAnsi="Times New Roman" w:cs="Times New Roman"/>
          <w:sz w:val="28"/>
          <w:szCs w:val="28"/>
          <w:lang w:val="kk-KZ"/>
        </w:rPr>
        <w:t>мыңдаған жылдар бойы жасалған мәдениеттің әлеуметтік-тарихи жадын, жинақтарын сақтау</w:t>
      </w:r>
      <w:r w:rsidRPr="00C86249">
        <w:rPr>
          <w:rFonts w:ascii="Times New Roman" w:hAnsi="Times New Roman" w:cs="Times New Roman"/>
          <w:sz w:val="28"/>
          <w:szCs w:val="28"/>
          <w:lang w:val="kk-KZ"/>
        </w:rPr>
        <w:t>» қажет деп санайды.</w:t>
      </w:r>
      <w:r w:rsidR="00970CF2"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Ғалымның пікірінше, мәдени ортаны сақтау адамның табиғи ортасын сақтаудан гөрі маңызды міндет болып табылады</w:t>
      </w:r>
      <w:r w:rsidR="00125FCD" w:rsidRPr="00C86249">
        <w:rPr>
          <w:rFonts w:ascii="Times New Roman" w:hAnsi="Times New Roman" w:cs="Times New Roman"/>
          <w:sz w:val="28"/>
          <w:szCs w:val="28"/>
          <w:lang w:val="kk-KZ"/>
        </w:rPr>
        <w:t xml:space="preserve"> [109</w:t>
      </w:r>
      <w:r w:rsidR="00D63B22" w:rsidRPr="00C86249">
        <w:rPr>
          <w:rFonts w:ascii="Times New Roman" w:hAnsi="Times New Roman" w:cs="Times New Roman"/>
          <w:sz w:val="28"/>
          <w:szCs w:val="28"/>
          <w:lang w:val="kk-KZ"/>
        </w:rPr>
        <w:t>, б</w:t>
      </w:r>
      <w:r w:rsidR="00304780" w:rsidRPr="00C86249">
        <w:rPr>
          <w:rFonts w:ascii="Times New Roman" w:hAnsi="Times New Roman" w:cs="Times New Roman"/>
          <w:sz w:val="28"/>
          <w:szCs w:val="28"/>
          <w:lang w:val="kk-KZ"/>
        </w:rPr>
        <w:t>. 85-97</w:t>
      </w:r>
      <w:r w:rsidR="005A18DB" w:rsidRPr="00C86249">
        <w:rPr>
          <w:rFonts w:ascii="Times New Roman" w:hAnsi="Times New Roman" w:cs="Times New Roman"/>
          <w:sz w:val="28"/>
          <w:szCs w:val="28"/>
          <w:lang w:val="kk-KZ"/>
        </w:rPr>
        <w:t>].</w:t>
      </w:r>
    </w:p>
    <w:p w:rsidR="005A18DB" w:rsidRPr="00C86249" w:rsidRDefault="00AC3C70"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Тарихи-м</w:t>
      </w:r>
      <w:r w:rsidR="00952A7D" w:rsidRPr="00C86249">
        <w:rPr>
          <w:rFonts w:ascii="Times New Roman" w:hAnsi="Times New Roman" w:cs="Times New Roman"/>
          <w:sz w:val="28"/>
          <w:szCs w:val="28"/>
          <w:lang w:val="kk-KZ"/>
        </w:rPr>
        <w:t xml:space="preserve">әдени </w:t>
      </w:r>
      <w:r w:rsidR="006D08DB" w:rsidRPr="00C86249">
        <w:rPr>
          <w:rFonts w:ascii="Times New Roman" w:hAnsi="Times New Roman" w:cs="Times New Roman"/>
          <w:sz w:val="28"/>
          <w:szCs w:val="28"/>
          <w:lang w:val="kk-KZ"/>
        </w:rPr>
        <w:t>концепцияның</w:t>
      </w:r>
      <w:r w:rsidR="00952A7D" w:rsidRPr="00C86249">
        <w:rPr>
          <w:rFonts w:ascii="Times New Roman" w:hAnsi="Times New Roman" w:cs="Times New Roman"/>
          <w:sz w:val="28"/>
          <w:szCs w:val="28"/>
          <w:lang w:val="kk-KZ"/>
        </w:rPr>
        <w:t xml:space="preserve"> негізін қалаушы М.С. К</w:t>
      </w:r>
      <w:r w:rsidR="009762A3" w:rsidRPr="00C86249">
        <w:rPr>
          <w:rFonts w:ascii="Times New Roman" w:hAnsi="Times New Roman" w:cs="Times New Roman"/>
          <w:sz w:val="28"/>
          <w:szCs w:val="28"/>
          <w:lang w:val="kk-KZ"/>
        </w:rPr>
        <w:t>аг</w:t>
      </w:r>
      <w:r w:rsidR="00952A7D" w:rsidRPr="00C86249">
        <w:rPr>
          <w:rFonts w:ascii="Times New Roman" w:hAnsi="Times New Roman" w:cs="Times New Roman"/>
          <w:sz w:val="28"/>
          <w:szCs w:val="28"/>
          <w:lang w:val="kk-KZ"/>
        </w:rPr>
        <w:t>ан қоғамның мәдени байлығы «адамзат өндіретін ақпараттың» көмегімен кейінгі ұрпаққа берілетін «мұрагерлік жад</w:t>
      </w:r>
      <w:r w:rsidR="00761F9B" w:rsidRPr="00C86249">
        <w:rPr>
          <w:rFonts w:ascii="Times New Roman" w:hAnsi="Times New Roman" w:cs="Times New Roman"/>
          <w:sz w:val="28"/>
          <w:szCs w:val="28"/>
          <w:lang w:val="kk-KZ"/>
        </w:rPr>
        <w:t>ыд</w:t>
      </w:r>
      <w:r w:rsidR="006D08DB" w:rsidRPr="00C86249">
        <w:rPr>
          <w:rFonts w:ascii="Times New Roman" w:hAnsi="Times New Roman" w:cs="Times New Roman"/>
          <w:sz w:val="28"/>
          <w:szCs w:val="28"/>
          <w:lang w:val="kk-KZ"/>
        </w:rPr>
        <w:t>ан</w:t>
      </w:r>
      <w:r w:rsidR="00952A7D" w:rsidRPr="00C86249">
        <w:rPr>
          <w:rFonts w:ascii="Times New Roman" w:hAnsi="Times New Roman" w:cs="Times New Roman"/>
          <w:sz w:val="28"/>
          <w:szCs w:val="28"/>
          <w:lang w:val="kk-KZ"/>
        </w:rPr>
        <w:t xml:space="preserve"> тыс» деп санайды»</w:t>
      </w:r>
      <w:r w:rsidR="00024933" w:rsidRPr="00C86249">
        <w:rPr>
          <w:rFonts w:ascii="Times New Roman" w:hAnsi="Times New Roman" w:cs="Times New Roman"/>
          <w:sz w:val="28"/>
          <w:szCs w:val="28"/>
          <w:lang w:val="kk-KZ"/>
        </w:rPr>
        <w:t xml:space="preserve"> [110</w:t>
      </w:r>
      <w:r w:rsidR="00304780" w:rsidRPr="00C86249">
        <w:rPr>
          <w:rFonts w:ascii="Times New Roman" w:hAnsi="Times New Roman" w:cs="Times New Roman"/>
          <w:sz w:val="28"/>
          <w:szCs w:val="28"/>
          <w:lang w:val="kk-KZ"/>
        </w:rPr>
        <w:t>, 38-42</w:t>
      </w:r>
      <w:r w:rsidR="005A18DB" w:rsidRPr="00C86249">
        <w:rPr>
          <w:rFonts w:ascii="Times New Roman" w:hAnsi="Times New Roman" w:cs="Times New Roman"/>
          <w:sz w:val="28"/>
          <w:szCs w:val="28"/>
          <w:lang w:val="kk-KZ"/>
        </w:rPr>
        <w:t xml:space="preserve">]. </w:t>
      </w:r>
    </w:p>
    <w:p w:rsidR="005A18DB" w:rsidRPr="00C86249" w:rsidRDefault="00952A7D"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М.С. Каганның қызметтік әдіснамалық тәсілін М.Е. Кулешова</w:t>
      </w:r>
      <w:r w:rsidR="00125FCD" w:rsidRPr="00C86249">
        <w:rPr>
          <w:rFonts w:ascii="Times New Roman" w:hAnsi="Times New Roman" w:cs="Times New Roman"/>
          <w:sz w:val="28"/>
          <w:szCs w:val="28"/>
          <w:lang w:val="kk-KZ"/>
        </w:rPr>
        <w:t xml:space="preserve"> [111</w:t>
      </w:r>
      <w:r w:rsidR="00D63B22" w:rsidRPr="00C86249">
        <w:rPr>
          <w:rFonts w:ascii="Times New Roman" w:hAnsi="Times New Roman" w:cs="Times New Roman"/>
          <w:sz w:val="28"/>
          <w:szCs w:val="28"/>
          <w:lang w:val="kk-KZ"/>
        </w:rPr>
        <w:t>, б</w:t>
      </w:r>
      <w:r w:rsidR="00304780" w:rsidRPr="00C86249">
        <w:rPr>
          <w:rFonts w:ascii="Times New Roman" w:hAnsi="Times New Roman" w:cs="Times New Roman"/>
          <w:sz w:val="28"/>
          <w:szCs w:val="28"/>
          <w:lang w:val="kk-KZ"/>
        </w:rPr>
        <w:t>. 36-37]</w:t>
      </w:r>
      <w:r w:rsidRPr="00C86249">
        <w:rPr>
          <w:rFonts w:ascii="Times New Roman" w:hAnsi="Times New Roman" w:cs="Times New Roman"/>
          <w:sz w:val="28"/>
          <w:szCs w:val="28"/>
          <w:lang w:val="kk-KZ"/>
        </w:rPr>
        <w:t xml:space="preserve"> мен А.</w:t>
      </w:r>
      <w:r w:rsidR="009762A3" w:rsidRPr="00C86249">
        <w:rPr>
          <w:rFonts w:ascii="Times New Roman" w:hAnsi="Times New Roman" w:cs="Times New Roman"/>
          <w:sz w:val="28"/>
          <w:szCs w:val="28"/>
          <w:lang w:val="kk-KZ"/>
        </w:rPr>
        <w:t>Я.</w:t>
      </w:r>
      <w:r w:rsidR="00970CF2" w:rsidRPr="00C86249">
        <w:rPr>
          <w:rFonts w:ascii="Times New Roman" w:hAnsi="Times New Roman" w:cs="Times New Roman"/>
          <w:sz w:val="28"/>
          <w:szCs w:val="28"/>
          <w:lang w:val="kk-KZ"/>
        </w:rPr>
        <w:t xml:space="preserve"> </w:t>
      </w:r>
      <w:r w:rsidR="009762A3" w:rsidRPr="00C86249">
        <w:rPr>
          <w:rFonts w:ascii="Times New Roman" w:hAnsi="Times New Roman" w:cs="Times New Roman"/>
          <w:sz w:val="28"/>
          <w:szCs w:val="28"/>
          <w:lang w:val="kk-KZ"/>
        </w:rPr>
        <w:t>Флиер қолдады</w:t>
      </w:r>
      <w:r w:rsidR="00125FCD" w:rsidRPr="00C86249">
        <w:rPr>
          <w:rFonts w:ascii="Times New Roman" w:hAnsi="Times New Roman" w:cs="Times New Roman"/>
          <w:sz w:val="28"/>
          <w:szCs w:val="28"/>
          <w:lang w:val="kk-KZ"/>
        </w:rPr>
        <w:t xml:space="preserve"> [112</w:t>
      </w:r>
      <w:r w:rsidR="00D63B22" w:rsidRPr="00C86249">
        <w:rPr>
          <w:rFonts w:ascii="Times New Roman" w:hAnsi="Times New Roman" w:cs="Times New Roman"/>
          <w:sz w:val="28"/>
          <w:szCs w:val="28"/>
          <w:lang w:val="kk-KZ"/>
        </w:rPr>
        <w:t>, б</w:t>
      </w:r>
      <w:r w:rsidR="00304780" w:rsidRPr="00C86249">
        <w:rPr>
          <w:rFonts w:ascii="Times New Roman" w:hAnsi="Times New Roman" w:cs="Times New Roman"/>
          <w:sz w:val="28"/>
          <w:szCs w:val="28"/>
          <w:lang w:val="kk-KZ"/>
        </w:rPr>
        <w:t>. 153-154</w:t>
      </w:r>
      <w:r w:rsidRPr="00C86249">
        <w:rPr>
          <w:rFonts w:ascii="Times New Roman" w:hAnsi="Times New Roman" w:cs="Times New Roman"/>
          <w:sz w:val="28"/>
          <w:szCs w:val="28"/>
          <w:lang w:val="kk-KZ"/>
        </w:rPr>
        <w:t>], соңғысы мәдениеттегі мұрагерлік процестерге, оның ішінде рухани және материалдық мәдениеттің артефактілерінің ма</w:t>
      </w:r>
      <w:r w:rsidR="00761F9B" w:rsidRPr="00C86249">
        <w:rPr>
          <w:rFonts w:ascii="Times New Roman" w:hAnsi="Times New Roman" w:cs="Times New Roman"/>
          <w:sz w:val="28"/>
          <w:szCs w:val="28"/>
          <w:lang w:val="kk-KZ"/>
        </w:rPr>
        <w:t>змұны</w:t>
      </w:r>
      <w:r w:rsidRPr="00C86249">
        <w:rPr>
          <w:rFonts w:ascii="Times New Roman" w:hAnsi="Times New Roman" w:cs="Times New Roman"/>
          <w:sz w:val="28"/>
          <w:szCs w:val="28"/>
          <w:lang w:val="kk-KZ"/>
        </w:rPr>
        <w:t xml:space="preserve"> мен м</w:t>
      </w:r>
      <w:r w:rsidR="00A87157" w:rsidRPr="00C86249">
        <w:rPr>
          <w:rFonts w:ascii="Times New Roman" w:hAnsi="Times New Roman" w:cs="Times New Roman"/>
          <w:sz w:val="28"/>
          <w:szCs w:val="28"/>
          <w:lang w:val="kk-KZ"/>
        </w:rPr>
        <w:t>әніне</w:t>
      </w:r>
      <w:r w:rsidR="006D08DB" w:rsidRPr="00C86249">
        <w:rPr>
          <w:rFonts w:ascii="Times New Roman" w:hAnsi="Times New Roman" w:cs="Times New Roman"/>
          <w:sz w:val="28"/>
          <w:szCs w:val="28"/>
          <w:lang w:val="kk-KZ"/>
        </w:rPr>
        <w:t xml:space="preserve"> ерекше назар аударды.</w:t>
      </w:r>
    </w:p>
    <w:p w:rsidR="002E03DD" w:rsidRPr="00C86249" w:rsidRDefault="002E03DD"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ны қорғау саласындағы зерттеулердің жекелеген мәселелері көптеген объективті және субъективті факторлармен анықталған мұраның жасалу процесін зерттеумен байланысты болды. </w:t>
      </w:r>
      <w:r w:rsidR="001402C0" w:rsidRPr="00C86249">
        <w:rPr>
          <w:rFonts w:ascii="Times New Roman" w:hAnsi="Times New Roman" w:cs="Times New Roman"/>
          <w:sz w:val="28"/>
          <w:szCs w:val="28"/>
          <w:lang w:val="kk-KZ"/>
        </w:rPr>
        <w:t xml:space="preserve">Осы тұрғыдан алғанда, </w:t>
      </w:r>
      <w:r w:rsidRPr="00C86249">
        <w:rPr>
          <w:rFonts w:ascii="Times New Roman" w:hAnsi="Times New Roman" w:cs="Times New Roman"/>
          <w:sz w:val="28"/>
          <w:szCs w:val="28"/>
          <w:lang w:val="kk-KZ"/>
        </w:rPr>
        <w:t>«</w:t>
      </w:r>
      <w:r w:rsidR="001402C0" w:rsidRPr="00C86249">
        <w:rPr>
          <w:rFonts w:ascii="Times New Roman" w:hAnsi="Times New Roman" w:cs="Times New Roman"/>
          <w:sz w:val="28"/>
          <w:szCs w:val="28"/>
          <w:lang w:val="kk-KZ"/>
        </w:rPr>
        <w:t>мұра</w:t>
      </w:r>
      <w:r w:rsidRPr="00C86249">
        <w:rPr>
          <w:rFonts w:ascii="Times New Roman" w:hAnsi="Times New Roman" w:cs="Times New Roman"/>
          <w:sz w:val="28"/>
          <w:szCs w:val="28"/>
          <w:lang w:val="kk-KZ"/>
        </w:rPr>
        <w:t xml:space="preserve">»ұғымына қатысты бірқатар түсінік қалыптасты: </w:t>
      </w:r>
    </w:p>
    <w:p w:rsidR="005A18DB" w:rsidRPr="00C86249" w:rsidRDefault="002E03DD"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 </w:t>
      </w:r>
      <w:r w:rsidR="001402C0" w:rsidRPr="00C86249">
        <w:rPr>
          <w:rFonts w:ascii="Times New Roman" w:hAnsi="Times New Roman" w:cs="Times New Roman"/>
          <w:i/>
          <w:sz w:val="28"/>
          <w:szCs w:val="28"/>
          <w:lang w:val="kk-KZ"/>
        </w:rPr>
        <w:t xml:space="preserve">өткеннен </w:t>
      </w:r>
      <w:r w:rsidRPr="00C86249">
        <w:rPr>
          <w:rFonts w:ascii="Times New Roman" w:hAnsi="Times New Roman" w:cs="Times New Roman"/>
          <w:i/>
          <w:sz w:val="28"/>
          <w:szCs w:val="28"/>
          <w:lang w:val="kk-KZ"/>
        </w:rPr>
        <w:t>жеткен</w:t>
      </w:r>
      <w:r w:rsidR="001402C0" w:rsidRPr="00C86249">
        <w:rPr>
          <w:rFonts w:ascii="Times New Roman" w:hAnsi="Times New Roman" w:cs="Times New Roman"/>
          <w:i/>
          <w:sz w:val="28"/>
          <w:szCs w:val="28"/>
          <w:lang w:val="kk-KZ"/>
        </w:rPr>
        <w:t xml:space="preserve"> кез-келген физикалық реликтердің синонимдері</w:t>
      </w:r>
      <w:r w:rsidR="005A18DB" w:rsidRPr="00C86249">
        <w:rPr>
          <w:rFonts w:ascii="Times New Roman" w:hAnsi="Times New Roman" w:cs="Times New Roman"/>
          <w:sz w:val="28"/>
          <w:szCs w:val="28"/>
          <w:lang w:val="kk-KZ"/>
        </w:rPr>
        <w:t>;</w:t>
      </w:r>
    </w:p>
    <w:p w:rsidR="005A18DB" w:rsidRPr="00C86249" w:rsidRDefault="002E03DD"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lastRenderedPageBreak/>
        <w:t>● </w:t>
      </w:r>
      <w:r w:rsidR="00550959" w:rsidRPr="00C86249">
        <w:rPr>
          <w:rFonts w:ascii="Times New Roman" w:hAnsi="Times New Roman" w:cs="Times New Roman"/>
          <w:i/>
          <w:sz w:val="28"/>
          <w:szCs w:val="28"/>
          <w:lang w:val="kk-KZ"/>
        </w:rPr>
        <w:t>қазіргі заман тұрғысынан</w:t>
      </w:r>
      <w:r w:rsidR="009404E3" w:rsidRPr="00C86249">
        <w:rPr>
          <w:rFonts w:ascii="Times New Roman" w:hAnsi="Times New Roman" w:cs="Times New Roman"/>
          <w:i/>
          <w:sz w:val="28"/>
          <w:szCs w:val="28"/>
          <w:lang w:val="kk-KZ"/>
        </w:rPr>
        <w:t xml:space="preserve"> алғанда</w:t>
      </w:r>
      <w:r w:rsidR="00550959" w:rsidRPr="00C86249">
        <w:rPr>
          <w:rFonts w:ascii="Times New Roman" w:hAnsi="Times New Roman" w:cs="Times New Roman"/>
          <w:i/>
          <w:sz w:val="28"/>
          <w:szCs w:val="28"/>
          <w:lang w:val="kk-KZ"/>
        </w:rPr>
        <w:t xml:space="preserve"> ежелгі жәдігерлер</w:t>
      </w:r>
      <w:r w:rsidR="00550959" w:rsidRPr="00C86249">
        <w:rPr>
          <w:rFonts w:ascii="Times New Roman" w:hAnsi="Times New Roman" w:cs="Times New Roman"/>
          <w:sz w:val="28"/>
          <w:szCs w:val="28"/>
          <w:lang w:val="kk-KZ"/>
        </w:rPr>
        <w:t xml:space="preserve"> (жеке, отбасылық немесе ұжымдық </w:t>
      </w:r>
      <w:r w:rsidRPr="00C86249">
        <w:rPr>
          <w:rFonts w:ascii="Times New Roman" w:hAnsi="Times New Roman" w:cs="Times New Roman"/>
          <w:sz w:val="28"/>
          <w:szCs w:val="28"/>
          <w:lang w:val="kk-KZ"/>
        </w:rPr>
        <w:t>ескерткіш</w:t>
      </w:r>
      <w:r w:rsidR="00550959" w:rsidRPr="00C86249">
        <w:rPr>
          <w:rFonts w:ascii="Times New Roman" w:hAnsi="Times New Roman" w:cs="Times New Roman"/>
          <w:sz w:val="28"/>
          <w:szCs w:val="28"/>
          <w:lang w:val="kk-KZ"/>
        </w:rPr>
        <w:t>)</w:t>
      </w:r>
      <w:r w:rsidR="005A18DB" w:rsidRPr="00C86249">
        <w:rPr>
          <w:rFonts w:ascii="Times New Roman" w:hAnsi="Times New Roman" w:cs="Times New Roman"/>
          <w:sz w:val="28"/>
          <w:szCs w:val="28"/>
          <w:lang w:val="kk-KZ"/>
        </w:rPr>
        <w:t>;</w:t>
      </w:r>
    </w:p>
    <w:p w:rsidR="005A18DB" w:rsidRPr="00C86249" w:rsidRDefault="002E03DD"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w:t>
      </w:r>
      <w:r w:rsidR="00FF3029" w:rsidRPr="00C86249">
        <w:rPr>
          <w:rFonts w:ascii="Times New Roman" w:hAnsi="Times New Roman" w:cs="Times New Roman"/>
          <w:i/>
          <w:sz w:val="28"/>
          <w:szCs w:val="28"/>
          <w:lang w:val="kk-KZ"/>
        </w:rPr>
        <w:t xml:space="preserve">ұлттық </w:t>
      </w:r>
      <w:r w:rsidR="00C645AA" w:rsidRPr="00C86249">
        <w:rPr>
          <w:rFonts w:ascii="Times New Roman" w:hAnsi="Times New Roman" w:cs="Times New Roman"/>
          <w:i/>
          <w:sz w:val="28"/>
          <w:szCs w:val="28"/>
          <w:lang w:val="kk-KZ"/>
        </w:rPr>
        <w:t>мәдени мұра</w:t>
      </w:r>
      <w:r w:rsidR="00FF3029" w:rsidRPr="00C86249">
        <w:rPr>
          <w:rFonts w:ascii="Times New Roman" w:hAnsi="Times New Roman" w:cs="Times New Roman"/>
          <w:i/>
          <w:sz w:val="28"/>
          <w:szCs w:val="28"/>
          <w:lang w:val="kk-KZ"/>
        </w:rPr>
        <w:t>, соның ішінде материалдық емес мұра</w:t>
      </w:r>
      <w:r w:rsidR="005A18DB" w:rsidRPr="00C86249">
        <w:rPr>
          <w:rFonts w:ascii="Times New Roman" w:hAnsi="Times New Roman" w:cs="Times New Roman"/>
          <w:i/>
          <w:sz w:val="28"/>
          <w:szCs w:val="28"/>
          <w:lang w:val="kk-KZ"/>
        </w:rPr>
        <w:t>;</w:t>
      </w:r>
    </w:p>
    <w:p w:rsidR="005A18DB" w:rsidRPr="00C86249" w:rsidRDefault="002E03DD"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w:t>
      </w:r>
      <w:r w:rsidR="0041644A" w:rsidRPr="00C86249">
        <w:rPr>
          <w:rFonts w:ascii="Times New Roman" w:hAnsi="Times New Roman" w:cs="Times New Roman"/>
          <w:i/>
          <w:sz w:val="28"/>
          <w:szCs w:val="28"/>
          <w:lang w:val="kk-KZ"/>
        </w:rPr>
        <w:t>табиғи орта элементтері</w:t>
      </w:r>
      <w:r w:rsidR="005A18DB" w:rsidRPr="00C86249">
        <w:rPr>
          <w:rFonts w:ascii="Times New Roman" w:hAnsi="Times New Roman" w:cs="Times New Roman"/>
          <w:i/>
          <w:sz w:val="28"/>
          <w:szCs w:val="28"/>
          <w:lang w:val="kk-KZ"/>
        </w:rPr>
        <w:t>;</w:t>
      </w:r>
    </w:p>
    <w:p w:rsidR="005A18DB" w:rsidRPr="00C86249" w:rsidRDefault="002E03DD"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w:t>
      </w:r>
      <w:r w:rsidR="0041644A" w:rsidRPr="00C86249">
        <w:rPr>
          <w:rFonts w:ascii="Times New Roman" w:hAnsi="Times New Roman" w:cs="Times New Roman"/>
          <w:i/>
          <w:sz w:val="28"/>
          <w:szCs w:val="28"/>
          <w:lang w:val="kk-KZ"/>
        </w:rPr>
        <w:t>коммерциялық қызмет саласы</w:t>
      </w:r>
      <w:r w:rsidR="0041644A" w:rsidRPr="00C86249">
        <w:rPr>
          <w:rFonts w:ascii="Times New Roman" w:hAnsi="Times New Roman" w:cs="Times New Roman"/>
          <w:sz w:val="28"/>
          <w:szCs w:val="28"/>
          <w:lang w:val="kk-KZ"/>
        </w:rPr>
        <w:t xml:space="preserve"> («мұра индустриясы» деп аталады)</w:t>
      </w:r>
      <w:r w:rsidR="005A18DB" w:rsidRPr="00C86249">
        <w:rPr>
          <w:rFonts w:ascii="Times New Roman" w:hAnsi="Times New Roman" w:cs="Times New Roman"/>
          <w:sz w:val="28"/>
          <w:szCs w:val="28"/>
          <w:lang w:val="kk-KZ"/>
        </w:rPr>
        <w:t xml:space="preserve">. </w:t>
      </w:r>
    </w:p>
    <w:p w:rsidR="005A18DB" w:rsidRPr="00C86249" w:rsidRDefault="00761F9B"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Зерттеушілермен б</w:t>
      </w:r>
      <w:r w:rsidR="00CF0701" w:rsidRPr="00C86249">
        <w:rPr>
          <w:rFonts w:ascii="Times New Roman" w:hAnsi="Times New Roman" w:cs="Times New Roman"/>
          <w:sz w:val="28"/>
          <w:szCs w:val="28"/>
          <w:lang w:val="kk-KZ"/>
        </w:rPr>
        <w:t>ерілген</w:t>
      </w:r>
      <w:r w:rsidR="000E0A03" w:rsidRPr="00C86249">
        <w:rPr>
          <w:rFonts w:ascii="Times New Roman" w:hAnsi="Times New Roman" w:cs="Times New Roman"/>
          <w:sz w:val="28"/>
          <w:szCs w:val="28"/>
          <w:lang w:val="kk-KZ"/>
        </w:rPr>
        <w:t xml:space="preserve"> анықтамалар </w:t>
      </w:r>
      <w:r w:rsidR="00C645AA" w:rsidRPr="00C86249">
        <w:rPr>
          <w:rFonts w:ascii="Times New Roman" w:hAnsi="Times New Roman" w:cs="Times New Roman"/>
          <w:sz w:val="28"/>
          <w:szCs w:val="28"/>
          <w:lang w:val="kk-KZ"/>
        </w:rPr>
        <w:t>мәдени мұра</w:t>
      </w:r>
      <w:r w:rsidR="00970CF2" w:rsidRPr="00C86249">
        <w:rPr>
          <w:rFonts w:ascii="Times New Roman" w:hAnsi="Times New Roman" w:cs="Times New Roman"/>
          <w:sz w:val="28"/>
          <w:szCs w:val="28"/>
          <w:lang w:val="kk-KZ"/>
        </w:rPr>
        <w:t xml:space="preserve"> </w:t>
      </w:r>
      <w:r w:rsidR="00CF0701" w:rsidRPr="00C86249">
        <w:rPr>
          <w:rFonts w:ascii="Times New Roman" w:hAnsi="Times New Roman" w:cs="Times New Roman"/>
          <w:sz w:val="28"/>
          <w:szCs w:val="28"/>
          <w:lang w:val="kk-KZ"/>
        </w:rPr>
        <w:t xml:space="preserve">– </w:t>
      </w:r>
      <w:r w:rsidR="000E0A03" w:rsidRPr="00C86249">
        <w:rPr>
          <w:rFonts w:ascii="Times New Roman" w:hAnsi="Times New Roman" w:cs="Times New Roman"/>
          <w:sz w:val="28"/>
          <w:szCs w:val="28"/>
          <w:lang w:val="kk-KZ"/>
        </w:rPr>
        <w:t xml:space="preserve">мәдени құндылықтар мен </w:t>
      </w:r>
      <w:r w:rsidR="00C645AA" w:rsidRPr="00C86249">
        <w:rPr>
          <w:rFonts w:ascii="Times New Roman" w:hAnsi="Times New Roman" w:cs="Times New Roman"/>
          <w:sz w:val="28"/>
          <w:szCs w:val="28"/>
          <w:lang w:val="kk-KZ"/>
        </w:rPr>
        <w:t>мәдени мұра</w:t>
      </w:r>
      <w:r w:rsidR="00CF0701" w:rsidRPr="00C86249">
        <w:rPr>
          <w:rFonts w:ascii="Times New Roman" w:hAnsi="Times New Roman" w:cs="Times New Roman"/>
          <w:sz w:val="28"/>
          <w:szCs w:val="28"/>
          <w:lang w:val="kk-KZ"/>
        </w:rPr>
        <w:t xml:space="preserve"> объектілері аралығындағы жағдай</w:t>
      </w:r>
      <w:r w:rsidR="000E0A03" w:rsidRPr="00C86249">
        <w:rPr>
          <w:rFonts w:ascii="Times New Roman" w:hAnsi="Times New Roman" w:cs="Times New Roman"/>
          <w:sz w:val="28"/>
          <w:szCs w:val="28"/>
          <w:lang w:val="kk-KZ"/>
        </w:rPr>
        <w:t xml:space="preserve"> деген </w:t>
      </w:r>
      <w:r w:rsidR="00CF0701" w:rsidRPr="00C86249">
        <w:rPr>
          <w:rFonts w:ascii="Times New Roman" w:hAnsi="Times New Roman" w:cs="Times New Roman"/>
          <w:sz w:val="28"/>
          <w:szCs w:val="28"/>
          <w:lang w:val="kk-KZ"/>
        </w:rPr>
        <w:t xml:space="preserve">теріс </w:t>
      </w:r>
      <w:r w:rsidR="000E0A03" w:rsidRPr="00C86249">
        <w:rPr>
          <w:rFonts w:ascii="Times New Roman" w:hAnsi="Times New Roman" w:cs="Times New Roman"/>
          <w:sz w:val="28"/>
          <w:szCs w:val="28"/>
          <w:lang w:val="kk-KZ"/>
        </w:rPr>
        <w:t>болжамдар</w:t>
      </w:r>
      <w:r w:rsidRPr="00C86249">
        <w:rPr>
          <w:rFonts w:ascii="Times New Roman" w:hAnsi="Times New Roman" w:cs="Times New Roman"/>
          <w:sz w:val="28"/>
          <w:szCs w:val="28"/>
          <w:lang w:val="kk-KZ"/>
        </w:rPr>
        <w:t>ғ</w:t>
      </w:r>
      <w:r w:rsidR="000E0A03" w:rsidRPr="00C86249">
        <w:rPr>
          <w:rFonts w:ascii="Times New Roman" w:hAnsi="Times New Roman" w:cs="Times New Roman"/>
          <w:sz w:val="28"/>
          <w:szCs w:val="28"/>
          <w:lang w:val="kk-KZ"/>
        </w:rPr>
        <w:t>а негізделген.</w:t>
      </w:r>
      <w:r w:rsidR="00970CF2" w:rsidRPr="00C86249">
        <w:rPr>
          <w:rFonts w:ascii="Times New Roman" w:hAnsi="Times New Roman" w:cs="Times New Roman"/>
          <w:sz w:val="28"/>
          <w:szCs w:val="28"/>
          <w:lang w:val="kk-KZ"/>
        </w:rPr>
        <w:t xml:space="preserve"> </w:t>
      </w:r>
      <w:r w:rsidR="000E0A03" w:rsidRPr="00C86249">
        <w:rPr>
          <w:rFonts w:ascii="Times New Roman" w:hAnsi="Times New Roman" w:cs="Times New Roman"/>
          <w:sz w:val="28"/>
          <w:szCs w:val="28"/>
          <w:lang w:val="kk-KZ"/>
        </w:rPr>
        <w:t>«</w:t>
      </w:r>
      <w:r w:rsidR="00C645AA" w:rsidRPr="00C86249">
        <w:rPr>
          <w:rFonts w:ascii="Times New Roman" w:hAnsi="Times New Roman" w:cs="Times New Roman"/>
          <w:sz w:val="28"/>
          <w:szCs w:val="28"/>
          <w:lang w:val="kk-KZ"/>
        </w:rPr>
        <w:t>Мәдени мұра</w:t>
      </w:r>
      <w:r w:rsidR="000E0A03" w:rsidRPr="00C86249">
        <w:rPr>
          <w:rFonts w:ascii="Times New Roman" w:hAnsi="Times New Roman" w:cs="Times New Roman"/>
          <w:sz w:val="28"/>
          <w:szCs w:val="28"/>
          <w:lang w:val="kk-KZ"/>
        </w:rPr>
        <w:t xml:space="preserve"> мен мәдени құндылықтардың айырмашылығы – </w:t>
      </w:r>
      <w:r w:rsidR="00C645AA" w:rsidRPr="00C86249">
        <w:rPr>
          <w:rFonts w:ascii="Times New Roman" w:hAnsi="Times New Roman" w:cs="Times New Roman"/>
          <w:sz w:val="28"/>
          <w:szCs w:val="28"/>
          <w:lang w:val="kk-KZ"/>
        </w:rPr>
        <w:t>мәдени мұра</w:t>
      </w:r>
      <w:r w:rsidR="000E0A03" w:rsidRPr="00C86249">
        <w:rPr>
          <w:rFonts w:ascii="Times New Roman" w:hAnsi="Times New Roman" w:cs="Times New Roman"/>
          <w:sz w:val="28"/>
          <w:szCs w:val="28"/>
          <w:lang w:val="kk-KZ"/>
        </w:rPr>
        <w:t xml:space="preserve"> әрқашан ескілік сипатқа ие.</w:t>
      </w:r>
      <w:r w:rsidR="00970CF2" w:rsidRPr="00C86249">
        <w:rPr>
          <w:rFonts w:ascii="Times New Roman" w:hAnsi="Times New Roman" w:cs="Times New Roman"/>
          <w:sz w:val="28"/>
          <w:szCs w:val="28"/>
          <w:lang w:val="kk-KZ"/>
        </w:rPr>
        <w:t xml:space="preserve"> </w:t>
      </w:r>
      <w:r w:rsidR="00BE2ADD" w:rsidRPr="00C86249">
        <w:rPr>
          <w:rFonts w:ascii="Times New Roman" w:hAnsi="Times New Roman" w:cs="Times New Roman"/>
          <w:sz w:val="28"/>
          <w:szCs w:val="28"/>
          <w:lang w:val="kk-KZ"/>
        </w:rPr>
        <w:t>Бұл ұғымдардың арақатынасын ке</w:t>
      </w:r>
      <w:r w:rsidR="009404E3" w:rsidRPr="00C86249">
        <w:rPr>
          <w:rFonts w:ascii="Times New Roman" w:hAnsi="Times New Roman" w:cs="Times New Roman"/>
          <w:sz w:val="28"/>
          <w:szCs w:val="28"/>
          <w:lang w:val="kk-KZ"/>
        </w:rPr>
        <w:t>лесідей қарастыруға</w:t>
      </w:r>
      <w:r w:rsidR="00BE2ADD" w:rsidRPr="00C86249">
        <w:rPr>
          <w:rFonts w:ascii="Times New Roman" w:hAnsi="Times New Roman" w:cs="Times New Roman"/>
          <w:sz w:val="28"/>
          <w:szCs w:val="28"/>
          <w:lang w:val="kk-KZ"/>
        </w:rPr>
        <w:t xml:space="preserve"> болады: мәден</w:t>
      </w:r>
      <w:r w:rsidR="009404E3" w:rsidRPr="00C86249">
        <w:rPr>
          <w:rFonts w:ascii="Times New Roman" w:hAnsi="Times New Roman" w:cs="Times New Roman"/>
          <w:sz w:val="28"/>
          <w:szCs w:val="28"/>
          <w:lang w:val="kk-KZ"/>
        </w:rPr>
        <w:t xml:space="preserve">и құндылықтың бәрі </w:t>
      </w:r>
      <w:r w:rsidR="00C645AA" w:rsidRPr="00C86249">
        <w:rPr>
          <w:rFonts w:ascii="Times New Roman" w:hAnsi="Times New Roman" w:cs="Times New Roman"/>
          <w:sz w:val="28"/>
          <w:szCs w:val="28"/>
          <w:lang w:val="kk-KZ"/>
        </w:rPr>
        <w:t>мәдени мұра</w:t>
      </w:r>
      <w:r w:rsidR="009404E3" w:rsidRPr="00C86249">
        <w:rPr>
          <w:rFonts w:ascii="Times New Roman" w:hAnsi="Times New Roman" w:cs="Times New Roman"/>
          <w:sz w:val="28"/>
          <w:szCs w:val="28"/>
          <w:lang w:val="kk-KZ"/>
        </w:rPr>
        <w:t xml:space="preserve"> болып саналмайды</w:t>
      </w:r>
      <w:r w:rsidR="00BE2ADD" w:rsidRPr="00C86249">
        <w:rPr>
          <w:rFonts w:ascii="Times New Roman" w:hAnsi="Times New Roman" w:cs="Times New Roman"/>
          <w:sz w:val="28"/>
          <w:szCs w:val="28"/>
          <w:lang w:val="kk-KZ"/>
        </w:rPr>
        <w:t xml:space="preserve">, бірақ </w:t>
      </w:r>
      <w:r w:rsidR="00C645AA" w:rsidRPr="00C86249">
        <w:rPr>
          <w:rFonts w:ascii="Times New Roman" w:hAnsi="Times New Roman" w:cs="Times New Roman"/>
          <w:sz w:val="28"/>
          <w:szCs w:val="28"/>
          <w:lang w:val="kk-KZ"/>
        </w:rPr>
        <w:t>мәдени мұра</w:t>
      </w:r>
      <w:r w:rsidR="00BE2ADD" w:rsidRPr="00C86249">
        <w:rPr>
          <w:rFonts w:ascii="Times New Roman" w:hAnsi="Times New Roman" w:cs="Times New Roman"/>
          <w:sz w:val="28"/>
          <w:szCs w:val="28"/>
          <w:lang w:val="kk-KZ"/>
        </w:rPr>
        <w:t>ға қатысты</w:t>
      </w:r>
      <w:r w:rsidRPr="00C86249">
        <w:rPr>
          <w:rFonts w:ascii="Times New Roman" w:hAnsi="Times New Roman" w:cs="Times New Roman"/>
          <w:sz w:val="28"/>
          <w:szCs w:val="28"/>
          <w:lang w:val="kk-KZ"/>
        </w:rPr>
        <w:t xml:space="preserve">ның </w:t>
      </w:r>
      <w:r w:rsidR="00BE2ADD" w:rsidRPr="00C86249">
        <w:rPr>
          <w:rFonts w:ascii="Times New Roman" w:hAnsi="Times New Roman" w:cs="Times New Roman"/>
          <w:sz w:val="28"/>
          <w:szCs w:val="28"/>
          <w:lang w:val="kk-KZ"/>
        </w:rPr>
        <w:t>барлы</w:t>
      </w:r>
      <w:r w:rsidRPr="00C86249">
        <w:rPr>
          <w:rFonts w:ascii="Times New Roman" w:hAnsi="Times New Roman" w:cs="Times New Roman"/>
          <w:sz w:val="28"/>
          <w:szCs w:val="28"/>
          <w:lang w:val="kk-KZ"/>
        </w:rPr>
        <w:t>ғы</w:t>
      </w:r>
      <w:r w:rsidR="00BE2ADD" w:rsidRPr="00C86249">
        <w:rPr>
          <w:rFonts w:ascii="Times New Roman" w:hAnsi="Times New Roman" w:cs="Times New Roman"/>
          <w:sz w:val="28"/>
          <w:szCs w:val="28"/>
          <w:lang w:val="kk-KZ"/>
        </w:rPr>
        <w:t xml:space="preserve"> мәдени құндылық болып табылады»</w:t>
      </w:r>
      <w:r w:rsidR="00125FCD" w:rsidRPr="00C86249">
        <w:rPr>
          <w:rFonts w:ascii="Times New Roman" w:hAnsi="Times New Roman" w:cs="Times New Roman"/>
          <w:sz w:val="28"/>
          <w:szCs w:val="28"/>
          <w:lang w:val="kk-KZ"/>
        </w:rPr>
        <w:t xml:space="preserve"> [113, б. 293].</w:t>
      </w:r>
    </w:p>
    <w:p w:rsidR="005A18DB" w:rsidRPr="00C86249" w:rsidRDefault="006C0338"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А.Н. Панфилов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ның айрықша белгілеріне келесілерді </w:t>
      </w:r>
      <w:r w:rsidR="00EB377A" w:rsidRPr="00C86249">
        <w:rPr>
          <w:rFonts w:ascii="Times New Roman" w:hAnsi="Times New Roman" w:cs="Times New Roman"/>
          <w:sz w:val="28"/>
          <w:szCs w:val="28"/>
          <w:lang w:val="kk-KZ"/>
        </w:rPr>
        <w:t>жа</w:t>
      </w:r>
      <w:r w:rsidR="00EA1758" w:rsidRPr="00C86249">
        <w:rPr>
          <w:rFonts w:ascii="Times New Roman" w:hAnsi="Times New Roman" w:cs="Times New Roman"/>
          <w:sz w:val="28"/>
          <w:szCs w:val="28"/>
          <w:lang w:val="kk-KZ"/>
        </w:rPr>
        <w:t>т</w:t>
      </w:r>
      <w:r w:rsidR="00EB377A" w:rsidRPr="00C86249">
        <w:rPr>
          <w:rFonts w:ascii="Times New Roman" w:hAnsi="Times New Roman" w:cs="Times New Roman"/>
          <w:sz w:val="28"/>
          <w:szCs w:val="28"/>
          <w:lang w:val="kk-KZ"/>
        </w:rPr>
        <w:t>қыз</w:t>
      </w:r>
      <w:r w:rsidRPr="00C86249">
        <w:rPr>
          <w:rFonts w:ascii="Times New Roman" w:hAnsi="Times New Roman" w:cs="Times New Roman"/>
          <w:sz w:val="28"/>
          <w:szCs w:val="28"/>
          <w:lang w:val="kk-KZ"/>
        </w:rPr>
        <w:t>ады:</w:t>
      </w:r>
      <w:r w:rsidR="00970CF2"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1. </w:t>
      </w:r>
      <w:r w:rsidR="008943A9" w:rsidRPr="00C86249">
        <w:rPr>
          <w:rFonts w:ascii="Times New Roman" w:hAnsi="Times New Roman" w:cs="Times New Roman"/>
          <w:i/>
          <w:sz w:val="28"/>
          <w:szCs w:val="28"/>
          <w:lang w:val="kk-KZ"/>
        </w:rPr>
        <w:t>А</w:t>
      </w:r>
      <w:r w:rsidRPr="00C86249">
        <w:rPr>
          <w:rFonts w:ascii="Times New Roman" w:hAnsi="Times New Roman" w:cs="Times New Roman"/>
          <w:i/>
          <w:sz w:val="28"/>
          <w:szCs w:val="28"/>
          <w:lang w:val="kk-KZ"/>
        </w:rPr>
        <w:t>нтропогендік</w:t>
      </w:r>
      <w:r w:rsidRPr="00C86249">
        <w:rPr>
          <w:rFonts w:ascii="Times New Roman" w:hAnsi="Times New Roman" w:cs="Times New Roman"/>
          <w:sz w:val="28"/>
          <w:szCs w:val="28"/>
          <w:lang w:val="kk-KZ"/>
        </w:rPr>
        <w:t xml:space="preserve"> (мәдени құндылық адамның шығармашылық қызм</w:t>
      </w:r>
      <w:r w:rsidR="008943A9" w:rsidRPr="00C86249">
        <w:rPr>
          <w:rFonts w:ascii="Times New Roman" w:hAnsi="Times New Roman" w:cs="Times New Roman"/>
          <w:sz w:val="28"/>
          <w:szCs w:val="28"/>
          <w:lang w:val="kk-KZ"/>
        </w:rPr>
        <w:t>етінің нәтижесі</w:t>
      </w:r>
      <w:r w:rsidRPr="00C86249">
        <w:rPr>
          <w:rFonts w:ascii="Times New Roman" w:hAnsi="Times New Roman" w:cs="Times New Roman"/>
          <w:sz w:val="28"/>
          <w:szCs w:val="28"/>
          <w:lang w:val="kk-KZ"/>
        </w:rPr>
        <w:t xml:space="preserve">); 2. </w:t>
      </w:r>
      <w:r w:rsidR="008943A9" w:rsidRPr="00C86249">
        <w:rPr>
          <w:rFonts w:ascii="Times New Roman" w:hAnsi="Times New Roman" w:cs="Times New Roman"/>
          <w:i/>
          <w:sz w:val="28"/>
          <w:szCs w:val="28"/>
          <w:lang w:val="kk-KZ"/>
        </w:rPr>
        <w:t>М</w:t>
      </w:r>
      <w:r w:rsidR="00EB377A" w:rsidRPr="00C86249">
        <w:rPr>
          <w:rFonts w:ascii="Times New Roman" w:hAnsi="Times New Roman" w:cs="Times New Roman"/>
          <w:i/>
          <w:sz w:val="28"/>
          <w:szCs w:val="28"/>
          <w:lang w:val="kk-KZ"/>
        </w:rPr>
        <w:t>әдени</w:t>
      </w:r>
      <w:r w:rsidR="008943A9" w:rsidRPr="00C86249">
        <w:rPr>
          <w:rFonts w:ascii="Times New Roman" w:hAnsi="Times New Roman" w:cs="Times New Roman"/>
          <w:i/>
          <w:sz w:val="28"/>
          <w:szCs w:val="28"/>
          <w:lang w:val="kk-KZ"/>
        </w:rPr>
        <w:t xml:space="preserve"> маңызға ие болу</w:t>
      </w:r>
      <w:r w:rsidR="00970CF2" w:rsidRPr="00C86249">
        <w:rPr>
          <w:rFonts w:ascii="Times New Roman" w:hAnsi="Times New Roman" w:cs="Times New Roman"/>
          <w:i/>
          <w:sz w:val="28"/>
          <w:szCs w:val="28"/>
          <w:lang w:val="kk-KZ"/>
        </w:rPr>
        <w:t xml:space="preserve"> </w:t>
      </w:r>
      <w:r w:rsidRPr="00C86249">
        <w:rPr>
          <w:rFonts w:ascii="Times New Roman" w:hAnsi="Times New Roman" w:cs="Times New Roman"/>
          <w:sz w:val="28"/>
          <w:szCs w:val="28"/>
          <w:lang w:val="kk-KZ"/>
        </w:rPr>
        <w:t xml:space="preserve">(тарихи, көркем, ғылыми және т.б.); 3. </w:t>
      </w:r>
      <w:r w:rsidR="008943A9" w:rsidRPr="00C86249">
        <w:rPr>
          <w:rFonts w:ascii="Times New Roman" w:hAnsi="Times New Roman" w:cs="Times New Roman"/>
          <w:i/>
          <w:sz w:val="28"/>
          <w:szCs w:val="28"/>
          <w:lang w:val="kk-KZ"/>
        </w:rPr>
        <w:t>Т</w:t>
      </w:r>
      <w:r w:rsidRPr="00C86249">
        <w:rPr>
          <w:rFonts w:ascii="Times New Roman" w:hAnsi="Times New Roman" w:cs="Times New Roman"/>
          <w:i/>
          <w:sz w:val="28"/>
          <w:szCs w:val="28"/>
          <w:lang w:val="kk-KZ"/>
        </w:rPr>
        <w:t>үпнұсқалылық</w:t>
      </w:r>
      <w:r w:rsidRPr="00C86249">
        <w:rPr>
          <w:rFonts w:ascii="Times New Roman" w:hAnsi="Times New Roman" w:cs="Times New Roman"/>
          <w:sz w:val="28"/>
          <w:szCs w:val="28"/>
          <w:lang w:val="kk-KZ"/>
        </w:rPr>
        <w:t xml:space="preserve"> (түпнұсқалылық</w:t>
      </w:r>
      <w:r w:rsidR="00E0500B" w:rsidRPr="00C86249">
        <w:rPr>
          <w:rFonts w:ascii="Times New Roman" w:hAnsi="Times New Roman" w:cs="Times New Roman"/>
          <w:sz w:val="28"/>
          <w:szCs w:val="28"/>
          <w:lang w:val="kk-KZ"/>
        </w:rPr>
        <w:t xml:space="preserve"> болмаған жағдайда зат</w:t>
      </w:r>
      <w:r w:rsidRPr="00C86249">
        <w:rPr>
          <w:rFonts w:ascii="Times New Roman" w:hAnsi="Times New Roman" w:cs="Times New Roman"/>
          <w:sz w:val="28"/>
          <w:szCs w:val="28"/>
          <w:lang w:val="kk-KZ"/>
        </w:rPr>
        <w:t xml:space="preserve"> немесе объект өзінің маңыздылығын жоғалтады)</w:t>
      </w:r>
      <w:r w:rsidR="00970CF2" w:rsidRPr="00C86249">
        <w:rPr>
          <w:rFonts w:ascii="Times New Roman" w:hAnsi="Times New Roman" w:cs="Times New Roman"/>
          <w:sz w:val="28"/>
          <w:szCs w:val="28"/>
          <w:lang w:val="kk-KZ"/>
        </w:rPr>
        <w:t xml:space="preserve"> </w:t>
      </w:r>
      <w:r w:rsidR="00125FCD" w:rsidRPr="00C86249">
        <w:rPr>
          <w:rFonts w:ascii="Times New Roman" w:hAnsi="Times New Roman" w:cs="Times New Roman"/>
          <w:sz w:val="28"/>
          <w:szCs w:val="28"/>
          <w:lang w:val="kk-KZ"/>
        </w:rPr>
        <w:t>[113</w:t>
      </w:r>
      <w:r w:rsidR="00024933" w:rsidRPr="00C86249">
        <w:rPr>
          <w:rFonts w:ascii="Times New Roman" w:hAnsi="Times New Roman" w:cs="Times New Roman"/>
          <w:sz w:val="28"/>
          <w:szCs w:val="28"/>
          <w:lang w:val="kk-KZ"/>
        </w:rPr>
        <w:t>,б. 294</w:t>
      </w:r>
      <w:r w:rsidR="005A18DB" w:rsidRPr="00C86249">
        <w:rPr>
          <w:rFonts w:ascii="Times New Roman" w:hAnsi="Times New Roman" w:cs="Times New Roman"/>
          <w:sz w:val="28"/>
          <w:szCs w:val="28"/>
          <w:lang w:val="kk-KZ"/>
        </w:rPr>
        <w:t>].</w:t>
      </w:r>
    </w:p>
    <w:p w:rsidR="008E2DA8" w:rsidRPr="00C86249" w:rsidRDefault="00C335C6"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Демек, ғылымда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ға екі тұжырымдамалық көзқарас қалыптасты</w:t>
      </w:r>
      <w:r w:rsidR="00DA2FAA" w:rsidRPr="00C86249">
        <w:rPr>
          <w:rFonts w:ascii="Times New Roman" w:hAnsi="Times New Roman" w:cs="Times New Roman"/>
          <w:sz w:val="28"/>
          <w:szCs w:val="28"/>
          <w:lang w:val="kk-KZ"/>
        </w:rPr>
        <w:t>. Б</w:t>
      </w:r>
      <w:r w:rsidRPr="00C86249">
        <w:rPr>
          <w:rFonts w:ascii="Times New Roman" w:hAnsi="Times New Roman" w:cs="Times New Roman"/>
          <w:sz w:val="28"/>
          <w:szCs w:val="28"/>
          <w:lang w:val="kk-KZ"/>
        </w:rPr>
        <w:t>ір</w:t>
      </w:r>
      <w:r w:rsidR="00BF6048" w:rsidRPr="00C86249">
        <w:rPr>
          <w:rFonts w:ascii="Times New Roman" w:hAnsi="Times New Roman" w:cs="Times New Roman"/>
          <w:sz w:val="28"/>
          <w:szCs w:val="28"/>
          <w:lang w:val="kk-KZ"/>
        </w:rPr>
        <w:t>іншісі</w:t>
      </w:r>
      <w:r w:rsidR="00DA2FAA"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 ЮНЕСКО-ның «</w:t>
      </w:r>
      <w:r w:rsidR="008943A9" w:rsidRPr="00C86249">
        <w:rPr>
          <w:rFonts w:ascii="Times New Roman" w:hAnsi="Times New Roman" w:cs="Times New Roman"/>
          <w:sz w:val="28"/>
          <w:szCs w:val="28"/>
          <w:lang w:val="kk-KZ"/>
        </w:rPr>
        <w:t>Д</w:t>
      </w:r>
      <w:r w:rsidRPr="00C86249">
        <w:rPr>
          <w:rFonts w:ascii="Times New Roman" w:hAnsi="Times New Roman" w:cs="Times New Roman"/>
          <w:sz w:val="28"/>
          <w:szCs w:val="28"/>
          <w:lang w:val="kk-KZ"/>
        </w:rPr>
        <w:t>үниежүзілік мәдени және табиғи мұраны қорғау туралы» Конвенциясында белгілі тұжырым пайда болғанға дейін</w:t>
      </w:r>
      <w:r w:rsidR="00DA2FAA" w:rsidRPr="00C86249">
        <w:rPr>
          <w:rFonts w:ascii="Times New Roman" w:hAnsi="Times New Roman" w:cs="Times New Roman"/>
          <w:sz w:val="28"/>
          <w:szCs w:val="28"/>
          <w:lang w:val="kk-KZ"/>
        </w:rPr>
        <w:t>гі</w:t>
      </w:r>
      <w:r w:rsidRPr="00C86249">
        <w:rPr>
          <w:rFonts w:ascii="Times New Roman" w:hAnsi="Times New Roman" w:cs="Times New Roman"/>
          <w:sz w:val="28"/>
          <w:szCs w:val="28"/>
          <w:lang w:val="kk-KZ"/>
        </w:rPr>
        <w:t xml:space="preserve"> құндылық </w:t>
      </w:r>
      <w:r w:rsidR="00DA2FAA" w:rsidRPr="00C86249">
        <w:rPr>
          <w:rFonts w:ascii="Times New Roman" w:hAnsi="Times New Roman" w:cs="Times New Roman"/>
          <w:sz w:val="28"/>
          <w:szCs w:val="28"/>
          <w:lang w:val="kk-KZ"/>
        </w:rPr>
        <w:t>концепциясы</w:t>
      </w:r>
      <w:r w:rsidRPr="00C86249">
        <w:rPr>
          <w:rFonts w:ascii="Times New Roman" w:hAnsi="Times New Roman" w:cs="Times New Roman"/>
          <w:sz w:val="28"/>
          <w:szCs w:val="28"/>
          <w:lang w:val="kk-KZ"/>
        </w:rPr>
        <w:t>.</w:t>
      </w:r>
      <w:r w:rsidR="009E142F" w:rsidRPr="00C86249">
        <w:rPr>
          <w:rFonts w:ascii="Times New Roman" w:hAnsi="Times New Roman" w:cs="Times New Roman"/>
          <w:sz w:val="28"/>
          <w:szCs w:val="28"/>
          <w:lang w:val="kk-KZ"/>
        </w:rPr>
        <w:t xml:space="preserve"> </w:t>
      </w:r>
      <w:r w:rsidR="00A81743" w:rsidRPr="00C86249">
        <w:rPr>
          <w:rFonts w:ascii="Times New Roman" w:hAnsi="Times New Roman" w:cs="Times New Roman"/>
          <w:sz w:val="28"/>
          <w:szCs w:val="28"/>
          <w:lang w:val="kk-KZ"/>
        </w:rPr>
        <w:t>Екіншісі –</w:t>
      </w:r>
      <w:r w:rsidR="00DA2FAA" w:rsidRPr="00C86249">
        <w:rPr>
          <w:rFonts w:ascii="Times New Roman" w:hAnsi="Times New Roman" w:cs="Times New Roman"/>
          <w:sz w:val="28"/>
          <w:szCs w:val="28"/>
          <w:lang w:val="kk-KZ"/>
        </w:rPr>
        <w:t xml:space="preserve"> «</w:t>
      </w:r>
      <w:r w:rsidR="00761F9B" w:rsidRPr="00C86249">
        <w:rPr>
          <w:rFonts w:ascii="Times New Roman" w:hAnsi="Times New Roman" w:cs="Times New Roman"/>
          <w:sz w:val="28"/>
          <w:szCs w:val="28"/>
          <w:lang w:val="kk-KZ"/>
        </w:rPr>
        <w:t>т</w:t>
      </w:r>
      <w:r w:rsidR="00A81743" w:rsidRPr="00C86249">
        <w:rPr>
          <w:rFonts w:ascii="Times New Roman" w:hAnsi="Times New Roman" w:cs="Times New Roman"/>
          <w:sz w:val="28"/>
          <w:szCs w:val="28"/>
          <w:lang w:val="kk-KZ"/>
        </w:rPr>
        <w:t>арих жән</w:t>
      </w:r>
      <w:r w:rsidR="00761F9B" w:rsidRPr="00C86249">
        <w:rPr>
          <w:rFonts w:ascii="Times New Roman" w:hAnsi="Times New Roman" w:cs="Times New Roman"/>
          <w:sz w:val="28"/>
          <w:szCs w:val="28"/>
          <w:lang w:val="kk-KZ"/>
        </w:rPr>
        <w:t>е мәдениет ескерткіші» және «м</w:t>
      </w:r>
      <w:r w:rsidR="00A81743" w:rsidRPr="00C86249">
        <w:rPr>
          <w:rFonts w:ascii="Times New Roman" w:hAnsi="Times New Roman" w:cs="Times New Roman"/>
          <w:sz w:val="28"/>
          <w:szCs w:val="28"/>
          <w:lang w:val="kk-KZ"/>
        </w:rPr>
        <w:t>әдени құндылық</w:t>
      </w:r>
      <w:r w:rsidR="00761F9B" w:rsidRPr="00C86249">
        <w:rPr>
          <w:rFonts w:ascii="Times New Roman" w:hAnsi="Times New Roman" w:cs="Times New Roman"/>
          <w:sz w:val="28"/>
          <w:szCs w:val="28"/>
          <w:lang w:val="kk-KZ"/>
        </w:rPr>
        <w:t>тар</w:t>
      </w:r>
      <w:r w:rsidR="00A81743" w:rsidRPr="00C86249">
        <w:rPr>
          <w:rFonts w:ascii="Times New Roman" w:hAnsi="Times New Roman" w:cs="Times New Roman"/>
          <w:sz w:val="28"/>
          <w:szCs w:val="28"/>
          <w:lang w:val="kk-KZ"/>
        </w:rPr>
        <w:t>» ұғымдарына негіздел</w:t>
      </w:r>
      <w:r w:rsidR="00DA2FAA" w:rsidRPr="00C86249">
        <w:rPr>
          <w:rFonts w:ascii="Times New Roman" w:hAnsi="Times New Roman" w:cs="Times New Roman"/>
          <w:sz w:val="28"/>
          <w:szCs w:val="28"/>
          <w:lang w:val="kk-KZ"/>
        </w:rPr>
        <w:t>е</w:t>
      </w:r>
      <w:r w:rsidR="00A81743" w:rsidRPr="00C86249">
        <w:rPr>
          <w:rFonts w:ascii="Times New Roman" w:hAnsi="Times New Roman" w:cs="Times New Roman"/>
          <w:sz w:val="28"/>
          <w:szCs w:val="28"/>
          <w:lang w:val="kk-KZ"/>
        </w:rPr>
        <w:t>ді.</w:t>
      </w:r>
    </w:p>
    <w:p w:rsidR="005A18DB" w:rsidRPr="00C86249" w:rsidRDefault="00A81743"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Т.С</w:t>
      </w:r>
      <w:r w:rsidR="00125FCD" w:rsidRPr="00C86249">
        <w:rPr>
          <w:rFonts w:ascii="Times New Roman" w:hAnsi="Times New Roman" w:cs="Times New Roman"/>
          <w:sz w:val="28"/>
          <w:szCs w:val="28"/>
          <w:lang w:val="kk-KZ"/>
        </w:rPr>
        <w:t>. Курьянова атап өткендей [114</w:t>
      </w:r>
      <w:r w:rsidR="00012937" w:rsidRPr="00C86249">
        <w:rPr>
          <w:rFonts w:ascii="Times New Roman" w:hAnsi="Times New Roman" w:cs="Times New Roman"/>
          <w:sz w:val="28"/>
          <w:szCs w:val="28"/>
          <w:lang w:val="kk-KZ"/>
        </w:rPr>
        <w:t>, б</w:t>
      </w:r>
      <w:r w:rsidR="00304780" w:rsidRPr="00C86249">
        <w:rPr>
          <w:rFonts w:ascii="Times New Roman" w:hAnsi="Times New Roman" w:cs="Times New Roman"/>
          <w:sz w:val="28"/>
          <w:szCs w:val="28"/>
          <w:lang w:val="kk-KZ"/>
        </w:rPr>
        <w:t>. ]</w:t>
      </w:r>
      <w:r w:rsidRPr="00C86249">
        <w:rPr>
          <w:rFonts w:ascii="Times New Roman" w:hAnsi="Times New Roman" w:cs="Times New Roman"/>
          <w:sz w:val="28"/>
          <w:szCs w:val="28"/>
          <w:lang w:val="kk-KZ"/>
        </w:rPr>
        <w:t>, ЮНЕСКО Конвенциясы пайда болғанға дейін заңды құжаттарда «ескерткіш» және «мәдени құндылықтар» терминдері қолданылған: «Бұл факт бірқатар ережелермен расталады:</w:t>
      </w:r>
      <w:r w:rsidR="009E142F" w:rsidRPr="00C86249">
        <w:rPr>
          <w:rFonts w:ascii="Times New Roman" w:hAnsi="Times New Roman" w:cs="Times New Roman"/>
          <w:sz w:val="28"/>
          <w:szCs w:val="28"/>
          <w:lang w:val="kk-KZ"/>
        </w:rPr>
        <w:t xml:space="preserve"> </w:t>
      </w:r>
      <w:r w:rsidR="004E38F1" w:rsidRPr="00C86249">
        <w:rPr>
          <w:rFonts w:ascii="Times New Roman" w:hAnsi="Times New Roman" w:cs="Times New Roman"/>
          <w:sz w:val="28"/>
          <w:szCs w:val="28"/>
          <w:lang w:val="kk-KZ"/>
        </w:rPr>
        <w:t>Гаага Конвенциясы (1899), «Құрлық соғысының заңдары мен әдет-ғұрыптары туралы ереже» (1907), «Ғылым мен өнердің, сондай-ақ тарихи ескерткіштердің мақсаттарына қызмет ететін мекемелерді қорғау туралы» шарт немесе Рерих пактісі (1935), «Қарулы қақтығыс жағдайында мәдени құндылықтарды қорғау туралы» Гаага Конвенциясы (1954), «Мәдени құндылықтарды заңсыз әкелуге, әкетуге және оларға меншік құқығын беруге тыйым салуға және олардың алдын алуға бағытталған шаралар туралы» Конвенция (1970) және т.б.</w:t>
      </w:r>
    </w:p>
    <w:p w:rsidR="005A18DB" w:rsidRPr="00C86249" w:rsidRDefault="00031B61"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Ю.А. Веде</w:t>
      </w:r>
      <w:r w:rsidR="0082420A" w:rsidRPr="00C86249">
        <w:rPr>
          <w:rFonts w:ascii="Times New Roman" w:hAnsi="Times New Roman" w:cs="Times New Roman"/>
          <w:sz w:val="28"/>
          <w:szCs w:val="28"/>
          <w:lang w:val="kk-KZ"/>
        </w:rPr>
        <w:t xml:space="preserve">нин, Э.А. Орлова </w:t>
      </w:r>
      <w:r w:rsidR="00C645AA" w:rsidRPr="00C86249">
        <w:rPr>
          <w:rFonts w:ascii="Times New Roman" w:hAnsi="Times New Roman" w:cs="Times New Roman"/>
          <w:sz w:val="28"/>
          <w:szCs w:val="28"/>
          <w:lang w:val="kk-KZ"/>
        </w:rPr>
        <w:t>мәдени мұра</w:t>
      </w:r>
      <w:r w:rsidR="0082420A" w:rsidRPr="00C86249">
        <w:rPr>
          <w:rFonts w:ascii="Times New Roman" w:hAnsi="Times New Roman" w:cs="Times New Roman"/>
          <w:sz w:val="28"/>
          <w:szCs w:val="28"/>
          <w:lang w:val="kk-KZ"/>
        </w:rPr>
        <w:t xml:space="preserve"> дегеніміз</w:t>
      </w:r>
      <w:r w:rsidRPr="00C86249">
        <w:rPr>
          <w:rFonts w:ascii="Times New Roman" w:hAnsi="Times New Roman" w:cs="Times New Roman"/>
          <w:sz w:val="28"/>
          <w:szCs w:val="28"/>
          <w:lang w:val="kk-KZ"/>
        </w:rPr>
        <w:t xml:space="preserve"> «</w:t>
      </w:r>
      <w:r w:rsidR="00670894" w:rsidRPr="00C86249">
        <w:rPr>
          <w:rFonts w:ascii="Times New Roman" w:hAnsi="Times New Roman" w:cs="Times New Roman"/>
          <w:sz w:val="28"/>
          <w:szCs w:val="28"/>
          <w:lang w:val="kk-KZ"/>
        </w:rPr>
        <w:t>алдыңғы ұрпақтар жасаған және сақтаған, сондай-ақ жердің мәдени және табиғи қорын сақтау мен оны одан әрі дамыту үшін аса маңызды болып табылатын материалдық және зияткерлік-рухани құндылықтар жүйесі</w:t>
      </w:r>
      <w:r w:rsidRPr="00C86249">
        <w:rPr>
          <w:rFonts w:ascii="Times New Roman" w:hAnsi="Times New Roman" w:cs="Times New Roman"/>
          <w:sz w:val="28"/>
          <w:szCs w:val="28"/>
          <w:lang w:val="kk-KZ"/>
        </w:rPr>
        <w:t xml:space="preserve">» </w:t>
      </w:r>
      <w:r w:rsidR="0082420A" w:rsidRPr="00C86249">
        <w:rPr>
          <w:rFonts w:ascii="Times New Roman" w:hAnsi="Times New Roman" w:cs="Times New Roman"/>
          <w:sz w:val="28"/>
          <w:szCs w:val="28"/>
          <w:lang w:val="kk-KZ"/>
        </w:rPr>
        <w:t xml:space="preserve">деп пайымдайды </w:t>
      </w:r>
      <w:r w:rsidRPr="00C86249">
        <w:rPr>
          <w:rFonts w:ascii="Times New Roman" w:hAnsi="Times New Roman" w:cs="Times New Roman"/>
          <w:sz w:val="28"/>
          <w:szCs w:val="28"/>
          <w:lang w:val="kk-KZ"/>
        </w:rPr>
        <w:t>[</w:t>
      </w:r>
      <w:r w:rsidR="00012937" w:rsidRPr="00C86249">
        <w:rPr>
          <w:rFonts w:ascii="Times New Roman" w:hAnsi="Times New Roman" w:cs="Times New Roman"/>
          <w:sz w:val="28"/>
          <w:szCs w:val="28"/>
          <w:lang w:val="kk-KZ"/>
        </w:rPr>
        <w:t>115, б</w:t>
      </w:r>
      <w:r w:rsidR="005E27D6" w:rsidRPr="00C86249">
        <w:rPr>
          <w:rFonts w:ascii="Times New Roman" w:hAnsi="Times New Roman" w:cs="Times New Roman"/>
          <w:sz w:val="28"/>
          <w:szCs w:val="28"/>
          <w:lang w:val="kk-KZ"/>
        </w:rPr>
        <w:t>. 27</w:t>
      </w:r>
      <w:r w:rsidR="00125FCD" w:rsidRPr="00C86249">
        <w:rPr>
          <w:rFonts w:ascii="Times New Roman" w:hAnsi="Times New Roman" w:cs="Times New Roman"/>
          <w:sz w:val="28"/>
          <w:szCs w:val="28"/>
          <w:lang w:val="kk-KZ"/>
        </w:rPr>
        <w:t>; 116</w:t>
      </w:r>
      <w:r w:rsidR="00012937" w:rsidRPr="00C86249">
        <w:rPr>
          <w:rFonts w:ascii="Times New Roman" w:hAnsi="Times New Roman" w:cs="Times New Roman"/>
          <w:sz w:val="28"/>
          <w:szCs w:val="28"/>
          <w:lang w:val="kk-KZ"/>
        </w:rPr>
        <w:t>, б</w:t>
      </w:r>
      <w:r w:rsidR="005E27D6" w:rsidRPr="00C86249">
        <w:rPr>
          <w:rFonts w:ascii="Times New Roman" w:hAnsi="Times New Roman" w:cs="Times New Roman"/>
          <w:sz w:val="28"/>
          <w:szCs w:val="28"/>
          <w:lang w:val="kk-KZ"/>
        </w:rPr>
        <w:t>. 25</w:t>
      </w:r>
      <w:r w:rsidRPr="00C86249">
        <w:rPr>
          <w:rFonts w:ascii="Times New Roman" w:hAnsi="Times New Roman" w:cs="Times New Roman"/>
          <w:sz w:val="28"/>
          <w:szCs w:val="28"/>
          <w:lang w:val="kk-KZ"/>
        </w:rPr>
        <w:t xml:space="preserve">]. Кейіннен </w:t>
      </w:r>
      <w:r w:rsidR="0082420A" w:rsidRPr="00C86249">
        <w:rPr>
          <w:rFonts w:ascii="Times New Roman" w:hAnsi="Times New Roman" w:cs="Times New Roman"/>
          <w:sz w:val="28"/>
          <w:szCs w:val="28"/>
          <w:lang w:val="kk-KZ"/>
        </w:rPr>
        <w:t>олар</w:t>
      </w:r>
      <w:r w:rsidRPr="00C86249">
        <w:rPr>
          <w:rFonts w:ascii="Times New Roman" w:hAnsi="Times New Roman" w:cs="Times New Roman"/>
          <w:sz w:val="28"/>
          <w:szCs w:val="28"/>
          <w:lang w:val="kk-KZ"/>
        </w:rPr>
        <w:t xml:space="preserve">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анықтамасын </w:t>
      </w:r>
      <w:r w:rsidR="00670894" w:rsidRPr="00C86249">
        <w:rPr>
          <w:rFonts w:ascii="Times New Roman" w:hAnsi="Times New Roman" w:cs="Times New Roman"/>
          <w:sz w:val="28"/>
          <w:szCs w:val="28"/>
          <w:lang w:val="kk-KZ"/>
        </w:rPr>
        <w:t xml:space="preserve">табиғи-мәдени объектілер мәртебесіне ие болатын және пайдалану мақсатында кейінгі ұрпаққа сақтау үшін берілетін объектілер болып табылатын мәдениет артефактілерінің жиынтығы, сондай-ақ адамның табиғи ландшафттарды игеруі мен пайдалануы бойынша мәдени қызмет нәтижелері ретінде түсіну керек </w:t>
      </w:r>
      <w:r w:rsidRPr="00C86249">
        <w:rPr>
          <w:rFonts w:ascii="Times New Roman" w:hAnsi="Times New Roman" w:cs="Times New Roman"/>
          <w:sz w:val="28"/>
          <w:szCs w:val="28"/>
          <w:lang w:val="kk-KZ"/>
        </w:rPr>
        <w:t>деген пікірге келді.</w:t>
      </w:r>
    </w:p>
    <w:p w:rsidR="005A18DB" w:rsidRPr="00C86249" w:rsidRDefault="0080343A"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lastRenderedPageBreak/>
        <w:t xml:space="preserve">П. Ховард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ның жалпыла</w:t>
      </w:r>
      <w:r w:rsidR="00ED532A" w:rsidRPr="00C86249">
        <w:rPr>
          <w:rFonts w:ascii="Times New Roman" w:hAnsi="Times New Roman" w:cs="Times New Roman"/>
          <w:sz w:val="28"/>
          <w:szCs w:val="28"/>
          <w:lang w:val="kk-KZ"/>
        </w:rPr>
        <w:t>ма</w:t>
      </w:r>
      <w:r w:rsidR="009E142F" w:rsidRPr="00C86249">
        <w:rPr>
          <w:rFonts w:ascii="Times New Roman" w:hAnsi="Times New Roman" w:cs="Times New Roman"/>
          <w:sz w:val="28"/>
          <w:szCs w:val="28"/>
          <w:lang w:val="kk-KZ"/>
        </w:rPr>
        <w:t xml:space="preserve"> </w:t>
      </w:r>
      <w:r w:rsidR="00ED532A" w:rsidRPr="00C86249">
        <w:rPr>
          <w:rFonts w:ascii="Times New Roman" w:hAnsi="Times New Roman" w:cs="Times New Roman"/>
          <w:sz w:val="28"/>
          <w:szCs w:val="28"/>
          <w:lang w:val="kk-KZ"/>
        </w:rPr>
        <w:t>концептін қалыптастырып, болашақта</w:t>
      </w:r>
      <w:r w:rsidRPr="00C86249">
        <w:rPr>
          <w:rFonts w:ascii="Times New Roman" w:hAnsi="Times New Roman" w:cs="Times New Roman"/>
          <w:sz w:val="28"/>
          <w:szCs w:val="28"/>
          <w:lang w:val="kk-KZ"/>
        </w:rPr>
        <w:t xml:space="preserve"> пайдалану </w:t>
      </w:r>
      <w:r w:rsidR="00ED532A" w:rsidRPr="00C86249">
        <w:rPr>
          <w:rFonts w:ascii="Times New Roman" w:hAnsi="Times New Roman" w:cs="Times New Roman"/>
          <w:sz w:val="28"/>
          <w:szCs w:val="28"/>
          <w:lang w:val="kk-KZ"/>
        </w:rPr>
        <w:t>үшін қазіргі уақытта сақталуы тиістінің</w:t>
      </w:r>
      <w:r w:rsidRPr="00C86249">
        <w:rPr>
          <w:rFonts w:ascii="Times New Roman" w:hAnsi="Times New Roman" w:cs="Times New Roman"/>
          <w:sz w:val="28"/>
          <w:szCs w:val="28"/>
          <w:lang w:val="kk-KZ"/>
        </w:rPr>
        <w:t xml:space="preserve"> барлы</w:t>
      </w:r>
      <w:r w:rsidR="00ED532A" w:rsidRPr="00C86249">
        <w:rPr>
          <w:rFonts w:ascii="Times New Roman" w:hAnsi="Times New Roman" w:cs="Times New Roman"/>
          <w:sz w:val="28"/>
          <w:szCs w:val="28"/>
          <w:lang w:val="kk-KZ"/>
        </w:rPr>
        <w:t xml:space="preserve">ғын </w:t>
      </w:r>
      <w:r w:rsidR="00C645AA" w:rsidRPr="00C86249">
        <w:rPr>
          <w:rFonts w:ascii="Times New Roman" w:hAnsi="Times New Roman" w:cs="Times New Roman"/>
          <w:sz w:val="28"/>
          <w:szCs w:val="28"/>
          <w:lang w:val="kk-KZ"/>
        </w:rPr>
        <w:t>мәдени мұра</w:t>
      </w:r>
      <w:r w:rsidR="00B96CDE" w:rsidRPr="00C86249">
        <w:rPr>
          <w:rFonts w:ascii="Times New Roman" w:hAnsi="Times New Roman" w:cs="Times New Roman"/>
          <w:sz w:val="28"/>
          <w:szCs w:val="28"/>
          <w:lang w:val="kk-KZ"/>
        </w:rPr>
        <w:t xml:space="preserve"> ретінде қарастыруды</w:t>
      </w:r>
      <w:r w:rsidR="00F60679" w:rsidRPr="00C86249">
        <w:rPr>
          <w:rFonts w:ascii="Times New Roman" w:hAnsi="Times New Roman" w:cs="Times New Roman"/>
          <w:sz w:val="28"/>
          <w:szCs w:val="28"/>
          <w:lang w:val="kk-KZ"/>
        </w:rPr>
        <w:t xml:space="preserve"> ұсынды</w:t>
      </w:r>
      <w:r w:rsidR="009E142F" w:rsidRPr="00C86249">
        <w:rPr>
          <w:rFonts w:ascii="Times New Roman" w:hAnsi="Times New Roman" w:cs="Times New Roman"/>
          <w:sz w:val="28"/>
          <w:szCs w:val="28"/>
          <w:lang w:val="kk-KZ"/>
        </w:rPr>
        <w:t xml:space="preserve"> </w:t>
      </w:r>
      <w:r w:rsidR="00125FCD" w:rsidRPr="00C86249">
        <w:rPr>
          <w:rFonts w:ascii="Times New Roman" w:hAnsi="Times New Roman" w:cs="Times New Roman"/>
          <w:sz w:val="28"/>
          <w:szCs w:val="28"/>
          <w:lang w:val="kk-KZ"/>
        </w:rPr>
        <w:t>[117</w:t>
      </w:r>
      <w:r w:rsidR="00012937" w:rsidRPr="00C86249">
        <w:rPr>
          <w:rFonts w:ascii="Times New Roman" w:hAnsi="Times New Roman" w:cs="Times New Roman"/>
          <w:sz w:val="28"/>
          <w:szCs w:val="28"/>
          <w:lang w:val="kk-KZ"/>
        </w:rPr>
        <w:t>, б</w:t>
      </w:r>
      <w:r w:rsidR="00F60679" w:rsidRPr="00C86249">
        <w:rPr>
          <w:rFonts w:ascii="Times New Roman" w:hAnsi="Times New Roman" w:cs="Times New Roman"/>
          <w:sz w:val="28"/>
          <w:szCs w:val="28"/>
          <w:lang w:val="kk-KZ"/>
        </w:rPr>
        <w:t xml:space="preserve">. </w:t>
      </w:r>
      <w:r w:rsidR="00CB28DD" w:rsidRPr="00C86249">
        <w:rPr>
          <w:rFonts w:ascii="Times New Roman" w:hAnsi="Times New Roman" w:cs="Times New Roman"/>
          <w:sz w:val="28"/>
          <w:szCs w:val="28"/>
          <w:lang w:val="kk-KZ"/>
        </w:rPr>
        <w:t>35</w:t>
      </w:r>
      <w:r w:rsidRPr="00C86249">
        <w:rPr>
          <w:rFonts w:ascii="Times New Roman" w:hAnsi="Times New Roman" w:cs="Times New Roman"/>
          <w:sz w:val="28"/>
          <w:szCs w:val="28"/>
          <w:lang w:val="kk-KZ"/>
        </w:rPr>
        <w:t>].</w:t>
      </w:r>
    </w:p>
    <w:p w:rsidR="009F2502" w:rsidRPr="00C86249" w:rsidRDefault="00841676"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ХХ ғ.</w:t>
      </w:r>
      <w:r w:rsidR="009F2502" w:rsidRPr="00C86249">
        <w:rPr>
          <w:rFonts w:ascii="Times New Roman" w:hAnsi="Times New Roman" w:cs="Times New Roman"/>
          <w:sz w:val="28"/>
          <w:szCs w:val="28"/>
          <w:lang w:val="kk-KZ"/>
        </w:rPr>
        <w:t xml:space="preserve"> </w:t>
      </w:r>
      <w:r w:rsidR="008851B7">
        <w:rPr>
          <w:rFonts w:ascii="Times New Roman" w:hAnsi="Times New Roman" w:cs="Times New Roman"/>
          <w:sz w:val="28"/>
          <w:szCs w:val="28"/>
          <w:lang w:val="kk-KZ"/>
        </w:rPr>
        <w:t>а</w:t>
      </w:r>
      <w:r w:rsidR="009F2502" w:rsidRPr="00C86249">
        <w:rPr>
          <w:rFonts w:ascii="Times New Roman" w:hAnsi="Times New Roman" w:cs="Times New Roman"/>
          <w:sz w:val="28"/>
          <w:szCs w:val="28"/>
          <w:lang w:val="kk-KZ"/>
        </w:rPr>
        <w:t>яғында</w:t>
      </w:r>
      <w:r w:rsidR="009E142F" w:rsidRPr="00C86249">
        <w:rPr>
          <w:rFonts w:ascii="Times New Roman" w:hAnsi="Times New Roman" w:cs="Times New Roman"/>
          <w:sz w:val="28"/>
          <w:szCs w:val="28"/>
          <w:lang w:val="kk-KZ"/>
        </w:rPr>
        <w:t xml:space="preserve"> </w:t>
      </w:r>
      <w:r w:rsidR="00C645AA" w:rsidRPr="00C86249">
        <w:rPr>
          <w:rFonts w:ascii="Times New Roman" w:hAnsi="Times New Roman" w:cs="Times New Roman"/>
          <w:sz w:val="28"/>
          <w:szCs w:val="28"/>
          <w:lang w:val="kk-KZ"/>
        </w:rPr>
        <w:t>мәдени мұра</w:t>
      </w:r>
      <w:r w:rsidR="0084018B" w:rsidRPr="00C86249">
        <w:rPr>
          <w:rFonts w:ascii="Times New Roman" w:hAnsi="Times New Roman" w:cs="Times New Roman"/>
          <w:sz w:val="28"/>
          <w:szCs w:val="28"/>
          <w:lang w:val="kk-KZ"/>
        </w:rPr>
        <w:t xml:space="preserve"> құндылығын анықтау саласында нақты түсініктің қалыптасқанына қарамастан, </w:t>
      </w:r>
      <w:r w:rsidR="00B96CDE" w:rsidRPr="00C86249">
        <w:rPr>
          <w:rFonts w:ascii="Times New Roman" w:hAnsi="Times New Roman" w:cs="Times New Roman"/>
          <w:sz w:val="28"/>
          <w:szCs w:val="28"/>
          <w:lang w:val="kk-KZ"/>
        </w:rPr>
        <w:t>ғылыми айналымда</w:t>
      </w:r>
      <w:r w:rsidR="009F2502" w:rsidRPr="00C86249">
        <w:rPr>
          <w:rFonts w:ascii="Times New Roman" w:hAnsi="Times New Roman" w:cs="Times New Roman"/>
          <w:sz w:val="28"/>
          <w:szCs w:val="28"/>
          <w:lang w:val="kk-KZ"/>
        </w:rPr>
        <w:t xml:space="preserve"> қалыптасқан «</w:t>
      </w:r>
      <w:r w:rsidR="00C645AA" w:rsidRPr="00C86249">
        <w:rPr>
          <w:rFonts w:ascii="Times New Roman" w:hAnsi="Times New Roman" w:cs="Times New Roman"/>
          <w:sz w:val="28"/>
          <w:szCs w:val="28"/>
          <w:lang w:val="kk-KZ"/>
        </w:rPr>
        <w:t>мәдени мұра</w:t>
      </w:r>
      <w:r w:rsidR="009F2502" w:rsidRPr="00C86249">
        <w:rPr>
          <w:rFonts w:ascii="Times New Roman" w:hAnsi="Times New Roman" w:cs="Times New Roman"/>
          <w:sz w:val="28"/>
          <w:szCs w:val="28"/>
          <w:lang w:val="kk-KZ"/>
        </w:rPr>
        <w:t>»</w:t>
      </w:r>
      <w:r w:rsidR="00E82F28">
        <w:rPr>
          <w:rFonts w:ascii="Times New Roman" w:hAnsi="Times New Roman" w:cs="Times New Roman"/>
          <w:sz w:val="28"/>
          <w:szCs w:val="28"/>
          <w:lang w:val="kk-KZ"/>
        </w:rPr>
        <w:t xml:space="preserve"> </w:t>
      </w:r>
      <w:r w:rsidR="0084018B" w:rsidRPr="00C86249">
        <w:rPr>
          <w:rFonts w:ascii="Times New Roman" w:hAnsi="Times New Roman" w:cs="Times New Roman"/>
          <w:sz w:val="28"/>
          <w:szCs w:val="28"/>
          <w:lang w:val="kk-KZ"/>
        </w:rPr>
        <w:t>ұғымының</w:t>
      </w:r>
      <w:r w:rsidR="009F2502" w:rsidRPr="00C86249">
        <w:rPr>
          <w:rFonts w:ascii="Times New Roman" w:hAnsi="Times New Roman" w:cs="Times New Roman"/>
          <w:sz w:val="28"/>
          <w:szCs w:val="28"/>
          <w:lang w:val="kk-KZ"/>
        </w:rPr>
        <w:t xml:space="preserve"> көптеген анықтамалары, сондай-ақ мәдени ландшафттарды атрибуциялау және құндылықтарды қайта бағалау мәселелері заңгерлерді қанағаттандыра алма</w:t>
      </w:r>
      <w:r w:rsidR="00146830" w:rsidRPr="00C86249">
        <w:rPr>
          <w:rFonts w:ascii="Times New Roman" w:hAnsi="Times New Roman" w:cs="Times New Roman"/>
          <w:sz w:val="28"/>
          <w:szCs w:val="28"/>
          <w:lang w:val="kk-KZ"/>
        </w:rPr>
        <w:t>д</w:t>
      </w:r>
      <w:r w:rsidR="009F2502" w:rsidRPr="00C86249">
        <w:rPr>
          <w:rFonts w:ascii="Times New Roman" w:hAnsi="Times New Roman" w:cs="Times New Roman"/>
          <w:sz w:val="28"/>
          <w:szCs w:val="28"/>
          <w:lang w:val="kk-KZ"/>
        </w:rPr>
        <w:t>ы</w:t>
      </w:r>
      <w:r w:rsidR="00146830" w:rsidRPr="00C86249">
        <w:rPr>
          <w:rFonts w:ascii="Times New Roman" w:hAnsi="Times New Roman" w:cs="Times New Roman"/>
          <w:sz w:val="28"/>
          <w:szCs w:val="28"/>
          <w:lang w:val="kk-KZ"/>
        </w:rPr>
        <w:t>.</w:t>
      </w:r>
    </w:p>
    <w:p w:rsidR="009F2502" w:rsidRPr="00C86249" w:rsidRDefault="00124C0A"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Қорыта айтқанда, </w:t>
      </w:r>
      <w:r w:rsidR="00C645AA" w:rsidRPr="00C86249">
        <w:rPr>
          <w:rFonts w:ascii="Times New Roman" w:hAnsi="Times New Roman" w:cs="Times New Roman"/>
          <w:sz w:val="28"/>
          <w:szCs w:val="28"/>
          <w:lang w:val="kk-KZ"/>
        </w:rPr>
        <w:t>Мәдени мұра</w:t>
      </w:r>
      <w:r w:rsidR="009E142F"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мәселесін </w:t>
      </w:r>
      <w:r w:rsidR="009F2502" w:rsidRPr="00C86249">
        <w:rPr>
          <w:rFonts w:ascii="Times New Roman" w:hAnsi="Times New Roman" w:cs="Times New Roman"/>
          <w:sz w:val="28"/>
          <w:szCs w:val="28"/>
          <w:lang w:val="kk-KZ"/>
        </w:rPr>
        <w:t>зерттеу әдіснамасы</w:t>
      </w:r>
      <w:r w:rsidRPr="00C86249">
        <w:rPr>
          <w:rFonts w:ascii="Times New Roman" w:hAnsi="Times New Roman" w:cs="Times New Roman"/>
          <w:sz w:val="28"/>
          <w:szCs w:val="28"/>
          <w:lang w:val="kk-KZ"/>
        </w:rPr>
        <w:t>н</w:t>
      </w:r>
      <w:r w:rsidR="009F2502" w:rsidRPr="00C86249">
        <w:rPr>
          <w:rFonts w:ascii="Times New Roman" w:hAnsi="Times New Roman" w:cs="Times New Roman"/>
          <w:sz w:val="28"/>
          <w:szCs w:val="28"/>
          <w:lang w:val="kk-KZ"/>
        </w:rPr>
        <w:t xml:space="preserve"> қарастыра отырып, </w:t>
      </w:r>
      <w:r w:rsidRPr="00C86249">
        <w:rPr>
          <w:rFonts w:ascii="Times New Roman" w:hAnsi="Times New Roman" w:cs="Times New Roman"/>
          <w:sz w:val="28"/>
          <w:szCs w:val="28"/>
          <w:lang w:val="kk-KZ"/>
        </w:rPr>
        <w:t>аталған</w:t>
      </w:r>
      <w:r w:rsidR="009F2502" w:rsidRPr="00C86249">
        <w:rPr>
          <w:rFonts w:ascii="Times New Roman" w:hAnsi="Times New Roman" w:cs="Times New Roman"/>
          <w:sz w:val="28"/>
          <w:szCs w:val="28"/>
          <w:lang w:val="kk-KZ"/>
        </w:rPr>
        <w:t xml:space="preserve"> ұғымның күрделілігі мен көпдеңгейлігін түсіну қажет.</w:t>
      </w:r>
      <w:r w:rsidR="009E142F"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Кез келген халықтың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сы – мәдениеттің құндылық жүйесінің сабақтастығын сақтау, оның әртүрлі, яғни этномәдени, діни-конфессиялық, ұлттық, мемлекеттік, өркениеттік формасындағы әлеуметтік-мәдени бірегейлікті сақтау мақсатында мәдени нысандардың әлеуетін жинақтау мен өзектендірудің маңызды объектісі болып табылады. </w:t>
      </w:r>
    </w:p>
    <w:p w:rsidR="00D53FDD" w:rsidRPr="00C86249" w:rsidRDefault="00D53FDD" w:rsidP="00326BCE">
      <w:pPr>
        <w:spacing w:after="0" w:line="240" w:lineRule="auto"/>
        <w:jc w:val="both"/>
        <w:rPr>
          <w:rFonts w:ascii="Times New Roman" w:hAnsi="Times New Roman" w:cs="Times New Roman"/>
          <w:b/>
          <w:sz w:val="28"/>
          <w:szCs w:val="28"/>
          <w:highlight w:val="cyan"/>
          <w:lang w:val="kk-KZ"/>
        </w:rPr>
      </w:pPr>
    </w:p>
    <w:p w:rsidR="009C6D4B" w:rsidRPr="00C86249" w:rsidRDefault="005A18DB" w:rsidP="00326BCE">
      <w:pPr>
        <w:spacing w:after="0" w:line="240" w:lineRule="auto"/>
        <w:ind w:firstLine="708"/>
        <w:jc w:val="both"/>
        <w:rPr>
          <w:rFonts w:ascii="Times New Roman" w:hAnsi="Times New Roman" w:cs="Times New Roman"/>
          <w:b/>
          <w:sz w:val="28"/>
          <w:szCs w:val="28"/>
          <w:lang w:val="kk-KZ"/>
        </w:rPr>
      </w:pPr>
      <w:r w:rsidRPr="00C86249">
        <w:rPr>
          <w:rFonts w:ascii="Times New Roman" w:hAnsi="Times New Roman" w:cs="Times New Roman"/>
          <w:b/>
          <w:sz w:val="28"/>
          <w:szCs w:val="28"/>
          <w:lang w:val="kk-KZ"/>
        </w:rPr>
        <w:t xml:space="preserve">1.2 </w:t>
      </w:r>
      <w:r w:rsidR="003A2126" w:rsidRPr="00C86249">
        <w:rPr>
          <w:rFonts w:ascii="Times New Roman" w:hAnsi="Times New Roman" w:cs="Times New Roman"/>
          <w:b/>
          <w:sz w:val="28"/>
          <w:szCs w:val="28"/>
          <w:lang w:val="kk-KZ"/>
        </w:rPr>
        <w:t>Тарихи-</w:t>
      </w:r>
      <w:r w:rsidR="00C645AA" w:rsidRPr="00C86249">
        <w:rPr>
          <w:rFonts w:ascii="Times New Roman" w:hAnsi="Times New Roman" w:cs="Times New Roman"/>
          <w:b/>
          <w:sz w:val="28"/>
          <w:szCs w:val="28"/>
          <w:lang w:val="kk-KZ"/>
        </w:rPr>
        <w:t>мәдени мұра</w:t>
      </w:r>
      <w:r w:rsidR="003A2126" w:rsidRPr="00C86249">
        <w:rPr>
          <w:rFonts w:ascii="Times New Roman" w:hAnsi="Times New Roman" w:cs="Times New Roman"/>
          <w:b/>
          <w:sz w:val="28"/>
          <w:szCs w:val="28"/>
          <w:lang w:val="kk-KZ"/>
        </w:rPr>
        <w:t xml:space="preserve"> объектілері: категориялары, ерекшеліктері және функциялары</w:t>
      </w:r>
    </w:p>
    <w:p w:rsidR="007A2F98" w:rsidRPr="00C86249" w:rsidRDefault="005A18DB" w:rsidP="00326BCE">
      <w:pPr>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0D1DA5" w:rsidRPr="00C86249">
        <w:rPr>
          <w:rFonts w:ascii="Times New Roman" w:hAnsi="Times New Roman" w:cs="Times New Roman"/>
          <w:sz w:val="28"/>
          <w:szCs w:val="28"/>
          <w:lang w:val="kk-KZ"/>
        </w:rPr>
        <w:t>Ғылыми әдістеме тарихи және логикалық бірлік принципін қолдануды талап етеді.</w:t>
      </w:r>
      <w:r w:rsidR="009E142F" w:rsidRPr="00C86249">
        <w:rPr>
          <w:rFonts w:ascii="Times New Roman" w:hAnsi="Times New Roman" w:cs="Times New Roman"/>
          <w:sz w:val="28"/>
          <w:szCs w:val="28"/>
          <w:lang w:val="kk-KZ"/>
        </w:rPr>
        <w:t xml:space="preserve"> </w:t>
      </w:r>
      <w:r w:rsidR="007A2F98" w:rsidRPr="00C86249">
        <w:rPr>
          <w:rFonts w:ascii="Times New Roman" w:hAnsi="Times New Roman" w:cs="Times New Roman"/>
          <w:sz w:val="28"/>
          <w:szCs w:val="28"/>
          <w:lang w:val="kk-KZ"/>
        </w:rPr>
        <w:t xml:space="preserve">Сондықтан біз классификациялауды (жіктеуді) осы сөздің қазіргі мағынасында қарастыратын боламыз. </w:t>
      </w:r>
      <w:r w:rsidR="00AB4B35" w:rsidRPr="00C86249">
        <w:rPr>
          <w:rFonts w:ascii="Times New Roman" w:hAnsi="Times New Roman" w:cs="Times New Roman"/>
          <w:sz w:val="28"/>
          <w:szCs w:val="28"/>
          <w:lang w:val="kk-KZ"/>
        </w:rPr>
        <w:t xml:space="preserve">Табиғи </w:t>
      </w:r>
      <w:r w:rsidR="007A2F98" w:rsidRPr="00C86249">
        <w:rPr>
          <w:rFonts w:ascii="Times New Roman" w:hAnsi="Times New Roman" w:cs="Times New Roman"/>
          <w:sz w:val="28"/>
          <w:szCs w:val="28"/>
          <w:lang w:val="kk-KZ"/>
        </w:rPr>
        <w:t>классификация</w:t>
      </w:r>
      <w:r w:rsidR="009E142F" w:rsidRPr="00C86249">
        <w:rPr>
          <w:rFonts w:ascii="Times New Roman" w:hAnsi="Times New Roman" w:cs="Times New Roman"/>
          <w:sz w:val="28"/>
          <w:szCs w:val="28"/>
          <w:lang w:val="kk-KZ"/>
        </w:rPr>
        <w:t xml:space="preserve"> </w:t>
      </w:r>
      <w:r w:rsidR="007A2F98" w:rsidRPr="00C86249">
        <w:rPr>
          <w:rFonts w:ascii="Times New Roman" w:hAnsi="Times New Roman" w:cs="Times New Roman"/>
          <w:sz w:val="28"/>
          <w:szCs w:val="28"/>
          <w:lang w:val="kk-KZ"/>
        </w:rPr>
        <w:t>объектілердің маңызды белгілері негізінде олардың ерекшеліктерін талдауға болатын топтарға бөлуге мүмкіндік береді.</w:t>
      </w:r>
    </w:p>
    <w:p w:rsidR="00AB4B35" w:rsidRPr="00C86249" w:rsidRDefault="007A2F98" w:rsidP="00326BCE">
      <w:pPr>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xml:space="preserve">Дедуктивті бөлу силлогизмін ғана емес, сонымен қатар негізгі жіктеу құралдары ретінде индуктивті тұжырымды қолдана отырып, яғни таным әдісі арқылы </w:t>
      </w:r>
      <w:r w:rsidR="00AB4B35"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AB4B35" w:rsidRPr="00C86249">
        <w:rPr>
          <w:rFonts w:ascii="Times New Roman" w:hAnsi="Times New Roman" w:cs="Times New Roman"/>
          <w:sz w:val="28"/>
          <w:szCs w:val="28"/>
          <w:lang w:val="kk-KZ"/>
        </w:rPr>
        <w:t xml:space="preserve"> объектілерін </w:t>
      </w:r>
      <w:r w:rsidRPr="00C86249">
        <w:rPr>
          <w:rFonts w:ascii="Times New Roman" w:hAnsi="Times New Roman" w:cs="Times New Roman"/>
          <w:sz w:val="28"/>
          <w:szCs w:val="28"/>
          <w:lang w:val="kk-KZ"/>
        </w:rPr>
        <w:t>классификацилау бойынша</w:t>
      </w:r>
      <w:r w:rsidR="00AB4B35" w:rsidRPr="00C86249">
        <w:rPr>
          <w:rFonts w:ascii="Times New Roman" w:hAnsi="Times New Roman" w:cs="Times New Roman"/>
          <w:sz w:val="28"/>
          <w:szCs w:val="28"/>
          <w:lang w:val="kk-KZ"/>
        </w:rPr>
        <w:t xml:space="preserve"> бірнеше мысал</w:t>
      </w:r>
      <w:r w:rsidRPr="00C86249">
        <w:rPr>
          <w:rFonts w:ascii="Times New Roman" w:hAnsi="Times New Roman" w:cs="Times New Roman"/>
          <w:sz w:val="28"/>
          <w:szCs w:val="28"/>
          <w:lang w:val="kk-KZ"/>
        </w:rPr>
        <w:t>дар</w:t>
      </w:r>
      <w:r w:rsidR="00AB4B35" w:rsidRPr="00C86249">
        <w:rPr>
          <w:rFonts w:ascii="Times New Roman" w:hAnsi="Times New Roman" w:cs="Times New Roman"/>
          <w:sz w:val="28"/>
          <w:szCs w:val="28"/>
          <w:lang w:val="kk-KZ"/>
        </w:rPr>
        <w:t xml:space="preserve"> келтіре</w:t>
      </w:r>
      <w:r w:rsidRPr="00C86249">
        <w:rPr>
          <w:rFonts w:ascii="Times New Roman" w:hAnsi="Times New Roman" w:cs="Times New Roman"/>
          <w:sz w:val="28"/>
          <w:szCs w:val="28"/>
          <w:lang w:val="kk-KZ"/>
        </w:rPr>
        <w:t>лік</w:t>
      </w:r>
      <w:r w:rsidR="00AB4B35" w:rsidRPr="00C86249">
        <w:rPr>
          <w:rFonts w:ascii="Times New Roman" w:hAnsi="Times New Roman" w:cs="Times New Roman"/>
          <w:sz w:val="28"/>
          <w:szCs w:val="28"/>
          <w:lang w:val="kk-KZ"/>
        </w:rPr>
        <w:t>.</w:t>
      </w:r>
      <w:r w:rsidR="009E142F" w:rsidRPr="00C86249">
        <w:rPr>
          <w:rFonts w:ascii="Times New Roman" w:hAnsi="Times New Roman" w:cs="Times New Roman"/>
          <w:sz w:val="28"/>
          <w:szCs w:val="28"/>
          <w:lang w:val="kk-KZ"/>
        </w:rPr>
        <w:t xml:space="preserve"> </w:t>
      </w:r>
      <w:r w:rsidR="00746359" w:rsidRPr="00C86249">
        <w:rPr>
          <w:rFonts w:ascii="Times New Roman" w:hAnsi="Times New Roman" w:cs="Times New Roman"/>
          <w:sz w:val="28"/>
          <w:szCs w:val="28"/>
          <w:lang w:val="kk-KZ"/>
        </w:rPr>
        <w:t xml:space="preserve">Бұл жағдайда </w:t>
      </w:r>
      <w:r w:rsidRPr="00C86249">
        <w:rPr>
          <w:rFonts w:ascii="Times New Roman" w:hAnsi="Times New Roman" w:cs="Times New Roman"/>
          <w:sz w:val="28"/>
          <w:szCs w:val="28"/>
          <w:lang w:val="kk-KZ"/>
        </w:rPr>
        <w:t>классификацияға бөлудің</w:t>
      </w:r>
      <w:r w:rsidR="009E142F"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үш </w:t>
      </w:r>
      <w:r w:rsidR="00746359" w:rsidRPr="00C86249">
        <w:rPr>
          <w:rFonts w:ascii="Times New Roman" w:hAnsi="Times New Roman" w:cs="Times New Roman"/>
          <w:sz w:val="28"/>
          <w:szCs w:val="28"/>
          <w:lang w:val="kk-KZ"/>
        </w:rPr>
        <w:t>әдісіне сүйенеміз:</w:t>
      </w:r>
    </w:p>
    <w:p w:rsidR="005A18DB" w:rsidRPr="00C86249" w:rsidRDefault="005A18DB"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1. </w:t>
      </w:r>
      <w:r w:rsidR="00746359" w:rsidRPr="00C86249">
        <w:rPr>
          <w:rFonts w:ascii="Times New Roman" w:hAnsi="Times New Roman" w:cs="Times New Roman"/>
          <w:i/>
          <w:sz w:val="28"/>
          <w:szCs w:val="28"/>
          <w:lang w:val="kk-KZ"/>
        </w:rPr>
        <w:t>Иерархиялық</w:t>
      </w:r>
      <w:r w:rsidR="00746359" w:rsidRPr="00C86249">
        <w:rPr>
          <w:rFonts w:ascii="Times New Roman" w:hAnsi="Times New Roman" w:cs="Times New Roman"/>
          <w:sz w:val="28"/>
          <w:szCs w:val="28"/>
          <w:lang w:val="kk-KZ"/>
        </w:rPr>
        <w:t xml:space="preserve"> – көптеген объектілерді бағынышты жіктеу топтарына дәйекті бөлу</w:t>
      </w:r>
      <w:r w:rsidRPr="00C86249">
        <w:rPr>
          <w:rFonts w:ascii="Times New Roman" w:hAnsi="Times New Roman" w:cs="Times New Roman"/>
          <w:sz w:val="28"/>
          <w:szCs w:val="28"/>
          <w:lang w:val="kk-KZ"/>
        </w:rPr>
        <w:t>;</w:t>
      </w:r>
    </w:p>
    <w:p w:rsidR="005A18DB" w:rsidRPr="00C86249" w:rsidRDefault="005A18DB"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2. </w:t>
      </w:r>
      <w:r w:rsidR="00746359" w:rsidRPr="00C86249">
        <w:rPr>
          <w:rFonts w:ascii="Times New Roman" w:hAnsi="Times New Roman" w:cs="Times New Roman"/>
          <w:i/>
          <w:sz w:val="28"/>
          <w:szCs w:val="28"/>
          <w:lang w:val="kk-KZ"/>
        </w:rPr>
        <w:t>Фасеттік</w:t>
      </w:r>
      <w:r w:rsidR="009E142F" w:rsidRPr="00C86249">
        <w:rPr>
          <w:rFonts w:ascii="Times New Roman" w:hAnsi="Times New Roman" w:cs="Times New Roman"/>
          <w:i/>
          <w:sz w:val="28"/>
          <w:szCs w:val="28"/>
          <w:lang w:val="kk-KZ"/>
        </w:rPr>
        <w:t xml:space="preserve"> </w:t>
      </w:r>
      <w:r w:rsidR="00746359" w:rsidRPr="00C86249">
        <w:rPr>
          <w:rFonts w:ascii="Times New Roman" w:hAnsi="Times New Roman" w:cs="Times New Roman"/>
          <w:sz w:val="28"/>
          <w:szCs w:val="28"/>
          <w:lang w:val="kk-KZ"/>
        </w:rPr>
        <w:t>–</w:t>
      </w:r>
      <w:r w:rsidR="009E142F" w:rsidRPr="00C86249">
        <w:rPr>
          <w:rFonts w:ascii="Times New Roman" w:hAnsi="Times New Roman" w:cs="Times New Roman"/>
          <w:sz w:val="28"/>
          <w:szCs w:val="28"/>
          <w:lang w:val="kk-KZ"/>
        </w:rPr>
        <w:t xml:space="preserve"> </w:t>
      </w:r>
      <w:r w:rsidR="00746359" w:rsidRPr="00C86249">
        <w:rPr>
          <w:rFonts w:ascii="Times New Roman" w:hAnsi="Times New Roman" w:cs="Times New Roman"/>
          <w:sz w:val="28"/>
          <w:szCs w:val="28"/>
          <w:lang w:val="kk-KZ"/>
        </w:rPr>
        <w:t xml:space="preserve">көптеген объектілерді тәуелсіз </w:t>
      </w:r>
      <w:r w:rsidR="00FF3D94" w:rsidRPr="00C86249">
        <w:rPr>
          <w:rFonts w:ascii="Times New Roman" w:hAnsi="Times New Roman" w:cs="Times New Roman"/>
          <w:sz w:val="28"/>
          <w:szCs w:val="28"/>
          <w:lang w:val="kk-KZ"/>
        </w:rPr>
        <w:t>жіктеу топтамаларына параллель</w:t>
      </w:r>
      <w:r w:rsidR="00746359" w:rsidRPr="00C86249">
        <w:rPr>
          <w:rFonts w:ascii="Times New Roman" w:hAnsi="Times New Roman" w:cs="Times New Roman"/>
          <w:sz w:val="28"/>
          <w:szCs w:val="28"/>
          <w:lang w:val="kk-KZ"/>
        </w:rPr>
        <w:t xml:space="preserve"> бөлу</w:t>
      </w:r>
      <w:r w:rsidRPr="00C86249">
        <w:rPr>
          <w:rFonts w:ascii="Times New Roman" w:hAnsi="Times New Roman" w:cs="Times New Roman"/>
          <w:sz w:val="28"/>
          <w:szCs w:val="28"/>
          <w:lang w:val="kk-KZ"/>
        </w:rPr>
        <w:t>;</w:t>
      </w:r>
    </w:p>
    <w:p w:rsidR="005A18DB" w:rsidRPr="00C86249" w:rsidRDefault="005A18DB"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3. </w:t>
      </w:r>
      <w:r w:rsidR="00746359" w:rsidRPr="00C86249">
        <w:rPr>
          <w:rFonts w:ascii="Times New Roman" w:hAnsi="Times New Roman" w:cs="Times New Roman"/>
          <w:i/>
          <w:sz w:val="28"/>
          <w:szCs w:val="28"/>
          <w:lang w:val="kk-KZ"/>
        </w:rPr>
        <w:t>Дескрипторлық</w:t>
      </w:r>
      <w:r w:rsidR="00746359" w:rsidRPr="00C86249">
        <w:rPr>
          <w:rFonts w:ascii="Times New Roman" w:hAnsi="Times New Roman" w:cs="Times New Roman"/>
          <w:sz w:val="28"/>
          <w:szCs w:val="28"/>
          <w:lang w:val="kk-KZ"/>
        </w:rPr>
        <w:t xml:space="preserve"> (сипаттамалық) жіктеу жүйесі</w:t>
      </w:r>
      <w:r w:rsidRPr="00C86249">
        <w:rPr>
          <w:rFonts w:ascii="Times New Roman" w:hAnsi="Times New Roman" w:cs="Times New Roman"/>
          <w:sz w:val="28"/>
          <w:szCs w:val="28"/>
          <w:lang w:val="kk-KZ"/>
        </w:rPr>
        <w:t>.</w:t>
      </w:r>
    </w:p>
    <w:p w:rsidR="00FA7B55" w:rsidRPr="00C86249" w:rsidRDefault="005A18DB" w:rsidP="00326BCE">
      <w:pPr>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FF3D94" w:rsidRPr="00C86249">
        <w:rPr>
          <w:rFonts w:ascii="Times New Roman" w:hAnsi="Times New Roman" w:cs="Times New Roman"/>
          <w:sz w:val="28"/>
          <w:szCs w:val="28"/>
          <w:lang w:val="kk-KZ"/>
        </w:rPr>
        <w:t>Дереккөздердегі</w:t>
      </w:r>
      <w:r w:rsidR="00FC5BBC" w:rsidRPr="00C86249">
        <w:rPr>
          <w:rFonts w:ascii="Times New Roman" w:hAnsi="Times New Roman" w:cs="Times New Roman"/>
          <w:sz w:val="28"/>
          <w:szCs w:val="28"/>
          <w:lang w:val="kk-KZ"/>
        </w:rPr>
        <w:t xml:space="preserve"> «</w:t>
      </w:r>
      <w:r w:rsidR="00C645AA" w:rsidRPr="00C86249">
        <w:rPr>
          <w:rFonts w:ascii="Times New Roman" w:hAnsi="Times New Roman" w:cs="Times New Roman"/>
          <w:sz w:val="28"/>
          <w:szCs w:val="28"/>
          <w:lang w:val="kk-KZ"/>
        </w:rPr>
        <w:t>мәдени мұра</w:t>
      </w:r>
      <w:r w:rsidR="00FC5BBC" w:rsidRPr="00C86249">
        <w:rPr>
          <w:rFonts w:ascii="Times New Roman" w:hAnsi="Times New Roman" w:cs="Times New Roman"/>
          <w:sz w:val="28"/>
          <w:szCs w:val="28"/>
          <w:lang w:val="kk-KZ"/>
        </w:rPr>
        <w:t xml:space="preserve">» анықтамасының теориялық және әдіснамалық талдауы көрсеткендей, </w:t>
      </w:r>
      <w:r w:rsidR="00C645AA" w:rsidRPr="00C86249">
        <w:rPr>
          <w:rFonts w:ascii="Times New Roman" w:hAnsi="Times New Roman" w:cs="Times New Roman"/>
          <w:sz w:val="28"/>
          <w:szCs w:val="28"/>
          <w:lang w:val="kk-KZ"/>
        </w:rPr>
        <w:t>мәдени мұра</w:t>
      </w:r>
      <w:r w:rsidR="00FC5BBC" w:rsidRPr="00C86249">
        <w:rPr>
          <w:rFonts w:ascii="Times New Roman" w:hAnsi="Times New Roman" w:cs="Times New Roman"/>
          <w:sz w:val="28"/>
          <w:szCs w:val="28"/>
          <w:lang w:val="kk-KZ"/>
        </w:rPr>
        <w:t xml:space="preserve"> деп автохтонды халықтың материалдық және рухани қызметінің белгілі бір кеңісті</w:t>
      </w:r>
      <w:r w:rsidR="00FF3D94" w:rsidRPr="00C86249">
        <w:rPr>
          <w:rFonts w:ascii="Times New Roman" w:hAnsi="Times New Roman" w:cs="Times New Roman"/>
          <w:sz w:val="28"/>
          <w:szCs w:val="28"/>
          <w:lang w:val="kk-KZ"/>
        </w:rPr>
        <w:t xml:space="preserve">к </w:t>
      </w:r>
      <w:r w:rsidR="009E142F" w:rsidRPr="00C86249">
        <w:rPr>
          <w:rFonts w:ascii="Times New Roman" w:hAnsi="Times New Roman" w:cs="Times New Roman"/>
          <w:sz w:val="28"/>
          <w:szCs w:val="28"/>
          <w:lang w:val="kk-KZ"/>
        </w:rPr>
        <w:t>пен уақытқа байланысты қарапайым</w:t>
      </w:r>
      <w:r w:rsidR="00FF3D94" w:rsidRPr="00C86249">
        <w:rPr>
          <w:rFonts w:ascii="Times New Roman" w:hAnsi="Times New Roman" w:cs="Times New Roman"/>
          <w:sz w:val="28"/>
          <w:szCs w:val="28"/>
          <w:lang w:val="kk-KZ"/>
        </w:rPr>
        <w:t xml:space="preserve"> және бірегей</w:t>
      </w:r>
      <w:r w:rsidR="00FC5BBC" w:rsidRPr="00C86249">
        <w:rPr>
          <w:rFonts w:ascii="Times New Roman" w:hAnsi="Times New Roman" w:cs="Times New Roman"/>
          <w:sz w:val="28"/>
          <w:szCs w:val="28"/>
          <w:lang w:val="kk-KZ"/>
        </w:rPr>
        <w:t xml:space="preserve"> үлгілері түсініледі.</w:t>
      </w:r>
      <w:r w:rsidR="009E142F" w:rsidRPr="00C86249">
        <w:rPr>
          <w:rFonts w:ascii="Times New Roman" w:hAnsi="Times New Roman" w:cs="Times New Roman"/>
          <w:sz w:val="28"/>
          <w:szCs w:val="28"/>
          <w:lang w:val="kk-KZ"/>
        </w:rPr>
        <w:t xml:space="preserve"> </w:t>
      </w:r>
      <w:r w:rsidR="00FC5BBC" w:rsidRPr="00C86249">
        <w:rPr>
          <w:rFonts w:ascii="Times New Roman" w:hAnsi="Times New Roman" w:cs="Times New Roman"/>
          <w:sz w:val="28"/>
          <w:szCs w:val="28"/>
          <w:lang w:val="kk-KZ"/>
        </w:rPr>
        <w:t xml:space="preserve">Басқаша айтқанда, </w:t>
      </w:r>
      <w:r w:rsidR="00C645AA" w:rsidRPr="00C86249">
        <w:rPr>
          <w:rFonts w:ascii="Times New Roman" w:hAnsi="Times New Roman" w:cs="Times New Roman"/>
          <w:sz w:val="28"/>
          <w:szCs w:val="28"/>
          <w:lang w:val="kk-KZ"/>
        </w:rPr>
        <w:t>мәдени мұра</w:t>
      </w:r>
      <w:r w:rsidR="00FC5BBC" w:rsidRPr="00C86249">
        <w:rPr>
          <w:rFonts w:ascii="Times New Roman" w:hAnsi="Times New Roman" w:cs="Times New Roman"/>
          <w:sz w:val="28"/>
          <w:szCs w:val="28"/>
          <w:lang w:val="kk-KZ"/>
        </w:rPr>
        <w:t xml:space="preserve"> оның тарихи-хронологиялық </w:t>
      </w:r>
      <w:r w:rsidR="00FF3D94" w:rsidRPr="00C86249">
        <w:rPr>
          <w:rFonts w:ascii="Times New Roman" w:hAnsi="Times New Roman" w:cs="Times New Roman"/>
          <w:sz w:val="28"/>
          <w:szCs w:val="28"/>
          <w:lang w:val="kk-KZ"/>
        </w:rPr>
        <w:t>динамикасында</w:t>
      </w:r>
      <w:r w:rsidR="00FC5BBC" w:rsidRPr="00C86249">
        <w:rPr>
          <w:rFonts w:ascii="Times New Roman" w:hAnsi="Times New Roman" w:cs="Times New Roman"/>
          <w:sz w:val="28"/>
          <w:szCs w:val="28"/>
          <w:lang w:val="kk-KZ"/>
        </w:rPr>
        <w:t>, аумақтық және сапалық сан алуандығындағы нақты гео</w:t>
      </w:r>
      <w:r w:rsidR="00FF3D94" w:rsidRPr="00C86249">
        <w:rPr>
          <w:rFonts w:ascii="Times New Roman" w:hAnsi="Times New Roman" w:cs="Times New Roman"/>
          <w:sz w:val="28"/>
          <w:szCs w:val="28"/>
          <w:lang w:val="kk-KZ"/>
        </w:rPr>
        <w:t>мәдени</w:t>
      </w:r>
      <w:r w:rsidR="00FC5BBC" w:rsidRPr="00C86249">
        <w:rPr>
          <w:rFonts w:ascii="Times New Roman" w:hAnsi="Times New Roman" w:cs="Times New Roman"/>
          <w:sz w:val="28"/>
          <w:szCs w:val="28"/>
          <w:lang w:val="kk-KZ"/>
        </w:rPr>
        <w:t xml:space="preserve"> кеңістіктің құрамдас бөлігі ретінде түсініледі: тарихи орындар; тарихи топонимдер; </w:t>
      </w:r>
      <w:r w:rsidR="00C645AA" w:rsidRPr="00C86249">
        <w:rPr>
          <w:rFonts w:ascii="Times New Roman" w:hAnsi="Times New Roman" w:cs="Times New Roman"/>
          <w:sz w:val="28"/>
          <w:szCs w:val="28"/>
          <w:lang w:val="kk-KZ"/>
        </w:rPr>
        <w:t>мәдени мұра</w:t>
      </w:r>
      <w:r w:rsidR="00FC5BBC" w:rsidRPr="00C86249">
        <w:rPr>
          <w:rFonts w:ascii="Times New Roman" w:hAnsi="Times New Roman" w:cs="Times New Roman"/>
          <w:sz w:val="28"/>
          <w:szCs w:val="28"/>
          <w:lang w:val="kk-KZ"/>
        </w:rPr>
        <w:t>ның жылжымалы және жылжымайтын объектілері; әртүрлі халықтардың адамгершілік және этикалық нормалары; тілдер мен диалектілер; дәстүрлер мен әдет-ғұрыптар; көркем кәсіпшілік және қолөнер т.б.</w:t>
      </w:r>
    </w:p>
    <w:p w:rsidR="00FA7B55" w:rsidRPr="00C86249" w:rsidRDefault="00FC5BBC" w:rsidP="00326BCE">
      <w:pPr>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lastRenderedPageBreak/>
        <w:tab/>
      </w:r>
      <w:r w:rsidR="00FF3D94" w:rsidRPr="00C86249">
        <w:rPr>
          <w:rFonts w:ascii="Times New Roman" w:hAnsi="Times New Roman" w:cs="Times New Roman"/>
          <w:sz w:val="28"/>
          <w:szCs w:val="28"/>
          <w:lang w:val="kk-KZ"/>
        </w:rPr>
        <w:t>Ғалымдар</w:t>
      </w:r>
      <w:r w:rsidR="00046939" w:rsidRPr="00C86249">
        <w:rPr>
          <w:rFonts w:ascii="Times New Roman" w:hAnsi="Times New Roman" w:cs="Times New Roman"/>
          <w:sz w:val="28"/>
          <w:szCs w:val="28"/>
          <w:lang w:val="kk-KZ"/>
        </w:rPr>
        <w:t xml:space="preserve"> түрлі көзқарастар, әдіснамалар, мақсаттар мен міндеттерге байланысты </w:t>
      </w:r>
      <w:r w:rsidR="00FF3D94" w:rsidRPr="00C86249">
        <w:rPr>
          <w:rFonts w:ascii="Times New Roman" w:hAnsi="Times New Roman" w:cs="Times New Roman"/>
          <w:sz w:val="28"/>
          <w:szCs w:val="28"/>
          <w:lang w:val="kk-KZ"/>
        </w:rPr>
        <w:t>қандайда бір ғылыми</w:t>
      </w:r>
      <w:r w:rsidR="00046939" w:rsidRPr="00C86249">
        <w:rPr>
          <w:rFonts w:ascii="Times New Roman" w:hAnsi="Times New Roman" w:cs="Times New Roman"/>
          <w:sz w:val="28"/>
          <w:szCs w:val="28"/>
          <w:lang w:val="kk-KZ"/>
        </w:rPr>
        <w:t xml:space="preserve"> сала</w:t>
      </w:r>
      <w:r w:rsidR="00FF3D94" w:rsidRPr="00C86249">
        <w:rPr>
          <w:rFonts w:ascii="Times New Roman" w:hAnsi="Times New Roman" w:cs="Times New Roman"/>
          <w:sz w:val="28"/>
          <w:szCs w:val="28"/>
          <w:lang w:val="kk-KZ"/>
        </w:rPr>
        <w:t xml:space="preserve"> шеңберінде </w:t>
      </w:r>
      <w:r w:rsidR="00C645AA" w:rsidRPr="00C86249">
        <w:rPr>
          <w:rFonts w:ascii="Times New Roman" w:hAnsi="Times New Roman" w:cs="Times New Roman"/>
          <w:sz w:val="28"/>
          <w:szCs w:val="28"/>
          <w:lang w:val="kk-KZ"/>
        </w:rPr>
        <w:t>мәдени мұра</w:t>
      </w:r>
      <w:r w:rsidR="00FF3D94" w:rsidRPr="00C86249">
        <w:rPr>
          <w:rFonts w:ascii="Times New Roman" w:hAnsi="Times New Roman" w:cs="Times New Roman"/>
          <w:sz w:val="28"/>
          <w:szCs w:val="28"/>
          <w:lang w:val="kk-KZ"/>
        </w:rPr>
        <w:t>ны әр</w:t>
      </w:r>
      <w:r w:rsidR="00046939" w:rsidRPr="00C86249">
        <w:rPr>
          <w:rFonts w:ascii="Times New Roman" w:hAnsi="Times New Roman" w:cs="Times New Roman"/>
          <w:sz w:val="28"/>
          <w:szCs w:val="28"/>
          <w:lang w:val="kk-KZ"/>
        </w:rPr>
        <w:t>түрлі жіктейді.</w:t>
      </w:r>
      <w:r w:rsidR="00DE185E" w:rsidRPr="00C86249">
        <w:rPr>
          <w:rFonts w:ascii="Times New Roman" w:hAnsi="Times New Roman" w:cs="Times New Roman"/>
          <w:sz w:val="28"/>
          <w:szCs w:val="28"/>
          <w:lang w:val="kk-KZ"/>
        </w:rPr>
        <w:t xml:space="preserve"> </w:t>
      </w:r>
      <w:r w:rsidR="00D8761C" w:rsidRPr="00C86249">
        <w:rPr>
          <w:rFonts w:ascii="Times New Roman" w:hAnsi="Times New Roman" w:cs="Times New Roman"/>
          <w:sz w:val="28"/>
          <w:szCs w:val="28"/>
          <w:lang w:val="kk-KZ"/>
        </w:rPr>
        <w:t xml:space="preserve">Осы ретте, </w:t>
      </w:r>
      <w:r w:rsidR="00C645AA" w:rsidRPr="00C86249">
        <w:rPr>
          <w:rFonts w:ascii="Times New Roman" w:hAnsi="Times New Roman" w:cs="Times New Roman"/>
          <w:sz w:val="28"/>
          <w:szCs w:val="28"/>
          <w:lang w:val="kk-KZ"/>
        </w:rPr>
        <w:t>мәдени мұра</w:t>
      </w:r>
      <w:r w:rsidR="001E2FD7" w:rsidRPr="00C86249">
        <w:rPr>
          <w:rFonts w:ascii="Times New Roman" w:hAnsi="Times New Roman" w:cs="Times New Roman"/>
          <w:sz w:val="28"/>
          <w:szCs w:val="28"/>
          <w:lang w:val="kk-KZ"/>
        </w:rPr>
        <w:t>ны аумақтық жүйе, орта, кеңістік ретінде қарастыратын</w:t>
      </w:r>
      <w:r w:rsidR="00752E85" w:rsidRPr="00C86249">
        <w:rPr>
          <w:rFonts w:ascii="Times New Roman" w:hAnsi="Times New Roman" w:cs="Times New Roman"/>
          <w:sz w:val="28"/>
          <w:szCs w:val="28"/>
          <w:lang w:val="kk-KZ"/>
        </w:rPr>
        <w:t xml:space="preserve"> географиялық тәсіл</w:t>
      </w:r>
      <w:r w:rsidR="00D8761C" w:rsidRPr="00C86249">
        <w:rPr>
          <w:rFonts w:ascii="Times New Roman" w:hAnsi="Times New Roman" w:cs="Times New Roman"/>
          <w:sz w:val="28"/>
          <w:szCs w:val="28"/>
          <w:lang w:val="kk-KZ"/>
        </w:rPr>
        <w:t xml:space="preserve"> – жан-жақтылықты қамтиды</w:t>
      </w:r>
      <w:r w:rsidR="001E2FD7" w:rsidRPr="00C86249">
        <w:rPr>
          <w:rFonts w:ascii="Times New Roman" w:hAnsi="Times New Roman" w:cs="Times New Roman"/>
          <w:sz w:val="28"/>
          <w:szCs w:val="28"/>
          <w:lang w:val="kk-KZ"/>
        </w:rPr>
        <w:t>.</w:t>
      </w:r>
    </w:p>
    <w:p w:rsidR="00FC5BBC" w:rsidRPr="00C86249" w:rsidRDefault="001E2FD7" w:rsidP="00326BCE">
      <w:pPr>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Бұл тәсілдің әмбебаптығын Д.С. Лихачев алдын-ала болжағанын атап өткен жөн, ол жекелеген мұра ескерткіштерін қорғаудан оның тұтастығы мен алуан түрлілігін зерттеуге және сақтауға, оның ішінде көрнекті тарихи және мәдени ескерткіштерді ғана емес, сонымен бірге ұлттық мәдениетті, дәстүрлерді, өнер мен қолөнерді, тарихи қалалық және ауылдық ортаны, тарихи даму мен қоныс аудару жүйесін, этномәдени ортаны, табиғи ортаны да сақтау қажеттілігін атап өтті.</w:t>
      </w:r>
    </w:p>
    <w:p w:rsidR="005A18DB" w:rsidRPr="00C86249" w:rsidRDefault="005A18DB" w:rsidP="00326BCE">
      <w:pPr>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1E2FD7" w:rsidRPr="00C86249">
        <w:rPr>
          <w:rFonts w:ascii="Times New Roman" w:hAnsi="Times New Roman" w:cs="Times New Roman"/>
          <w:sz w:val="28"/>
          <w:szCs w:val="28"/>
          <w:lang w:val="kk-KZ"/>
        </w:rPr>
        <w:t>А.В. Л</w:t>
      </w:r>
      <w:r w:rsidR="00817577" w:rsidRPr="00C86249">
        <w:rPr>
          <w:rFonts w:ascii="Times New Roman" w:hAnsi="Times New Roman" w:cs="Times New Roman"/>
          <w:sz w:val="28"/>
          <w:szCs w:val="28"/>
          <w:lang w:val="kk-KZ"/>
        </w:rPr>
        <w:t xml:space="preserve">юбичанковский тарихи дәуірлерді </w:t>
      </w:r>
      <w:r w:rsidR="001E2FD7" w:rsidRPr="00C86249">
        <w:rPr>
          <w:rFonts w:ascii="Times New Roman" w:hAnsi="Times New Roman" w:cs="Times New Roman"/>
          <w:sz w:val="28"/>
          <w:szCs w:val="28"/>
          <w:lang w:val="kk-KZ"/>
        </w:rPr>
        <w:t>жіктеудің үш деңгейін ұсынады:</w:t>
      </w:r>
    </w:p>
    <w:p w:rsidR="00D140F0" w:rsidRPr="00C86249" w:rsidRDefault="001E2FD7"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t>Бірінші деңгей</w:t>
      </w:r>
      <w:r w:rsidRPr="00C86249">
        <w:rPr>
          <w:rFonts w:ascii="Times New Roman" w:hAnsi="Times New Roman" w:cs="Times New Roman"/>
          <w:sz w:val="28"/>
          <w:szCs w:val="28"/>
          <w:lang w:val="kk-KZ"/>
        </w:rPr>
        <w:t xml:space="preserve"> –</w:t>
      </w:r>
      <w:r w:rsidR="00DE185E"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өткен дәуір</w:t>
      </w:r>
      <w:r w:rsidR="00D140F0" w:rsidRPr="00C86249">
        <w:rPr>
          <w:rFonts w:ascii="Times New Roman" w:hAnsi="Times New Roman" w:cs="Times New Roman"/>
          <w:sz w:val="28"/>
          <w:szCs w:val="28"/>
          <w:lang w:val="kk-KZ"/>
        </w:rPr>
        <w:t xml:space="preserve"> сарқыншақтары</w:t>
      </w:r>
      <w:r w:rsidRPr="00C86249">
        <w:rPr>
          <w:rFonts w:ascii="Times New Roman" w:hAnsi="Times New Roman" w:cs="Times New Roman"/>
          <w:sz w:val="28"/>
          <w:szCs w:val="28"/>
          <w:lang w:val="kk-KZ"/>
        </w:rPr>
        <w:t xml:space="preserve"> (қара</w:t>
      </w:r>
      <w:r w:rsidR="00D140F0" w:rsidRPr="00C86249">
        <w:rPr>
          <w:rFonts w:ascii="Times New Roman" w:hAnsi="Times New Roman" w:cs="Times New Roman"/>
          <w:sz w:val="28"/>
          <w:szCs w:val="28"/>
          <w:lang w:val="kk-KZ"/>
        </w:rPr>
        <w:t>стырылатын</w:t>
      </w:r>
      <w:r w:rsidR="00DE185E" w:rsidRPr="00C86249">
        <w:rPr>
          <w:rFonts w:ascii="Times New Roman" w:hAnsi="Times New Roman" w:cs="Times New Roman"/>
          <w:sz w:val="28"/>
          <w:szCs w:val="28"/>
          <w:lang w:val="kk-KZ"/>
        </w:rPr>
        <w:t xml:space="preserve"> </w:t>
      </w:r>
      <w:r w:rsidR="00D140F0" w:rsidRPr="00C86249">
        <w:rPr>
          <w:rFonts w:ascii="Times New Roman" w:hAnsi="Times New Roman" w:cs="Times New Roman"/>
          <w:sz w:val="28"/>
          <w:szCs w:val="28"/>
          <w:lang w:val="kk-KZ"/>
        </w:rPr>
        <w:t xml:space="preserve">дәуірдің </w:t>
      </w:r>
      <w:r w:rsidR="00C645AA" w:rsidRPr="00C86249">
        <w:rPr>
          <w:rFonts w:ascii="Times New Roman" w:hAnsi="Times New Roman" w:cs="Times New Roman"/>
          <w:sz w:val="28"/>
          <w:szCs w:val="28"/>
          <w:lang w:val="kk-KZ"/>
        </w:rPr>
        <w:t>мәдени мұра</w:t>
      </w:r>
      <w:r w:rsidR="00D140F0" w:rsidRPr="00C86249">
        <w:rPr>
          <w:rFonts w:ascii="Times New Roman" w:hAnsi="Times New Roman" w:cs="Times New Roman"/>
          <w:sz w:val="28"/>
          <w:szCs w:val="28"/>
          <w:lang w:val="kk-KZ"/>
        </w:rPr>
        <w:t>сы</w:t>
      </w:r>
      <w:r w:rsidRPr="00C86249">
        <w:rPr>
          <w:rFonts w:ascii="Times New Roman" w:hAnsi="Times New Roman" w:cs="Times New Roman"/>
          <w:sz w:val="28"/>
          <w:szCs w:val="28"/>
          <w:lang w:val="kk-KZ"/>
        </w:rPr>
        <w:t xml:space="preserve">) – </w:t>
      </w:r>
      <w:r w:rsidR="00D140F0" w:rsidRPr="00C86249">
        <w:rPr>
          <w:rFonts w:ascii="Times New Roman" w:hAnsi="Times New Roman" w:cs="Times New Roman"/>
          <w:sz w:val="28"/>
          <w:szCs w:val="28"/>
          <w:lang w:val="kk-KZ"/>
        </w:rPr>
        <w:t>бұл ерте дәуірлерде, көбінесе алғашқы қауым дәуірінде қалыптасқан және жетістікке жетуді қамтамасыз ететін іс-тәжірибелік әрекеттер</w:t>
      </w:r>
      <w:r w:rsidR="00C66C48" w:rsidRPr="00C86249">
        <w:rPr>
          <w:rFonts w:ascii="Times New Roman" w:hAnsi="Times New Roman" w:cs="Times New Roman"/>
          <w:sz w:val="28"/>
          <w:szCs w:val="28"/>
          <w:lang w:val="kk-KZ"/>
        </w:rPr>
        <w:t xml:space="preserve">ді (мысалы, қазір ғана емес, бұрын да болған ырымшылдық, демек </w:t>
      </w:r>
      <w:r w:rsidR="00C645AA" w:rsidRPr="00C86249">
        <w:rPr>
          <w:rFonts w:ascii="Times New Roman" w:hAnsi="Times New Roman" w:cs="Times New Roman"/>
          <w:sz w:val="28"/>
          <w:szCs w:val="28"/>
          <w:lang w:val="kk-KZ"/>
        </w:rPr>
        <w:t>мәдени мұра</w:t>
      </w:r>
      <w:r w:rsidR="00C66C48" w:rsidRPr="00C86249">
        <w:rPr>
          <w:rFonts w:ascii="Times New Roman" w:hAnsi="Times New Roman" w:cs="Times New Roman"/>
          <w:sz w:val="28"/>
          <w:szCs w:val="28"/>
          <w:lang w:val="kk-KZ"/>
        </w:rPr>
        <w:t xml:space="preserve">ның ажырамас элементі болып табылады) </w:t>
      </w:r>
      <w:r w:rsidR="00D140F0" w:rsidRPr="00C86249">
        <w:rPr>
          <w:rFonts w:ascii="Times New Roman" w:hAnsi="Times New Roman" w:cs="Times New Roman"/>
          <w:sz w:val="28"/>
          <w:szCs w:val="28"/>
          <w:lang w:val="kk-KZ"/>
        </w:rPr>
        <w:t xml:space="preserve">қамтамасыз ететін </w:t>
      </w:r>
      <w:r w:rsidR="00C66C48" w:rsidRPr="00C86249">
        <w:rPr>
          <w:rFonts w:ascii="Times New Roman" w:hAnsi="Times New Roman" w:cs="Times New Roman"/>
          <w:sz w:val="28"/>
          <w:szCs w:val="28"/>
          <w:lang w:val="kk-KZ"/>
        </w:rPr>
        <w:t>регулятивті функция</w:t>
      </w:r>
      <w:r w:rsidR="00D140F0" w:rsidRPr="00C86249">
        <w:rPr>
          <w:rFonts w:ascii="Times New Roman" w:hAnsi="Times New Roman" w:cs="Times New Roman"/>
          <w:sz w:val="28"/>
          <w:szCs w:val="28"/>
          <w:lang w:val="kk-KZ"/>
        </w:rPr>
        <w:t xml:space="preserve"> ретінде құндылығын жоғалтқан мінез-құлық бағдарламалары</w:t>
      </w:r>
      <w:r w:rsidR="00C66C48" w:rsidRPr="00C86249">
        <w:rPr>
          <w:rFonts w:ascii="Times New Roman" w:hAnsi="Times New Roman" w:cs="Times New Roman"/>
          <w:sz w:val="28"/>
          <w:szCs w:val="28"/>
          <w:lang w:val="kk-KZ"/>
        </w:rPr>
        <w:t xml:space="preserve">; </w:t>
      </w:r>
    </w:p>
    <w:p w:rsidR="008C36E7" w:rsidRPr="00C86249" w:rsidRDefault="008C36E7"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t>Екінші деігей</w:t>
      </w:r>
      <w:r w:rsidRPr="00C86249">
        <w:rPr>
          <w:rFonts w:ascii="Times New Roman" w:hAnsi="Times New Roman" w:cs="Times New Roman"/>
          <w:sz w:val="28"/>
          <w:szCs w:val="28"/>
          <w:lang w:val="kk-KZ"/>
        </w:rPr>
        <w:t xml:space="preserve"> – белгілі бір кеңістікте және уақытта </w:t>
      </w:r>
      <w:r w:rsidR="00C66C48" w:rsidRPr="00C86249">
        <w:rPr>
          <w:rFonts w:ascii="Times New Roman" w:hAnsi="Times New Roman" w:cs="Times New Roman"/>
          <w:sz w:val="28"/>
          <w:szCs w:val="28"/>
          <w:lang w:val="kk-KZ"/>
        </w:rPr>
        <w:t xml:space="preserve">қандай да бір қоғамның жаңғыруын қамтамасыз </w:t>
      </w:r>
      <w:r w:rsidRPr="00C86249">
        <w:rPr>
          <w:rFonts w:ascii="Times New Roman" w:hAnsi="Times New Roman" w:cs="Times New Roman"/>
          <w:sz w:val="28"/>
          <w:szCs w:val="28"/>
          <w:lang w:val="kk-KZ"/>
        </w:rPr>
        <w:t>ететін мінез-құлық, белсенділік, қарым-қатынас</w:t>
      </w:r>
      <w:r w:rsidR="008E293E" w:rsidRPr="00C86249">
        <w:rPr>
          <w:rFonts w:ascii="Times New Roman" w:hAnsi="Times New Roman" w:cs="Times New Roman"/>
          <w:sz w:val="28"/>
          <w:szCs w:val="28"/>
          <w:lang w:val="kk-KZ"/>
        </w:rPr>
        <w:t xml:space="preserve"> бағдарламалары</w:t>
      </w:r>
      <w:r w:rsidRPr="00C86249">
        <w:rPr>
          <w:rFonts w:ascii="Times New Roman" w:hAnsi="Times New Roman" w:cs="Times New Roman"/>
          <w:sz w:val="28"/>
          <w:szCs w:val="28"/>
          <w:lang w:val="kk-KZ"/>
        </w:rPr>
        <w:t>;</w:t>
      </w:r>
    </w:p>
    <w:p w:rsidR="005A18DB" w:rsidRPr="00C86249" w:rsidRDefault="001E2FD7" w:rsidP="00326BCE">
      <w:pPr>
        <w:spacing w:after="0" w:line="240" w:lineRule="auto"/>
        <w:jc w:val="both"/>
        <w:rPr>
          <w:rFonts w:ascii="Times New Roman" w:hAnsi="Times New Roman" w:cs="Times New Roman"/>
          <w:i/>
          <w:sz w:val="28"/>
          <w:szCs w:val="28"/>
          <w:lang w:val="kk-KZ"/>
        </w:rPr>
      </w:pPr>
      <w:r w:rsidRPr="00C86249">
        <w:rPr>
          <w:rFonts w:ascii="Times New Roman" w:hAnsi="Times New Roman" w:cs="Times New Roman"/>
          <w:sz w:val="28"/>
          <w:szCs w:val="28"/>
          <w:lang w:val="kk-KZ"/>
        </w:rPr>
        <w:tab/>
      </w:r>
      <w:r w:rsidR="00E76510" w:rsidRPr="00C86249">
        <w:rPr>
          <w:rFonts w:ascii="Times New Roman" w:hAnsi="Times New Roman" w:cs="Times New Roman"/>
          <w:i/>
          <w:sz w:val="28"/>
          <w:szCs w:val="28"/>
          <w:lang w:val="kk-KZ"/>
        </w:rPr>
        <w:t>Үшінші деңгей</w:t>
      </w:r>
      <w:r w:rsidR="00E76510" w:rsidRPr="00C86249">
        <w:rPr>
          <w:rFonts w:ascii="Times New Roman" w:hAnsi="Times New Roman" w:cs="Times New Roman"/>
          <w:sz w:val="28"/>
          <w:szCs w:val="28"/>
          <w:lang w:val="kk-KZ"/>
        </w:rPr>
        <w:t xml:space="preserve"> – болашаққа бағытталған белгілі бір дәуірдің  әлеуметтік өмір бағдарламалары:</w:t>
      </w:r>
      <w:r w:rsidR="00F53E18">
        <w:rPr>
          <w:rFonts w:ascii="Times New Roman" w:hAnsi="Times New Roman" w:cs="Times New Roman"/>
          <w:sz w:val="28"/>
          <w:szCs w:val="28"/>
          <w:lang w:val="kk-KZ"/>
        </w:rPr>
        <w:t xml:space="preserve"> </w:t>
      </w:r>
      <w:r w:rsidR="009E32D0" w:rsidRPr="00C86249">
        <w:rPr>
          <w:rFonts w:ascii="Times New Roman" w:hAnsi="Times New Roman" w:cs="Times New Roman"/>
          <w:sz w:val="28"/>
          <w:szCs w:val="28"/>
          <w:lang w:val="kk-KZ"/>
        </w:rPr>
        <w:t>бұл кейінгі дәуірлердің техникасы мен технологиясында төңкеріс тудыратын ғылымда дамыған теориялық білім; әлі басым идеологияға айналмаған болашақ әлеуметтік құрылымның идеалдары; философиялық және этикалық ілімдер саласында дамыған және көбінесе өз ғасырынан озып келе жатқан жаңа моральдық принциптер.</w:t>
      </w:r>
      <w:r w:rsidR="00DE185E" w:rsidRPr="00C86249">
        <w:rPr>
          <w:rFonts w:ascii="Times New Roman" w:hAnsi="Times New Roman" w:cs="Times New Roman"/>
          <w:sz w:val="28"/>
          <w:szCs w:val="28"/>
          <w:lang w:val="kk-KZ"/>
        </w:rPr>
        <w:t xml:space="preserve"> </w:t>
      </w:r>
      <w:r w:rsidR="009E32D0" w:rsidRPr="00C86249">
        <w:rPr>
          <w:rFonts w:ascii="Times New Roman" w:hAnsi="Times New Roman" w:cs="Times New Roman"/>
          <w:sz w:val="28"/>
          <w:szCs w:val="28"/>
          <w:lang w:val="kk-KZ"/>
        </w:rPr>
        <w:t>Бұл болашақ қызмет бағдарламаларының үлгілері, белгілі бір кеңістікте және уақытта болатын әлеуметтік өмір формаларының өзгеруінің алғышарты</w:t>
      </w:r>
      <w:r w:rsidR="00125FCD" w:rsidRPr="00C86249">
        <w:rPr>
          <w:rFonts w:ascii="Times New Roman" w:hAnsi="Times New Roman" w:cs="Times New Roman"/>
          <w:sz w:val="28"/>
          <w:szCs w:val="28"/>
          <w:lang w:val="kk-KZ"/>
        </w:rPr>
        <w:t xml:space="preserve"> [118</w:t>
      </w:r>
      <w:r w:rsidR="00012937" w:rsidRPr="00C86249">
        <w:rPr>
          <w:rFonts w:ascii="Times New Roman" w:hAnsi="Times New Roman" w:cs="Times New Roman"/>
          <w:sz w:val="28"/>
          <w:szCs w:val="28"/>
          <w:lang w:val="kk-KZ"/>
        </w:rPr>
        <w:t>, б</w:t>
      </w:r>
      <w:r w:rsidR="00CB28DD" w:rsidRPr="00C86249">
        <w:rPr>
          <w:rFonts w:ascii="Times New Roman" w:hAnsi="Times New Roman" w:cs="Times New Roman"/>
          <w:sz w:val="28"/>
          <w:szCs w:val="28"/>
          <w:lang w:val="kk-KZ"/>
        </w:rPr>
        <w:t>. 83-94</w:t>
      </w:r>
      <w:r w:rsidR="005A18DB" w:rsidRPr="00C86249">
        <w:rPr>
          <w:rFonts w:ascii="Times New Roman" w:hAnsi="Times New Roman" w:cs="Times New Roman"/>
          <w:sz w:val="28"/>
          <w:szCs w:val="28"/>
          <w:lang w:val="kk-KZ"/>
        </w:rPr>
        <w:t>].</w:t>
      </w:r>
    </w:p>
    <w:p w:rsidR="00B35DEE" w:rsidRPr="00C86249" w:rsidRDefault="005A18DB" w:rsidP="00326BCE">
      <w:pPr>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DD07B8" w:rsidRPr="00C86249">
        <w:rPr>
          <w:rFonts w:ascii="Times New Roman" w:hAnsi="Times New Roman" w:cs="Times New Roman"/>
          <w:sz w:val="28"/>
          <w:szCs w:val="28"/>
          <w:lang w:val="kk-KZ"/>
        </w:rPr>
        <w:t xml:space="preserve">А.Г. Дружинин мәдениет географиясы шеңберінде </w:t>
      </w:r>
      <w:r w:rsidR="00C645AA" w:rsidRPr="00C86249">
        <w:rPr>
          <w:rFonts w:ascii="Times New Roman" w:hAnsi="Times New Roman" w:cs="Times New Roman"/>
          <w:sz w:val="28"/>
          <w:szCs w:val="28"/>
          <w:lang w:val="kk-KZ"/>
        </w:rPr>
        <w:t>мәдени мұра</w:t>
      </w:r>
      <w:r w:rsidR="00DD07B8" w:rsidRPr="00C86249">
        <w:rPr>
          <w:rFonts w:ascii="Times New Roman" w:hAnsi="Times New Roman" w:cs="Times New Roman"/>
          <w:sz w:val="28"/>
          <w:szCs w:val="28"/>
          <w:lang w:val="kk-KZ"/>
        </w:rPr>
        <w:t xml:space="preserve"> объектілерін жіктей отырып, он төрт негізгі бағытты бөліп көрсетеді:</w:t>
      </w:r>
    </w:p>
    <w:p w:rsidR="006879E4" w:rsidRPr="00C86249" w:rsidRDefault="00FD27CC"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1) гео</w:t>
      </w:r>
      <w:r w:rsidR="00C36E2F" w:rsidRPr="00C86249">
        <w:rPr>
          <w:rFonts w:ascii="Times New Roman" w:hAnsi="Times New Roman" w:cs="Times New Roman"/>
          <w:sz w:val="28"/>
          <w:szCs w:val="28"/>
          <w:lang w:val="kk-KZ"/>
        </w:rPr>
        <w:t>м</w:t>
      </w:r>
      <w:r w:rsidRPr="00C86249">
        <w:rPr>
          <w:rFonts w:ascii="Times New Roman" w:hAnsi="Times New Roman" w:cs="Times New Roman"/>
          <w:sz w:val="28"/>
          <w:szCs w:val="28"/>
          <w:lang w:val="kk-KZ"/>
        </w:rPr>
        <w:t>әдени</w:t>
      </w:r>
      <w:r w:rsidR="006879E4" w:rsidRPr="00C86249">
        <w:rPr>
          <w:rFonts w:ascii="Times New Roman" w:hAnsi="Times New Roman" w:cs="Times New Roman"/>
          <w:sz w:val="28"/>
          <w:szCs w:val="28"/>
          <w:lang w:val="kk-KZ"/>
        </w:rPr>
        <w:t xml:space="preserve"> синтез;</w:t>
      </w:r>
    </w:p>
    <w:p w:rsidR="006879E4" w:rsidRPr="00C86249" w:rsidRDefault="006879E4"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2) өмір сапасының географиясы;</w:t>
      </w:r>
    </w:p>
    <w:p w:rsidR="006879E4" w:rsidRPr="00C86249" w:rsidRDefault="006879E4"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3) патология географиясы;</w:t>
      </w:r>
    </w:p>
    <w:p w:rsidR="006879E4" w:rsidRPr="00C86249" w:rsidRDefault="006879E4"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4) аумақтың мәдени өзін-өзі дамыту заңдылықтарын зерттеу географиясы;</w:t>
      </w:r>
    </w:p>
    <w:p w:rsidR="006879E4" w:rsidRPr="00C86249" w:rsidRDefault="006879E4"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5) мәдениеттің геожүйелерге әсерін зерттеу географиясы;</w:t>
      </w:r>
    </w:p>
    <w:p w:rsidR="006879E4" w:rsidRPr="00C86249" w:rsidRDefault="006879E4"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6) технологиялық география (өмір салты географиясы);</w:t>
      </w:r>
    </w:p>
    <w:p w:rsidR="006879E4" w:rsidRPr="00C86249" w:rsidRDefault="006879E4"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7) геоэтно</w:t>
      </w:r>
      <w:r w:rsidR="00A55813" w:rsidRPr="00C86249">
        <w:rPr>
          <w:rFonts w:ascii="Times New Roman" w:hAnsi="Times New Roman" w:cs="Times New Roman"/>
          <w:sz w:val="28"/>
          <w:szCs w:val="28"/>
          <w:lang w:val="kk-KZ"/>
        </w:rPr>
        <w:t>мәдениеттану</w:t>
      </w:r>
      <w:r w:rsidRPr="00C86249">
        <w:rPr>
          <w:rFonts w:ascii="Times New Roman" w:hAnsi="Times New Roman" w:cs="Times New Roman"/>
          <w:sz w:val="28"/>
          <w:szCs w:val="28"/>
          <w:lang w:val="kk-KZ"/>
        </w:rPr>
        <w:t>;</w:t>
      </w:r>
    </w:p>
    <w:p w:rsidR="006879E4" w:rsidRPr="00C86249" w:rsidRDefault="006879E4"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8) мәдениетті «призмасы» арқылы аумақты қабылдауды зерттеу географиясы;</w:t>
      </w:r>
    </w:p>
    <w:p w:rsidR="006879E4" w:rsidRPr="00C86249" w:rsidRDefault="006879E4"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lastRenderedPageBreak/>
        <w:t>9) дәстүрлер мен мінез-құлық нормаларының географиясы;</w:t>
      </w:r>
    </w:p>
    <w:p w:rsidR="006879E4" w:rsidRPr="00C86249" w:rsidRDefault="006879E4"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10) Тіл географиясы;</w:t>
      </w:r>
    </w:p>
    <w:p w:rsidR="006879E4" w:rsidRPr="00C86249" w:rsidRDefault="006879E4"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11) мәдени құбылыстар мен құндылықтар географиясы;</w:t>
      </w:r>
    </w:p>
    <w:p w:rsidR="006879E4" w:rsidRPr="00C86249" w:rsidRDefault="006879E4"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12) діндер географиясы;</w:t>
      </w:r>
    </w:p>
    <w:p w:rsidR="006879E4" w:rsidRPr="00C86249" w:rsidRDefault="006879E4"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13) «адамгершілікті» зерттеу географиясы (аумақтық әлеуметтік-экономикалық жүйе);</w:t>
      </w:r>
    </w:p>
    <w:p w:rsidR="005A18DB" w:rsidRPr="00C86249" w:rsidRDefault="006879E4"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14) мәдени инфрақұрылым географиясы</w:t>
      </w:r>
      <w:r w:rsidR="00125FCD" w:rsidRPr="00C86249">
        <w:rPr>
          <w:rFonts w:ascii="Times New Roman" w:hAnsi="Times New Roman" w:cs="Times New Roman"/>
          <w:sz w:val="28"/>
          <w:szCs w:val="28"/>
          <w:lang w:val="kk-KZ"/>
        </w:rPr>
        <w:t xml:space="preserve"> [119</w:t>
      </w:r>
      <w:r w:rsidR="00012937" w:rsidRPr="00C86249">
        <w:rPr>
          <w:rFonts w:ascii="Times New Roman" w:hAnsi="Times New Roman" w:cs="Times New Roman"/>
          <w:sz w:val="28"/>
          <w:szCs w:val="28"/>
          <w:lang w:val="kk-KZ"/>
        </w:rPr>
        <w:t>, б</w:t>
      </w:r>
      <w:r w:rsidR="00CB28DD" w:rsidRPr="00C86249">
        <w:rPr>
          <w:rFonts w:ascii="Times New Roman" w:hAnsi="Times New Roman" w:cs="Times New Roman"/>
          <w:sz w:val="28"/>
          <w:szCs w:val="28"/>
          <w:lang w:val="kk-KZ"/>
        </w:rPr>
        <w:t>. 19</w:t>
      </w:r>
      <w:r w:rsidR="005A18DB" w:rsidRPr="00C86249">
        <w:rPr>
          <w:rFonts w:ascii="Times New Roman" w:hAnsi="Times New Roman" w:cs="Times New Roman"/>
          <w:sz w:val="28"/>
          <w:szCs w:val="28"/>
          <w:lang w:val="kk-KZ"/>
        </w:rPr>
        <w:t>].</w:t>
      </w:r>
    </w:p>
    <w:p w:rsidR="006879E4" w:rsidRPr="00C86249" w:rsidRDefault="005A18DB" w:rsidP="00326BCE">
      <w:pPr>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6879E4" w:rsidRPr="00C86249">
        <w:rPr>
          <w:rFonts w:ascii="Times New Roman" w:hAnsi="Times New Roman" w:cs="Times New Roman"/>
          <w:sz w:val="28"/>
          <w:szCs w:val="28"/>
          <w:lang w:val="kk-KZ"/>
        </w:rPr>
        <w:t xml:space="preserve">А.Г. Дружинин аумақтық мәдени ұйымдастыру </w:t>
      </w:r>
      <w:r w:rsidR="00E867F0" w:rsidRPr="00C86249">
        <w:rPr>
          <w:rFonts w:ascii="Times New Roman" w:hAnsi="Times New Roman" w:cs="Times New Roman"/>
          <w:sz w:val="28"/>
          <w:szCs w:val="28"/>
          <w:lang w:val="kk-KZ"/>
        </w:rPr>
        <w:t xml:space="preserve">концепциясының </w:t>
      </w:r>
      <w:r w:rsidR="006879E4" w:rsidRPr="00C86249">
        <w:rPr>
          <w:rFonts w:ascii="Times New Roman" w:hAnsi="Times New Roman" w:cs="Times New Roman"/>
          <w:sz w:val="28"/>
          <w:szCs w:val="28"/>
          <w:lang w:val="kk-KZ"/>
        </w:rPr>
        <w:t>авторы ретінде мәдениеттің өзін-өзі ұйымдастырудың кеңістіктік деңгейлерін анықтады:</w:t>
      </w:r>
    </w:p>
    <w:p w:rsidR="00D022C5" w:rsidRPr="00C86249" w:rsidRDefault="00D022C5" w:rsidP="00DE185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 </w:t>
      </w:r>
      <w:r w:rsidRPr="00C86249">
        <w:rPr>
          <w:rFonts w:ascii="Times New Roman" w:hAnsi="Times New Roman" w:cs="Times New Roman"/>
          <w:i/>
          <w:sz w:val="28"/>
          <w:szCs w:val="28"/>
          <w:lang w:val="kk-KZ"/>
        </w:rPr>
        <w:t>жаһандық</w:t>
      </w:r>
      <w:r w:rsidRPr="00C86249">
        <w:rPr>
          <w:rFonts w:ascii="Times New Roman" w:hAnsi="Times New Roman" w:cs="Times New Roman"/>
          <w:sz w:val="28"/>
          <w:szCs w:val="28"/>
          <w:lang w:val="kk-KZ"/>
        </w:rPr>
        <w:t xml:space="preserve"> (планетарлық);</w:t>
      </w:r>
    </w:p>
    <w:p w:rsidR="00D022C5" w:rsidRPr="00C86249" w:rsidRDefault="00D022C5" w:rsidP="00DE185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 </w:t>
      </w:r>
      <w:r w:rsidR="00472CFA" w:rsidRPr="00C86249">
        <w:rPr>
          <w:rFonts w:ascii="Times New Roman" w:hAnsi="Times New Roman" w:cs="Times New Roman"/>
          <w:i/>
          <w:sz w:val="28"/>
          <w:szCs w:val="28"/>
          <w:lang w:val="kk-KZ"/>
        </w:rPr>
        <w:t>суппер</w:t>
      </w:r>
      <w:r w:rsidRPr="00C86249">
        <w:rPr>
          <w:rFonts w:ascii="Times New Roman" w:hAnsi="Times New Roman" w:cs="Times New Roman"/>
          <w:i/>
          <w:sz w:val="28"/>
          <w:szCs w:val="28"/>
          <w:lang w:val="kk-KZ"/>
        </w:rPr>
        <w:t>аймақтық</w:t>
      </w:r>
      <w:r w:rsidRPr="00C86249">
        <w:rPr>
          <w:rFonts w:ascii="Times New Roman" w:hAnsi="Times New Roman" w:cs="Times New Roman"/>
          <w:sz w:val="28"/>
          <w:szCs w:val="28"/>
          <w:lang w:val="kk-KZ"/>
        </w:rPr>
        <w:t xml:space="preserve"> (өркениетті);</w:t>
      </w:r>
    </w:p>
    <w:p w:rsidR="00D022C5" w:rsidRPr="00C86249" w:rsidRDefault="00D022C5" w:rsidP="00DE185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 </w:t>
      </w:r>
      <w:r w:rsidRPr="00C86249">
        <w:rPr>
          <w:rFonts w:ascii="Times New Roman" w:hAnsi="Times New Roman" w:cs="Times New Roman"/>
          <w:i/>
          <w:sz w:val="28"/>
          <w:szCs w:val="28"/>
          <w:lang w:val="kk-KZ"/>
        </w:rPr>
        <w:t>аймақтық</w:t>
      </w:r>
      <w:r w:rsidRPr="00C86249">
        <w:rPr>
          <w:rFonts w:ascii="Times New Roman" w:hAnsi="Times New Roman" w:cs="Times New Roman"/>
          <w:sz w:val="28"/>
          <w:szCs w:val="28"/>
          <w:lang w:val="kk-KZ"/>
        </w:rPr>
        <w:t xml:space="preserve"> (жекелеген мемлекеттер, мемлекеттердің ірі әкімшілік-аумақтық бірліктері);</w:t>
      </w:r>
    </w:p>
    <w:p w:rsidR="00D022C5" w:rsidRPr="00C86249" w:rsidRDefault="00D022C5" w:rsidP="00DE185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 </w:t>
      </w:r>
      <w:r w:rsidRPr="00C86249">
        <w:rPr>
          <w:rFonts w:ascii="Times New Roman" w:hAnsi="Times New Roman" w:cs="Times New Roman"/>
          <w:i/>
          <w:sz w:val="28"/>
          <w:szCs w:val="28"/>
          <w:lang w:val="kk-KZ"/>
        </w:rPr>
        <w:t>субөңірлік</w:t>
      </w:r>
      <w:r w:rsidRPr="00C86249">
        <w:rPr>
          <w:rFonts w:ascii="Times New Roman" w:hAnsi="Times New Roman" w:cs="Times New Roman"/>
          <w:sz w:val="28"/>
          <w:szCs w:val="28"/>
          <w:lang w:val="kk-KZ"/>
        </w:rPr>
        <w:t xml:space="preserve"> (мезодеңгейдің әкімшілік-аумақтық бірліктері);</w:t>
      </w:r>
    </w:p>
    <w:p w:rsidR="00D022C5" w:rsidRPr="00C86249" w:rsidRDefault="00D022C5" w:rsidP="00DE185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 </w:t>
      </w:r>
      <w:r w:rsidRPr="00C86249">
        <w:rPr>
          <w:rFonts w:ascii="Times New Roman" w:hAnsi="Times New Roman" w:cs="Times New Roman"/>
          <w:i/>
          <w:sz w:val="28"/>
          <w:szCs w:val="28"/>
          <w:lang w:val="kk-KZ"/>
        </w:rPr>
        <w:t xml:space="preserve">жергілікті </w:t>
      </w:r>
      <w:r w:rsidRPr="00C86249">
        <w:rPr>
          <w:rFonts w:ascii="Times New Roman" w:hAnsi="Times New Roman" w:cs="Times New Roman"/>
          <w:sz w:val="28"/>
          <w:szCs w:val="28"/>
          <w:lang w:val="kk-KZ"/>
        </w:rPr>
        <w:t>(шағын аумақтық әкімшілік-аумақтық бірліктер).</w:t>
      </w:r>
    </w:p>
    <w:p w:rsidR="00D022C5" w:rsidRPr="00C86249" w:rsidRDefault="00144E2D"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Осы деңгейлердің әрқайсысында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белгілі бір кеңістік</w:t>
      </w:r>
      <w:r w:rsidR="00472CFA" w:rsidRPr="00C86249">
        <w:rPr>
          <w:rFonts w:ascii="Times New Roman" w:hAnsi="Times New Roman" w:cs="Times New Roman"/>
          <w:sz w:val="28"/>
          <w:szCs w:val="28"/>
          <w:lang w:val="kk-KZ"/>
        </w:rPr>
        <w:t>тік деңгейдің дамуына ықпал етуі</w:t>
      </w:r>
      <w:r w:rsidRPr="00C86249">
        <w:rPr>
          <w:rFonts w:ascii="Times New Roman" w:hAnsi="Times New Roman" w:cs="Times New Roman"/>
          <w:sz w:val="28"/>
          <w:szCs w:val="28"/>
          <w:lang w:val="kk-KZ"/>
        </w:rPr>
        <w:t>, не</w:t>
      </w:r>
      <w:r w:rsidR="00472CFA" w:rsidRPr="00C86249">
        <w:rPr>
          <w:rFonts w:ascii="Times New Roman" w:hAnsi="Times New Roman" w:cs="Times New Roman"/>
          <w:sz w:val="28"/>
          <w:szCs w:val="28"/>
          <w:lang w:val="kk-KZ"/>
        </w:rPr>
        <w:t>месе</w:t>
      </w:r>
      <w:r w:rsidRPr="00C86249">
        <w:rPr>
          <w:rFonts w:ascii="Times New Roman" w:hAnsi="Times New Roman" w:cs="Times New Roman"/>
          <w:sz w:val="28"/>
          <w:szCs w:val="28"/>
          <w:lang w:val="kk-KZ"/>
        </w:rPr>
        <w:t xml:space="preserve"> оның дамуына кедергі келтіруі мүмкін.</w:t>
      </w:r>
    </w:p>
    <w:p w:rsidR="00D022C5" w:rsidRPr="00C86249" w:rsidRDefault="00997520"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О.Г. Завьялова мәдениет географиясының әдіснамалық логикасына сүйене отырып, таксон</w:t>
      </w:r>
      <w:r w:rsidR="00472CFA" w:rsidRPr="00C86249">
        <w:rPr>
          <w:rFonts w:ascii="Times New Roman" w:hAnsi="Times New Roman" w:cs="Times New Roman"/>
          <w:sz w:val="28"/>
          <w:szCs w:val="28"/>
          <w:lang w:val="kk-KZ"/>
        </w:rPr>
        <w:t xml:space="preserve">даудың </w:t>
      </w:r>
      <w:r w:rsidRPr="00C86249">
        <w:rPr>
          <w:rFonts w:ascii="Times New Roman" w:hAnsi="Times New Roman" w:cs="Times New Roman"/>
          <w:sz w:val="28"/>
          <w:szCs w:val="28"/>
          <w:lang w:val="kk-KZ"/>
        </w:rPr>
        <w:t>әртүрлі деңгейлері бар этногео</w:t>
      </w:r>
      <w:r w:rsidR="00DE185E"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жүйелерді жіктеуді ұсынды:</w:t>
      </w:r>
    </w:p>
    <w:p w:rsidR="00997520" w:rsidRPr="00C86249" w:rsidRDefault="005A18DB"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а)</w:t>
      </w:r>
      <w:r w:rsidR="00472CFA" w:rsidRPr="00C86249">
        <w:rPr>
          <w:rFonts w:ascii="Times New Roman" w:hAnsi="Times New Roman" w:cs="Times New Roman"/>
          <w:sz w:val="28"/>
          <w:szCs w:val="28"/>
          <w:lang w:val="kk-KZ"/>
        </w:rPr>
        <w:t> </w:t>
      </w:r>
      <w:r w:rsidR="00C645AA" w:rsidRPr="00C86249">
        <w:rPr>
          <w:rFonts w:ascii="Times New Roman" w:hAnsi="Times New Roman" w:cs="Times New Roman"/>
          <w:i/>
          <w:sz w:val="28"/>
          <w:szCs w:val="28"/>
          <w:lang w:val="kk-KZ"/>
        </w:rPr>
        <w:t>мәдени мұра</w:t>
      </w:r>
      <w:r w:rsidR="00125C5C" w:rsidRPr="00C86249">
        <w:rPr>
          <w:rFonts w:ascii="Times New Roman" w:hAnsi="Times New Roman" w:cs="Times New Roman"/>
          <w:i/>
          <w:sz w:val="28"/>
          <w:szCs w:val="28"/>
          <w:lang w:val="kk-KZ"/>
        </w:rPr>
        <w:t>ның микрожүйелері</w:t>
      </w:r>
      <w:r w:rsidR="00125C5C" w:rsidRPr="00C86249">
        <w:rPr>
          <w:rFonts w:ascii="Times New Roman" w:hAnsi="Times New Roman" w:cs="Times New Roman"/>
          <w:sz w:val="28"/>
          <w:szCs w:val="28"/>
          <w:lang w:val="kk-KZ"/>
        </w:rPr>
        <w:t xml:space="preserve"> (</w:t>
      </w:r>
      <w:r w:rsidR="00472CFA" w:rsidRPr="00C86249">
        <w:rPr>
          <w:rFonts w:ascii="Times New Roman" w:hAnsi="Times New Roman" w:cs="Times New Roman"/>
          <w:sz w:val="28"/>
          <w:szCs w:val="28"/>
          <w:lang w:val="kk-KZ"/>
        </w:rPr>
        <w:t xml:space="preserve">нәтижесінде этностық мәдениеттердің араласуына ықпал ететін </w:t>
      </w:r>
      <w:r w:rsidR="00125C5C" w:rsidRPr="00C86249">
        <w:rPr>
          <w:rFonts w:ascii="Times New Roman" w:hAnsi="Times New Roman" w:cs="Times New Roman"/>
          <w:sz w:val="28"/>
          <w:szCs w:val="28"/>
          <w:lang w:val="kk-KZ"/>
        </w:rPr>
        <w:t xml:space="preserve">жекелеген этностық қоныстардың, бірнеше этностар ұзақ уақыт </w:t>
      </w:r>
      <w:r w:rsidR="00472CFA" w:rsidRPr="00C86249">
        <w:rPr>
          <w:rFonts w:ascii="Times New Roman" w:hAnsi="Times New Roman" w:cs="Times New Roman"/>
          <w:sz w:val="28"/>
          <w:szCs w:val="28"/>
          <w:lang w:val="kk-KZ"/>
        </w:rPr>
        <w:t>өмір сүретін</w:t>
      </w:r>
      <w:r w:rsidR="00125C5C" w:rsidRPr="00C86249">
        <w:rPr>
          <w:rFonts w:ascii="Times New Roman" w:hAnsi="Times New Roman" w:cs="Times New Roman"/>
          <w:sz w:val="28"/>
          <w:szCs w:val="28"/>
          <w:lang w:val="kk-KZ"/>
        </w:rPr>
        <w:t xml:space="preserve"> қоныстардың </w:t>
      </w:r>
      <w:r w:rsidR="00C645AA" w:rsidRPr="00C86249">
        <w:rPr>
          <w:rFonts w:ascii="Times New Roman" w:hAnsi="Times New Roman" w:cs="Times New Roman"/>
          <w:sz w:val="28"/>
          <w:szCs w:val="28"/>
          <w:lang w:val="kk-KZ"/>
        </w:rPr>
        <w:t>мәдени мұра</w:t>
      </w:r>
      <w:r w:rsidR="00125C5C" w:rsidRPr="00C86249">
        <w:rPr>
          <w:rFonts w:ascii="Times New Roman" w:hAnsi="Times New Roman" w:cs="Times New Roman"/>
          <w:sz w:val="28"/>
          <w:szCs w:val="28"/>
          <w:lang w:val="kk-KZ"/>
        </w:rPr>
        <w:t>сы);</w:t>
      </w:r>
    </w:p>
    <w:p w:rsidR="00125C5C" w:rsidRPr="00C86249" w:rsidRDefault="005A18DB"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б)</w:t>
      </w:r>
      <w:r w:rsidR="00DE185E" w:rsidRPr="00C86249">
        <w:rPr>
          <w:rFonts w:ascii="Times New Roman" w:hAnsi="Times New Roman" w:cs="Times New Roman"/>
          <w:sz w:val="28"/>
          <w:szCs w:val="28"/>
          <w:lang w:val="kk-KZ"/>
        </w:rPr>
        <w:t xml:space="preserve"> </w:t>
      </w:r>
      <w:r w:rsidR="00C645AA" w:rsidRPr="00C86249">
        <w:rPr>
          <w:rFonts w:ascii="Times New Roman" w:hAnsi="Times New Roman" w:cs="Times New Roman"/>
          <w:i/>
          <w:sz w:val="28"/>
          <w:szCs w:val="28"/>
          <w:lang w:val="kk-KZ"/>
        </w:rPr>
        <w:t>мәдени мұра</w:t>
      </w:r>
      <w:r w:rsidR="00125C5C" w:rsidRPr="00C86249">
        <w:rPr>
          <w:rFonts w:ascii="Times New Roman" w:hAnsi="Times New Roman" w:cs="Times New Roman"/>
          <w:i/>
          <w:sz w:val="28"/>
          <w:szCs w:val="28"/>
          <w:lang w:val="kk-KZ"/>
        </w:rPr>
        <w:t>ның мезожүйелері</w:t>
      </w:r>
      <w:r w:rsidR="00125C5C" w:rsidRPr="00C86249">
        <w:rPr>
          <w:rFonts w:ascii="Times New Roman" w:hAnsi="Times New Roman" w:cs="Times New Roman"/>
          <w:sz w:val="28"/>
          <w:szCs w:val="28"/>
          <w:lang w:val="kk-KZ"/>
        </w:rPr>
        <w:t xml:space="preserve"> (белгілі бір аумақта тұратын этностар мен субэтностардың </w:t>
      </w:r>
      <w:r w:rsidR="00C645AA" w:rsidRPr="00C86249">
        <w:rPr>
          <w:rFonts w:ascii="Times New Roman" w:hAnsi="Times New Roman" w:cs="Times New Roman"/>
          <w:sz w:val="28"/>
          <w:szCs w:val="28"/>
          <w:lang w:val="kk-KZ"/>
        </w:rPr>
        <w:t>мәдени мұра</w:t>
      </w:r>
      <w:r w:rsidR="00125C5C" w:rsidRPr="00C86249">
        <w:rPr>
          <w:rFonts w:ascii="Times New Roman" w:hAnsi="Times New Roman" w:cs="Times New Roman"/>
          <w:sz w:val="28"/>
          <w:szCs w:val="28"/>
          <w:lang w:val="kk-KZ"/>
        </w:rPr>
        <w:t>сы);</w:t>
      </w:r>
    </w:p>
    <w:p w:rsidR="005A18DB" w:rsidRPr="00C86249" w:rsidRDefault="00472CFA"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в) </w:t>
      </w:r>
      <w:r w:rsidR="00C645AA" w:rsidRPr="00C86249">
        <w:rPr>
          <w:rFonts w:ascii="Times New Roman" w:hAnsi="Times New Roman" w:cs="Times New Roman"/>
          <w:i/>
          <w:sz w:val="28"/>
          <w:szCs w:val="28"/>
          <w:lang w:val="kk-KZ"/>
        </w:rPr>
        <w:t>мәдени мұра</w:t>
      </w:r>
      <w:r w:rsidR="00593C8D" w:rsidRPr="00C86249">
        <w:rPr>
          <w:rFonts w:ascii="Times New Roman" w:hAnsi="Times New Roman" w:cs="Times New Roman"/>
          <w:i/>
          <w:sz w:val="28"/>
          <w:szCs w:val="28"/>
          <w:lang w:val="kk-KZ"/>
        </w:rPr>
        <w:t>ның макрожүйелері</w:t>
      </w:r>
      <w:r w:rsidR="00593C8D" w:rsidRPr="00C86249">
        <w:rPr>
          <w:rFonts w:ascii="Times New Roman" w:hAnsi="Times New Roman" w:cs="Times New Roman"/>
          <w:sz w:val="28"/>
          <w:szCs w:val="28"/>
          <w:lang w:val="kk-KZ"/>
        </w:rPr>
        <w:t xml:space="preserve"> (белгілі бір аймақтың барлық </w:t>
      </w:r>
      <w:r w:rsidR="00C645AA" w:rsidRPr="00C86249">
        <w:rPr>
          <w:rFonts w:ascii="Times New Roman" w:hAnsi="Times New Roman" w:cs="Times New Roman"/>
          <w:sz w:val="28"/>
          <w:szCs w:val="28"/>
          <w:lang w:val="kk-KZ"/>
        </w:rPr>
        <w:t>мәдени мұра</w:t>
      </w:r>
      <w:r w:rsidR="00593C8D" w:rsidRPr="00C86249">
        <w:rPr>
          <w:rFonts w:ascii="Times New Roman" w:hAnsi="Times New Roman" w:cs="Times New Roman"/>
          <w:sz w:val="28"/>
          <w:szCs w:val="28"/>
          <w:lang w:val="kk-KZ"/>
        </w:rPr>
        <w:t>сы оның интегралды сипаттамаларында)</w:t>
      </w:r>
      <w:r w:rsidR="004D05B6" w:rsidRPr="00C86249">
        <w:rPr>
          <w:rFonts w:ascii="Times New Roman" w:hAnsi="Times New Roman" w:cs="Times New Roman"/>
          <w:sz w:val="28"/>
          <w:szCs w:val="28"/>
          <w:lang w:val="kk-KZ"/>
        </w:rPr>
        <w:t xml:space="preserve"> [120</w:t>
      </w:r>
      <w:r w:rsidR="00304852" w:rsidRPr="00C86249">
        <w:rPr>
          <w:rFonts w:ascii="Times New Roman" w:hAnsi="Times New Roman" w:cs="Times New Roman"/>
          <w:sz w:val="28"/>
          <w:szCs w:val="28"/>
          <w:lang w:val="kk-KZ"/>
        </w:rPr>
        <w:t>, б</w:t>
      </w:r>
      <w:r w:rsidR="002C6AF1" w:rsidRPr="00C86249">
        <w:rPr>
          <w:rFonts w:ascii="Times New Roman" w:hAnsi="Times New Roman" w:cs="Times New Roman"/>
          <w:sz w:val="28"/>
          <w:szCs w:val="28"/>
          <w:lang w:val="kk-KZ"/>
        </w:rPr>
        <w:t>. 17].</w:t>
      </w:r>
    </w:p>
    <w:p w:rsidR="008F2696" w:rsidRPr="00C86249" w:rsidRDefault="005A18DB" w:rsidP="00326BCE">
      <w:pPr>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8F2696" w:rsidRPr="00C86249">
        <w:rPr>
          <w:rFonts w:ascii="Times New Roman" w:hAnsi="Times New Roman" w:cs="Times New Roman"/>
          <w:sz w:val="28"/>
          <w:szCs w:val="28"/>
          <w:lang w:val="kk-KZ"/>
        </w:rPr>
        <w:t xml:space="preserve">Ю.А. Веденин </w:t>
      </w:r>
      <w:r w:rsidR="00C645AA" w:rsidRPr="00C86249">
        <w:rPr>
          <w:rFonts w:ascii="Times New Roman" w:hAnsi="Times New Roman" w:cs="Times New Roman"/>
          <w:sz w:val="28"/>
          <w:szCs w:val="28"/>
          <w:lang w:val="kk-KZ"/>
        </w:rPr>
        <w:t>мәдени мұра</w:t>
      </w:r>
      <w:r w:rsidR="008F2696" w:rsidRPr="00C86249">
        <w:rPr>
          <w:rFonts w:ascii="Times New Roman" w:hAnsi="Times New Roman" w:cs="Times New Roman"/>
          <w:sz w:val="28"/>
          <w:szCs w:val="28"/>
          <w:lang w:val="kk-KZ"/>
        </w:rPr>
        <w:t>ны иерархиялауда мәдени-ландшафтық тәсілді қолдануды ұсынады:</w:t>
      </w:r>
    </w:p>
    <w:p w:rsidR="008F2696" w:rsidRPr="00C86249" w:rsidRDefault="005A18DB"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а) </w:t>
      </w:r>
      <w:r w:rsidR="008F2696" w:rsidRPr="00C86249">
        <w:rPr>
          <w:rFonts w:ascii="Times New Roman" w:hAnsi="Times New Roman" w:cs="Times New Roman"/>
          <w:i/>
          <w:sz w:val="28"/>
          <w:szCs w:val="28"/>
          <w:lang w:val="kk-KZ"/>
        </w:rPr>
        <w:t>генетикалық</w:t>
      </w:r>
      <w:r w:rsidR="008F2696" w:rsidRPr="00C86249">
        <w:rPr>
          <w:rFonts w:ascii="Times New Roman" w:hAnsi="Times New Roman" w:cs="Times New Roman"/>
          <w:sz w:val="28"/>
          <w:szCs w:val="28"/>
          <w:lang w:val="kk-KZ"/>
        </w:rPr>
        <w:t xml:space="preserve"> (</w:t>
      </w:r>
      <w:r w:rsidR="00D716F3" w:rsidRPr="00C86249">
        <w:rPr>
          <w:rFonts w:ascii="Times New Roman" w:hAnsi="Times New Roman" w:cs="Times New Roman"/>
          <w:sz w:val="28"/>
          <w:szCs w:val="28"/>
          <w:lang w:val="kk-KZ"/>
        </w:rPr>
        <w:t>мұра ұлттық немесе өңірлік мәдениеттің өзіндік ерекшелігін сақтауды айқындайтын тарихи жадыны жеткізуші ретінде</w:t>
      </w:r>
      <w:r w:rsidR="008F2696" w:rsidRPr="00C86249">
        <w:rPr>
          <w:rFonts w:ascii="Times New Roman" w:hAnsi="Times New Roman" w:cs="Times New Roman"/>
          <w:sz w:val="28"/>
          <w:szCs w:val="28"/>
          <w:lang w:val="kk-KZ"/>
        </w:rPr>
        <w:t>);</w:t>
      </w:r>
    </w:p>
    <w:p w:rsidR="005A18DB" w:rsidRPr="00C86249" w:rsidRDefault="005A18DB"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б) </w:t>
      </w:r>
      <w:r w:rsidR="008F2696" w:rsidRPr="00C86249">
        <w:rPr>
          <w:rFonts w:ascii="Times New Roman" w:hAnsi="Times New Roman" w:cs="Times New Roman"/>
          <w:i/>
          <w:sz w:val="28"/>
          <w:szCs w:val="28"/>
          <w:lang w:val="kk-KZ"/>
        </w:rPr>
        <w:t>экологиялық</w:t>
      </w:r>
      <w:r w:rsidR="008F2696" w:rsidRPr="00C86249">
        <w:rPr>
          <w:rFonts w:ascii="Times New Roman" w:hAnsi="Times New Roman" w:cs="Times New Roman"/>
          <w:sz w:val="28"/>
          <w:szCs w:val="28"/>
          <w:lang w:val="kk-KZ"/>
        </w:rPr>
        <w:t xml:space="preserve"> (мұра қоғам мен биосфераның тұрақты дамуының негізі ретінде);</w:t>
      </w:r>
    </w:p>
    <w:p w:rsidR="005A18DB" w:rsidRPr="00C86249" w:rsidRDefault="005A18DB"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в) </w:t>
      </w:r>
      <w:r w:rsidR="0061354D" w:rsidRPr="00C86249">
        <w:rPr>
          <w:rFonts w:ascii="Times New Roman" w:hAnsi="Times New Roman" w:cs="Times New Roman"/>
          <w:i/>
          <w:sz w:val="28"/>
          <w:szCs w:val="28"/>
          <w:lang w:val="kk-KZ"/>
        </w:rPr>
        <w:t xml:space="preserve">географиялық </w:t>
      </w:r>
      <w:r w:rsidR="0061354D" w:rsidRPr="00C86249">
        <w:rPr>
          <w:rFonts w:ascii="Times New Roman" w:hAnsi="Times New Roman" w:cs="Times New Roman"/>
          <w:sz w:val="28"/>
          <w:szCs w:val="28"/>
          <w:lang w:val="kk-KZ"/>
        </w:rPr>
        <w:t>(мұра әлемнің, елдің, жекелеген аймақтардың, этностардың, халық топтарының мәдени және табиғи әртүрлілігін сақтаудың негізі ретінде)</w:t>
      </w:r>
      <w:r w:rsidR="004D05B6" w:rsidRPr="00C86249">
        <w:rPr>
          <w:rFonts w:ascii="Times New Roman" w:hAnsi="Times New Roman" w:cs="Times New Roman"/>
          <w:sz w:val="28"/>
          <w:szCs w:val="28"/>
          <w:lang w:val="kk-KZ"/>
        </w:rPr>
        <w:t xml:space="preserve"> [121</w:t>
      </w:r>
      <w:r w:rsidR="00012937" w:rsidRPr="00C86249">
        <w:rPr>
          <w:rFonts w:ascii="Times New Roman" w:hAnsi="Times New Roman" w:cs="Times New Roman"/>
          <w:sz w:val="28"/>
          <w:szCs w:val="28"/>
          <w:lang w:val="kk-KZ"/>
        </w:rPr>
        <w:t>, б</w:t>
      </w:r>
      <w:r w:rsidR="005E27D6" w:rsidRPr="00C86249">
        <w:rPr>
          <w:rFonts w:ascii="Times New Roman" w:hAnsi="Times New Roman" w:cs="Times New Roman"/>
          <w:sz w:val="28"/>
          <w:szCs w:val="28"/>
          <w:lang w:val="kk-KZ"/>
        </w:rPr>
        <w:t>. 22-23</w:t>
      </w:r>
      <w:r w:rsidR="002C6AF1" w:rsidRPr="00C86249">
        <w:rPr>
          <w:rFonts w:ascii="Times New Roman" w:hAnsi="Times New Roman" w:cs="Times New Roman"/>
          <w:sz w:val="28"/>
          <w:szCs w:val="28"/>
          <w:lang w:val="kk-KZ"/>
        </w:rPr>
        <w:t xml:space="preserve">]. </w:t>
      </w:r>
    </w:p>
    <w:p w:rsidR="0061354D" w:rsidRPr="00C86249" w:rsidRDefault="00C645AA"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Мәдени мұра</w:t>
      </w:r>
      <w:r w:rsidR="000E2729" w:rsidRPr="00C86249">
        <w:rPr>
          <w:sz w:val="28"/>
          <w:szCs w:val="28"/>
          <w:lang w:val="kk-KZ"/>
        </w:rPr>
        <w:t xml:space="preserve">ның табиғатын және оның жұмыс істеу тетіктерін түсіну </w:t>
      </w:r>
      <w:r w:rsidRPr="00C86249">
        <w:rPr>
          <w:sz w:val="28"/>
          <w:szCs w:val="28"/>
          <w:lang w:val="kk-KZ"/>
        </w:rPr>
        <w:t>мәдени мұра</w:t>
      </w:r>
      <w:r w:rsidR="000E2729" w:rsidRPr="00C86249">
        <w:rPr>
          <w:sz w:val="28"/>
          <w:szCs w:val="28"/>
          <w:lang w:val="kk-KZ"/>
        </w:rPr>
        <w:t>ны қалыптастыруға, дамытуға және сақтауға әсер ететін құндылықтар мен тәсілдердің негізгі тобын қарастыруды қамтиды.</w:t>
      </w:r>
      <w:r w:rsidR="00D716F3" w:rsidRPr="00C86249">
        <w:rPr>
          <w:sz w:val="28"/>
          <w:szCs w:val="28"/>
          <w:lang w:val="kk-KZ"/>
        </w:rPr>
        <w:t xml:space="preserve"> Бұл ретте, т</w:t>
      </w:r>
      <w:r w:rsidR="000E2729" w:rsidRPr="00C86249">
        <w:rPr>
          <w:sz w:val="28"/>
          <w:szCs w:val="28"/>
          <w:lang w:val="kk-KZ"/>
        </w:rPr>
        <w:t>арихи-</w:t>
      </w:r>
      <w:r w:rsidRPr="00C86249">
        <w:rPr>
          <w:sz w:val="28"/>
          <w:szCs w:val="28"/>
          <w:lang w:val="kk-KZ"/>
        </w:rPr>
        <w:t>мәдени мұра</w:t>
      </w:r>
      <w:r w:rsidR="000E2729" w:rsidRPr="00C86249">
        <w:rPr>
          <w:sz w:val="28"/>
          <w:szCs w:val="28"/>
          <w:lang w:val="kk-KZ"/>
        </w:rPr>
        <w:t xml:space="preserve"> объектілерін </w:t>
      </w:r>
      <w:r w:rsidR="00D716F3" w:rsidRPr="00C86249">
        <w:rPr>
          <w:sz w:val="28"/>
          <w:szCs w:val="28"/>
          <w:lang w:val="kk-KZ"/>
        </w:rPr>
        <w:t>классификациялау</w:t>
      </w:r>
      <w:r w:rsidR="000E2729" w:rsidRPr="00C86249">
        <w:rPr>
          <w:sz w:val="28"/>
          <w:szCs w:val="28"/>
          <w:lang w:val="kk-KZ"/>
        </w:rPr>
        <w:t xml:space="preserve"> және функционализациялау шеңберіндегі «мұра» ұғымының мазмұнын қарастырайық.</w:t>
      </w:r>
    </w:p>
    <w:p w:rsidR="0061354D" w:rsidRPr="00C86249" w:rsidRDefault="000E2729"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lastRenderedPageBreak/>
        <w:t xml:space="preserve">Ғылыми әдебиеттерде </w:t>
      </w:r>
      <w:r w:rsidR="00C645AA" w:rsidRPr="00C86249">
        <w:rPr>
          <w:sz w:val="28"/>
          <w:szCs w:val="28"/>
          <w:lang w:val="kk-KZ"/>
        </w:rPr>
        <w:t>мәдени мұра</w:t>
      </w:r>
      <w:r w:rsidRPr="00C86249">
        <w:rPr>
          <w:sz w:val="28"/>
          <w:szCs w:val="28"/>
          <w:lang w:val="kk-KZ"/>
        </w:rPr>
        <w:t xml:space="preserve"> объектілерінің әртүрлі топтары ерекшеленеді:</w:t>
      </w:r>
    </w:p>
    <w:p w:rsidR="005A18DB" w:rsidRPr="00C86249" w:rsidRDefault="005A18DB"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1. </w:t>
      </w:r>
      <w:r w:rsidR="00111D68" w:rsidRPr="00C86249">
        <w:rPr>
          <w:i/>
          <w:sz w:val="28"/>
          <w:szCs w:val="28"/>
          <w:lang w:val="kk-KZ"/>
        </w:rPr>
        <w:t>Табиғат</w:t>
      </w:r>
      <w:r w:rsidR="00111D68" w:rsidRPr="00C86249">
        <w:rPr>
          <w:sz w:val="28"/>
          <w:szCs w:val="28"/>
          <w:lang w:val="kk-KZ"/>
        </w:rPr>
        <w:t xml:space="preserve"> (өсімдіктер, жануарлар, экожүйелер, геологиялық және геоморфологиялық құрылымдар);</w:t>
      </w:r>
    </w:p>
    <w:p w:rsidR="005A18DB" w:rsidRPr="00C86249" w:rsidRDefault="005A18DB"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2. </w:t>
      </w:r>
      <w:r w:rsidR="001853A6" w:rsidRPr="00C86249">
        <w:rPr>
          <w:i/>
          <w:sz w:val="28"/>
          <w:szCs w:val="28"/>
          <w:lang w:val="kk-KZ"/>
        </w:rPr>
        <w:t>Мәдени ландшафттар</w:t>
      </w:r>
      <w:r w:rsidR="001853A6" w:rsidRPr="00C86249">
        <w:rPr>
          <w:sz w:val="28"/>
          <w:szCs w:val="28"/>
          <w:lang w:val="kk-KZ"/>
        </w:rPr>
        <w:t xml:space="preserve"> (эстетикалық немесе мәдени құндылығына байланысты қорғалатын жерлер);</w:t>
      </w:r>
    </w:p>
    <w:p w:rsidR="005A18DB" w:rsidRPr="00C86249" w:rsidRDefault="005A18DB"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3. </w:t>
      </w:r>
      <w:r w:rsidR="009C3100" w:rsidRPr="00C86249">
        <w:rPr>
          <w:i/>
          <w:sz w:val="28"/>
          <w:szCs w:val="28"/>
          <w:lang w:val="kk-KZ"/>
        </w:rPr>
        <w:t>Ескерткіштер</w:t>
      </w:r>
      <w:r w:rsidRPr="00C86249">
        <w:rPr>
          <w:sz w:val="28"/>
          <w:szCs w:val="28"/>
          <w:lang w:val="kk-KZ"/>
        </w:rPr>
        <w:t xml:space="preserve"> (архитектур</w:t>
      </w:r>
      <w:r w:rsidR="009C3100" w:rsidRPr="00C86249">
        <w:rPr>
          <w:sz w:val="28"/>
          <w:szCs w:val="28"/>
          <w:lang w:val="kk-KZ"/>
        </w:rPr>
        <w:t>алық</w:t>
      </w:r>
      <w:r w:rsidR="00017F7E" w:rsidRPr="00C86249">
        <w:rPr>
          <w:sz w:val="28"/>
          <w:szCs w:val="28"/>
          <w:lang w:val="kk-KZ"/>
        </w:rPr>
        <w:t xml:space="preserve"> және</w:t>
      </w:r>
      <w:r w:rsidRPr="00C86249">
        <w:rPr>
          <w:sz w:val="28"/>
          <w:szCs w:val="28"/>
          <w:lang w:val="kk-KZ"/>
        </w:rPr>
        <w:t xml:space="preserve"> археологи</w:t>
      </w:r>
      <w:r w:rsidR="009C3100" w:rsidRPr="00C86249">
        <w:rPr>
          <w:sz w:val="28"/>
          <w:szCs w:val="28"/>
          <w:lang w:val="kk-KZ"/>
        </w:rPr>
        <w:t>ялық</w:t>
      </w:r>
      <w:r w:rsidRPr="00C86249">
        <w:rPr>
          <w:sz w:val="28"/>
          <w:szCs w:val="28"/>
          <w:lang w:val="kk-KZ"/>
        </w:rPr>
        <w:t>);</w:t>
      </w:r>
    </w:p>
    <w:p w:rsidR="005A18DB" w:rsidRPr="00C86249" w:rsidRDefault="005A18DB"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4. </w:t>
      </w:r>
      <w:r w:rsidR="0060508C" w:rsidRPr="00C86249">
        <w:rPr>
          <w:i/>
          <w:sz w:val="28"/>
          <w:szCs w:val="28"/>
          <w:lang w:val="kk-KZ"/>
        </w:rPr>
        <w:t>Артефактілер</w:t>
      </w:r>
      <w:r w:rsidR="0060508C" w:rsidRPr="00C86249">
        <w:rPr>
          <w:sz w:val="28"/>
          <w:szCs w:val="28"/>
          <w:lang w:val="kk-KZ"/>
        </w:rPr>
        <w:t xml:space="preserve"> (адамдар</w:t>
      </w:r>
      <w:r w:rsidR="004C5203" w:rsidRPr="00C86249">
        <w:rPr>
          <w:sz w:val="28"/>
          <w:szCs w:val="28"/>
          <w:lang w:val="kk-KZ"/>
        </w:rPr>
        <w:t>мен</w:t>
      </w:r>
      <w:r w:rsidR="0060508C" w:rsidRPr="00C86249">
        <w:rPr>
          <w:sz w:val="28"/>
          <w:szCs w:val="28"/>
          <w:lang w:val="kk-KZ"/>
        </w:rPr>
        <w:t xml:space="preserve"> жаса</w:t>
      </w:r>
      <w:r w:rsidR="004C5203" w:rsidRPr="00C86249">
        <w:rPr>
          <w:sz w:val="28"/>
          <w:szCs w:val="28"/>
          <w:lang w:val="kk-KZ"/>
        </w:rPr>
        <w:t>л</w:t>
      </w:r>
      <w:r w:rsidR="0060508C" w:rsidRPr="00C86249">
        <w:rPr>
          <w:sz w:val="28"/>
          <w:szCs w:val="28"/>
          <w:lang w:val="kk-KZ"/>
        </w:rPr>
        <w:t>ған және олар жина</w:t>
      </w:r>
      <w:r w:rsidR="004C5203" w:rsidRPr="00C86249">
        <w:rPr>
          <w:sz w:val="28"/>
          <w:szCs w:val="28"/>
          <w:lang w:val="kk-KZ"/>
        </w:rPr>
        <w:t>ған</w:t>
      </w:r>
      <w:r w:rsidR="0060508C" w:rsidRPr="00C86249">
        <w:rPr>
          <w:sz w:val="28"/>
          <w:szCs w:val="28"/>
          <w:lang w:val="kk-KZ"/>
        </w:rPr>
        <w:t>);</w:t>
      </w:r>
    </w:p>
    <w:p w:rsidR="005A18DB" w:rsidRPr="00C86249" w:rsidRDefault="005A18DB"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5. </w:t>
      </w:r>
      <w:r w:rsidR="004C5203" w:rsidRPr="00C86249">
        <w:rPr>
          <w:sz w:val="28"/>
          <w:szCs w:val="28"/>
          <w:lang w:val="kk-KZ"/>
        </w:rPr>
        <w:t>Мұра</w:t>
      </w:r>
      <w:r w:rsidR="005F6226" w:rsidRPr="00C86249">
        <w:rPr>
          <w:sz w:val="28"/>
          <w:szCs w:val="28"/>
          <w:lang w:val="kk-KZ"/>
        </w:rPr>
        <w:t xml:space="preserve"> объектісі ретіндегі </w:t>
      </w:r>
      <w:r w:rsidR="004C5203" w:rsidRPr="00C86249">
        <w:rPr>
          <w:i/>
          <w:sz w:val="28"/>
          <w:szCs w:val="28"/>
          <w:lang w:val="kk-KZ"/>
        </w:rPr>
        <w:t>қызмет</w:t>
      </w:r>
      <w:r w:rsidR="005F6226" w:rsidRPr="00C86249">
        <w:rPr>
          <w:sz w:val="28"/>
          <w:szCs w:val="28"/>
          <w:lang w:val="kk-KZ"/>
        </w:rPr>
        <w:t xml:space="preserve">; </w:t>
      </w:r>
    </w:p>
    <w:p w:rsidR="005A18DB" w:rsidRPr="00C86249" w:rsidRDefault="005A18DB"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6. </w:t>
      </w:r>
      <w:r w:rsidR="005F6226" w:rsidRPr="00C86249">
        <w:rPr>
          <w:i/>
          <w:sz w:val="28"/>
          <w:szCs w:val="28"/>
          <w:lang w:val="kk-KZ"/>
        </w:rPr>
        <w:t>Адамдар</w:t>
      </w:r>
      <w:r w:rsidR="005F6226" w:rsidRPr="00C86249">
        <w:rPr>
          <w:sz w:val="28"/>
          <w:szCs w:val="28"/>
          <w:lang w:val="kk-KZ"/>
        </w:rPr>
        <w:t xml:space="preserve"> (маңызды тарихи тұлғалар).</w:t>
      </w:r>
    </w:p>
    <w:p w:rsidR="001966D3" w:rsidRPr="00C86249" w:rsidRDefault="00BE6F65"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Осы орайда, т</w:t>
      </w:r>
      <w:r w:rsidR="004C5203" w:rsidRPr="00C86249">
        <w:rPr>
          <w:sz w:val="28"/>
          <w:szCs w:val="28"/>
          <w:lang w:val="kk-KZ"/>
        </w:rPr>
        <w:t>арихи-</w:t>
      </w:r>
      <w:r w:rsidR="00C645AA" w:rsidRPr="00C86249">
        <w:rPr>
          <w:sz w:val="28"/>
          <w:szCs w:val="28"/>
          <w:lang w:val="kk-KZ"/>
        </w:rPr>
        <w:t>мәдени мұра</w:t>
      </w:r>
      <w:r w:rsidRPr="00C86249">
        <w:rPr>
          <w:sz w:val="28"/>
          <w:szCs w:val="28"/>
          <w:lang w:val="kk-KZ"/>
        </w:rPr>
        <w:t>ға қатысты екі көзқарастың қалыптасатынын атап өтеміз</w:t>
      </w:r>
      <w:r w:rsidR="00292F1B" w:rsidRPr="00C86249">
        <w:rPr>
          <w:sz w:val="28"/>
          <w:szCs w:val="28"/>
          <w:lang w:val="kk-KZ"/>
        </w:rPr>
        <w:t>:</w:t>
      </w:r>
    </w:p>
    <w:p w:rsidR="00B62214" w:rsidRPr="00C86249" w:rsidRDefault="00466B04"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w:t>
      </w:r>
      <w:r w:rsidR="00DE185E" w:rsidRPr="00C86249">
        <w:rPr>
          <w:sz w:val="28"/>
          <w:szCs w:val="28"/>
          <w:lang w:val="kk-KZ"/>
        </w:rPr>
        <w:t xml:space="preserve"> </w:t>
      </w:r>
      <w:r w:rsidR="008D4009" w:rsidRPr="00C86249">
        <w:rPr>
          <w:sz w:val="28"/>
          <w:szCs w:val="28"/>
          <w:lang w:val="kk-KZ"/>
        </w:rPr>
        <w:t xml:space="preserve">сақталған құндылықтарды жеткізу үшін ұрпақтар арасындағы пассивті делдал ретінде кез-келген деңгейдегі акторларға </w:t>
      </w:r>
      <w:r w:rsidR="001966D3" w:rsidRPr="00C86249">
        <w:rPr>
          <w:sz w:val="28"/>
          <w:szCs w:val="28"/>
          <w:lang w:val="kk-KZ"/>
        </w:rPr>
        <w:t xml:space="preserve">(әрекет етуші субъект; жеке тұлға, әлеуметтік топ, ұйым, институт, басқаларға бағытталған әрекеттерді жасайтын адамдар қауымдастығы) </w:t>
      </w:r>
      <w:r w:rsidR="008D4009" w:rsidRPr="00C86249">
        <w:rPr>
          <w:sz w:val="28"/>
          <w:szCs w:val="28"/>
          <w:lang w:val="kk-KZ"/>
        </w:rPr>
        <w:t xml:space="preserve">әсер ететін мәдени құндылық түріндегі </w:t>
      </w:r>
      <w:r w:rsidR="00B62214" w:rsidRPr="00C86249">
        <w:rPr>
          <w:sz w:val="28"/>
          <w:szCs w:val="28"/>
          <w:lang w:val="kk-KZ"/>
        </w:rPr>
        <w:t>классикалық мұра ұғымы;</w:t>
      </w:r>
    </w:p>
    <w:p w:rsidR="008D4009" w:rsidRPr="00C86249" w:rsidRDefault="005A18DB"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 </w:t>
      </w:r>
      <w:r w:rsidR="00CA6133" w:rsidRPr="00C86249">
        <w:rPr>
          <w:sz w:val="28"/>
          <w:szCs w:val="28"/>
          <w:lang w:val="kk-KZ"/>
        </w:rPr>
        <w:t>мәдени құндылықтарды ақпараттық, ағартушылық, бос уақыт және ойын-сауық мақсаттарында белсенді пайдалануға мүмкіндік беретін</w:t>
      </w:r>
      <w:r w:rsidR="00CA6133" w:rsidRPr="00C86249">
        <w:rPr>
          <w:i/>
          <w:sz w:val="28"/>
          <w:szCs w:val="28"/>
          <w:lang w:val="kk-KZ"/>
        </w:rPr>
        <w:t xml:space="preserve"> мәдени ресурстар ретінде</w:t>
      </w:r>
      <w:r w:rsidR="001E0974" w:rsidRPr="00C86249">
        <w:rPr>
          <w:i/>
          <w:sz w:val="28"/>
          <w:szCs w:val="28"/>
          <w:lang w:val="kk-KZ"/>
        </w:rPr>
        <w:t xml:space="preserve"> </w:t>
      </w:r>
      <w:r w:rsidR="00466B04" w:rsidRPr="00C86249">
        <w:rPr>
          <w:sz w:val="28"/>
          <w:szCs w:val="28"/>
          <w:lang w:val="kk-KZ"/>
        </w:rPr>
        <w:t xml:space="preserve">қарастыратын </w:t>
      </w:r>
      <w:r w:rsidR="00CA6133" w:rsidRPr="00C86249">
        <w:rPr>
          <w:sz w:val="28"/>
          <w:szCs w:val="28"/>
          <w:lang w:val="kk-KZ"/>
        </w:rPr>
        <w:t>мұраның қазіргі постмодерндік тұжырымдамасы.</w:t>
      </w:r>
    </w:p>
    <w:p w:rsidR="00082370" w:rsidRPr="00C86249" w:rsidRDefault="00A079FB"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Қазіргі </w:t>
      </w:r>
      <w:r w:rsidR="00E7502C" w:rsidRPr="00C86249">
        <w:rPr>
          <w:sz w:val="28"/>
          <w:szCs w:val="28"/>
          <w:lang w:val="kk-KZ"/>
        </w:rPr>
        <w:t xml:space="preserve">заманғы </w:t>
      </w:r>
      <w:r w:rsidRPr="00C86249">
        <w:rPr>
          <w:sz w:val="28"/>
          <w:szCs w:val="28"/>
          <w:lang w:val="kk-KZ"/>
        </w:rPr>
        <w:t xml:space="preserve">мәдени индустрия арқылы мәдени құндылықтарды </w:t>
      </w:r>
      <w:r w:rsidR="00E7502C" w:rsidRPr="00C86249">
        <w:rPr>
          <w:sz w:val="28"/>
          <w:szCs w:val="28"/>
          <w:lang w:val="kk-KZ"/>
        </w:rPr>
        <w:t xml:space="preserve">постмодерндік қабылдау бағытын </w:t>
      </w:r>
      <w:r w:rsidR="00EF1F11" w:rsidRPr="00C86249">
        <w:rPr>
          <w:sz w:val="28"/>
          <w:szCs w:val="28"/>
          <w:lang w:val="kk-KZ"/>
        </w:rPr>
        <w:t>қарастырсақ, мұнда</w:t>
      </w:r>
      <w:r w:rsidRPr="00C86249">
        <w:rPr>
          <w:sz w:val="28"/>
          <w:szCs w:val="28"/>
          <w:lang w:val="kk-KZ"/>
        </w:rPr>
        <w:t>:</w:t>
      </w:r>
    </w:p>
    <w:p w:rsidR="00A079FB" w:rsidRPr="00C86249" w:rsidRDefault="005A18DB"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1. </w:t>
      </w:r>
      <w:r w:rsidR="00A079FB" w:rsidRPr="00C86249">
        <w:rPr>
          <w:sz w:val="28"/>
          <w:szCs w:val="28"/>
          <w:lang w:val="kk-KZ"/>
        </w:rPr>
        <w:t xml:space="preserve">Мұра мәдени </w:t>
      </w:r>
      <w:r w:rsidR="00A079FB" w:rsidRPr="00C86249">
        <w:rPr>
          <w:i/>
          <w:sz w:val="28"/>
          <w:szCs w:val="28"/>
          <w:lang w:val="kk-KZ"/>
        </w:rPr>
        <w:t>ресурстар ретінде</w:t>
      </w:r>
      <w:r w:rsidR="00A079FB" w:rsidRPr="00C86249">
        <w:rPr>
          <w:sz w:val="28"/>
          <w:szCs w:val="28"/>
          <w:lang w:val="kk-KZ"/>
        </w:rPr>
        <w:t xml:space="preserve"> құнды, ұлттық мәдениетті жетілдірудің, өркениеттің белгілері ретінде қолданылады;</w:t>
      </w:r>
    </w:p>
    <w:p w:rsidR="00A079FB" w:rsidRPr="00C86249" w:rsidRDefault="005A18DB"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2. </w:t>
      </w:r>
      <w:r w:rsidR="0015466B" w:rsidRPr="00C86249">
        <w:rPr>
          <w:sz w:val="28"/>
          <w:szCs w:val="28"/>
          <w:lang w:val="kk-KZ"/>
        </w:rPr>
        <w:t xml:space="preserve">Мұра мемлекетті құруға немесе қолдауға, оның Үкіметінің заңдылығын, басым идеологияларды және мәдени тұжырымдамаларды қамтамасыз етуге арналған </w:t>
      </w:r>
      <w:r w:rsidR="0015466B" w:rsidRPr="00C86249">
        <w:rPr>
          <w:i/>
          <w:sz w:val="28"/>
          <w:szCs w:val="28"/>
          <w:lang w:val="kk-KZ"/>
        </w:rPr>
        <w:t>саяси ресурс</w:t>
      </w:r>
      <w:r w:rsidR="0015466B" w:rsidRPr="00C86249">
        <w:rPr>
          <w:sz w:val="28"/>
          <w:szCs w:val="28"/>
          <w:lang w:val="kk-KZ"/>
        </w:rPr>
        <w:t xml:space="preserve"> ретінде пайдаланылады;</w:t>
      </w:r>
    </w:p>
    <w:p w:rsidR="009F2A7C" w:rsidRPr="00C86249" w:rsidRDefault="005A18DB"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3. </w:t>
      </w:r>
      <w:r w:rsidR="00035DF7" w:rsidRPr="00C86249">
        <w:rPr>
          <w:sz w:val="28"/>
          <w:szCs w:val="28"/>
          <w:lang w:val="kk-KZ"/>
        </w:rPr>
        <w:t xml:space="preserve">Мұра, әдетте, туризм индустриясымен байланысты мұра индустриясы ретінде нарықта өнімдер мен қызметтер түрінде ұсынылатын </w:t>
      </w:r>
      <w:r w:rsidR="00035DF7" w:rsidRPr="00C86249">
        <w:rPr>
          <w:i/>
          <w:sz w:val="28"/>
          <w:szCs w:val="28"/>
          <w:lang w:val="kk-KZ"/>
        </w:rPr>
        <w:t>экономикалық ресурс</w:t>
      </w:r>
      <w:r w:rsidR="00035DF7" w:rsidRPr="00C86249">
        <w:rPr>
          <w:sz w:val="28"/>
          <w:szCs w:val="28"/>
          <w:lang w:val="kk-KZ"/>
        </w:rPr>
        <w:t xml:space="preserve"> ретінде қабылданады.</w:t>
      </w:r>
    </w:p>
    <w:p w:rsidR="005A18DB" w:rsidRPr="00C86249" w:rsidRDefault="00766649"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Мұраны тарихи </w:t>
      </w:r>
      <w:r w:rsidR="00EF1F11" w:rsidRPr="00C86249">
        <w:rPr>
          <w:sz w:val="28"/>
          <w:szCs w:val="28"/>
          <w:lang w:val="kk-KZ"/>
        </w:rPr>
        <w:t>мәдениет тұрғысынан қарастырар болсақ, «</w:t>
      </w:r>
      <w:r w:rsidR="00C645AA" w:rsidRPr="00C86249">
        <w:rPr>
          <w:sz w:val="28"/>
          <w:szCs w:val="28"/>
          <w:lang w:val="kk-KZ"/>
        </w:rPr>
        <w:t>мәдени мұра</w:t>
      </w:r>
      <w:r w:rsidRPr="00C86249">
        <w:rPr>
          <w:sz w:val="28"/>
          <w:szCs w:val="28"/>
          <w:lang w:val="kk-KZ"/>
        </w:rPr>
        <w:t xml:space="preserve">ның» екі маңызды аспектісі бар. </w:t>
      </w:r>
      <w:r w:rsidRPr="00C86249">
        <w:rPr>
          <w:i/>
          <w:sz w:val="28"/>
          <w:szCs w:val="28"/>
          <w:lang w:val="kk-KZ"/>
        </w:rPr>
        <w:t xml:space="preserve">Біріншісі </w:t>
      </w:r>
      <w:r w:rsidRPr="00C86249">
        <w:rPr>
          <w:sz w:val="28"/>
          <w:szCs w:val="28"/>
          <w:lang w:val="kk-KZ"/>
        </w:rPr>
        <w:t>– шығармашылық аспект – тірі мәдениет – үздіксіз дамып, жаңарып отыратын халық шығармашылығы мен қолөнері.</w:t>
      </w:r>
      <w:r w:rsidR="001E0974" w:rsidRPr="00C86249">
        <w:rPr>
          <w:sz w:val="28"/>
          <w:szCs w:val="28"/>
          <w:lang w:val="kk-KZ"/>
        </w:rPr>
        <w:t xml:space="preserve"> </w:t>
      </w:r>
      <w:r w:rsidR="00C645AA" w:rsidRPr="00C86249">
        <w:rPr>
          <w:sz w:val="28"/>
          <w:szCs w:val="28"/>
          <w:lang w:val="kk-KZ"/>
        </w:rPr>
        <w:t>Мәдени мұра</w:t>
      </w:r>
      <w:r w:rsidR="009B7D8E" w:rsidRPr="00C86249">
        <w:rPr>
          <w:sz w:val="28"/>
          <w:szCs w:val="28"/>
          <w:lang w:val="kk-KZ"/>
        </w:rPr>
        <w:t xml:space="preserve">ның </w:t>
      </w:r>
      <w:r w:rsidR="009B7D8E" w:rsidRPr="00C86249">
        <w:rPr>
          <w:i/>
          <w:sz w:val="28"/>
          <w:szCs w:val="28"/>
          <w:lang w:val="kk-KZ"/>
        </w:rPr>
        <w:t>екінші</w:t>
      </w:r>
      <w:r w:rsidR="009B7D8E" w:rsidRPr="00C86249">
        <w:rPr>
          <w:sz w:val="28"/>
          <w:szCs w:val="28"/>
          <w:lang w:val="kk-KZ"/>
        </w:rPr>
        <w:t xml:space="preserve"> аспектісі оның тарихи құндылығына – </w:t>
      </w:r>
      <w:r w:rsidR="00EF1F11" w:rsidRPr="00C86249">
        <w:rPr>
          <w:sz w:val="28"/>
          <w:szCs w:val="28"/>
          <w:lang w:val="kk-KZ"/>
        </w:rPr>
        <w:t>архитектура</w:t>
      </w:r>
      <w:r w:rsidR="009B7D8E" w:rsidRPr="00C86249">
        <w:rPr>
          <w:sz w:val="28"/>
          <w:szCs w:val="28"/>
          <w:lang w:val="kk-KZ"/>
        </w:rPr>
        <w:t xml:space="preserve"> және тарих ескерткіштеріне, өткенді еске түсіретін м</w:t>
      </w:r>
      <w:r w:rsidR="00EF1F11" w:rsidRPr="00C86249">
        <w:rPr>
          <w:sz w:val="28"/>
          <w:szCs w:val="28"/>
          <w:lang w:val="kk-KZ"/>
        </w:rPr>
        <w:t>узей</w:t>
      </w:r>
      <w:r w:rsidR="009B7D8E" w:rsidRPr="00C86249">
        <w:rPr>
          <w:sz w:val="28"/>
          <w:szCs w:val="28"/>
          <w:lang w:val="kk-KZ"/>
        </w:rPr>
        <w:t xml:space="preserve"> экспонаттарына қатысты.</w:t>
      </w:r>
      <w:r w:rsidR="001E0974" w:rsidRPr="00C86249">
        <w:rPr>
          <w:sz w:val="28"/>
          <w:szCs w:val="28"/>
          <w:lang w:val="kk-KZ"/>
        </w:rPr>
        <w:t xml:space="preserve"> </w:t>
      </w:r>
      <w:r w:rsidR="009B7D8E" w:rsidRPr="00C86249">
        <w:rPr>
          <w:sz w:val="28"/>
          <w:szCs w:val="28"/>
          <w:lang w:val="kk-KZ"/>
        </w:rPr>
        <w:t xml:space="preserve">Бұл нысандар адамдарға жеке басының үздіксіздігін сезінуге мүмкіндік береді. Тарих </w:t>
      </w:r>
      <w:r w:rsidR="00E03F76" w:rsidRPr="00C86249">
        <w:rPr>
          <w:sz w:val="28"/>
          <w:szCs w:val="28"/>
          <w:lang w:val="kk-KZ"/>
        </w:rPr>
        <w:t>бүгінгі күнді</w:t>
      </w:r>
      <w:r w:rsidR="009B7D8E" w:rsidRPr="00C86249">
        <w:rPr>
          <w:sz w:val="28"/>
          <w:szCs w:val="28"/>
          <w:lang w:val="kk-KZ"/>
        </w:rPr>
        <w:t xml:space="preserve"> семантикалық мазмұнмен </w:t>
      </w:r>
      <w:r w:rsidR="00E03F76" w:rsidRPr="00C86249">
        <w:rPr>
          <w:sz w:val="28"/>
          <w:szCs w:val="28"/>
          <w:lang w:val="kk-KZ"/>
        </w:rPr>
        <w:t>толықтыра түсетін</w:t>
      </w:r>
      <w:r w:rsidR="009B7D8E" w:rsidRPr="00C86249">
        <w:rPr>
          <w:sz w:val="28"/>
          <w:szCs w:val="28"/>
          <w:lang w:val="kk-KZ"/>
        </w:rPr>
        <w:t xml:space="preserve"> ерекше қасиет</w:t>
      </w:r>
      <w:r w:rsidR="00E03F76" w:rsidRPr="00C86249">
        <w:rPr>
          <w:sz w:val="28"/>
          <w:szCs w:val="28"/>
          <w:lang w:val="kk-KZ"/>
        </w:rPr>
        <w:t>к</w:t>
      </w:r>
      <w:r w:rsidR="009B7D8E" w:rsidRPr="00C86249">
        <w:rPr>
          <w:sz w:val="28"/>
          <w:szCs w:val="28"/>
          <w:lang w:val="kk-KZ"/>
        </w:rPr>
        <w:t xml:space="preserve">е ие. Біздің </w:t>
      </w:r>
      <w:r w:rsidR="00424E34" w:rsidRPr="00C86249">
        <w:rPr>
          <w:sz w:val="28"/>
          <w:szCs w:val="28"/>
          <w:lang w:val="kk-KZ"/>
        </w:rPr>
        <w:t xml:space="preserve">бүгінгі күнге </w:t>
      </w:r>
      <w:r w:rsidR="009B7D8E" w:rsidRPr="00C86249">
        <w:rPr>
          <w:sz w:val="28"/>
          <w:szCs w:val="28"/>
          <w:lang w:val="kk-KZ"/>
        </w:rPr>
        <w:t>қалай</w:t>
      </w:r>
      <w:r w:rsidR="00424E34" w:rsidRPr="00C86249">
        <w:rPr>
          <w:sz w:val="28"/>
          <w:szCs w:val="28"/>
          <w:lang w:val="kk-KZ"/>
        </w:rPr>
        <w:t xml:space="preserve"> жеткенімізді</w:t>
      </w:r>
      <w:r w:rsidR="00FA310E" w:rsidRPr="00C86249">
        <w:rPr>
          <w:sz w:val="28"/>
          <w:szCs w:val="28"/>
          <w:lang w:val="kk-KZ"/>
        </w:rPr>
        <w:t>, кім екенімізді және б</w:t>
      </w:r>
      <w:r w:rsidR="009B7D8E" w:rsidRPr="00C86249">
        <w:rPr>
          <w:sz w:val="28"/>
          <w:szCs w:val="28"/>
          <w:lang w:val="kk-KZ"/>
        </w:rPr>
        <w:t>із үшін не маңызды екенін түсінуге көмектеседі»</w:t>
      </w:r>
      <w:r w:rsidR="001E0974" w:rsidRPr="00C86249">
        <w:rPr>
          <w:sz w:val="28"/>
          <w:szCs w:val="28"/>
          <w:lang w:val="kk-KZ"/>
        </w:rPr>
        <w:t xml:space="preserve"> </w:t>
      </w:r>
      <w:r w:rsidR="004D05B6" w:rsidRPr="00C86249">
        <w:rPr>
          <w:sz w:val="28"/>
          <w:szCs w:val="28"/>
          <w:lang w:val="kk-KZ"/>
        </w:rPr>
        <w:t>[122</w:t>
      </w:r>
      <w:r w:rsidR="005E27D6" w:rsidRPr="00C86249">
        <w:rPr>
          <w:sz w:val="28"/>
          <w:szCs w:val="28"/>
          <w:lang w:val="kk-KZ"/>
        </w:rPr>
        <w:t>, б. 139</w:t>
      </w:r>
      <w:r w:rsidR="002C6AF1" w:rsidRPr="00C86249">
        <w:rPr>
          <w:sz w:val="28"/>
          <w:szCs w:val="28"/>
          <w:lang w:val="kk-KZ"/>
        </w:rPr>
        <w:t>]</w:t>
      </w:r>
      <w:r w:rsidR="00CF55CD" w:rsidRPr="00C86249">
        <w:rPr>
          <w:sz w:val="28"/>
          <w:szCs w:val="28"/>
          <w:lang w:val="kk-KZ"/>
        </w:rPr>
        <w:t>.</w:t>
      </w:r>
    </w:p>
    <w:p w:rsidR="005A18DB" w:rsidRPr="00C86249" w:rsidRDefault="00FD6993"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Т.Б. Сәбитов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объектілерін тарихи мәдениет тұрғысынан неғұрлым толық жіктеді.</w:t>
      </w:r>
      <w:r w:rsidR="00E82F28">
        <w:rPr>
          <w:rFonts w:ascii="Times New Roman" w:hAnsi="Times New Roman" w:cs="Times New Roman"/>
          <w:sz w:val="28"/>
          <w:szCs w:val="28"/>
          <w:lang w:val="kk-KZ"/>
        </w:rPr>
        <w:t xml:space="preserve"> </w:t>
      </w:r>
      <w:r w:rsidR="00A00530" w:rsidRPr="00C86249">
        <w:rPr>
          <w:rFonts w:ascii="Times New Roman" w:hAnsi="Times New Roman" w:cs="Times New Roman"/>
          <w:sz w:val="28"/>
          <w:szCs w:val="28"/>
          <w:lang w:val="kk-KZ"/>
        </w:rPr>
        <w:t xml:space="preserve">Ол «тарих, археология, қала құрылысы және </w:t>
      </w:r>
      <w:r w:rsidR="000C75E6" w:rsidRPr="00C86249">
        <w:rPr>
          <w:rFonts w:ascii="Times New Roman" w:hAnsi="Times New Roman" w:cs="Times New Roman"/>
          <w:sz w:val="28"/>
          <w:szCs w:val="28"/>
          <w:lang w:val="kk-KZ"/>
        </w:rPr>
        <w:t>архитектура, өнер</w:t>
      </w:r>
      <w:r w:rsidR="00A00530" w:rsidRPr="00C86249">
        <w:rPr>
          <w:rFonts w:ascii="Times New Roman" w:hAnsi="Times New Roman" w:cs="Times New Roman"/>
          <w:sz w:val="28"/>
          <w:szCs w:val="28"/>
          <w:lang w:val="kk-KZ"/>
        </w:rPr>
        <w:t xml:space="preserve">, деректі және басқа да тарих пен мәдениет ескерткіштерін» </w:t>
      </w:r>
      <w:r w:rsidR="00A00530" w:rsidRPr="00C86249">
        <w:rPr>
          <w:rFonts w:ascii="Times New Roman" w:hAnsi="Times New Roman" w:cs="Times New Roman"/>
          <w:sz w:val="28"/>
          <w:szCs w:val="28"/>
          <w:lang w:val="kk-KZ"/>
        </w:rPr>
        <w:lastRenderedPageBreak/>
        <w:t>бөліп, мәдени құндылықтарды «... жылжымалы және жылжыма</w:t>
      </w:r>
      <w:r w:rsidR="000C75E6" w:rsidRPr="00C86249">
        <w:rPr>
          <w:rFonts w:ascii="Times New Roman" w:hAnsi="Times New Roman" w:cs="Times New Roman"/>
          <w:sz w:val="28"/>
          <w:szCs w:val="28"/>
          <w:lang w:val="kk-KZ"/>
        </w:rPr>
        <w:t>йтын» деп логикалық түрде бөлді. Ал м</w:t>
      </w:r>
      <w:r w:rsidR="00A00530" w:rsidRPr="00C86249">
        <w:rPr>
          <w:rFonts w:ascii="Times New Roman" w:hAnsi="Times New Roman" w:cs="Times New Roman"/>
          <w:sz w:val="28"/>
          <w:szCs w:val="28"/>
          <w:lang w:val="kk-KZ"/>
        </w:rPr>
        <w:t>аңыздылығы бойынша «... әлемдік, ұлттық және жергілікті маңызы бар» деп жікте</w:t>
      </w:r>
      <w:r w:rsidR="000C75E6" w:rsidRPr="00C86249">
        <w:rPr>
          <w:rFonts w:ascii="Times New Roman" w:hAnsi="Times New Roman" w:cs="Times New Roman"/>
          <w:sz w:val="28"/>
          <w:szCs w:val="28"/>
          <w:lang w:val="kk-KZ"/>
        </w:rPr>
        <w:t>йді</w:t>
      </w:r>
      <w:r w:rsidR="00A00530" w:rsidRPr="00C86249">
        <w:rPr>
          <w:rFonts w:ascii="Times New Roman" w:hAnsi="Times New Roman" w:cs="Times New Roman"/>
          <w:sz w:val="28"/>
          <w:szCs w:val="28"/>
          <w:lang w:val="kk-KZ"/>
        </w:rPr>
        <w:t>.</w:t>
      </w:r>
      <w:r w:rsidR="000C75E6" w:rsidRPr="00C86249">
        <w:rPr>
          <w:rFonts w:ascii="Times New Roman" w:hAnsi="Times New Roman" w:cs="Times New Roman"/>
          <w:sz w:val="28"/>
          <w:szCs w:val="28"/>
          <w:lang w:val="kk-KZ"/>
        </w:rPr>
        <w:t xml:space="preserve"> Т. </w:t>
      </w:r>
      <w:r w:rsidR="0045142E" w:rsidRPr="00C86249">
        <w:rPr>
          <w:rFonts w:ascii="Times New Roman" w:hAnsi="Times New Roman" w:cs="Times New Roman"/>
          <w:sz w:val="28"/>
          <w:szCs w:val="28"/>
          <w:lang w:val="kk-KZ"/>
        </w:rPr>
        <w:t xml:space="preserve">Сәбитов </w:t>
      </w:r>
      <w:r w:rsidR="00C645AA" w:rsidRPr="00C86249">
        <w:rPr>
          <w:rFonts w:ascii="Times New Roman" w:hAnsi="Times New Roman" w:cs="Times New Roman"/>
          <w:sz w:val="28"/>
          <w:szCs w:val="28"/>
          <w:lang w:val="kk-KZ"/>
        </w:rPr>
        <w:t>мәдени мұра</w:t>
      </w:r>
      <w:r w:rsidR="0045142E" w:rsidRPr="00C86249">
        <w:rPr>
          <w:rFonts w:ascii="Times New Roman" w:hAnsi="Times New Roman" w:cs="Times New Roman"/>
          <w:sz w:val="28"/>
          <w:szCs w:val="28"/>
          <w:lang w:val="kk-KZ"/>
        </w:rPr>
        <w:t xml:space="preserve"> объектілерін пайдалану принциптеріне сүйене отырып</w:t>
      </w:r>
      <w:r w:rsidR="006F1D5C" w:rsidRPr="00C86249">
        <w:rPr>
          <w:rFonts w:ascii="Times New Roman" w:hAnsi="Times New Roman" w:cs="Times New Roman"/>
          <w:sz w:val="28"/>
          <w:szCs w:val="28"/>
          <w:lang w:val="kk-KZ"/>
        </w:rPr>
        <w:t xml:space="preserve">, оларды ерекше </w:t>
      </w:r>
      <w:r w:rsidR="000C75E6" w:rsidRPr="00C86249">
        <w:rPr>
          <w:rFonts w:ascii="Times New Roman" w:hAnsi="Times New Roman" w:cs="Times New Roman"/>
          <w:sz w:val="28"/>
          <w:szCs w:val="28"/>
          <w:lang w:val="kk-KZ"/>
        </w:rPr>
        <w:t>классификацияға</w:t>
      </w:r>
      <w:r w:rsidR="006F1D5C" w:rsidRPr="00C86249">
        <w:rPr>
          <w:rFonts w:ascii="Times New Roman" w:hAnsi="Times New Roman" w:cs="Times New Roman"/>
          <w:sz w:val="28"/>
          <w:szCs w:val="28"/>
          <w:lang w:val="kk-KZ"/>
        </w:rPr>
        <w:t xml:space="preserve"> бөлді: «</w:t>
      </w:r>
      <w:r w:rsidR="0045142E" w:rsidRPr="00C86249">
        <w:rPr>
          <w:rFonts w:ascii="Times New Roman" w:hAnsi="Times New Roman" w:cs="Times New Roman"/>
          <w:sz w:val="28"/>
          <w:szCs w:val="28"/>
          <w:lang w:val="kk-KZ"/>
        </w:rPr>
        <w:t>мәдени-ағартушылық және оқу-тәрбиелік мақсаттарда және ғылымның міндеттерінде ғана пайдалануға болатын ескерткіштер; сақтаудың оңтайлы деңгейін қамтамасыз ететін м</w:t>
      </w:r>
      <w:r w:rsidR="000C75E6" w:rsidRPr="00C86249">
        <w:rPr>
          <w:rFonts w:ascii="Times New Roman" w:hAnsi="Times New Roman" w:cs="Times New Roman"/>
          <w:sz w:val="28"/>
          <w:szCs w:val="28"/>
          <w:lang w:val="kk-KZ"/>
        </w:rPr>
        <w:t>узейлер</w:t>
      </w:r>
      <w:r w:rsidR="0045142E" w:rsidRPr="00C86249">
        <w:rPr>
          <w:rFonts w:ascii="Times New Roman" w:hAnsi="Times New Roman" w:cs="Times New Roman"/>
          <w:sz w:val="28"/>
          <w:szCs w:val="28"/>
          <w:lang w:val="kk-KZ"/>
        </w:rPr>
        <w:t>, мәдени-ағартушылық және оқу-тәрбиелік ұйымдар ғана пайдалана алатын ескерткіштер; өзінің функционалдық мақсатын сақтаған және пайдалануға болатын ескерткіштер; функционалдық және тарихи маңызын жоғалтқан, қалпына келтірілмейтін ш</w:t>
      </w:r>
      <w:r w:rsidR="006F1D5C" w:rsidRPr="00C86249">
        <w:rPr>
          <w:rFonts w:ascii="Times New Roman" w:hAnsi="Times New Roman" w:cs="Times New Roman"/>
          <w:sz w:val="28"/>
          <w:szCs w:val="28"/>
          <w:lang w:val="kk-KZ"/>
        </w:rPr>
        <w:t>ығындарға ұшыраған ескерткіштер</w:t>
      </w:r>
      <w:r w:rsidR="0045142E" w:rsidRPr="00C86249">
        <w:rPr>
          <w:rFonts w:ascii="Times New Roman" w:hAnsi="Times New Roman" w:cs="Times New Roman"/>
          <w:sz w:val="28"/>
          <w:szCs w:val="28"/>
          <w:lang w:val="kk-KZ"/>
        </w:rPr>
        <w:t>»</w:t>
      </w:r>
      <w:r w:rsidR="001E0974" w:rsidRPr="00C86249">
        <w:rPr>
          <w:rFonts w:ascii="Times New Roman" w:hAnsi="Times New Roman" w:cs="Times New Roman"/>
          <w:sz w:val="28"/>
          <w:szCs w:val="28"/>
          <w:lang w:val="kk-KZ"/>
        </w:rPr>
        <w:t xml:space="preserve"> </w:t>
      </w:r>
      <w:r w:rsidR="004D05B6" w:rsidRPr="00C86249">
        <w:rPr>
          <w:rFonts w:ascii="Times New Roman" w:hAnsi="Times New Roman" w:cs="Times New Roman"/>
          <w:sz w:val="28"/>
          <w:szCs w:val="28"/>
          <w:lang w:val="kk-KZ"/>
        </w:rPr>
        <w:t>[123</w:t>
      </w:r>
      <w:r w:rsidR="00304852" w:rsidRPr="00C86249">
        <w:rPr>
          <w:rFonts w:ascii="Times New Roman" w:hAnsi="Times New Roman" w:cs="Times New Roman"/>
          <w:sz w:val="28"/>
          <w:szCs w:val="28"/>
          <w:lang w:val="kk-KZ"/>
        </w:rPr>
        <w:t>, б</w:t>
      </w:r>
      <w:r w:rsidR="002C6AF1" w:rsidRPr="00C86249">
        <w:rPr>
          <w:rFonts w:ascii="Times New Roman" w:hAnsi="Times New Roman" w:cs="Times New Roman"/>
          <w:sz w:val="28"/>
          <w:szCs w:val="28"/>
          <w:lang w:val="kk-KZ"/>
        </w:rPr>
        <w:t>. 9</w:t>
      </w:r>
      <w:r w:rsidR="005A18DB" w:rsidRPr="00C86249">
        <w:rPr>
          <w:rFonts w:ascii="Times New Roman" w:hAnsi="Times New Roman" w:cs="Times New Roman"/>
          <w:sz w:val="28"/>
          <w:szCs w:val="28"/>
          <w:lang w:val="kk-KZ"/>
        </w:rPr>
        <w:t>].</w:t>
      </w:r>
    </w:p>
    <w:p w:rsidR="006F1D5C" w:rsidRPr="00C86249" w:rsidRDefault="00E01C02"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Ғылыми-зерттеу әдебиеттерін</w:t>
      </w:r>
      <w:r w:rsidR="00E67F8B" w:rsidRPr="00C86249">
        <w:rPr>
          <w:rFonts w:ascii="Times New Roman" w:hAnsi="Times New Roman" w:cs="Times New Roman"/>
          <w:sz w:val="28"/>
          <w:szCs w:val="28"/>
          <w:lang w:val="kk-KZ"/>
        </w:rPr>
        <w:t xml:space="preserve"> з</w:t>
      </w:r>
      <w:r w:rsidRPr="00C86249">
        <w:rPr>
          <w:rFonts w:ascii="Times New Roman" w:hAnsi="Times New Roman" w:cs="Times New Roman"/>
          <w:sz w:val="28"/>
          <w:szCs w:val="28"/>
          <w:lang w:val="kk-KZ"/>
        </w:rPr>
        <w:t>е</w:t>
      </w:r>
      <w:r w:rsidR="00E67F8B" w:rsidRPr="00C86249">
        <w:rPr>
          <w:rFonts w:ascii="Times New Roman" w:hAnsi="Times New Roman" w:cs="Times New Roman"/>
          <w:sz w:val="28"/>
          <w:szCs w:val="28"/>
          <w:lang w:val="kk-KZ"/>
        </w:rPr>
        <w:t>рделеу</w:t>
      </w:r>
      <w:r w:rsidR="001E0974" w:rsidRPr="00C86249">
        <w:rPr>
          <w:rFonts w:ascii="Times New Roman" w:hAnsi="Times New Roman" w:cs="Times New Roman"/>
          <w:sz w:val="28"/>
          <w:szCs w:val="28"/>
          <w:lang w:val="kk-KZ"/>
        </w:rPr>
        <w:t xml:space="preserve"> </w:t>
      </w:r>
      <w:r w:rsidR="00E67F8B" w:rsidRPr="00C86249">
        <w:rPr>
          <w:rFonts w:ascii="Times New Roman" w:hAnsi="Times New Roman" w:cs="Times New Roman"/>
          <w:sz w:val="28"/>
          <w:szCs w:val="28"/>
          <w:lang w:val="kk-KZ"/>
        </w:rPr>
        <w:t xml:space="preserve">нәтижесі </w:t>
      </w:r>
      <w:r w:rsidR="000B2938" w:rsidRPr="00C86249">
        <w:rPr>
          <w:rFonts w:ascii="Times New Roman" w:hAnsi="Times New Roman" w:cs="Times New Roman"/>
          <w:sz w:val="28"/>
          <w:szCs w:val="28"/>
          <w:lang w:val="kk-KZ"/>
        </w:rPr>
        <w:t>мен еліміздегі нормативтік-құқықтық актілерге сәйкес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объектілері функционалдық белгілеріне сәйкес келесі топ</w:t>
      </w:r>
      <w:r w:rsidR="00E67F8B" w:rsidRPr="00C86249">
        <w:rPr>
          <w:rFonts w:ascii="Times New Roman" w:hAnsi="Times New Roman" w:cs="Times New Roman"/>
          <w:sz w:val="28"/>
          <w:szCs w:val="28"/>
          <w:lang w:val="kk-KZ"/>
        </w:rPr>
        <w:t>тарғ</w:t>
      </w:r>
      <w:r w:rsidRPr="00C86249">
        <w:rPr>
          <w:rFonts w:ascii="Times New Roman" w:hAnsi="Times New Roman" w:cs="Times New Roman"/>
          <w:sz w:val="28"/>
          <w:szCs w:val="28"/>
          <w:lang w:val="kk-KZ"/>
        </w:rPr>
        <w:t>а бөлін</w:t>
      </w:r>
      <w:r w:rsidR="000B2938" w:rsidRPr="00C86249">
        <w:rPr>
          <w:rFonts w:ascii="Times New Roman" w:hAnsi="Times New Roman" w:cs="Times New Roman"/>
          <w:sz w:val="28"/>
          <w:szCs w:val="28"/>
          <w:lang w:val="kk-KZ"/>
        </w:rPr>
        <w:t>ед</w:t>
      </w:r>
      <w:r w:rsidRPr="00C86249">
        <w:rPr>
          <w:rFonts w:ascii="Times New Roman" w:hAnsi="Times New Roman" w:cs="Times New Roman"/>
          <w:sz w:val="28"/>
          <w:szCs w:val="28"/>
          <w:lang w:val="kk-KZ"/>
        </w:rPr>
        <w:t xml:space="preserve">і: </w:t>
      </w:r>
      <w:r w:rsidR="001E0974"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1. </w:t>
      </w:r>
      <w:r w:rsidRPr="00C86249">
        <w:rPr>
          <w:rFonts w:ascii="Times New Roman" w:hAnsi="Times New Roman" w:cs="Times New Roman"/>
          <w:i/>
          <w:sz w:val="28"/>
          <w:szCs w:val="28"/>
          <w:lang w:val="kk-KZ"/>
        </w:rPr>
        <w:t>ескерткіштер;</w:t>
      </w:r>
      <w:r w:rsidRPr="00C86249">
        <w:rPr>
          <w:rFonts w:ascii="Times New Roman" w:hAnsi="Times New Roman" w:cs="Times New Roman"/>
          <w:sz w:val="28"/>
          <w:szCs w:val="28"/>
          <w:lang w:val="kk-KZ"/>
        </w:rPr>
        <w:t xml:space="preserve"> 2. </w:t>
      </w:r>
      <w:r w:rsidRPr="00C86249">
        <w:rPr>
          <w:rFonts w:ascii="Times New Roman" w:hAnsi="Times New Roman" w:cs="Times New Roman"/>
          <w:i/>
          <w:sz w:val="28"/>
          <w:szCs w:val="28"/>
          <w:lang w:val="kk-KZ"/>
        </w:rPr>
        <w:t>ансамбльдер;</w:t>
      </w:r>
      <w:r w:rsidRPr="00C86249">
        <w:rPr>
          <w:rFonts w:ascii="Times New Roman" w:hAnsi="Times New Roman" w:cs="Times New Roman"/>
          <w:sz w:val="28"/>
          <w:szCs w:val="28"/>
          <w:lang w:val="kk-KZ"/>
        </w:rPr>
        <w:t xml:space="preserve"> 3. </w:t>
      </w:r>
      <w:r w:rsidR="00C81935" w:rsidRPr="00C86249">
        <w:rPr>
          <w:rFonts w:ascii="Times New Roman" w:hAnsi="Times New Roman" w:cs="Times New Roman"/>
          <w:i/>
          <w:sz w:val="28"/>
          <w:szCs w:val="28"/>
          <w:lang w:val="kk-KZ"/>
        </w:rPr>
        <w:t>көрі</w:t>
      </w:r>
      <w:r w:rsidRPr="00C86249">
        <w:rPr>
          <w:rFonts w:ascii="Times New Roman" w:hAnsi="Times New Roman" w:cs="Times New Roman"/>
          <w:i/>
          <w:sz w:val="28"/>
          <w:szCs w:val="28"/>
          <w:lang w:val="kk-KZ"/>
        </w:rPr>
        <w:t>кті орындар</w:t>
      </w:r>
      <w:r w:rsidRPr="00C86249">
        <w:rPr>
          <w:rFonts w:ascii="Times New Roman" w:hAnsi="Times New Roman" w:cs="Times New Roman"/>
          <w:sz w:val="28"/>
          <w:szCs w:val="28"/>
          <w:lang w:val="kk-KZ"/>
        </w:rPr>
        <w:t>.</w:t>
      </w:r>
    </w:p>
    <w:p w:rsidR="00DC005E" w:rsidRPr="00C86249" w:rsidRDefault="005A18DB"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1. </w:t>
      </w:r>
      <w:r w:rsidR="000F1F6F" w:rsidRPr="00C86249">
        <w:rPr>
          <w:rFonts w:ascii="Times New Roman" w:hAnsi="Times New Roman" w:cs="Times New Roman"/>
          <w:i/>
          <w:sz w:val="28"/>
          <w:szCs w:val="28"/>
          <w:lang w:val="kk-KZ"/>
        </w:rPr>
        <w:t>Ескерткіштер</w:t>
      </w:r>
      <w:r w:rsidR="000F1F6F" w:rsidRPr="00C86249">
        <w:rPr>
          <w:rFonts w:ascii="Times New Roman" w:hAnsi="Times New Roman" w:cs="Times New Roman"/>
          <w:sz w:val="28"/>
          <w:szCs w:val="28"/>
          <w:lang w:val="kk-KZ"/>
        </w:rPr>
        <w:t xml:space="preserve"> – бұл мәдениет, өнер, ғылым және технология туындыларымен байланысты жылжымайтын мүлік.</w:t>
      </w:r>
      <w:r w:rsidR="001E0974" w:rsidRPr="00C86249">
        <w:rPr>
          <w:rFonts w:ascii="Times New Roman" w:hAnsi="Times New Roman" w:cs="Times New Roman"/>
          <w:sz w:val="28"/>
          <w:szCs w:val="28"/>
          <w:lang w:val="kk-KZ"/>
        </w:rPr>
        <w:t xml:space="preserve"> </w:t>
      </w:r>
      <w:r w:rsidR="006918FD" w:rsidRPr="00C86249">
        <w:rPr>
          <w:rFonts w:ascii="Times New Roman" w:hAnsi="Times New Roman" w:cs="Times New Roman"/>
          <w:sz w:val="28"/>
          <w:szCs w:val="28"/>
          <w:lang w:val="kk-KZ"/>
        </w:rPr>
        <w:t xml:space="preserve">Ескерткіштердің келесідей түрлері бар: тарихи қалыптасқан аумағы бар жекелеген құрылыстар, ғимараттар мен құрылыстар; мемориалдық пәтерлер; кесенелер; монументалды өнер туындылары; ғылым мен техника объектілері, соның ішінде әскери нысандар; жер және су астында </w:t>
      </w:r>
      <w:r w:rsidR="00E67F8B" w:rsidRPr="00C86249">
        <w:rPr>
          <w:rFonts w:ascii="Times New Roman" w:hAnsi="Times New Roman" w:cs="Times New Roman"/>
          <w:sz w:val="28"/>
          <w:szCs w:val="28"/>
          <w:lang w:val="kk-KZ"/>
        </w:rPr>
        <w:t>сақталған</w:t>
      </w:r>
      <w:r w:rsidR="006918FD" w:rsidRPr="00C86249">
        <w:rPr>
          <w:rFonts w:ascii="Times New Roman" w:hAnsi="Times New Roman" w:cs="Times New Roman"/>
          <w:sz w:val="28"/>
          <w:szCs w:val="28"/>
          <w:lang w:val="kk-KZ"/>
        </w:rPr>
        <w:t xml:space="preserve"> адамның өмір сүруінің іздері.</w:t>
      </w:r>
    </w:p>
    <w:p w:rsidR="005A18DB" w:rsidRPr="00C86249" w:rsidRDefault="00DB5E65"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Жылжымайтын мүлік ескерткіштері келесідей бөлінеді</w:t>
      </w:r>
      <w:r w:rsidR="005A18DB" w:rsidRPr="00C86249">
        <w:rPr>
          <w:rFonts w:ascii="Times New Roman" w:hAnsi="Times New Roman" w:cs="Times New Roman"/>
          <w:sz w:val="28"/>
          <w:szCs w:val="28"/>
          <w:lang w:val="kk-KZ"/>
        </w:rPr>
        <w:t xml:space="preserve">: </w:t>
      </w:r>
    </w:p>
    <w:p w:rsidR="004244F1" w:rsidRPr="00C86249" w:rsidRDefault="000B2938"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а</w:t>
      </w:r>
      <w:r w:rsidR="005A18DB" w:rsidRPr="00C86249">
        <w:rPr>
          <w:rFonts w:ascii="Times New Roman" w:hAnsi="Times New Roman" w:cs="Times New Roman"/>
          <w:sz w:val="28"/>
          <w:szCs w:val="28"/>
          <w:lang w:val="kk-KZ"/>
        </w:rPr>
        <w:t xml:space="preserve">) </w:t>
      </w:r>
      <w:r w:rsidR="004244F1" w:rsidRPr="00C86249">
        <w:rPr>
          <w:rFonts w:ascii="Times New Roman" w:hAnsi="Times New Roman" w:cs="Times New Roman"/>
          <w:i/>
          <w:sz w:val="28"/>
          <w:szCs w:val="28"/>
          <w:lang w:val="kk-KZ"/>
        </w:rPr>
        <w:t>тарихи ескерткіштер</w:t>
      </w:r>
      <w:r w:rsidR="004244F1" w:rsidRPr="00C86249">
        <w:rPr>
          <w:rFonts w:ascii="Times New Roman" w:hAnsi="Times New Roman" w:cs="Times New Roman"/>
          <w:sz w:val="28"/>
          <w:szCs w:val="28"/>
          <w:lang w:val="kk-KZ"/>
        </w:rPr>
        <w:t xml:space="preserve"> (ғимараттар мен құрылыстар, маңызды тарихи оқиғалармен байланысты естелік орындар);</w:t>
      </w:r>
    </w:p>
    <w:p w:rsidR="00DA51A0" w:rsidRPr="00C86249" w:rsidRDefault="000B2938"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б</w:t>
      </w:r>
      <w:r w:rsidR="005A18DB" w:rsidRPr="00C86249">
        <w:rPr>
          <w:rFonts w:ascii="Times New Roman" w:hAnsi="Times New Roman" w:cs="Times New Roman"/>
          <w:sz w:val="28"/>
          <w:szCs w:val="28"/>
          <w:lang w:val="kk-KZ"/>
        </w:rPr>
        <w:t xml:space="preserve">) </w:t>
      </w:r>
      <w:r w:rsidR="00182B34" w:rsidRPr="00C86249">
        <w:rPr>
          <w:rFonts w:ascii="Times New Roman" w:hAnsi="Times New Roman" w:cs="Times New Roman"/>
          <w:i/>
          <w:sz w:val="28"/>
          <w:szCs w:val="28"/>
          <w:lang w:val="kk-KZ"/>
        </w:rPr>
        <w:t>қала құрылысы және сәулет ескерткіштері</w:t>
      </w:r>
      <w:r w:rsidR="00182B34"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сәулет ансамбльдері мен кешендері, тарихи орталықтар, орамдар, алаңдар, көшелер, азаматтық, тұрғын үй, өнеркәсіптік, әскери, ғибадат ету сәулеті, халық сәулетшілігі құрылысжайлары, сондай-ақ олармен байланысты монументтік, сәндік-қолданбалы және бақ-саябақ өнері туындылары, табиғи ландшафттар</w:t>
      </w:r>
      <w:r w:rsidR="00182B34" w:rsidRPr="00C86249">
        <w:rPr>
          <w:rFonts w:ascii="Times New Roman" w:hAnsi="Times New Roman" w:cs="Times New Roman"/>
          <w:sz w:val="28"/>
          <w:szCs w:val="28"/>
          <w:lang w:val="kk-KZ"/>
        </w:rPr>
        <w:t>);</w:t>
      </w:r>
    </w:p>
    <w:p w:rsidR="00182B34" w:rsidRPr="00C86249" w:rsidRDefault="000B2938"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в</w:t>
      </w:r>
      <w:r w:rsidR="005A18DB" w:rsidRPr="00C86249">
        <w:rPr>
          <w:rFonts w:ascii="Times New Roman" w:hAnsi="Times New Roman" w:cs="Times New Roman"/>
          <w:sz w:val="28"/>
          <w:szCs w:val="28"/>
          <w:lang w:val="kk-KZ"/>
        </w:rPr>
        <w:t xml:space="preserve">) </w:t>
      </w:r>
      <w:r w:rsidR="00182B34" w:rsidRPr="00C86249">
        <w:rPr>
          <w:rFonts w:ascii="Times New Roman" w:hAnsi="Times New Roman" w:cs="Times New Roman"/>
          <w:i/>
          <w:sz w:val="28"/>
          <w:szCs w:val="28"/>
          <w:lang w:val="kk-KZ"/>
        </w:rPr>
        <w:t>археология ескерткіштері</w:t>
      </w:r>
      <w:r w:rsidR="00182B34"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тұрақтар, қалашықтар, көне кесендердің, қоныстардың, бекіністердің, өндірістердің, арналардың, жолдардың қалдықтары, қорымдар, қорғандар, некропольдер, мегалиттік құрылысжайлар, тас мүсіндер, петроглифтер, ежелгі елді мекендердің тарихи-мәдени қабатының учаскелері және адамның өмірі мен қызметінің ізі бар өзге де орындар</w:t>
      </w:r>
      <w:r w:rsidR="00182B34" w:rsidRPr="00C86249">
        <w:rPr>
          <w:rFonts w:ascii="Times New Roman" w:hAnsi="Times New Roman" w:cs="Times New Roman"/>
          <w:sz w:val="28"/>
          <w:szCs w:val="28"/>
          <w:lang w:val="kk-KZ"/>
        </w:rPr>
        <w:t>).</w:t>
      </w:r>
    </w:p>
    <w:p w:rsidR="00182B34" w:rsidRPr="00C86249" w:rsidRDefault="005A18DB"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2. </w:t>
      </w:r>
      <w:r w:rsidR="008F2118" w:rsidRPr="00C86249">
        <w:rPr>
          <w:rFonts w:ascii="Times New Roman" w:hAnsi="Times New Roman" w:cs="Times New Roman"/>
          <w:sz w:val="28"/>
          <w:szCs w:val="28"/>
          <w:lang w:val="kk-KZ"/>
        </w:rPr>
        <w:t>Жылжымайтын ескерткіштер ансамбльдері – бір мезгілде пайда болған немесе бір-бірін уақыт ішінде толықтырған бір немесе бірнеше түрдегі объектілер тобы.</w:t>
      </w:r>
      <w:r w:rsidR="000B2938" w:rsidRPr="00C86249">
        <w:rPr>
          <w:rFonts w:ascii="Times New Roman" w:hAnsi="Times New Roman" w:cs="Times New Roman"/>
          <w:sz w:val="28"/>
          <w:szCs w:val="28"/>
          <w:lang w:val="kk-KZ"/>
        </w:rPr>
        <w:t xml:space="preserve"> Ансамбльдер мен кешендер – фортификациялық, сарай, тұрғын үй, қоғамдық, әкімшілік, сауда, өндірістік, ғылыми, оқу, ғибадат ету мақсатындағы оқшауландырылған немесе біріктірілген ескерткіштердің, құрылыстар мен құрылысжайлардың топтары, оның ішінде тарихи қалыптасқан аумақтарда тұйықталған қоныстардың тарихи жоспарлану және салыну фрагменттері</w:t>
      </w:r>
      <w:r w:rsidR="00FF0089" w:rsidRPr="00C86249">
        <w:rPr>
          <w:rFonts w:ascii="Times New Roman" w:hAnsi="Times New Roman" w:cs="Times New Roman"/>
          <w:sz w:val="28"/>
          <w:szCs w:val="28"/>
          <w:lang w:val="kk-KZ"/>
        </w:rPr>
        <w:t>.</w:t>
      </w:r>
    </w:p>
    <w:p w:rsidR="00B52DA0" w:rsidRPr="00C86249" w:rsidRDefault="005A18DB" w:rsidP="00326BCE">
      <w:pPr>
        <w:pStyle w:val="a6"/>
        <w:spacing w:before="0" w:beforeAutospacing="0" w:after="0" w:afterAutospacing="0"/>
        <w:ind w:firstLine="709"/>
        <w:jc w:val="both"/>
        <w:rPr>
          <w:sz w:val="28"/>
          <w:szCs w:val="28"/>
          <w:lang w:val="kk-KZ"/>
        </w:rPr>
      </w:pPr>
      <w:r w:rsidRPr="00C86249">
        <w:rPr>
          <w:sz w:val="28"/>
          <w:szCs w:val="28"/>
          <w:lang w:val="kk-KZ"/>
        </w:rPr>
        <w:lastRenderedPageBreak/>
        <w:t xml:space="preserve">3. </w:t>
      </w:r>
      <w:r w:rsidR="00C81935" w:rsidRPr="00C86249">
        <w:rPr>
          <w:i/>
          <w:sz w:val="28"/>
          <w:szCs w:val="28"/>
          <w:lang w:val="kk-KZ"/>
        </w:rPr>
        <w:t>Көрі</w:t>
      </w:r>
      <w:r w:rsidR="00AE085A" w:rsidRPr="00C86249">
        <w:rPr>
          <w:i/>
          <w:sz w:val="28"/>
          <w:szCs w:val="28"/>
          <w:lang w:val="kk-KZ"/>
        </w:rPr>
        <w:t>кті орындар</w:t>
      </w:r>
      <w:r w:rsidR="00AE085A" w:rsidRPr="00C86249">
        <w:rPr>
          <w:sz w:val="28"/>
          <w:szCs w:val="28"/>
          <w:lang w:val="kk-KZ"/>
        </w:rPr>
        <w:t xml:space="preserve"> – бұл адам жасаған туындылар немесе адам мен табиғаттың бірлескен туындылары, соның ішінде:</w:t>
      </w:r>
    </w:p>
    <w:p w:rsidR="00BA329D" w:rsidRPr="00C86249" w:rsidRDefault="005A18DB" w:rsidP="00326BCE">
      <w:pPr>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 xml:space="preserve">- </w:t>
      </w:r>
      <w:r w:rsidR="00BA329D" w:rsidRPr="00C86249">
        <w:rPr>
          <w:rFonts w:ascii="Times New Roman" w:eastAsia="Times New Roman" w:hAnsi="Times New Roman" w:cs="Times New Roman"/>
          <w:sz w:val="28"/>
          <w:szCs w:val="28"/>
          <w:lang w:val="kk-KZ"/>
        </w:rPr>
        <w:t>халықтық көркемөнер кәсіпшіліктерінің тұрмыстық орындары;</w:t>
      </w:r>
    </w:p>
    <w:p w:rsidR="00BA329D" w:rsidRPr="00C86249" w:rsidRDefault="005A18DB" w:rsidP="00326BCE">
      <w:pPr>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 xml:space="preserve">- </w:t>
      </w:r>
      <w:r w:rsidR="00BA329D" w:rsidRPr="00C86249">
        <w:rPr>
          <w:rFonts w:ascii="Times New Roman" w:eastAsia="Times New Roman" w:hAnsi="Times New Roman" w:cs="Times New Roman"/>
          <w:sz w:val="28"/>
          <w:szCs w:val="28"/>
          <w:lang w:val="kk-KZ"/>
        </w:rPr>
        <w:t>т</w:t>
      </w:r>
      <w:r w:rsidR="00FA310E" w:rsidRPr="00C86249">
        <w:rPr>
          <w:rFonts w:ascii="Times New Roman" w:eastAsia="Times New Roman" w:hAnsi="Times New Roman" w:cs="Times New Roman"/>
          <w:sz w:val="28"/>
          <w:szCs w:val="28"/>
          <w:lang w:val="kk-KZ"/>
        </w:rPr>
        <w:t>арихи қоныс</w:t>
      </w:r>
      <w:r w:rsidR="00BA329D" w:rsidRPr="00C86249">
        <w:rPr>
          <w:rFonts w:ascii="Times New Roman" w:eastAsia="Times New Roman" w:hAnsi="Times New Roman" w:cs="Times New Roman"/>
          <w:sz w:val="28"/>
          <w:szCs w:val="28"/>
          <w:lang w:val="kk-KZ"/>
        </w:rPr>
        <w:t xml:space="preserve"> орталықтары немесе қала құрылысын жоспарлау мен салудың фрагменттері;</w:t>
      </w:r>
    </w:p>
    <w:p w:rsidR="00BA329D" w:rsidRPr="00C86249" w:rsidRDefault="005A18DB" w:rsidP="00326BCE">
      <w:pPr>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 xml:space="preserve">- </w:t>
      </w:r>
      <w:r w:rsidR="00EB41C2" w:rsidRPr="00C86249">
        <w:rPr>
          <w:rFonts w:ascii="Times New Roman" w:eastAsia="Times New Roman" w:hAnsi="Times New Roman" w:cs="Times New Roman"/>
          <w:sz w:val="28"/>
          <w:szCs w:val="28"/>
          <w:lang w:val="kk-KZ"/>
        </w:rPr>
        <w:t>халықтардың және өзге де этностық қауымдардың қалыптасу тарихымен, тарихи (соның ішінде әскери) оқиғалармен, аса көрнекті тарихи тұлғалардың өмірімен байланысты естелік орындар, мәдени және табиғи ландшафттар;</w:t>
      </w:r>
    </w:p>
    <w:p w:rsidR="0047228F" w:rsidRPr="00C86249" w:rsidRDefault="005A18DB" w:rsidP="00326BCE">
      <w:pPr>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 xml:space="preserve">- </w:t>
      </w:r>
      <w:r w:rsidR="0047228F" w:rsidRPr="00C86249">
        <w:rPr>
          <w:rFonts w:ascii="Times New Roman" w:eastAsia="Times New Roman" w:hAnsi="Times New Roman" w:cs="Times New Roman"/>
          <w:sz w:val="28"/>
          <w:szCs w:val="28"/>
          <w:lang w:val="kk-KZ"/>
        </w:rPr>
        <w:t>мәдени қабаттар, ежелгі қалалар, ауылдар, тұрақтар құрылысының қалдықтары;</w:t>
      </w:r>
    </w:p>
    <w:p w:rsidR="0047228F" w:rsidRPr="00C86249" w:rsidRDefault="005A18DB" w:rsidP="00326BCE">
      <w:pPr>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 xml:space="preserve">- </w:t>
      </w:r>
      <w:r w:rsidR="0047228F" w:rsidRPr="00C86249">
        <w:rPr>
          <w:rFonts w:ascii="Times New Roman" w:eastAsia="Times New Roman" w:hAnsi="Times New Roman" w:cs="Times New Roman"/>
          <w:sz w:val="28"/>
          <w:szCs w:val="28"/>
          <w:lang w:val="kk-KZ"/>
        </w:rPr>
        <w:t>діни жораларды жасау орындары.</w:t>
      </w:r>
    </w:p>
    <w:p w:rsidR="005A18DB" w:rsidRPr="00C86249" w:rsidRDefault="00EC7C2B" w:rsidP="00326BCE">
      <w:pPr>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w:t>
      </w:r>
      <w:r w:rsidR="00C645AA" w:rsidRPr="00C86249">
        <w:rPr>
          <w:rFonts w:ascii="Times New Roman" w:eastAsia="Times New Roman" w:hAnsi="Times New Roman" w:cs="Times New Roman"/>
          <w:sz w:val="28"/>
          <w:szCs w:val="28"/>
          <w:lang w:val="kk-KZ"/>
        </w:rPr>
        <w:t>Мәдени мұра</w:t>
      </w:r>
      <w:r w:rsidRPr="00C86249">
        <w:rPr>
          <w:rFonts w:ascii="Times New Roman" w:eastAsia="Times New Roman" w:hAnsi="Times New Roman" w:cs="Times New Roman"/>
          <w:sz w:val="28"/>
          <w:szCs w:val="28"/>
          <w:lang w:val="kk-KZ"/>
        </w:rPr>
        <w:t xml:space="preserve"> объектілері», «тарих және мәдениет ескерткіштері», «</w:t>
      </w:r>
      <w:r w:rsidR="00C645AA" w:rsidRPr="00C86249">
        <w:rPr>
          <w:rFonts w:ascii="Times New Roman" w:eastAsia="Times New Roman" w:hAnsi="Times New Roman" w:cs="Times New Roman"/>
          <w:sz w:val="28"/>
          <w:szCs w:val="28"/>
          <w:lang w:val="kk-KZ"/>
        </w:rPr>
        <w:t>мәдени мұра</w:t>
      </w:r>
      <w:r w:rsidRPr="00C86249">
        <w:rPr>
          <w:rFonts w:ascii="Times New Roman" w:eastAsia="Times New Roman" w:hAnsi="Times New Roman" w:cs="Times New Roman"/>
          <w:sz w:val="28"/>
          <w:szCs w:val="28"/>
          <w:lang w:val="kk-KZ"/>
        </w:rPr>
        <w:t>», «мәдени құндылықтар» сияқты ұғымдардың кешені адам, табиғат не адам және табиғат жасаған, меншік нысанына, олардың жасалу уақытына қарамастан, қоғамның бір бөлігі, бүкіл қоғам және мемлекет үшін ерекше тарихи, ғылыми, сәулеттік, көркемдік, археологиялық, палеонтологиялық, анатомиялық, минералогиялық, құжаттық, қала құрылысы, нумизматикалық, филателистік және өзге де мәдени маңызы бар діни немесе зайырлы сипаттағы «жылжымалы және жылжымайтын материалдық заттар» жатады</w:t>
      </w:r>
      <w:r w:rsidR="002C6AF1" w:rsidRPr="00C86249">
        <w:rPr>
          <w:rFonts w:ascii="Times New Roman" w:hAnsi="Times New Roman" w:cs="Times New Roman"/>
          <w:sz w:val="28"/>
          <w:szCs w:val="28"/>
          <w:lang w:val="kk-KZ"/>
        </w:rPr>
        <w:t xml:space="preserve"> [1</w:t>
      </w:r>
      <w:r w:rsidR="004D05B6" w:rsidRPr="00C86249">
        <w:rPr>
          <w:rFonts w:ascii="Times New Roman" w:hAnsi="Times New Roman" w:cs="Times New Roman"/>
          <w:sz w:val="28"/>
          <w:szCs w:val="28"/>
          <w:lang w:val="kk-KZ"/>
        </w:rPr>
        <w:t>24</w:t>
      </w:r>
      <w:r w:rsidR="00304852" w:rsidRPr="00C86249">
        <w:rPr>
          <w:rFonts w:ascii="Times New Roman" w:hAnsi="Times New Roman" w:cs="Times New Roman"/>
          <w:sz w:val="28"/>
          <w:szCs w:val="28"/>
          <w:lang w:val="kk-KZ"/>
        </w:rPr>
        <w:t>, б</w:t>
      </w:r>
      <w:r w:rsidR="002C6AF1" w:rsidRPr="00C86249">
        <w:rPr>
          <w:rFonts w:ascii="Times New Roman" w:hAnsi="Times New Roman" w:cs="Times New Roman"/>
          <w:sz w:val="28"/>
          <w:szCs w:val="28"/>
          <w:lang w:val="kk-KZ"/>
        </w:rPr>
        <w:t>. 32</w:t>
      </w:r>
      <w:r w:rsidR="005A18DB" w:rsidRPr="00C86249">
        <w:rPr>
          <w:rFonts w:ascii="Times New Roman" w:hAnsi="Times New Roman" w:cs="Times New Roman"/>
          <w:sz w:val="28"/>
          <w:szCs w:val="28"/>
          <w:lang w:val="kk-KZ"/>
        </w:rPr>
        <w:t>].</w:t>
      </w:r>
    </w:p>
    <w:p w:rsidR="005C6524" w:rsidRPr="00C86249" w:rsidRDefault="00980BF7"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Мұра теориясын зерттеуші</w:t>
      </w:r>
      <w:r w:rsidR="008179E2" w:rsidRPr="00C86249">
        <w:rPr>
          <w:rFonts w:ascii="Times New Roman" w:hAnsi="Times New Roman" w:cs="Times New Roman"/>
          <w:sz w:val="28"/>
          <w:szCs w:val="28"/>
          <w:lang w:val="kk-KZ"/>
        </w:rPr>
        <w:t xml:space="preserve"> көптеген </w:t>
      </w:r>
      <w:r w:rsidRPr="00C86249">
        <w:rPr>
          <w:rFonts w:ascii="Times New Roman" w:hAnsi="Times New Roman" w:cs="Times New Roman"/>
          <w:sz w:val="28"/>
          <w:szCs w:val="28"/>
          <w:lang w:val="kk-KZ"/>
        </w:rPr>
        <w:t>ғалымдар</w:t>
      </w:r>
      <w:r w:rsidR="008179E2" w:rsidRPr="00C86249">
        <w:rPr>
          <w:rFonts w:ascii="Times New Roman" w:hAnsi="Times New Roman" w:cs="Times New Roman"/>
          <w:sz w:val="28"/>
          <w:szCs w:val="28"/>
          <w:lang w:val="kk-KZ"/>
        </w:rPr>
        <w:t xml:space="preserve"> «тарих және мәдениет ескерткіштері» </w:t>
      </w:r>
      <w:r w:rsidR="00857F74" w:rsidRPr="00C86249">
        <w:rPr>
          <w:rFonts w:ascii="Times New Roman" w:hAnsi="Times New Roman" w:cs="Times New Roman"/>
          <w:sz w:val="28"/>
          <w:szCs w:val="28"/>
          <w:lang w:val="kk-KZ"/>
        </w:rPr>
        <w:t>мен</w:t>
      </w:r>
      <w:r w:rsidR="008179E2" w:rsidRPr="00C86249">
        <w:rPr>
          <w:rFonts w:ascii="Times New Roman" w:hAnsi="Times New Roman" w:cs="Times New Roman"/>
          <w:sz w:val="28"/>
          <w:szCs w:val="28"/>
          <w:lang w:val="kk-KZ"/>
        </w:rPr>
        <w:t xml:space="preserve"> «мәдени құндылықтар» ұғымдарының арақатынасын салыстырмалы талдау </w:t>
      </w:r>
      <w:r w:rsidR="00FB331F" w:rsidRPr="00C86249">
        <w:rPr>
          <w:rFonts w:ascii="Times New Roman" w:hAnsi="Times New Roman" w:cs="Times New Roman"/>
          <w:sz w:val="28"/>
          <w:szCs w:val="28"/>
          <w:lang w:val="kk-KZ"/>
        </w:rPr>
        <w:t>нәтижесінде</w:t>
      </w:r>
      <w:r w:rsidR="00853901" w:rsidRPr="00C86249">
        <w:rPr>
          <w:rFonts w:ascii="Times New Roman" w:hAnsi="Times New Roman" w:cs="Times New Roman"/>
          <w:sz w:val="28"/>
          <w:szCs w:val="28"/>
          <w:lang w:val="kk-KZ"/>
        </w:rPr>
        <w:t xml:space="preserve"> терминологиялық факт</w:t>
      </w:r>
      <w:r w:rsidR="008179E2" w:rsidRPr="00C86249">
        <w:rPr>
          <w:rFonts w:ascii="Times New Roman" w:hAnsi="Times New Roman" w:cs="Times New Roman"/>
          <w:sz w:val="28"/>
          <w:szCs w:val="28"/>
          <w:lang w:val="kk-KZ"/>
        </w:rPr>
        <w:t xml:space="preserve"> қабылда</w:t>
      </w:r>
      <w:r w:rsidR="00FB331F" w:rsidRPr="00C86249">
        <w:rPr>
          <w:rFonts w:ascii="Times New Roman" w:hAnsi="Times New Roman" w:cs="Times New Roman"/>
          <w:sz w:val="28"/>
          <w:szCs w:val="28"/>
          <w:lang w:val="kk-KZ"/>
        </w:rPr>
        <w:t xml:space="preserve">п, </w:t>
      </w:r>
      <w:r w:rsidR="00853901" w:rsidRPr="00C86249">
        <w:rPr>
          <w:rFonts w:ascii="Times New Roman" w:hAnsi="Times New Roman" w:cs="Times New Roman"/>
          <w:sz w:val="28"/>
          <w:szCs w:val="28"/>
          <w:lang w:val="kk-KZ"/>
        </w:rPr>
        <w:t>екі термин</w:t>
      </w:r>
      <w:r w:rsidR="00FB331F" w:rsidRPr="00C86249">
        <w:rPr>
          <w:rFonts w:ascii="Times New Roman" w:hAnsi="Times New Roman" w:cs="Times New Roman"/>
          <w:sz w:val="28"/>
          <w:szCs w:val="28"/>
          <w:lang w:val="kk-KZ"/>
        </w:rPr>
        <w:t>нің</w:t>
      </w:r>
      <w:r w:rsidR="008179E2" w:rsidRPr="00C86249">
        <w:rPr>
          <w:rFonts w:ascii="Times New Roman" w:hAnsi="Times New Roman" w:cs="Times New Roman"/>
          <w:sz w:val="28"/>
          <w:szCs w:val="28"/>
          <w:lang w:val="kk-KZ"/>
        </w:rPr>
        <w:t xml:space="preserve"> бір-бірімен </w:t>
      </w:r>
      <w:r w:rsidR="007B51A1" w:rsidRPr="00C86249">
        <w:rPr>
          <w:rFonts w:ascii="Times New Roman" w:hAnsi="Times New Roman" w:cs="Times New Roman"/>
          <w:i/>
          <w:sz w:val="28"/>
          <w:szCs w:val="28"/>
          <w:lang w:val="kk-KZ"/>
        </w:rPr>
        <w:t>негіз</w:t>
      </w:r>
      <w:r w:rsidR="008179E2" w:rsidRPr="00C86249">
        <w:rPr>
          <w:rFonts w:ascii="Times New Roman" w:hAnsi="Times New Roman" w:cs="Times New Roman"/>
          <w:i/>
          <w:sz w:val="28"/>
          <w:szCs w:val="28"/>
          <w:lang w:val="kk-KZ"/>
        </w:rPr>
        <w:t xml:space="preserve"> (род)</w:t>
      </w:r>
      <w:r w:rsidR="00425414" w:rsidRPr="00C86249">
        <w:rPr>
          <w:rFonts w:ascii="Times New Roman" w:hAnsi="Times New Roman" w:cs="Times New Roman"/>
          <w:sz w:val="28"/>
          <w:szCs w:val="28"/>
          <w:lang w:val="kk-KZ"/>
        </w:rPr>
        <w:t xml:space="preserve"> және</w:t>
      </w:r>
      <w:r w:rsidR="00C40011" w:rsidRPr="00C86249">
        <w:rPr>
          <w:rFonts w:ascii="Times New Roman" w:hAnsi="Times New Roman" w:cs="Times New Roman"/>
          <w:sz w:val="28"/>
          <w:szCs w:val="28"/>
          <w:lang w:val="kk-KZ"/>
        </w:rPr>
        <w:t xml:space="preserve"> </w:t>
      </w:r>
      <w:r w:rsidR="008179E2" w:rsidRPr="00C86249">
        <w:rPr>
          <w:rFonts w:ascii="Times New Roman" w:hAnsi="Times New Roman" w:cs="Times New Roman"/>
          <w:i/>
          <w:sz w:val="28"/>
          <w:szCs w:val="28"/>
          <w:lang w:val="kk-KZ"/>
        </w:rPr>
        <w:t>түр (вид)</w:t>
      </w:r>
      <w:r w:rsidR="00C40011" w:rsidRPr="00C86249">
        <w:rPr>
          <w:rFonts w:ascii="Times New Roman" w:hAnsi="Times New Roman" w:cs="Times New Roman"/>
          <w:i/>
          <w:sz w:val="28"/>
          <w:szCs w:val="28"/>
          <w:lang w:val="kk-KZ"/>
        </w:rPr>
        <w:t xml:space="preserve"> </w:t>
      </w:r>
      <w:r w:rsidR="00853901" w:rsidRPr="00C86249">
        <w:rPr>
          <w:rFonts w:ascii="Times New Roman" w:hAnsi="Times New Roman" w:cs="Times New Roman"/>
          <w:sz w:val="28"/>
          <w:szCs w:val="28"/>
          <w:lang w:val="kk-KZ"/>
        </w:rPr>
        <w:t>бойынша өзара</w:t>
      </w:r>
      <w:r w:rsidR="008179E2" w:rsidRPr="00C86249">
        <w:rPr>
          <w:rFonts w:ascii="Times New Roman" w:hAnsi="Times New Roman" w:cs="Times New Roman"/>
          <w:sz w:val="28"/>
          <w:szCs w:val="28"/>
          <w:lang w:val="kk-KZ"/>
        </w:rPr>
        <w:t xml:space="preserve"> байланысты</w:t>
      </w:r>
      <w:r w:rsidR="00FB331F" w:rsidRPr="00C86249">
        <w:rPr>
          <w:rFonts w:ascii="Times New Roman" w:hAnsi="Times New Roman" w:cs="Times New Roman"/>
          <w:sz w:val="28"/>
          <w:szCs w:val="28"/>
          <w:lang w:val="kk-KZ"/>
        </w:rPr>
        <w:t xml:space="preserve"> екендігін дәлелдеді</w:t>
      </w:r>
      <w:r w:rsidR="008179E2" w:rsidRPr="00C86249">
        <w:rPr>
          <w:rFonts w:ascii="Times New Roman" w:hAnsi="Times New Roman" w:cs="Times New Roman"/>
          <w:sz w:val="28"/>
          <w:szCs w:val="28"/>
          <w:lang w:val="kk-KZ"/>
        </w:rPr>
        <w:t>.</w:t>
      </w:r>
      <w:r w:rsidR="00C40011" w:rsidRPr="00C86249">
        <w:rPr>
          <w:rFonts w:ascii="Times New Roman" w:hAnsi="Times New Roman" w:cs="Times New Roman"/>
          <w:sz w:val="28"/>
          <w:szCs w:val="28"/>
          <w:lang w:val="kk-KZ"/>
        </w:rPr>
        <w:t xml:space="preserve"> </w:t>
      </w:r>
      <w:r w:rsidR="00025EC9" w:rsidRPr="00C86249">
        <w:rPr>
          <w:rFonts w:ascii="Times New Roman" w:hAnsi="Times New Roman" w:cs="Times New Roman"/>
          <w:sz w:val="28"/>
          <w:szCs w:val="28"/>
          <w:lang w:val="kk-KZ"/>
        </w:rPr>
        <w:t xml:space="preserve">Жіктеу теориясына сәйкес терминологиялық қатынастардың бұл түрі </w:t>
      </w:r>
      <w:r w:rsidR="007B51A1" w:rsidRPr="00C86249">
        <w:rPr>
          <w:rFonts w:ascii="Times New Roman" w:hAnsi="Times New Roman" w:cs="Times New Roman"/>
          <w:sz w:val="28"/>
          <w:szCs w:val="28"/>
          <w:lang w:val="kk-KZ"/>
        </w:rPr>
        <w:t>квалитативті</w:t>
      </w:r>
      <w:r w:rsidR="00025EC9" w:rsidRPr="00C86249">
        <w:rPr>
          <w:rFonts w:ascii="Times New Roman" w:hAnsi="Times New Roman" w:cs="Times New Roman"/>
          <w:sz w:val="28"/>
          <w:szCs w:val="28"/>
          <w:lang w:val="kk-KZ"/>
        </w:rPr>
        <w:t xml:space="preserve">, яғни иерархиялық және функционалдық қатынастарды қамтиды: негіз </w:t>
      </w:r>
      <w:r w:rsidR="007B51A1" w:rsidRPr="00C86249">
        <w:rPr>
          <w:rFonts w:ascii="Times New Roman" w:hAnsi="Times New Roman" w:cs="Times New Roman"/>
          <w:sz w:val="28"/>
          <w:szCs w:val="28"/>
          <w:lang w:val="kk-KZ"/>
        </w:rPr>
        <w:t xml:space="preserve">– бұл </w:t>
      </w:r>
      <w:r w:rsidR="00425337" w:rsidRPr="00C86249">
        <w:rPr>
          <w:rFonts w:ascii="Times New Roman" w:hAnsi="Times New Roman" w:cs="Times New Roman"/>
          <w:sz w:val="28"/>
          <w:szCs w:val="28"/>
          <w:lang w:val="kk-KZ"/>
        </w:rPr>
        <w:t>екеуінің</w:t>
      </w:r>
      <w:r w:rsidR="007B51A1" w:rsidRPr="00C86249">
        <w:rPr>
          <w:rFonts w:ascii="Times New Roman" w:hAnsi="Times New Roman" w:cs="Times New Roman"/>
          <w:sz w:val="28"/>
          <w:szCs w:val="28"/>
          <w:lang w:val="kk-KZ"/>
        </w:rPr>
        <w:t xml:space="preserve"> құрамдас бөліктеріндегі ортақ</w:t>
      </w:r>
      <w:r w:rsidR="00FB331F" w:rsidRPr="00C86249">
        <w:rPr>
          <w:rFonts w:ascii="Times New Roman" w:hAnsi="Times New Roman" w:cs="Times New Roman"/>
          <w:sz w:val="28"/>
          <w:szCs w:val="28"/>
          <w:lang w:val="kk-KZ"/>
        </w:rPr>
        <w:t>тық</w:t>
      </w:r>
      <w:r w:rsidR="00025EC9" w:rsidRPr="00C86249">
        <w:rPr>
          <w:rFonts w:ascii="Times New Roman" w:hAnsi="Times New Roman" w:cs="Times New Roman"/>
          <w:sz w:val="28"/>
          <w:szCs w:val="28"/>
          <w:lang w:val="kk-KZ"/>
        </w:rPr>
        <w:t xml:space="preserve">; </w:t>
      </w:r>
      <w:r w:rsidR="00FB331F" w:rsidRPr="00C86249">
        <w:rPr>
          <w:rFonts w:ascii="Times New Roman" w:hAnsi="Times New Roman" w:cs="Times New Roman"/>
          <w:sz w:val="28"/>
          <w:szCs w:val="28"/>
          <w:lang w:val="kk-KZ"/>
        </w:rPr>
        <w:t xml:space="preserve">ал </w:t>
      </w:r>
      <w:r w:rsidR="00025EC9" w:rsidRPr="00C86249">
        <w:rPr>
          <w:rFonts w:ascii="Times New Roman" w:hAnsi="Times New Roman" w:cs="Times New Roman"/>
          <w:sz w:val="28"/>
          <w:szCs w:val="28"/>
          <w:lang w:val="kk-KZ"/>
        </w:rPr>
        <w:t xml:space="preserve">түр </w:t>
      </w:r>
      <w:r w:rsidR="00FB331F" w:rsidRPr="00C86249">
        <w:rPr>
          <w:rFonts w:ascii="Times New Roman" w:hAnsi="Times New Roman" w:cs="Times New Roman"/>
          <w:sz w:val="28"/>
          <w:szCs w:val="28"/>
          <w:lang w:val="kk-KZ"/>
        </w:rPr>
        <w:t>– осы ортақтық</w:t>
      </w:r>
      <w:r w:rsidR="00025EC9" w:rsidRPr="00C86249">
        <w:rPr>
          <w:rFonts w:ascii="Times New Roman" w:hAnsi="Times New Roman" w:cs="Times New Roman"/>
          <w:sz w:val="28"/>
          <w:szCs w:val="28"/>
          <w:lang w:val="kk-KZ"/>
        </w:rPr>
        <w:t xml:space="preserve"> шеңберде</w:t>
      </w:r>
      <w:r w:rsidR="00FB331F" w:rsidRPr="00C86249">
        <w:rPr>
          <w:rFonts w:ascii="Times New Roman" w:hAnsi="Times New Roman" w:cs="Times New Roman"/>
          <w:sz w:val="28"/>
          <w:szCs w:val="28"/>
          <w:lang w:val="kk-KZ"/>
        </w:rPr>
        <w:t>гі</w:t>
      </w:r>
      <w:r w:rsidR="00025EC9" w:rsidRPr="00C86249">
        <w:rPr>
          <w:rFonts w:ascii="Times New Roman" w:hAnsi="Times New Roman" w:cs="Times New Roman"/>
          <w:sz w:val="28"/>
          <w:szCs w:val="28"/>
          <w:lang w:val="kk-KZ"/>
        </w:rPr>
        <w:t xml:space="preserve"> ерекшелікті (</w:t>
      </w:r>
      <w:r w:rsidR="00FB331F" w:rsidRPr="00C86249">
        <w:rPr>
          <w:rFonts w:ascii="Times New Roman" w:hAnsi="Times New Roman" w:cs="Times New Roman"/>
          <w:sz w:val="28"/>
          <w:szCs w:val="28"/>
          <w:lang w:val="kk-KZ"/>
        </w:rPr>
        <w:t>өзгешілікті</w:t>
      </w:r>
      <w:r w:rsidR="00025EC9" w:rsidRPr="00C86249">
        <w:rPr>
          <w:rFonts w:ascii="Times New Roman" w:hAnsi="Times New Roman" w:cs="Times New Roman"/>
          <w:sz w:val="28"/>
          <w:szCs w:val="28"/>
          <w:lang w:val="kk-KZ"/>
        </w:rPr>
        <w:t>) көрсетеді.</w:t>
      </w:r>
    </w:p>
    <w:p w:rsidR="00C8649B" w:rsidRPr="00C86249" w:rsidRDefault="00B8058D"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Бұл мәдени құндылықтарды</w:t>
      </w:r>
      <w:r w:rsidR="005B4E3F" w:rsidRPr="00C86249">
        <w:rPr>
          <w:rFonts w:ascii="Times New Roman" w:hAnsi="Times New Roman" w:cs="Times New Roman"/>
          <w:sz w:val="28"/>
          <w:szCs w:val="28"/>
          <w:lang w:val="kk-KZ"/>
        </w:rPr>
        <w:t>ң</w:t>
      </w:r>
      <w:r w:rsidR="00C40011" w:rsidRPr="00C86249">
        <w:rPr>
          <w:rFonts w:ascii="Times New Roman" w:hAnsi="Times New Roman" w:cs="Times New Roman"/>
          <w:sz w:val="28"/>
          <w:szCs w:val="28"/>
          <w:lang w:val="kk-KZ"/>
        </w:rPr>
        <w:t xml:space="preserve"> </w:t>
      </w:r>
      <w:r w:rsidR="005B4E3F" w:rsidRPr="00C86249">
        <w:rPr>
          <w:rFonts w:ascii="Times New Roman" w:hAnsi="Times New Roman" w:cs="Times New Roman"/>
          <w:sz w:val="28"/>
          <w:szCs w:val="28"/>
          <w:lang w:val="kk-KZ"/>
        </w:rPr>
        <w:t>классификациясын</w:t>
      </w:r>
      <w:r w:rsidRPr="00C86249">
        <w:rPr>
          <w:rFonts w:ascii="Times New Roman" w:hAnsi="Times New Roman" w:cs="Times New Roman"/>
          <w:sz w:val="28"/>
          <w:szCs w:val="28"/>
          <w:lang w:val="kk-KZ"/>
        </w:rPr>
        <w:t xml:space="preserve"> ұсын</w:t>
      </w:r>
      <w:r w:rsidR="005B4E3F" w:rsidRPr="00C86249">
        <w:rPr>
          <w:rFonts w:ascii="Times New Roman" w:hAnsi="Times New Roman" w:cs="Times New Roman"/>
          <w:sz w:val="28"/>
          <w:szCs w:val="28"/>
          <w:lang w:val="kk-KZ"/>
        </w:rPr>
        <w:t>ған</w:t>
      </w:r>
      <w:r w:rsidR="00C40011" w:rsidRPr="00C86249">
        <w:rPr>
          <w:rFonts w:ascii="Times New Roman" w:hAnsi="Times New Roman" w:cs="Times New Roman"/>
          <w:sz w:val="28"/>
          <w:szCs w:val="28"/>
          <w:lang w:val="kk-KZ"/>
        </w:rPr>
        <w:t xml:space="preserve">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объектілерін қорғау, сақтау және пайдалану турал</w:t>
      </w:r>
      <w:r w:rsidR="005B4E3F" w:rsidRPr="00C86249">
        <w:rPr>
          <w:rFonts w:ascii="Times New Roman" w:hAnsi="Times New Roman" w:cs="Times New Roman"/>
          <w:sz w:val="28"/>
          <w:szCs w:val="28"/>
          <w:lang w:val="kk-KZ"/>
        </w:rPr>
        <w:t>ы заңнама саласындағы мамандар үшін</w:t>
      </w:r>
      <w:r w:rsidRPr="00C86249">
        <w:rPr>
          <w:rFonts w:ascii="Times New Roman" w:hAnsi="Times New Roman" w:cs="Times New Roman"/>
          <w:sz w:val="28"/>
          <w:szCs w:val="28"/>
          <w:lang w:val="kk-KZ"/>
        </w:rPr>
        <w:t xml:space="preserve"> қызы</w:t>
      </w:r>
      <w:r w:rsidR="005B4E3F" w:rsidRPr="00C86249">
        <w:rPr>
          <w:rFonts w:ascii="Times New Roman" w:hAnsi="Times New Roman" w:cs="Times New Roman"/>
          <w:sz w:val="28"/>
          <w:szCs w:val="28"/>
          <w:lang w:val="kk-KZ"/>
        </w:rPr>
        <w:t>ғушылық туғызд</w:t>
      </w:r>
      <w:r w:rsidRPr="00C86249">
        <w:rPr>
          <w:rFonts w:ascii="Times New Roman" w:hAnsi="Times New Roman" w:cs="Times New Roman"/>
          <w:sz w:val="28"/>
          <w:szCs w:val="28"/>
          <w:lang w:val="kk-KZ"/>
        </w:rPr>
        <w:t>ы.</w:t>
      </w:r>
    </w:p>
    <w:p w:rsidR="005A18DB" w:rsidRPr="00C86249" w:rsidRDefault="00B8058D"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Мысалға, М.В. Васильева</w:t>
      </w:r>
      <w:r w:rsidR="00264346" w:rsidRPr="00C86249">
        <w:rPr>
          <w:rFonts w:ascii="Times New Roman" w:hAnsi="Times New Roman" w:cs="Times New Roman"/>
          <w:sz w:val="28"/>
          <w:szCs w:val="28"/>
          <w:lang w:val="kk-KZ"/>
        </w:rPr>
        <w:t xml:space="preserve"> және И.В. Савельева</w:t>
      </w:r>
      <w:r w:rsidRPr="00C86249">
        <w:rPr>
          <w:rFonts w:ascii="Times New Roman" w:hAnsi="Times New Roman" w:cs="Times New Roman"/>
          <w:sz w:val="28"/>
          <w:szCs w:val="28"/>
          <w:lang w:val="kk-KZ"/>
        </w:rPr>
        <w:t xml:space="preserve"> Ресейдің мәдени құндылықтар туралы заңнамасына талдау жүргізіп, объектілер тобын </w:t>
      </w:r>
      <w:r w:rsidR="00264346" w:rsidRPr="00C86249">
        <w:rPr>
          <w:rFonts w:ascii="Times New Roman" w:hAnsi="Times New Roman" w:cs="Times New Roman"/>
          <w:sz w:val="28"/>
          <w:szCs w:val="28"/>
          <w:lang w:val="kk-KZ"/>
        </w:rPr>
        <w:t>үш категорияға бөлді</w:t>
      </w:r>
      <w:r w:rsidRPr="00C86249">
        <w:rPr>
          <w:rFonts w:ascii="Times New Roman" w:hAnsi="Times New Roman" w:cs="Times New Roman"/>
          <w:sz w:val="28"/>
          <w:szCs w:val="28"/>
          <w:lang w:val="kk-KZ"/>
        </w:rPr>
        <w:t>:</w:t>
      </w:r>
      <w:r w:rsidR="00C40011"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1) </w:t>
      </w:r>
      <w:r w:rsidRPr="00C86249">
        <w:rPr>
          <w:rFonts w:ascii="Times New Roman" w:hAnsi="Times New Roman" w:cs="Times New Roman"/>
          <w:i/>
          <w:sz w:val="28"/>
          <w:szCs w:val="28"/>
          <w:lang w:val="kk-KZ"/>
        </w:rPr>
        <w:t>мәдениет жетістіктері</w:t>
      </w:r>
      <w:r w:rsidRPr="00C86249">
        <w:rPr>
          <w:rFonts w:ascii="Times New Roman" w:hAnsi="Times New Roman" w:cs="Times New Roman"/>
          <w:sz w:val="28"/>
          <w:szCs w:val="28"/>
          <w:lang w:val="kk-KZ"/>
        </w:rPr>
        <w:t xml:space="preserve">; 2) </w:t>
      </w:r>
      <w:r w:rsidRPr="00C86249">
        <w:rPr>
          <w:rFonts w:ascii="Times New Roman" w:hAnsi="Times New Roman" w:cs="Times New Roman"/>
          <w:i/>
          <w:sz w:val="28"/>
          <w:szCs w:val="28"/>
          <w:lang w:val="kk-KZ"/>
        </w:rPr>
        <w:t>мәдени құндылықтар</w:t>
      </w:r>
      <w:r w:rsidRPr="00C86249">
        <w:rPr>
          <w:rFonts w:ascii="Times New Roman" w:hAnsi="Times New Roman" w:cs="Times New Roman"/>
          <w:sz w:val="28"/>
          <w:szCs w:val="28"/>
          <w:lang w:val="kk-KZ"/>
        </w:rPr>
        <w:t xml:space="preserve">; </w:t>
      </w:r>
      <w:r w:rsidR="00C40011"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3) </w:t>
      </w:r>
      <w:r w:rsidRPr="00C86249">
        <w:rPr>
          <w:rFonts w:ascii="Times New Roman" w:hAnsi="Times New Roman" w:cs="Times New Roman"/>
          <w:i/>
          <w:sz w:val="28"/>
          <w:szCs w:val="28"/>
          <w:lang w:val="kk-KZ"/>
        </w:rPr>
        <w:t>тарих және мәдениет ескерткіштері</w:t>
      </w:r>
      <w:r w:rsidRPr="00C86249">
        <w:rPr>
          <w:rFonts w:ascii="Times New Roman" w:hAnsi="Times New Roman" w:cs="Times New Roman"/>
          <w:sz w:val="28"/>
          <w:szCs w:val="28"/>
          <w:lang w:val="kk-KZ"/>
        </w:rPr>
        <w:t>.</w:t>
      </w:r>
      <w:r w:rsidR="00C40011" w:rsidRPr="00C86249">
        <w:rPr>
          <w:rFonts w:ascii="Times New Roman" w:hAnsi="Times New Roman" w:cs="Times New Roman"/>
          <w:sz w:val="28"/>
          <w:szCs w:val="28"/>
          <w:lang w:val="kk-KZ"/>
        </w:rPr>
        <w:t xml:space="preserve"> </w:t>
      </w:r>
      <w:r w:rsidR="00D11D6C" w:rsidRPr="00C86249">
        <w:rPr>
          <w:rFonts w:ascii="Times New Roman" w:hAnsi="Times New Roman" w:cs="Times New Roman"/>
          <w:sz w:val="28"/>
          <w:szCs w:val="28"/>
          <w:lang w:val="kk-KZ"/>
        </w:rPr>
        <w:t>Олар м</w:t>
      </w:r>
      <w:r w:rsidRPr="00C86249">
        <w:rPr>
          <w:rFonts w:ascii="Times New Roman" w:hAnsi="Times New Roman" w:cs="Times New Roman"/>
          <w:sz w:val="28"/>
          <w:szCs w:val="28"/>
          <w:lang w:val="kk-KZ"/>
        </w:rPr>
        <w:t xml:space="preserve">әдени жетістіктерді ең </w:t>
      </w:r>
      <w:r w:rsidR="003F4DBF" w:rsidRPr="00C86249">
        <w:rPr>
          <w:rFonts w:ascii="Times New Roman" w:hAnsi="Times New Roman" w:cs="Times New Roman"/>
          <w:sz w:val="28"/>
          <w:szCs w:val="28"/>
          <w:lang w:val="kk-KZ"/>
        </w:rPr>
        <w:t>ауқымды</w:t>
      </w:r>
      <w:r w:rsidRPr="00C86249">
        <w:rPr>
          <w:rFonts w:ascii="Times New Roman" w:hAnsi="Times New Roman" w:cs="Times New Roman"/>
          <w:sz w:val="28"/>
          <w:szCs w:val="28"/>
          <w:lang w:val="kk-KZ"/>
        </w:rPr>
        <w:t xml:space="preserve"> категория ретінде қарастырады, </w:t>
      </w:r>
      <w:r w:rsidR="00D11D6C" w:rsidRPr="00C86249">
        <w:rPr>
          <w:rFonts w:ascii="Times New Roman" w:hAnsi="Times New Roman" w:cs="Times New Roman"/>
          <w:sz w:val="28"/>
          <w:szCs w:val="28"/>
          <w:lang w:val="kk-KZ"/>
        </w:rPr>
        <w:t>с</w:t>
      </w:r>
      <w:r w:rsidRPr="00C86249">
        <w:rPr>
          <w:rFonts w:ascii="Times New Roman" w:hAnsi="Times New Roman" w:cs="Times New Roman"/>
          <w:sz w:val="28"/>
          <w:szCs w:val="28"/>
          <w:lang w:val="kk-KZ"/>
        </w:rPr>
        <w:t>оның ішінде мәден</w:t>
      </w:r>
      <w:r w:rsidR="003F4DBF" w:rsidRPr="00C86249">
        <w:rPr>
          <w:rFonts w:ascii="Times New Roman" w:hAnsi="Times New Roman" w:cs="Times New Roman"/>
          <w:sz w:val="28"/>
          <w:szCs w:val="28"/>
          <w:lang w:val="kk-KZ"/>
        </w:rPr>
        <w:t>и құндылықтар ретінде танылған игіліктер ғана емес</w:t>
      </w:r>
      <w:r w:rsidRPr="00C86249">
        <w:rPr>
          <w:rFonts w:ascii="Times New Roman" w:hAnsi="Times New Roman" w:cs="Times New Roman"/>
          <w:sz w:val="28"/>
          <w:szCs w:val="28"/>
          <w:lang w:val="kk-KZ"/>
        </w:rPr>
        <w:t>, жетілдіру және игер</w:t>
      </w:r>
      <w:r w:rsidR="003F4DBF" w:rsidRPr="00C86249">
        <w:rPr>
          <w:rFonts w:ascii="Times New Roman" w:hAnsi="Times New Roman" w:cs="Times New Roman"/>
          <w:sz w:val="28"/>
          <w:szCs w:val="28"/>
          <w:lang w:val="kk-KZ"/>
        </w:rPr>
        <w:t>іл</w:t>
      </w:r>
      <w:r w:rsidRPr="00C86249">
        <w:rPr>
          <w:rFonts w:ascii="Times New Roman" w:hAnsi="Times New Roman" w:cs="Times New Roman"/>
          <w:sz w:val="28"/>
          <w:szCs w:val="28"/>
          <w:lang w:val="kk-KZ"/>
        </w:rPr>
        <w:t xml:space="preserve">у </w:t>
      </w:r>
      <w:r w:rsidR="003F4DBF" w:rsidRPr="00C86249">
        <w:rPr>
          <w:rFonts w:ascii="Times New Roman" w:hAnsi="Times New Roman" w:cs="Times New Roman"/>
          <w:sz w:val="28"/>
          <w:szCs w:val="28"/>
          <w:lang w:val="kk-KZ"/>
        </w:rPr>
        <w:t>үстіндегілермен қатар келешектегі</w:t>
      </w:r>
      <w:r w:rsidR="00C40011" w:rsidRPr="00C86249">
        <w:rPr>
          <w:rFonts w:ascii="Times New Roman" w:hAnsi="Times New Roman" w:cs="Times New Roman"/>
          <w:sz w:val="28"/>
          <w:szCs w:val="28"/>
          <w:lang w:val="kk-KZ"/>
        </w:rPr>
        <w:t xml:space="preserve"> </w:t>
      </w:r>
      <w:r w:rsidR="003F4DBF" w:rsidRPr="00C86249">
        <w:rPr>
          <w:rFonts w:ascii="Times New Roman" w:hAnsi="Times New Roman" w:cs="Times New Roman"/>
          <w:sz w:val="28"/>
          <w:szCs w:val="28"/>
          <w:lang w:val="kk-KZ"/>
        </w:rPr>
        <w:t>игіліктер де</w:t>
      </w:r>
      <w:r w:rsidRPr="00C86249">
        <w:rPr>
          <w:rFonts w:ascii="Times New Roman" w:hAnsi="Times New Roman" w:cs="Times New Roman"/>
          <w:sz w:val="28"/>
          <w:szCs w:val="28"/>
          <w:lang w:val="kk-KZ"/>
        </w:rPr>
        <w:t xml:space="preserve"> бар</w:t>
      </w:r>
      <w:r w:rsidR="00E00D57" w:rsidRPr="00C86249">
        <w:rPr>
          <w:rFonts w:ascii="Times New Roman" w:hAnsi="Times New Roman" w:cs="Times New Roman"/>
          <w:sz w:val="28"/>
          <w:szCs w:val="28"/>
          <w:lang w:val="kk-KZ"/>
        </w:rPr>
        <w:t>. Васильева пен Савельева атап өткендей, тарих және мәдениет ескерткіштері «құзыретті мемлекеттік органдар таныған мәдени құндылықтар» ретінде сипатталады, олар мемлекеттік есепке</w:t>
      </w:r>
      <w:r w:rsidR="0006520A" w:rsidRPr="00C86249">
        <w:rPr>
          <w:rFonts w:ascii="Times New Roman" w:hAnsi="Times New Roman" w:cs="Times New Roman"/>
          <w:sz w:val="28"/>
          <w:szCs w:val="28"/>
          <w:lang w:val="kk-KZ"/>
        </w:rPr>
        <w:t xml:space="preserve"> қойылады</w:t>
      </w:r>
      <w:r w:rsidR="00E00D57" w:rsidRPr="00C86249">
        <w:rPr>
          <w:rFonts w:ascii="Times New Roman" w:hAnsi="Times New Roman" w:cs="Times New Roman"/>
          <w:sz w:val="28"/>
          <w:szCs w:val="28"/>
          <w:lang w:val="kk-KZ"/>
        </w:rPr>
        <w:t xml:space="preserve"> және арнайы мемлекеттік қорғауға</w:t>
      </w:r>
      <w:r w:rsidR="00B45376" w:rsidRPr="00C86249">
        <w:rPr>
          <w:rFonts w:ascii="Times New Roman" w:hAnsi="Times New Roman" w:cs="Times New Roman"/>
          <w:sz w:val="28"/>
          <w:szCs w:val="28"/>
          <w:lang w:val="kk-KZ"/>
        </w:rPr>
        <w:t xml:space="preserve"> ал</w:t>
      </w:r>
      <w:r w:rsidR="0006520A" w:rsidRPr="00C86249">
        <w:rPr>
          <w:rFonts w:ascii="Times New Roman" w:hAnsi="Times New Roman" w:cs="Times New Roman"/>
          <w:sz w:val="28"/>
          <w:szCs w:val="28"/>
          <w:lang w:val="kk-KZ"/>
        </w:rPr>
        <w:t>ын</w:t>
      </w:r>
      <w:r w:rsidR="00B45376" w:rsidRPr="00C86249">
        <w:rPr>
          <w:rFonts w:ascii="Times New Roman" w:hAnsi="Times New Roman" w:cs="Times New Roman"/>
          <w:sz w:val="28"/>
          <w:szCs w:val="28"/>
          <w:lang w:val="kk-KZ"/>
        </w:rPr>
        <w:t>ады</w:t>
      </w:r>
      <w:r w:rsidR="00E00D57" w:rsidRPr="00C86249">
        <w:rPr>
          <w:rFonts w:ascii="Times New Roman" w:hAnsi="Times New Roman" w:cs="Times New Roman"/>
          <w:sz w:val="28"/>
          <w:szCs w:val="28"/>
          <w:lang w:val="kk-KZ"/>
        </w:rPr>
        <w:t>»</w:t>
      </w:r>
      <w:r w:rsidR="00C40011" w:rsidRPr="00C86249">
        <w:rPr>
          <w:rFonts w:ascii="Times New Roman" w:hAnsi="Times New Roman" w:cs="Times New Roman"/>
          <w:sz w:val="28"/>
          <w:szCs w:val="28"/>
          <w:lang w:val="kk-KZ"/>
        </w:rPr>
        <w:t xml:space="preserve"> </w:t>
      </w:r>
      <w:r w:rsidR="004D05B6" w:rsidRPr="00C86249">
        <w:rPr>
          <w:rFonts w:ascii="Times New Roman" w:hAnsi="Times New Roman" w:cs="Times New Roman"/>
          <w:sz w:val="28"/>
          <w:szCs w:val="28"/>
          <w:lang w:val="kk-KZ"/>
        </w:rPr>
        <w:t>[125</w:t>
      </w:r>
      <w:r w:rsidR="00304852" w:rsidRPr="00C86249">
        <w:rPr>
          <w:rFonts w:ascii="Times New Roman" w:hAnsi="Times New Roman" w:cs="Times New Roman"/>
          <w:sz w:val="28"/>
          <w:szCs w:val="28"/>
          <w:lang w:val="kk-KZ"/>
        </w:rPr>
        <w:t>, б</w:t>
      </w:r>
      <w:r w:rsidR="002C6AF1" w:rsidRPr="00C86249">
        <w:rPr>
          <w:rFonts w:ascii="Times New Roman" w:hAnsi="Times New Roman" w:cs="Times New Roman"/>
          <w:sz w:val="28"/>
          <w:szCs w:val="28"/>
          <w:lang w:val="kk-KZ"/>
        </w:rPr>
        <w:t>. 106-107].</w:t>
      </w:r>
    </w:p>
    <w:p w:rsidR="005A18DB" w:rsidRPr="00C86249" w:rsidRDefault="00FA564F"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lastRenderedPageBreak/>
        <w:t xml:space="preserve">Бұл көзқарасты басқа зерттеушілерде қолдайды. </w:t>
      </w:r>
      <w:r w:rsidR="00C40011" w:rsidRPr="00C86249">
        <w:rPr>
          <w:sz w:val="28"/>
          <w:szCs w:val="28"/>
          <w:lang w:val="kk-KZ"/>
        </w:rPr>
        <w:t xml:space="preserve">                                          </w:t>
      </w:r>
      <w:r w:rsidRPr="00C86249">
        <w:rPr>
          <w:sz w:val="28"/>
          <w:szCs w:val="28"/>
          <w:lang w:val="kk-KZ"/>
        </w:rPr>
        <w:t>М.А. Александрова</w:t>
      </w:r>
      <w:r w:rsidR="00E91358" w:rsidRPr="00C86249">
        <w:rPr>
          <w:sz w:val="28"/>
          <w:szCs w:val="28"/>
          <w:lang w:val="kk-KZ"/>
        </w:rPr>
        <w:t>ның пікі</w:t>
      </w:r>
      <w:r w:rsidR="00B0612D" w:rsidRPr="00C86249">
        <w:rPr>
          <w:sz w:val="28"/>
          <w:szCs w:val="28"/>
          <w:lang w:val="kk-KZ"/>
        </w:rPr>
        <w:t>р</w:t>
      </w:r>
      <w:r w:rsidR="00E91358" w:rsidRPr="00C86249">
        <w:rPr>
          <w:sz w:val="28"/>
          <w:szCs w:val="28"/>
          <w:lang w:val="kk-KZ"/>
        </w:rPr>
        <w:t>інше</w:t>
      </w:r>
      <w:r w:rsidRPr="00C86249">
        <w:rPr>
          <w:sz w:val="28"/>
          <w:szCs w:val="28"/>
          <w:lang w:val="kk-KZ"/>
        </w:rPr>
        <w:t>, «мәдени құндылықтар»</w:t>
      </w:r>
      <w:r w:rsidR="00E91358" w:rsidRPr="00C86249">
        <w:rPr>
          <w:sz w:val="28"/>
          <w:szCs w:val="28"/>
          <w:lang w:val="kk-KZ"/>
        </w:rPr>
        <w:t xml:space="preserve"> мен</w:t>
      </w:r>
      <w:r w:rsidRPr="00C86249">
        <w:rPr>
          <w:sz w:val="28"/>
          <w:szCs w:val="28"/>
          <w:lang w:val="kk-KZ"/>
        </w:rPr>
        <w:t xml:space="preserve"> «</w:t>
      </w:r>
      <w:r w:rsidR="00C645AA" w:rsidRPr="00C86249">
        <w:rPr>
          <w:sz w:val="28"/>
          <w:szCs w:val="28"/>
          <w:lang w:val="kk-KZ"/>
        </w:rPr>
        <w:t>мәдени мұра</w:t>
      </w:r>
      <w:r w:rsidR="00E91358" w:rsidRPr="00C86249">
        <w:rPr>
          <w:sz w:val="28"/>
          <w:szCs w:val="28"/>
          <w:lang w:val="kk-KZ"/>
        </w:rPr>
        <w:t xml:space="preserve"> объектілері» ұғымдары бүтін</w:t>
      </w:r>
      <w:r w:rsidRPr="00C86249">
        <w:rPr>
          <w:sz w:val="28"/>
          <w:szCs w:val="28"/>
          <w:lang w:val="kk-KZ"/>
        </w:rPr>
        <w:t xml:space="preserve"> және бөл</w:t>
      </w:r>
      <w:r w:rsidR="00E91358" w:rsidRPr="00C86249">
        <w:rPr>
          <w:sz w:val="28"/>
          <w:szCs w:val="28"/>
          <w:lang w:val="kk-KZ"/>
        </w:rPr>
        <w:t>ік</w:t>
      </w:r>
      <w:r w:rsidRPr="00C86249">
        <w:rPr>
          <w:sz w:val="28"/>
          <w:szCs w:val="28"/>
          <w:lang w:val="kk-KZ"/>
        </w:rPr>
        <w:t xml:space="preserve"> ретінде бір-бірімен байланысты.</w:t>
      </w:r>
      <w:r w:rsidR="00C40011" w:rsidRPr="00C86249">
        <w:rPr>
          <w:sz w:val="28"/>
          <w:szCs w:val="28"/>
          <w:lang w:val="kk-KZ"/>
        </w:rPr>
        <w:t xml:space="preserve"> </w:t>
      </w:r>
      <w:r w:rsidR="00C645AA" w:rsidRPr="00C86249">
        <w:rPr>
          <w:sz w:val="28"/>
          <w:szCs w:val="28"/>
          <w:lang w:val="kk-KZ"/>
        </w:rPr>
        <w:t>Мәдени мұра</w:t>
      </w:r>
      <w:r w:rsidR="00E91358" w:rsidRPr="00C86249">
        <w:rPr>
          <w:sz w:val="28"/>
          <w:szCs w:val="28"/>
          <w:lang w:val="kk-KZ"/>
        </w:rPr>
        <w:t xml:space="preserve"> объектілері</w:t>
      </w:r>
      <w:r w:rsidR="00C40011" w:rsidRPr="00C86249">
        <w:rPr>
          <w:sz w:val="28"/>
          <w:szCs w:val="28"/>
          <w:lang w:val="kk-KZ"/>
        </w:rPr>
        <w:t xml:space="preserve"> </w:t>
      </w:r>
      <w:r w:rsidR="00E91358" w:rsidRPr="00C86249">
        <w:rPr>
          <w:sz w:val="28"/>
          <w:szCs w:val="28"/>
          <w:lang w:val="kk-KZ"/>
        </w:rPr>
        <w:t xml:space="preserve">деп, </w:t>
      </w:r>
      <w:r w:rsidRPr="00C86249">
        <w:rPr>
          <w:sz w:val="28"/>
          <w:szCs w:val="28"/>
          <w:lang w:val="kk-KZ"/>
        </w:rPr>
        <w:t>заңда белгіленген тәртіппен мемлекеттің қорғау</w:t>
      </w:r>
      <w:r w:rsidR="00E91358" w:rsidRPr="00C86249">
        <w:rPr>
          <w:sz w:val="28"/>
          <w:szCs w:val="28"/>
          <w:lang w:val="kk-KZ"/>
        </w:rPr>
        <w:t>ына алынған мәдени құндылықтар</w:t>
      </w:r>
      <w:r w:rsidRPr="00C86249">
        <w:rPr>
          <w:sz w:val="28"/>
          <w:szCs w:val="28"/>
          <w:lang w:val="kk-KZ"/>
        </w:rPr>
        <w:t xml:space="preserve"> түсін</w:t>
      </w:r>
      <w:r w:rsidR="00E91358" w:rsidRPr="00C86249">
        <w:rPr>
          <w:sz w:val="28"/>
          <w:szCs w:val="28"/>
          <w:lang w:val="kk-KZ"/>
        </w:rPr>
        <w:t>іл</w:t>
      </w:r>
      <w:r w:rsidRPr="00C86249">
        <w:rPr>
          <w:sz w:val="28"/>
          <w:szCs w:val="28"/>
          <w:lang w:val="kk-KZ"/>
        </w:rPr>
        <w:t>у</w:t>
      </w:r>
      <w:r w:rsidR="00E91358" w:rsidRPr="00C86249">
        <w:rPr>
          <w:sz w:val="28"/>
          <w:szCs w:val="28"/>
          <w:lang w:val="kk-KZ"/>
        </w:rPr>
        <w:t>і</w:t>
      </w:r>
      <w:r w:rsidR="00C40011" w:rsidRPr="00C86249">
        <w:rPr>
          <w:sz w:val="28"/>
          <w:szCs w:val="28"/>
          <w:lang w:val="kk-KZ"/>
        </w:rPr>
        <w:t xml:space="preserve"> </w:t>
      </w:r>
      <w:r w:rsidR="00E91358" w:rsidRPr="00C86249">
        <w:rPr>
          <w:sz w:val="28"/>
          <w:szCs w:val="28"/>
          <w:lang w:val="kk-KZ"/>
        </w:rPr>
        <w:t>тиіс</w:t>
      </w:r>
      <w:r w:rsidRPr="00C86249">
        <w:rPr>
          <w:sz w:val="28"/>
          <w:szCs w:val="28"/>
          <w:lang w:val="kk-KZ"/>
        </w:rPr>
        <w:t>»</w:t>
      </w:r>
      <w:r w:rsidR="00C40011" w:rsidRPr="00C86249">
        <w:rPr>
          <w:sz w:val="28"/>
          <w:szCs w:val="28"/>
          <w:lang w:val="kk-KZ"/>
        </w:rPr>
        <w:t xml:space="preserve"> </w:t>
      </w:r>
      <w:r w:rsidR="004D05B6" w:rsidRPr="00C86249">
        <w:rPr>
          <w:sz w:val="28"/>
          <w:szCs w:val="28"/>
          <w:lang w:val="kk-KZ"/>
        </w:rPr>
        <w:t>[126</w:t>
      </w:r>
      <w:r w:rsidR="00304852" w:rsidRPr="00C86249">
        <w:rPr>
          <w:sz w:val="28"/>
          <w:szCs w:val="28"/>
          <w:lang w:val="kk-KZ"/>
        </w:rPr>
        <w:t>, б</w:t>
      </w:r>
      <w:r w:rsidR="005E27D6" w:rsidRPr="00C86249">
        <w:rPr>
          <w:sz w:val="28"/>
          <w:szCs w:val="28"/>
          <w:lang w:val="kk-KZ"/>
        </w:rPr>
        <w:t>. 23</w:t>
      </w:r>
      <w:r w:rsidR="002C6AF1" w:rsidRPr="00C86249">
        <w:rPr>
          <w:sz w:val="28"/>
          <w:szCs w:val="28"/>
          <w:lang w:val="kk-KZ"/>
        </w:rPr>
        <w:t>].</w:t>
      </w:r>
    </w:p>
    <w:p w:rsidR="005A18DB" w:rsidRPr="00C86249" w:rsidRDefault="00615261"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t>Л.Д. Прохорова аталған тезисті қолдайды: «Тарих п</w:t>
      </w:r>
      <w:r w:rsidR="000A261E" w:rsidRPr="00C86249">
        <w:rPr>
          <w:sz w:val="28"/>
          <w:szCs w:val="28"/>
          <w:lang w:val="kk-KZ"/>
        </w:rPr>
        <w:t xml:space="preserve">ен мәдениет ескерткіштері – </w:t>
      </w:r>
      <w:r w:rsidRPr="00C86249">
        <w:rPr>
          <w:sz w:val="28"/>
          <w:szCs w:val="28"/>
          <w:lang w:val="kk-KZ"/>
        </w:rPr>
        <w:t>мәдени құндылықтардың бір түрі.</w:t>
      </w:r>
      <w:r w:rsidR="00C40011" w:rsidRPr="00C86249">
        <w:rPr>
          <w:sz w:val="28"/>
          <w:szCs w:val="28"/>
          <w:lang w:val="kk-KZ"/>
        </w:rPr>
        <w:t xml:space="preserve"> </w:t>
      </w:r>
      <w:r w:rsidR="00997D8F" w:rsidRPr="00C86249">
        <w:rPr>
          <w:sz w:val="28"/>
          <w:szCs w:val="28"/>
          <w:lang w:val="kk-KZ"/>
        </w:rPr>
        <w:t>Бұл терминдердің арасында бір ғана айырмашылық бар: тиісті органдарда тіркелген тарих пен мәдениет ескерткіштерін ғана объектілер деп санауға болады»</w:t>
      </w:r>
      <w:bookmarkStart w:id="1" w:name="annot_8"/>
      <w:r w:rsidR="00C40011" w:rsidRPr="00C86249">
        <w:rPr>
          <w:sz w:val="28"/>
          <w:szCs w:val="28"/>
          <w:lang w:val="kk-KZ"/>
        </w:rPr>
        <w:t xml:space="preserve"> </w:t>
      </w:r>
      <w:hyperlink r:id="rId9" w:anchor="gads_btm" w:history="1"/>
      <w:bookmarkEnd w:id="1"/>
      <w:r w:rsidR="004D05B6" w:rsidRPr="00C86249">
        <w:rPr>
          <w:sz w:val="28"/>
          <w:szCs w:val="28"/>
          <w:lang w:val="kk-KZ"/>
        </w:rPr>
        <w:t>[127</w:t>
      </w:r>
      <w:r w:rsidR="00304852" w:rsidRPr="00C86249">
        <w:rPr>
          <w:sz w:val="28"/>
          <w:szCs w:val="28"/>
          <w:lang w:val="kk-KZ"/>
        </w:rPr>
        <w:t>, б</w:t>
      </w:r>
      <w:r w:rsidR="002C6AF1" w:rsidRPr="00C86249">
        <w:rPr>
          <w:sz w:val="28"/>
          <w:szCs w:val="28"/>
          <w:lang w:val="kk-KZ"/>
        </w:rPr>
        <w:t>. 9</w:t>
      </w:r>
      <w:r w:rsidR="005A18DB" w:rsidRPr="00C86249">
        <w:rPr>
          <w:sz w:val="28"/>
          <w:szCs w:val="28"/>
          <w:lang w:val="kk-KZ"/>
        </w:rPr>
        <w:t>].</w:t>
      </w:r>
    </w:p>
    <w:p w:rsidR="005A18DB" w:rsidRPr="00C86249" w:rsidRDefault="003D6342"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t>А.П. Сергеев жылжымалы және жылжымайтын ескерткіштерді әртүрлі негіздер бойынша жіктеуде мұны тек теориялық мүмкіндікпен ғана емес, сонымен бірге практикалық қажеттілікпен де түсіндіреді:</w:t>
      </w:r>
      <w:r w:rsidR="004273F7" w:rsidRPr="00C86249">
        <w:rPr>
          <w:sz w:val="28"/>
          <w:szCs w:val="28"/>
          <w:lang w:val="kk-KZ"/>
        </w:rPr>
        <w:t xml:space="preserve"> </w:t>
      </w:r>
      <w:r w:rsidR="00A93008" w:rsidRPr="00C86249">
        <w:rPr>
          <w:sz w:val="28"/>
          <w:szCs w:val="28"/>
          <w:lang w:val="kk-KZ"/>
        </w:rPr>
        <w:t>«Жылжымайтын ескерткіштер... әдетте, қоршаған ортамен байланысты, бұл олардың тарихи, ғылыми және көркемдік құндылығын анықтайды.</w:t>
      </w:r>
      <w:r w:rsidR="000A261E" w:rsidRPr="00C86249">
        <w:rPr>
          <w:sz w:val="28"/>
          <w:szCs w:val="28"/>
          <w:lang w:val="kk-KZ"/>
        </w:rPr>
        <w:t xml:space="preserve"> Аталған</w:t>
      </w:r>
      <w:r w:rsidR="005625D7" w:rsidRPr="00C86249">
        <w:rPr>
          <w:sz w:val="28"/>
          <w:szCs w:val="28"/>
          <w:lang w:val="kk-KZ"/>
        </w:rPr>
        <w:t xml:space="preserve"> ерекш</w:t>
      </w:r>
      <w:r w:rsidR="000A261E" w:rsidRPr="00C86249">
        <w:rPr>
          <w:sz w:val="28"/>
          <w:szCs w:val="28"/>
          <w:lang w:val="kk-KZ"/>
        </w:rPr>
        <w:t>елік осы ескерткіштерді қорғау</w:t>
      </w:r>
      <w:r w:rsidR="005625D7" w:rsidRPr="00C86249">
        <w:rPr>
          <w:sz w:val="28"/>
          <w:szCs w:val="28"/>
          <w:lang w:val="kk-KZ"/>
        </w:rPr>
        <w:t xml:space="preserve"> және пайдалану</w:t>
      </w:r>
      <w:r w:rsidR="000A261E" w:rsidRPr="00C86249">
        <w:rPr>
          <w:sz w:val="28"/>
          <w:szCs w:val="28"/>
          <w:lang w:val="kk-KZ"/>
        </w:rPr>
        <w:t xml:space="preserve"> бойынша</w:t>
      </w:r>
      <w:r w:rsidR="005625D7" w:rsidRPr="00C86249">
        <w:rPr>
          <w:sz w:val="28"/>
          <w:szCs w:val="28"/>
          <w:lang w:val="kk-KZ"/>
        </w:rPr>
        <w:t xml:space="preserve"> нақты талаптарды</w:t>
      </w:r>
      <w:r w:rsidR="00AF6C37" w:rsidRPr="00C86249">
        <w:rPr>
          <w:sz w:val="28"/>
          <w:szCs w:val="28"/>
          <w:lang w:val="kk-KZ"/>
        </w:rPr>
        <w:t>ң болуымен байланысты</w:t>
      </w:r>
      <w:r w:rsidR="005625D7" w:rsidRPr="00C86249">
        <w:rPr>
          <w:sz w:val="28"/>
          <w:szCs w:val="28"/>
          <w:lang w:val="kk-KZ"/>
        </w:rPr>
        <w:t>.</w:t>
      </w:r>
      <w:r w:rsidR="004273F7" w:rsidRPr="00C86249">
        <w:rPr>
          <w:sz w:val="28"/>
          <w:szCs w:val="28"/>
          <w:lang w:val="kk-KZ"/>
        </w:rPr>
        <w:t xml:space="preserve"> </w:t>
      </w:r>
      <w:r w:rsidR="00AF6C37" w:rsidRPr="00C86249">
        <w:rPr>
          <w:sz w:val="28"/>
          <w:szCs w:val="28"/>
          <w:lang w:val="kk-KZ"/>
        </w:rPr>
        <w:t>Е</w:t>
      </w:r>
      <w:r w:rsidR="009A39BF" w:rsidRPr="00C86249">
        <w:rPr>
          <w:sz w:val="28"/>
          <w:szCs w:val="28"/>
          <w:lang w:val="kk-KZ"/>
        </w:rPr>
        <w:t xml:space="preserve">ң бастысы – ескерткіштерді олар </w:t>
      </w:r>
      <w:r w:rsidR="00AF6C37" w:rsidRPr="00C86249">
        <w:rPr>
          <w:sz w:val="28"/>
          <w:szCs w:val="28"/>
          <w:lang w:val="kk-KZ"/>
        </w:rPr>
        <w:t>орналасқан</w:t>
      </w:r>
      <w:r w:rsidR="009A39BF" w:rsidRPr="00C86249">
        <w:rPr>
          <w:sz w:val="28"/>
          <w:szCs w:val="28"/>
          <w:lang w:val="kk-KZ"/>
        </w:rPr>
        <w:t xml:space="preserve"> территориямен және олармен байланысты</w:t>
      </w:r>
      <w:r w:rsidR="00AF6C37" w:rsidRPr="00C86249">
        <w:rPr>
          <w:sz w:val="28"/>
          <w:szCs w:val="28"/>
          <w:lang w:val="kk-KZ"/>
        </w:rPr>
        <w:t xml:space="preserve"> өзге</w:t>
      </w:r>
      <w:r w:rsidR="009A39BF" w:rsidRPr="00C86249">
        <w:rPr>
          <w:sz w:val="28"/>
          <w:szCs w:val="28"/>
          <w:lang w:val="kk-KZ"/>
        </w:rPr>
        <w:t xml:space="preserve"> құрылымдармен және басқа да объектілермен </w:t>
      </w:r>
      <w:r w:rsidR="00AF6C37" w:rsidRPr="00C86249">
        <w:rPr>
          <w:sz w:val="28"/>
          <w:szCs w:val="28"/>
          <w:lang w:val="kk-KZ"/>
        </w:rPr>
        <w:t xml:space="preserve">қоса </w:t>
      </w:r>
      <w:r w:rsidR="009A39BF" w:rsidRPr="00C86249">
        <w:rPr>
          <w:sz w:val="28"/>
          <w:szCs w:val="28"/>
          <w:lang w:val="kk-KZ"/>
        </w:rPr>
        <w:t>біртұтас сақтау...</w:t>
      </w:r>
      <w:r w:rsidR="004273F7" w:rsidRPr="00C86249">
        <w:rPr>
          <w:sz w:val="28"/>
          <w:szCs w:val="28"/>
          <w:lang w:val="kk-KZ"/>
        </w:rPr>
        <w:t xml:space="preserve"> </w:t>
      </w:r>
      <w:r w:rsidR="009A39BF" w:rsidRPr="00C86249">
        <w:rPr>
          <w:sz w:val="28"/>
          <w:szCs w:val="28"/>
          <w:lang w:val="kk-KZ"/>
        </w:rPr>
        <w:t xml:space="preserve">Жылжымалы ескерткіштерге келетін болсақ, олардың </w:t>
      </w:r>
      <w:r w:rsidR="00842B0E" w:rsidRPr="00C86249">
        <w:rPr>
          <w:sz w:val="28"/>
          <w:szCs w:val="28"/>
          <w:lang w:val="kk-KZ"/>
        </w:rPr>
        <w:t xml:space="preserve">мәні – </w:t>
      </w:r>
      <w:r w:rsidR="009A39BF" w:rsidRPr="00C86249">
        <w:rPr>
          <w:sz w:val="28"/>
          <w:szCs w:val="28"/>
          <w:lang w:val="kk-KZ"/>
        </w:rPr>
        <w:t>тарихи, ғылыми, кө</w:t>
      </w:r>
      <w:r w:rsidR="00AF6C37" w:rsidRPr="00C86249">
        <w:rPr>
          <w:sz w:val="28"/>
          <w:szCs w:val="28"/>
          <w:lang w:val="kk-KZ"/>
        </w:rPr>
        <w:t xml:space="preserve">ркемдік </w:t>
      </w:r>
      <w:r w:rsidR="00842B0E" w:rsidRPr="00C86249">
        <w:rPr>
          <w:sz w:val="28"/>
          <w:szCs w:val="28"/>
          <w:lang w:val="kk-KZ"/>
        </w:rPr>
        <w:t>және басқа мәдени маңыздылығында</w:t>
      </w:r>
      <w:r w:rsidR="00AF6C37" w:rsidRPr="00C86249">
        <w:rPr>
          <w:sz w:val="28"/>
          <w:szCs w:val="28"/>
          <w:lang w:val="kk-KZ"/>
        </w:rPr>
        <w:t>, ең алдымен, олардың өзіндік құндылығында</w:t>
      </w:r>
      <w:r w:rsidR="009A39BF" w:rsidRPr="00C86249">
        <w:rPr>
          <w:sz w:val="28"/>
          <w:szCs w:val="28"/>
          <w:lang w:val="kk-KZ"/>
        </w:rPr>
        <w:t>; әдетте оларды құндылығына нұқсан келтірместен еркін жылжытуға болады. Сол себепті, оларды есеп</w:t>
      </w:r>
      <w:r w:rsidR="008D5FAC" w:rsidRPr="00C86249">
        <w:rPr>
          <w:sz w:val="28"/>
          <w:szCs w:val="28"/>
          <w:lang w:val="kk-KZ"/>
        </w:rPr>
        <w:t>ке алу, қорғау және пайдалану бойынша өз</w:t>
      </w:r>
      <w:r w:rsidR="009A39BF" w:rsidRPr="00C86249">
        <w:rPr>
          <w:sz w:val="28"/>
          <w:szCs w:val="28"/>
          <w:lang w:val="kk-KZ"/>
        </w:rPr>
        <w:t xml:space="preserve"> ережелері бар»</w:t>
      </w:r>
      <w:r w:rsidR="004273F7" w:rsidRPr="00C86249">
        <w:rPr>
          <w:sz w:val="28"/>
          <w:szCs w:val="28"/>
          <w:lang w:val="kk-KZ"/>
        </w:rPr>
        <w:t xml:space="preserve"> </w:t>
      </w:r>
      <w:r w:rsidR="004D05B6" w:rsidRPr="00C86249">
        <w:rPr>
          <w:sz w:val="28"/>
          <w:szCs w:val="28"/>
          <w:lang w:val="kk-KZ"/>
        </w:rPr>
        <w:t>[128</w:t>
      </w:r>
      <w:r w:rsidR="00304852" w:rsidRPr="00C86249">
        <w:rPr>
          <w:sz w:val="28"/>
          <w:szCs w:val="28"/>
          <w:lang w:val="kk-KZ"/>
        </w:rPr>
        <w:t>, б</w:t>
      </w:r>
      <w:r w:rsidR="002C6AF1" w:rsidRPr="00C86249">
        <w:rPr>
          <w:sz w:val="28"/>
          <w:szCs w:val="28"/>
          <w:lang w:val="kk-KZ"/>
        </w:rPr>
        <w:t>. 92</w:t>
      </w:r>
      <w:r w:rsidR="008B310A" w:rsidRPr="00C86249">
        <w:rPr>
          <w:sz w:val="28"/>
          <w:szCs w:val="28"/>
          <w:lang w:val="kk-KZ"/>
        </w:rPr>
        <w:t>].</w:t>
      </w:r>
    </w:p>
    <w:p w:rsidR="005A18DB" w:rsidRPr="00C86249" w:rsidRDefault="00F2582E"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t>А.К. Вахитов</w:t>
      </w:r>
      <w:r w:rsidR="00E63693" w:rsidRPr="00C86249">
        <w:rPr>
          <w:sz w:val="28"/>
          <w:szCs w:val="28"/>
          <w:lang w:val="kk-KZ"/>
        </w:rPr>
        <w:t>тің пайымынша</w:t>
      </w:r>
      <w:r w:rsidR="00A64088" w:rsidRPr="00C86249">
        <w:rPr>
          <w:sz w:val="28"/>
          <w:szCs w:val="28"/>
          <w:lang w:val="kk-KZ"/>
        </w:rPr>
        <w:t>,</w:t>
      </w:r>
      <w:r w:rsidR="00080935">
        <w:rPr>
          <w:sz w:val="28"/>
          <w:szCs w:val="28"/>
          <w:lang w:val="kk-KZ"/>
        </w:rPr>
        <w:t xml:space="preserve"> </w:t>
      </w:r>
      <w:r w:rsidR="00E63693" w:rsidRPr="00C86249">
        <w:rPr>
          <w:sz w:val="28"/>
          <w:szCs w:val="28"/>
          <w:lang w:val="kk-KZ"/>
        </w:rPr>
        <w:t xml:space="preserve">мәдени құндылығын белгілейтін мемлекеттік тарихи-мәдени сараптама қорытындысы бар және заңнамамен қорғалған жылжымайтын мүлік объектісі </w:t>
      </w:r>
      <w:r w:rsidR="00C645AA" w:rsidRPr="00C86249">
        <w:rPr>
          <w:sz w:val="28"/>
          <w:szCs w:val="28"/>
          <w:lang w:val="kk-KZ"/>
        </w:rPr>
        <w:t>мәдени мұра</w:t>
      </w:r>
      <w:r w:rsidRPr="00C86249">
        <w:rPr>
          <w:sz w:val="28"/>
          <w:szCs w:val="28"/>
          <w:lang w:val="kk-KZ"/>
        </w:rPr>
        <w:t xml:space="preserve"> объектісі </w:t>
      </w:r>
      <w:r w:rsidR="00E63693" w:rsidRPr="00C86249">
        <w:rPr>
          <w:sz w:val="28"/>
          <w:szCs w:val="28"/>
          <w:lang w:val="kk-KZ"/>
        </w:rPr>
        <w:t>болып табылады</w:t>
      </w:r>
      <w:r w:rsidR="00842B0E" w:rsidRPr="00C86249">
        <w:rPr>
          <w:sz w:val="28"/>
          <w:szCs w:val="28"/>
          <w:lang w:val="kk-KZ"/>
        </w:rPr>
        <w:t>.</w:t>
      </w:r>
      <w:r w:rsidR="004273F7" w:rsidRPr="00C86249">
        <w:rPr>
          <w:sz w:val="28"/>
          <w:szCs w:val="28"/>
          <w:lang w:val="kk-KZ"/>
        </w:rPr>
        <w:t xml:space="preserve"> </w:t>
      </w:r>
      <w:r w:rsidR="00C645AA" w:rsidRPr="00C86249">
        <w:rPr>
          <w:sz w:val="28"/>
          <w:szCs w:val="28"/>
          <w:lang w:val="kk-KZ"/>
        </w:rPr>
        <w:t>Мәдени мұра</w:t>
      </w:r>
      <w:r w:rsidR="00330DD3" w:rsidRPr="00C86249">
        <w:rPr>
          <w:sz w:val="28"/>
          <w:szCs w:val="28"/>
          <w:lang w:val="kk-KZ"/>
        </w:rPr>
        <w:t xml:space="preserve"> объектісінің құрамына музей заттарына, музей коллекцияларына, архив құжаттарына немесе кітапхана қорларына жат</w:t>
      </w:r>
      <w:r w:rsidR="00842B0E" w:rsidRPr="00C86249">
        <w:rPr>
          <w:sz w:val="28"/>
          <w:szCs w:val="28"/>
          <w:lang w:val="kk-KZ"/>
        </w:rPr>
        <w:t>пайтын</w:t>
      </w:r>
      <w:r w:rsidR="00330DD3" w:rsidRPr="00C86249">
        <w:rPr>
          <w:sz w:val="28"/>
          <w:szCs w:val="28"/>
          <w:lang w:val="kk-KZ"/>
        </w:rPr>
        <w:t>, онымен байланысты заттар енгізіледі</w:t>
      </w:r>
      <w:r w:rsidR="004273F7" w:rsidRPr="00C86249">
        <w:rPr>
          <w:sz w:val="28"/>
          <w:szCs w:val="28"/>
          <w:lang w:val="kk-KZ"/>
        </w:rPr>
        <w:t xml:space="preserve"> </w:t>
      </w:r>
      <w:r w:rsidR="002C6AF1" w:rsidRPr="00C86249">
        <w:rPr>
          <w:sz w:val="28"/>
          <w:szCs w:val="28"/>
          <w:lang w:val="kk-KZ"/>
        </w:rPr>
        <w:t>[</w:t>
      </w:r>
      <w:r w:rsidR="004D05B6" w:rsidRPr="00C86249">
        <w:rPr>
          <w:sz w:val="28"/>
          <w:szCs w:val="28"/>
          <w:lang w:val="kk-KZ"/>
        </w:rPr>
        <w:t>129</w:t>
      </w:r>
      <w:r w:rsidR="00304852" w:rsidRPr="00C86249">
        <w:rPr>
          <w:sz w:val="28"/>
          <w:szCs w:val="28"/>
          <w:lang w:val="kk-KZ"/>
        </w:rPr>
        <w:t>, б</w:t>
      </w:r>
      <w:r w:rsidR="002C6AF1" w:rsidRPr="00C86249">
        <w:rPr>
          <w:sz w:val="28"/>
          <w:szCs w:val="28"/>
          <w:lang w:val="kk-KZ"/>
        </w:rPr>
        <w:t>. 13</w:t>
      </w:r>
      <w:r w:rsidR="005A18DB" w:rsidRPr="00C86249">
        <w:rPr>
          <w:sz w:val="28"/>
          <w:szCs w:val="28"/>
          <w:lang w:val="kk-KZ"/>
        </w:rPr>
        <w:t>].</w:t>
      </w:r>
    </w:p>
    <w:p w:rsidR="005A18DB" w:rsidRPr="00C86249" w:rsidRDefault="00330DD3"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t>Тарих және мәдениет ескерткіштері – бұл материалдық заттар. Олар адамның және (немесе) табиғаттың шығарма</w:t>
      </w:r>
      <w:r w:rsidR="00842B0E" w:rsidRPr="00C86249">
        <w:rPr>
          <w:sz w:val="28"/>
          <w:szCs w:val="28"/>
          <w:lang w:val="kk-KZ"/>
        </w:rPr>
        <w:t>сы</w:t>
      </w:r>
      <w:r w:rsidRPr="00C86249">
        <w:rPr>
          <w:sz w:val="28"/>
          <w:szCs w:val="28"/>
          <w:lang w:val="kk-KZ"/>
        </w:rPr>
        <w:t>. Ескерткіштер «дене» (нақтырақ айтқанда – «қатты дене»)</w:t>
      </w:r>
      <w:r w:rsidR="00842B0E" w:rsidRPr="00C86249">
        <w:rPr>
          <w:sz w:val="28"/>
          <w:szCs w:val="28"/>
          <w:lang w:val="kk-KZ"/>
        </w:rPr>
        <w:t>, яғни</w:t>
      </w:r>
      <w:r w:rsidRPr="00C86249">
        <w:rPr>
          <w:sz w:val="28"/>
          <w:szCs w:val="28"/>
          <w:lang w:val="kk-KZ"/>
        </w:rPr>
        <w:t xml:space="preserve"> агрегаттық күйдегі материалдық объектілер.</w:t>
      </w:r>
      <w:r w:rsidR="004273F7" w:rsidRPr="00C86249">
        <w:rPr>
          <w:sz w:val="28"/>
          <w:szCs w:val="28"/>
          <w:lang w:val="kk-KZ"/>
        </w:rPr>
        <w:t xml:space="preserve"> </w:t>
      </w:r>
      <w:r w:rsidR="009A01DE" w:rsidRPr="00C86249">
        <w:rPr>
          <w:sz w:val="28"/>
          <w:szCs w:val="28"/>
          <w:lang w:val="kk-KZ"/>
        </w:rPr>
        <w:t>Дененің кеңістіктегі</w:t>
      </w:r>
      <w:r w:rsidR="001E34FB" w:rsidRPr="00C86249">
        <w:rPr>
          <w:sz w:val="28"/>
          <w:szCs w:val="28"/>
          <w:lang w:val="kk-KZ"/>
        </w:rPr>
        <w:t xml:space="preserve"> пішінін анықтайтын шектеулі</w:t>
      </w:r>
      <w:r w:rsidR="009A01DE" w:rsidRPr="00C86249">
        <w:rPr>
          <w:sz w:val="28"/>
          <w:szCs w:val="28"/>
          <w:lang w:val="kk-KZ"/>
        </w:rPr>
        <w:t xml:space="preserve">, </w:t>
      </w:r>
      <w:r w:rsidR="001E34FB" w:rsidRPr="00C86249">
        <w:rPr>
          <w:sz w:val="28"/>
          <w:szCs w:val="28"/>
          <w:lang w:val="kk-KZ"/>
        </w:rPr>
        <w:t xml:space="preserve">тұйықталған </w:t>
      </w:r>
      <w:r w:rsidR="009A01DE" w:rsidRPr="00C86249">
        <w:rPr>
          <w:sz w:val="28"/>
          <w:szCs w:val="28"/>
          <w:lang w:val="kk-KZ"/>
        </w:rPr>
        <w:t xml:space="preserve">беті бар. </w:t>
      </w:r>
      <w:r w:rsidR="00194D24" w:rsidRPr="00C86249">
        <w:rPr>
          <w:sz w:val="28"/>
          <w:szCs w:val="28"/>
          <w:lang w:val="kk-KZ"/>
        </w:rPr>
        <w:t>Сонымен қатар</w:t>
      </w:r>
      <w:r w:rsidR="009A01DE" w:rsidRPr="00C86249">
        <w:rPr>
          <w:sz w:val="28"/>
          <w:szCs w:val="28"/>
          <w:lang w:val="kk-KZ"/>
        </w:rPr>
        <w:t>, тарих және мәдениет ескерткіштері – жылжымайтын заттар.</w:t>
      </w:r>
      <w:r w:rsidR="004273F7" w:rsidRPr="00C86249">
        <w:rPr>
          <w:sz w:val="28"/>
          <w:szCs w:val="28"/>
          <w:lang w:val="kk-KZ"/>
        </w:rPr>
        <w:t xml:space="preserve"> </w:t>
      </w:r>
      <w:r w:rsidR="009A01DE" w:rsidRPr="00C86249">
        <w:rPr>
          <w:sz w:val="28"/>
          <w:szCs w:val="28"/>
          <w:lang w:val="kk-KZ"/>
        </w:rPr>
        <w:t xml:space="preserve">Ескерткіштің жылжымайтын </w:t>
      </w:r>
      <w:r w:rsidR="00194D24" w:rsidRPr="00C86249">
        <w:rPr>
          <w:sz w:val="28"/>
          <w:szCs w:val="28"/>
          <w:lang w:val="kk-KZ"/>
        </w:rPr>
        <w:t xml:space="preserve">түрі </w:t>
      </w:r>
      <w:r w:rsidR="009A01DE" w:rsidRPr="00C86249">
        <w:rPr>
          <w:sz w:val="28"/>
          <w:szCs w:val="28"/>
          <w:lang w:val="kk-KZ"/>
        </w:rPr>
        <w:t>қоршаған ортамен байланыс</w:t>
      </w:r>
      <w:r w:rsidR="00194D24" w:rsidRPr="00C86249">
        <w:rPr>
          <w:sz w:val="28"/>
          <w:szCs w:val="28"/>
          <w:lang w:val="kk-KZ"/>
        </w:rPr>
        <w:t>тылығында</w:t>
      </w:r>
      <w:r w:rsidR="00B808BA" w:rsidRPr="00C86249">
        <w:rPr>
          <w:sz w:val="28"/>
          <w:szCs w:val="28"/>
          <w:lang w:val="kk-KZ"/>
        </w:rPr>
        <w:t>.</w:t>
      </w:r>
      <w:r w:rsidR="004273F7" w:rsidRPr="00C86249">
        <w:rPr>
          <w:sz w:val="28"/>
          <w:szCs w:val="28"/>
          <w:lang w:val="kk-KZ"/>
        </w:rPr>
        <w:t xml:space="preserve"> </w:t>
      </w:r>
      <w:r w:rsidR="00772468" w:rsidRPr="00C86249">
        <w:rPr>
          <w:sz w:val="28"/>
          <w:szCs w:val="28"/>
          <w:lang w:val="kk-KZ"/>
        </w:rPr>
        <w:t xml:space="preserve">Материалдық-кеңістіктік ортаны сақтау ескерткіштің эмоционалды </w:t>
      </w:r>
      <w:r w:rsidR="00B808BA" w:rsidRPr="00C86249">
        <w:rPr>
          <w:sz w:val="28"/>
          <w:szCs w:val="28"/>
          <w:lang w:val="kk-KZ"/>
        </w:rPr>
        <w:t>ықпалын</w:t>
      </w:r>
      <w:r w:rsidR="00772468" w:rsidRPr="00C86249">
        <w:rPr>
          <w:sz w:val="28"/>
          <w:szCs w:val="28"/>
          <w:lang w:val="kk-KZ"/>
        </w:rPr>
        <w:t xml:space="preserve"> күшейтеді, ал м</w:t>
      </w:r>
      <w:r w:rsidR="00B808BA" w:rsidRPr="00C86249">
        <w:rPr>
          <w:sz w:val="28"/>
          <w:szCs w:val="28"/>
          <w:lang w:val="kk-KZ"/>
        </w:rPr>
        <w:t>узей</w:t>
      </w:r>
      <w:r w:rsidR="00772468" w:rsidRPr="00C86249">
        <w:rPr>
          <w:sz w:val="28"/>
          <w:szCs w:val="28"/>
          <w:lang w:val="kk-KZ"/>
        </w:rPr>
        <w:t xml:space="preserve"> жасау </w:t>
      </w:r>
      <w:r w:rsidR="00B808BA" w:rsidRPr="00C86249">
        <w:rPr>
          <w:sz w:val="28"/>
          <w:szCs w:val="28"/>
          <w:lang w:val="kk-KZ"/>
        </w:rPr>
        <w:t xml:space="preserve">мақсатында арнайы орынға ауыстыру </w:t>
      </w:r>
      <w:r w:rsidR="00772468" w:rsidRPr="00C86249">
        <w:rPr>
          <w:sz w:val="28"/>
          <w:szCs w:val="28"/>
          <w:lang w:val="kk-KZ"/>
        </w:rPr>
        <w:t xml:space="preserve">оны осы </w:t>
      </w:r>
      <w:r w:rsidR="00B808BA" w:rsidRPr="00C86249">
        <w:rPr>
          <w:sz w:val="28"/>
          <w:szCs w:val="28"/>
          <w:lang w:val="kk-KZ"/>
        </w:rPr>
        <w:t>қасиетінен</w:t>
      </w:r>
      <w:r w:rsidR="00772468" w:rsidRPr="00C86249">
        <w:rPr>
          <w:sz w:val="28"/>
          <w:szCs w:val="28"/>
          <w:lang w:val="kk-KZ"/>
        </w:rPr>
        <w:t xml:space="preserve"> айырады және оны м</w:t>
      </w:r>
      <w:r w:rsidR="00B808BA" w:rsidRPr="00C86249">
        <w:rPr>
          <w:sz w:val="28"/>
          <w:szCs w:val="28"/>
          <w:lang w:val="kk-KZ"/>
        </w:rPr>
        <w:t>узейдің</w:t>
      </w:r>
      <w:r w:rsidR="00080935">
        <w:rPr>
          <w:sz w:val="28"/>
          <w:szCs w:val="28"/>
          <w:lang w:val="kk-KZ"/>
        </w:rPr>
        <w:t xml:space="preserve"> </w:t>
      </w:r>
      <w:r w:rsidR="00B808BA" w:rsidRPr="00C86249">
        <w:rPr>
          <w:sz w:val="28"/>
          <w:szCs w:val="28"/>
          <w:lang w:val="kk-KZ"/>
        </w:rPr>
        <w:t xml:space="preserve">қарапайым </w:t>
      </w:r>
      <w:r w:rsidR="00772468" w:rsidRPr="00C86249">
        <w:rPr>
          <w:sz w:val="28"/>
          <w:szCs w:val="28"/>
          <w:lang w:val="kk-KZ"/>
        </w:rPr>
        <w:t>жәдігеріне айналдырады»</w:t>
      </w:r>
      <w:r w:rsidR="004273F7" w:rsidRPr="00C86249">
        <w:rPr>
          <w:sz w:val="28"/>
          <w:szCs w:val="28"/>
          <w:lang w:val="kk-KZ"/>
        </w:rPr>
        <w:t xml:space="preserve"> </w:t>
      </w:r>
      <w:r w:rsidR="00074A19" w:rsidRPr="00C86249">
        <w:rPr>
          <w:sz w:val="28"/>
          <w:szCs w:val="28"/>
          <w:lang w:val="kk-KZ"/>
        </w:rPr>
        <w:t>[130</w:t>
      </w:r>
      <w:r w:rsidR="00304852" w:rsidRPr="00C86249">
        <w:rPr>
          <w:sz w:val="28"/>
          <w:szCs w:val="28"/>
          <w:lang w:val="kk-KZ"/>
        </w:rPr>
        <w:t>, б</w:t>
      </w:r>
      <w:r w:rsidR="005E27D6" w:rsidRPr="00C86249">
        <w:rPr>
          <w:sz w:val="28"/>
          <w:szCs w:val="28"/>
          <w:lang w:val="kk-KZ"/>
        </w:rPr>
        <w:t>. 320</w:t>
      </w:r>
      <w:r w:rsidR="005A18DB" w:rsidRPr="00C86249">
        <w:rPr>
          <w:sz w:val="28"/>
          <w:szCs w:val="28"/>
          <w:lang w:val="kk-KZ"/>
        </w:rPr>
        <w:t>].</w:t>
      </w:r>
    </w:p>
    <w:p w:rsidR="00C6321C" w:rsidRPr="00C86249" w:rsidRDefault="00DB73BC"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t>Тарих және мәдениет ескерткіштеріне жермен тығыз байланысты объектілер</w:t>
      </w:r>
      <w:r w:rsidR="00CE6193" w:rsidRPr="00C86249">
        <w:rPr>
          <w:sz w:val="28"/>
          <w:szCs w:val="28"/>
          <w:lang w:val="kk-KZ"/>
        </w:rPr>
        <w:t xml:space="preserve"> жатады</w:t>
      </w:r>
      <w:r w:rsidRPr="00C86249">
        <w:rPr>
          <w:sz w:val="28"/>
          <w:szCs w:val="28"/>
          <w:lang w:val="kk-KZ"/>
        </w:rPr>
        <w:t>:</w:t>
      </w:r>
      <w:r w:rsidR="004273F7" w:rsidRPr="00C86249">
        <w:rPr>
          <w:sz w:val="28"/>
          <w:szCs w:val="28"/>
          <w:lang w:val="kk-KZ"/>
        </w:rPr>
        <w:t xml:space="preserve"> </w:t>
      </w:r>
      <w:r w:rsidR="007A420A" w:rsidRPr="00C86249">
        <w:rPr>
          <w:i/>
          <w:sz w:val="28"/>
          <w:szCs w:val="28"/>
          <w:lang w:val="kk-KZ"/>
        </w:rPr>
        <w:t>діни ғимараттар</w:t>
      </w:r>
      <w:r w:rsidR="007A420A" w:rsidRPr="00C86249">
        <w:rPr>
          <w:sz w:val="28"/>
          <w:szCs w:val="28"/>
          <w:lang w:val="kk-KZ"/>
        </w:rPr>
        <w:t xml:space="preserve"> (шіркеулер, мешіттер, синагогалар, будди</w:t>
      </w:r>
      <w:r w:rsidR="00657DF5" w:rsidRPr="00C86249">
        <w:rPr>
          <w:sz w:val="28"/>
          <w:szCs w:val="28"/>
          <w:lang w:val="kk-KZ"/>
        </w:rPr>
        <w:t>сттік храмдар, пагодалар және т.б.), ежелгі сарайлар</w:t>
      </w:r>
      <w:r w:rsidR="007A420A" w:rsidRPr="00C86249">
        <w:rPr>
          <w:sz w:val="28"/>
          <w:szCs w:val="28"/>
          <w:lang w:val="kk-KZ"/>
        </w:rPr>
        <w:t>;</w:t>
      </w:r>
      <w:r w:rsidR="004273F7" w:rsidRPr="00C86249">
        <w:rPr>
          <w:sz w:val="28"/>
          <w:szCs w:val="28"/>
          <w:lang w:val="kk-KZ"/>
        </w:rPr>
        <w:t xml:space="preserve"> </w:t>
      </w:r>
      <w:r w:rsidR="00F4690E" w:rsidRPr="00C86249">
        <w:rPr>
          <w:i/>
          <w:sz w:val="28"/>
          <w:szCs w:val="28"/>
          <w:lang w:val="kk-KZ"/>
        </w:rPr>
        <w:t>тарих ескерткіштері</w:t>
      </w:r>
      <w:r w:rsidR="00F4690E" w:rsidRPr="00C86249">
        <w:rPr>
          <w:sz w:val="28"/>
          <w:szCs w:val="28"/>
          <w:lang w:val="kk-KZ"/>
        </w:rPr>
        <w:t xml:space="preserve"> (халық, мемлекет және қоғам өміріндегі маңызды оқиғалармен байланысты ғимараттар, құрылыстар, орындар);</w:t>
      </w:r>
      <w:r w:rsidR="004273F7" w:rsidRPr="00C86249">
        <w:rPr>
          <w:sz w:val="28"/>
          <w:szCs w:val="28"/>
          <w:lang w:val="kk-KZ"/>
        </w:rPr>
        <w:t xml:space="preserve"> </w:t>
      </w:r>
      <w:r w:rsidR="00046C5B" w:rsidRPr="00C86249">
        <w:rPr>
          <w:i/>
          <w:sz w:val="28"/>
          <w:szCs w:val="28"/>
          <w:lang w:val="kk-KZ"/>
        </w:rPr>
        <w:t xml:space="preserve">археология </w:t>
      </w:r>
      <w:r w:rsidR="00046C5B" w:rsidRPr="00C86249">
        <w:rPr>
          <w:i/>
          <w:sz w:val="28"/>
          <w:szCs w:val="28"/>
          <w:lang w:val="kk-KZ"/>
        </w:rPr>
        <w:lastRenderedPageBreak/>
        <w:t>ескерткіштері</w:t>
      </w:r>
      <w:r w:rsidR="00B0612D" w:rsidRPr="00C86249">
        <w:rPr>
          <w:sz w:val="28"/>
          <w:szCs w:val="28"/>
          <w:lang w:val="kk-KZ"/>
        </w:rPr>
        <w:t xml:space="preserve"> (қалашықтар, </w:t>
      </w:r>
      <w:r w:rsidR="007F7DA0" w:rsidRPr="00C86249">
        <w:rPr>
          <w:sz w:val="28"/>
          <w:szCs w:val="28"/>
          <w:lang w:val="kk-KZ"/>
        </w:rPr>
        <w:t>дуалдар</w:t>
      </w:r>
      <w:r w:rsidR="00046C5B" w:rsidRPr="00C86249">
        <w:rPr>
          <w:sz w:val="28"/>
          <w:szCs w:val="28"/>
          <w:lang w:val="kk-KZ"/>
        </w:rPr>
        <w:t xml:space="preserve"> және басқа да бекіністер, қорғандар, ежелгі қоныстардың, бекіністердің, өндірістердің қалдықтары);</w:t>
      </w:r>
      <w:r w:rsidR="004273F7" w:rsidRPr="00C86249">
        <w:rPr>
          <w:sz w:val="28"/>
          <w:szCs w:val="28"/>
          <w:lang w:val="kk-KZ"/>
        </w:rPr>
        <w:t xml:space="preserve"> </w:t>
      </w:r>
      <w:r w:rsidR="003C2F3C" w:rsidRPr="00C86249">
        <w:rPr>
          <w:i/>
          <w:sz w:val="28"/>
          <w:szCs w:val="28"/>
          <w:lang w:val="kk-KZ"/>
        </w:rPr>
        <w:t>сәулет және қала құрылысы ескерткіштері</w:t>
      </w:r>
      <w:r w:rsidR="003C2F3C" w:rsidRPr="00C86249">
        <w:rPr>
          <w:sz w:val="28"/>
          <w:szCs w:val="28"/>
          <w:lang w:val="kk-KZ"/>
        </w:rPr>
        <w:t xml:space="preserve"> (тарихи орталықтар, орамдар, алаңдар, көшелер, жағалаулар);</w:t>
      </w:r>
      <w:r w:rsidR="004273F7" w:rsidRPr="00C86249">
        <w:rPr>
          <w:sz w:val="28"/>
          <w:szCs w:val="28"/>
          <w:lang w:val="kk-KZ"/>
        </w:rPr>
        <w:t xml:space="preserve"> </w:t>
      </w:r>
      <w:r w:rsidR="003C2F3C" w:rsidRPr="00C86249">
        <w:rPr>
          <w:i/>
          <w:sz w:val="28"/>
          <w:szCs w:val="28"/>
          <w:lang w:val="kk-KZ"/>
        </w:rPr>
        <w:t>өнер ескерткіштері</w:t>
      </w:r>
      <w:r w:rsidR="003C2F3C" w:rsidRPr="00C86249">
        <w:rPr>
          <w:sz w:val="28"/>
          <w:szCs w:val="28"/>
          <w:lang w:val="kk-KZ"/>
        </w:rPr>
        <w:t xml:space="preserve"> (мүсіндік ескерткіштер, стелалар, обелисктер);</w:t>
      </w:r>
      <w:r w:rsidR="004273F7" w:rsidRPr="00C86249">
        <w:rPr>
          <w:sz w:val="28"/>
          <w:szCs w:val="28"/>
          <w:lang w:val="kk-KZ"/>
        </w:rPr>
        <w:t xml:space="preserve"> </w:t>
      </w:r>
      <w:r w:rsidR="00635B21" w:rsidRPr="00C86249">
        <w:rPr>
          <w:i/>
          <w:sz w:val="28"/>
          <w:szCs w:val="28"/>
          <w:lang w:val="kk-KZ"/>
        </w:rPr>
        <w:t>тарихи-сәулет ансамбльдері мен кешендері, тарихи-мәдени мақсаттағы жерлер, тарихи елді мекендер</w:t>
      </w:r>
      <w:r w:rsidR="00635B21" w:rsidRPr="00C86249">
        <w:rPr>
          <w:sz w:val="28"/>
          <w:szCs w:val="28"/>
          <w:lang w:val="kk-KZ"/>
        </w:rPr>
        <w:t xml:space="preserve"> (аса көрнекті тарихи-сәулет</w:t>
      </w:r>
      <w:r w:rsidR="00462413" w:rsidRPr="00C86249">
        <w:rPr>
          <w:sz w:val="28"/>
          <w:szCs w:val="28"/>
          <w:lang w:val="kk-KZ"/>
        </w:rPr>
        <w:t>тік</w:t>
      </w:r>
      <w:r w:rsidR="00635B21" w:rsidRPr="00C86249">
        <w:rPr>
          <w:sz w:val="28"/>
          <w:szCs w:val="28"/>
          <w:lang w:val="kk-KZ"/>
        </w:rPr>
        <w:t>, ландшафтық және өзге де құндылығ</w:t>
      </w:r>
      <w:r w:rsidR="00F702FD" w:rsidRPr="00C86249">
        <w:rPr>
          <w:sz w:val="28"/>
          <w:szCs w:val="28"/>
          <w:lang w:val="kk-KZ"/>
        </w:rPr>
        <w:t>ы бар қалалар мен басқа да елді-</w:t>
      </w:r>
      <w:r w:rsidR="00635B21" w:rsidRPr="00C86249">
        <w:rPr>
          <w:sz w:val="28"/>
          <w:szCs w:val="28"/>
          <w:lang w:val="kk-KZ"/>
        </w:rPr>
        <w:t>мекендер).</w:t>
      </w:r>
    </w:p>
    <w:p w:rsidR="00C6321C" w:rsidRPr="00C86249" w:rsidRDefault="00462413"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t>Тарих пен мәдениет ескерткіштері толығымен антропогендік немесе адам мен табиғат жасаған болуы мүмкін.</w:t>
      </w:r>
      <w:r w:rsidR="00E82F28">
        <w:rPr>
          <w:sz w:val="28"/>
          <w:szCs w:val="28"/>
          <w:lang w:val="kk-KZ"/>
        </w:rPr>
        <w:t xml:space="preserve"> </w:t>
      </w:r>
      <w:r w:rsidRPr="00C86249">
        <w:rPr>
          <w:sz w:val="28"/>
          <w:szCs w:val="28"/>
          <w:lang w:val="kk-KZ"/>
        </w:rPr>
        <w:t>Қоғам кез-келген қызмет процесінде өз</w:t>
      </w:r>
      <w:r w:rsidR="00290A8D" w:rsidRPr="00C86249">
        <w:rPr>
          <w:sz w:val="28"/>
          <w:szCs w:val="28"/>
          <w:lang w:val="kk-KZ"/>
        </w:rPr>
        <w:t>інің тіршілік ету ортасын</w:t>
      </w:r>
      <w:r w:rsidRPr="00C86249">
        <w:rPr>
          <w:sz w:val="28"/>
          <w:szCs w:val="28"/>
          <w:lang w:val="kk-KZ"/>
        </w:rPr>
        <w:t xml:space="preserve"> өзгертеді немесе әсер етеді.</w:t>
      </w:r>
      <w:r w:rsidR="004273F7" w:rsidRPr="00C86249">
        <w:rPr>
          <w:sz w:val="28"/>
          <w:szCs w:val="28"/>
          <w:lang w:val="kk-KZ"/>
        </w:rPr>
        <w:t xml:space="preserve"> </w:t>
      </w:r>
      <w:r w:rsidR="00290A8D" w:rsidRPr="00C86249">
        <w:rPr>
          <w:sz w:val="28"/>
          <w:szCs w:val="28"/>
          <w:lang w:val="kk-KZ"/>
        </w:rPr>
        <w:t>Нәтижесінде қоғам үшін әскери немесе саяси тарихтың, сәулет, өнер, ғылым немесе техниканың ескерткіштеріне айналатын нысандар пайда болады.</w:t>
      </w:r>
      <w:r w:rsidR="00CA69D0" w:rsidRPr="00C86249">
        <w:rPr>
          <w:sz w:val="28"/>
          <w:szCs w:val="28"/>
          <w:lang w:val="kk-KZ"/>
        </w:rPr>
        <w:t xml:space="preserve"> </w:t>
      </w:r>
      <w:r w:rsidR="00290A8D" w:rsidRPr="00C86249">
        <w:rPr>
          <w:sz w:val="28"/>
          <w:szCs w:val="28"/>
          <w:lang w:val="kk-KZ"/>
        </w:rPr>
        <w:t>Адамның табиғат объектісіне әсер ету белгілерінің болмауы оны тарих пен мәд</w:t>
      </w:r>
      <w:r w:rsidR="000E67E1" w:rsidRPr="00C86249">
        <w:rPr>
          <w:sz w:val="28"/>
          <w:szCs w:val="28"/>
          <w:lang w:val="kk-KZ"/>
        </w:rPr>
        <w:t>ениеттің ескерткіші ретінде мойындау</w:t>
      </w:r>
      <w:r w:rsidR="00290A8D" w:rsidRPr="00C86249">
        <w:rPr>
          <w:sz w:val="28"/>
          <w:szCs w:val="28"/>
          <w:lang w:val="kk-KZ"/>
        </w:rPr>
        <w:t xml:space="preserve"> мүмкіндігінен айырады.</w:t>
      </w:r>
    </w:p>
    <w:p w:rsidR="005A18DB" w:rsidRPr="00C86249" w:rsidRDefault="003B53EE" w:rsidP="00326BCE">
      <w:pPr>
        <w:pStyle w:val="a6"/>
        <w:tabs>
          <w:tab w:val="left" w:pos="142"/>
        </w:tabs>
        <w:spacing w:before="0" w:beforeAutospacing="0" w:after="0" w:afterAutospacing="0"/>
        <w:ind w:firstLine="709"/>
        <w:jc w:val="both"/>
        <w:rPr>
          <w:iCs/>
          <w:sz w:val="28"/>
          <w:szCs w:val="28"/>
          <w:lang w:val="kk-KZ"/>
        </w:rPr>
      </w:pPr>
      <w:r w:rsidRPr="00C86249">
        <w:rPr>
          <w:iCs/>
          <w:sz w:val="28"/>
          <w:szCs w:val="28"/>
          <w:lang w:val="kk-KZ"/>
        </w:rPr>
        <w:t>Егер жылжымайтын мүлік</w:t>
      </w:r>
      <w:r w:rsidR="00BA2C03" w:rsidRPr="00C86249">
        <w:rPr>
          <w:iCs/>
          <w:sz w:val="28"/>
          <w:szCs w:val="28"/>
          <w:lang w:val="kk-KZ"/>
        </w:rPr>
        <w:t xml:space="preserve">тің шығу тегі </w:t>
      </w:r>
      <w:r w:rsidRPr="00C86249">
        <w:rPr>
          <w:iCs/>
          <w:sz w:val="28"/>
          <w:szCs w:val="28"/>
          <w:lang w:val="kk-KZ"/>
        </w:rPr>
        <w:t>тек табиғи болса, онда ол тарих пен мәдениеттің ескерткіші ретінде таныла алмайды.</w:t>
      </w:r>
      <w:r w:rsidR="00CA69D0" w:rsidRPr="00C86249">
        <w:rPr>
          <w:iCs/>
          <w:sz w:val="28"/>
          <w:szCs w:val="28"/>
          <w:lang w:val="kk-KZ"/>
        </w:rPr>
        <w:t xml:space="preserve"> </w:t>
      </w:r>
      <w:r w:rsidRPr="00C86249">
        <w:rPr>
          <w:iCs/>
          <w:sz w:val="28"/>
          <w:szCs w:val="28"/>
          <w:lang w:val="kk-KZ"/>
        </w:rPr>
        <w:t>Мұндай көзқарасты көптеген зерттеушілер қолдайды: Т.Р. Сабитов</w:t>
      </w:r>
      <w:r w:rsidR="00304852" w:rsidRPr="00C86249">
        <w:rPr>
          <w:iCs/>
          <w:sz w:val="28"/>
          <w:szCs w:val="28"/>
          <w:lang w:val="kk-KZ"/>
        </w:rPr>
        <w:t xml:space="preserve"> [131</w:t>
      </w:r>
      <w:r w:rsidR="001421B3" w:rsidRPr="00C86249">
        <w:rPr>
          <w:iCs/>
          <w:sz w:val="28"/>
          <w:szCs w:val="28"/>
          <w:lang w:val="kk-KZ"/>
        </w:rPr>
        <w:t>]</w:t>
      </w:r>
      <w:r w:rsidRPr="00C86249">
        <w:rPr>
          <w:iCs/>
          <w:sz w:val="28"/>
          <w:szCs w:val="28"/>
          <w:lang w:val="kk-KZ"/>
        </w:rPr>
        <w:t>, Е.А. Лачина</w:t>
      </w:r>
      <w:r w:rsidR="00074A19" w:rsidRPr="00C86249">
        <w:rPr>
          <w:iCs/>
          <w:sz w:val="28"/>
          <w:szCs w:val="28"/>
          <w:lang w:val="kk-KZ"/>
        </w:rPr>
        <w:t xml:space="preserve"> [132</w:t>
      </w:r>
      <w:r w:rsidR="001421B3" w:rsidRPr="00C86249">
        <w:rPr>
          <w:iCs/>
          <w:sz w:val="28"/>
          <w:szCs w:val="28"/>
          <w:lang w:val="kk-KZ"/>
        </w:rPr>
        <w:t>]</w:t>
      </w:r>
      <w:r w:rsidRPr="00C86249">
        <w:rPr>
          <w:iCs/>
          <w:sz w:val="28"/>
          <w:szCs w:val="28"/>
          <w:lang w:val="kk-KZ"/>
        </w:rPr>
        <w:t xml:space="preserve">, </w:t>
      </w:r>
      <w:r w:rsidR="00CA69D0" w:rsidRPr="00C86249">
        <w:rPr>
          <w:iCs/>
          <w:sz w:val="28"/>
          <w:szCs w:val="28"/>
          <w:lang w:val="kk-KZ"/>
        </w:rPr>
        <w:t xml:space="preserve">             </w:t>
      </w:r>
      <w:r w:rsidRPr="00C86249">
        <w:rPr>
          <w:iCs/>
          <w:sz w:val="28"/>
          <w:szCs w:val="28"/>
          <w:lang w:val="kk-KZ"/>
        </w:rPr>
        <w:t xml:space="preserve">Ю.И. Лапунов </w:t>
      </w:r>
      <w:r w:rsidR="00074A19" w:rsidRPr="00C86249">
        <w:rPr>
          <w:iCs/>
          <w:sz w:val="28"/>
          <w:szCs w:val="28"/>
          <w:lang w:val="kk-KZ"/>
        </w:rPr>
        <w:t>[133</w:t>
      </w:r>
      <w:r w:rsidR="001421B3" w:rsidRPr="00C86249">
        <w:rPr>
          <w:iCs/>
          <w:sz w:val="28"/>
          <w:szCs w:val="28"/>
          <w:lang w:val="kk-KZ"/>
        </w:rPr>
        <w:t xml:space="preserve">] </w:t>
      </w:r>
      <w:r w:rsidRPr="00C86249">
        <w:rPr>
          <w:iCs/>
          <w:sz w:val="28"/>
          <w:szCs w:val="28"/>
          <w:lang w:val="kk-KZ"/>
        </w:rPr>
        <w:t>және басқалар</w:t>
      </w:r>
      <w:r w:rsidR="005A18DB" w:rsidRPr="00C86249">
        <w:rPr>
          <w:sz w:val="28"/>
          <w:szCs w:val="28"/>
          <w:lang w:val="kk-KZ"/>
        </w:rPr>
        <w:t>.</w:t>
      </w:r>
    </w:p>
    <w:p w:rsidR="003B53EE" w:rsidRPr="00C86249" w:rsidRDefault="007E2BE1"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t>Ескерткіштерге деген қызығушылық және олардың қоғамдағы рөлі білімнің тұтас дербес саласын – ескерткішті зерттеуді тудырды, оның аясында мамандар өздерінің терминологиялық тұжырымдамалар жүйесін жасады.</w:t>
      </w:r>
    </w:p>
    <w:p w:rsidR="005A18DB" w:rsidRPr="00C86249" w:rsidRDefault="00F15BD4"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t xml:space="preserve">П.В. Боярский тарих және мәдениет ескерткіштерін материалдық объектілер ретінде қарастыруды ұсынды және «ескерткіш» ұғымын: «Биосфера жүйесінде адамзат қоғамының тарихи дамуының барлық қырларын бейнелейтін материалдық объектілер мен тарихи орындардың жиынтығы» деп тұжырымдады </w:t>
      </w:r>
      <w:r w:rsidR="00DE4D3C" w:rsidRPr="00C86249">
        <w:rPr>
          <w:sz w:val="28"/>
          <w:szCs w:val="28"/>
          <w:lang w:val="kk-KZ"/>
        </w:rPr>
        <w:t>[ 134</w:t>
      </w:r>
      <w:r w:rsidR="00304852" w:rsidRPr="00C86249">
        <w:rPr>
          <w:sz w:val="28"/>
          <w:szCs w:val="28"/>
          <w:lang w:val="kk-KZ"/>
        </w:rPr>
        <w:t>, б</w:t>
      </w:r>
      <w:r w:rsidR="00BA3976" w:rsidRPr="00C86249">
        <w:rPr>
          <w:sz w:val="28"/>
          <w:szCs w:val="28"/>
          <w:lang w:val="kk-KZ"/>
        </w:rPr>
        <w:t>. 7].</w:t>
      </w:r>
    </w:p>
    <w:p w:rsidR="005A18DB" w:rsidRPr="00C86249" w:rsidRDefault="00805C2E"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t>Т</w:t>
      </w:r>
      <w:r w:rsidR="00145575" w:rsidRPr="00C86249">
        <w:rPr>
          <w:sz w:val="28"/>
          <w:szCs w:val="28"/>
          <w:lang w:val="kk-KZ"/>
        </w:rPr>
        <w:t xml:space="preserve">арих және мәдениет ескерткіштерін </w:t>
      </w:r>
      <w:r w:rsidRPr="00C86249">
        <w:rPr>
          <w:sz w:val="28"/>
          <w:szCs w:val="28"/>
          <w:lang w:val="kk-KZ"/>
        </w:rPr>
        <w:t xml:space="preserve">А.Н. Дьячков </w:t>
      </w:r>
      <w:r w:rsidR="00145575" w:rsidRPr="00C86249">
        <w:rPr>
          <w:sz w:val="28"/>
          <w:szCs w:val="28"/>
          <w:lang w:val="kk-KZ"/>
        </w:rPr>
        <w:t xml:space="preserve">қоғамдық маңызы бар мәдени және технологиялық дәстүрлерді өткеннен болашаққа беруді жүзеге асыру үшін адамдар </w:t>
      </w:r>
      <w:r w:rsidRPr="00C86249">
        <w:rPr>
          <w:sz w:val="28"/>
          <w:szCs w:val="28"/>
          <w:lang w:val="kk-KZ"/>
        </w:rPr>
        <w:t>жасайтын</w:t>
      </w:r>
      <w:r w:rsidR="00145575" w:rsidRPr="00C86249">
        <w:rPr>
          <w:sz w:val="28"/>
          <w:szCs w:val="28"/>
          <w:lang w:val="kk-KZ"/>
        </w:rPr>
        <w:t xml:space="preserve"> мәдениеттің пәндік әлемі элементтерінің бірі ретінде қарастырады</w:t>
      </w:r>
      <w:r w:rsidR="00CA69D0" w:rsidRPr="00C86249">
        <w:rPr>
          <w:sz w:val="28"/>
          <w:szCs w:val="28"/>
          <w:lang w:val="kk-KZ"/>
        </w:rPr>
        <w:t xml:space="preserve"> </w:t>
      </w:r>
      <w:r w:rsidR="00DE4D3C" w:rsidRPr="00C86249">
        <w:rPr>
          <w:sz w:val="28"/>
          <w:szCs w:val="28"/>
          <w:lang w:val="kk-KZ"/>
        </w:rPr>
        <w:t>[87</w:t>
      </w:r>
      <w:r w:rsidR="00304852" w:rsidRPr="00C86249">
        <w:rPr>
          <w:sz w:val="28"/>
          <w:szCs w:val="28"/>
          <w:lang w:val="kk-KZ"/>
        </w:rPr>
        <w:t>, б</w:t>
      </w:r>
      <w:r w:rsidR="005E27D6" w:rsidRPr="00C86249">
        <w:rPr>
          <w:sz w:val="28"/>
          <w:szCs w:val="28"/>
          <w:lang w:val="kk-KZ"/>
        </w:rPr>
        <w:t>. 46</w:t>
      </w:r>
      <w:r w:rsidR="005A18DB" w:rsidRPr="00C86249">
        <w:rPr>
          <w:sz w:val="28"/>
          <w:szCs w:val="28"/>
          <w:lang w:val="kk-KZ"/>
        </w:rPr>
        <w:t>].</w:t>
      </w:r>
    </w:p>
    <w:p w:rsidR="00145575" w:rsidRPr="00C86249" w:rsidRDefault="00CB740A"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t xml:space="preserve">Ескерткіштану әдіснамасы тарих және мәдениет ескерткіштерін </w:t>
      </w:r>
      <w:r w:rsidRPr="00C86249">
        <w:rPr>
          <w:i/>
          <w:sz w:val="28"/>
          <w:szCs w:val="28"/>
          <w:lang w:val="kk-KZ"/>
        </w:rPr>
        <w:t xml:space="preserve">топтық тиістілігі, </w:t>
      </w:r>
      <w:r w:rsidR="00413499" w:rsidRPr="00C86249">
        <w:rPr>
          <w:i/>
          <w:sz w:val="28"/>
          <w:szCs w:val="28"/>
          <w:lang w:val="kk-KZ"/>
        </w:rPr>
        <w:t>нақтылық</w:t>
      </w:r>
      <w:r w:rsidR="00805C2E" w:rsidRPr="00C86249">
        <w:rPr>
          <w:i/>
          <w:sz w:val="28"/>
          <w:szCs w:val="28"/>
          <w:lang w:val="kk-KZ"/>
        </w:rPr>
        <w:t>және</w:t>
      </w:r>
      <w:r w:rsidRPr="00C86249">
        <w:rPr>
          <w:i/>
          <w:sz w:val="28"/>
          <w:szCs w:val="28"/>
          <w:lang w:val="kk-KZ"/>
        </w:rPr>
        <w:t xml:space="preserve"> әсер ету</w:t>
      </w:r>
      <w:r w:rsidRPr="00C86249">
        <w:rPr>
          <w:sz w:val="28"/>
          <w:szCs w:val="28"/>
          <w:lang w:val="kk-KZ"/>
        </w:rPr>
        <w:t xml:space="preserve"> дәреже</w:t>
      </w:r>
      <w:r w:rsidR="00805C2E" w:rsidRPr="00C86249">
        <w:rPr>
          <w:sz w:val="28"/>
          <w:szCs w:val="28"/>
          <w:lang w:val="kk-KZ"/>
        </w:rPr>
        <w:t>лері</w:t>
      </w:r>
      <w:r w:rsidRPr="00C86249">
        <w:rPr>
          <w:sz w:val="28"/>
          <w:szCs w:val="28"/>
          <w:lang w:val="kk-KZ"/>
        </w:rPr>
        <w:t xml:space="preserve"> бойынша бірқатар </w:t>
      </w:r>
      <w:r w:rsidR="00805C2E" w:rsidRPr="00C86249">
        <w:rPr>
          <w:sz w:val="28"/>
          <w:szCs w:val="28"/>
          <w:lang w:val="kk-KZ"/>
        </w:rPr>
        <w:t>түрлерге бөледі. О</w:t>
      </w:r>
      <w:r w:rsidRPr="00C86249">
        <w:rPr>
          <w:sz w:val="28"/>
          <w:szCs w:val="28"/>
          <w:lang w:val="kk-KZ"/>
        </w:rPr>
        <w:t xml:space="preserve">ларды қала құрылысы; </w:t>
      </w:r>
      <w:r w:rsidRPr="00C86249">
        <w:rPr>
          <w:i/>
          <w:sz w:val="28"/>
          <w:szCs w:val="28"/>
          <w:lang w:val="kk-KZ"/>
        </w:rPr>
        <w:t>сәулет; тарих; археология; өнер ескерткіштеріне</w:t>
      </w:r>
      <w:r w:rsidRPr="00C86249">
        <w:rPr>
          <w:sz w:val="28"/>
          <w:szCs w:val="28"/>
          <w:lang w:val="kk-KZ"/>
        </w:rPr>
        <w:t xml:space="preserve"> жіктеуге болады:</w:t>
      </w:r>
    </w:p>
    <w:p w:rsidR="00805C2E" w:rsidRPr="00C86249" w:rsidRDefault="005A18DB"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t>–</w:t>
      </w:r>
      <w:r w:rsidR="00CA69D0" w:rsidRPr="00C86249">
        <w:rPr>
          <w:sz w:val="28"/>
          <w:szCs w:val="28"/>
          <w:lang w:val="kk-KZ"/>
        </w:rPr>
        <w:t xml:space="preserve"> </w:t>
      </w:r>
      <w:r w:rsidR="00CB740A" w:rsidRPr="00C86249">
        <w:rPr>
          <w:i/>
          <w:sz w:val="28"/>
          <w:szCs w:val="28"/>
          <w:lang w:val="kk-KZ"/>
        </w:rPr>
        <w:t>археология ескерткіштері</w:t>
      </w:r>
      <w:r w:rsidR="00CB740A" w:rsidRPr="00C86249">
        <w:rPr>
          <w:sz w:val="28"/>
          <w:szCs w:val="28"/>
          <w:lang w:val="kk-KZ"/>
        </w:rPr>
        <w:t xml:space="preserve"> (жер бетінде, жер астында және су астында сақталған, алғашқы қауымдық құрылымнан материалдық және рухани мәдениеттің </w:t>
      </w:r>
      <w:r w:rsidR="008F002F" w:rsidRPr="00C86249">
        <w:rPr>
          <w:sz w:val="28"/>
          <w:szCs w:val="28"/>
          <w:lang w:val="kk-KZ"/>
        </w:rPr>
        <w:t>дамуы мен өзгеруін сипаттайтын н</w:t>
      </w:r>
      <w:r w:rsidR="00CB740A" w:rsidRPr="00C86249">
        <w:rPr>
          <w:sz w:val="28"/>
          <w:szCs w:val="28"/>
          <w:lang w:val="kk-KZ"/>
        </w:rPr>
        <w:t>ысандар – ежелгі қалал</w:t>
      </w:r>
      <w:r w:rsidR="008F002F" w:rsidRPr="00C86249">
        <w:rPr>
          <w:sz w:val="28"/>
          <w:szCs w:val="28"/>
          <w:lang w:val="kk-KZ"/>
        </w:rPr>
        <w:t>ар, қоныстар, қорғандар және т.</w:t>
      </w:r>
      <w:r w:rsidR="00805C2E" w:rsidRPr="00C86249">
        <w:rPr>
          <w:sz w:val="28"/>
          <w:szCs w:val="28"/>
          <w:lang w:val="kk-KZ"/>
        </w:rPr>
        <w:t>б.);</w:t>
      </w:r>
    </w:p>
    <w:p w:rsidR="00BD409B" w:rsidRPr="00C86249" w:rsidRDefault="00805C2E" w:rsidP="00326BCE">
      <w:pPr>
        <w:pStyle w:val="a6"/>
        <w:tabs>
          <w:tab w:val="left" w:pos="142"/>
        </w:tabs>
        <w:spacing w:before="0" w:beforeAutospacing="0" w:after="0" w:afterAutospacing="0"/>
        <w:ind w:firstLine="709"/>
        <w:jc w:val="both"/>
        <w:rPr>
          <w:sz w:val="28"/>
          <w:szCs w:val="28"/>
          <w:lang w:val="kk-KZ"/>
        </w:rPr>
      </w:pPr>
      <w:r w:rsidRPr="00C86249">
        <w:rPr>
          <w:i/>
          <w:sz w:val="28"/>
          <w:szCs w:val="28"/>
          <w:lang w:val="kk-KZ"/>
        </w:rPr>
        <w:t xml:space="preserve">– </w:t>
      </w:r>
      <w:r w:rsidR="006750D8" w:rsidRPr="00C86249">
        <w:rPr>
          <w:i/>
          <w:sz w:val="28"/>
          <w:szCs w:val="28"/>
          <w:lang w:val="kk-KZ"/>
        </w:rPr>
        <w:t>тарихи ескерткіштер</w:t>
      </w:r>
      <w:r w:rsidR="006750D8" w:rsidRPr="00C86249">
        <w:rPr>
          <w:sz w:val="28"/>
          <w:szCs w:val="28"/>
          <w:lang w:val="kk-KZ"/>
        </w:rPr>
        <w:t xml:space="preserve"> (адамның өндірістік қызметімен байланысты құрылыстар немесе тарихи орындар және материалдық өндірістің әртүрлі салаларының дамуындағы және табиғаттың өзгеруіндегі маңызды тарихи </w:t>
      </w:r>
      <w:r w:rsidR="006750D8" w:rsidRPr="00C86249">
        <w:rPr>
          <w:sz w:val="28"/>
          <w:szCs w:val="28"/>
          <w:lang w:val="kk-KZ"/>
        </w:rPr>
        <w:lastRenderedPageBreak/>
        <w:t>кезеңдерді, халық өміріндегі маңызды оқиғаларды, көрнекті адамдардың өмірі мен қызметін белгілейтін техникалық құрылыстар);</w:t>
      </w:r>
    </w:p>
    <w:p w:rsidR="00BD409B" w:rsidRPr="00C86249" w:rsidRDefault="00BD409B" w:rsidP="00326BCE">
      <w:pPr>
        <w:pStyle w:val="a6"/>
        <w:tabs>
          <w:tab w:val="left" w:pos="142"/>
        </w:tabs>
        <w:spacing w:before="0" w:beforeAutospacing="0" w:after="0" w:afterAutospacing="0"/>
        <w:ind w:firstLine="709"/>
        <w:jc w:val="both"/>
        <w:rPr>
          <w:sz w:val="28"/>
          <w:szCs w:val="28"/>
          <w:lang w:val="kk-KZ"/>
        </w:rPr>
      </w:pPr>
      <w:r w:rsidRPr="00C86249">
        <w:rPr>
          <w:i/>
          <w:sz w:val="28"/>
          <w:szCs w:val="28"/>
          <w:lang w:val="kk-KZ"/>
        </w:rPr>
        <w:t xml:space="preserve">– </w:t>
      </w:r>
      <w:r w:rsidR="00F01376" w:rsidRPr="00C86249">
        <w:rPr>
          <w:i/>
          <w:sz w:val="28"/>
          <w:szCs w:val="28"/>
          <w:lang w:val="kk-KZ"/>
        </w:rPr>
        <w:t>сәулет ескерткіштері</w:t>
      </w:r>
      <w:r w:rsidR="00F01376" w:rsidRPr="00C86249">
        <w:rPr>
          <w:sz w:val="28"/>
          <w:szCs w:val="28"/>
          <w:lang w:val="kk-KZ"/>
        </w:rPr>
        <w:t xml:space="preserve"> (белгілі бір көркемдік деңгейдегі құрылыс өнерінің туындылары, олардың орналасуы мен көркемдік бейнесінде өмірдің, әлеуметтік, тұрмыстық және еңбек </w:t>
      </w:r>
      <w:r w:rsidRPr="00C86249">
        <w:rPr>
          <w:sz w:val="28"/>
          <w:szCs w:val="28"/>
          <w:lang w:val="kk-KZ"/>
        </w:rPr>
        <w:t>процестерінің сипатын, сондай-</w:t>
      </w:r>
      <w:r w:rsidR="00F01376" w:rsidRPr="00C86249">
        <w:rPr>
          <w:sz w:val="28"/>
          <w:szCs w:val="28"/>
          <w:lang w:val="kk-KZ"/>
        </w:rPr>
        <w:t>ақ дәуірдің эстетикалық көзқарастарын</w:t>
      </w:r>
      <w:r w:rsidRPr="00C86249">
        <w:rPr>
          <w:sz w:val="28"/>
          <w:szCs w:val="28"/>
          <w:lang w:val="kk-KZ"/>
        </w:rPr>
        <w:t xml:space="preserve"> бейнелейтін </w:t>
      </w:r>
      <w:r w:rsidR="00F01376" w:rsidRPr="00C86249">
        <w:rPr>
          <w:sz w:val="28"/>
          <w:szCs w:val="28"/>
          <w:lang w:val="kk-KZ"/>
        </w:rPr>
        <w:t>сарайлар, құлыптар, тұрғын үйлер, діни ғимараттар, бе</w:t>
      </w:r>
      <w:r w:rsidRPr="00C86249">
        <w:rPr>
          <w:sz w:val="28"/>
          <w:szCs w:val="28"/>
          <w:lang w:val="kk-KZ"/>
        </w:rPr>
        <w:t>кіністер, мұнаралар және т.б.);</w:t>
      </w:r>
    </w:p>
    <w:p w:rsidR="00BD409B" w:rsidRPr="00C86249" w:rsidRDefault="00BD409B" w:rsidP="00326BCE">
      <w:pPr>
        <w:pStyle w:val="a6"/>
        <w:tabs>
          <w:tab w:val="left" w:pos="142"/>
        </w:tabs>
        <w:spacing w:before="0" w:beforeAutospacing="0" w:after="0" w:afterAutospacing="0"/>
        <w:ind w:firstLine="709"/>
        <w:jc w:val="both"/>
        <w:rPr>
          <w:sz w:val="28"/>
          <w:szCs w:val="28"/>
          <w:lang w:val="kk-KZ"/>
        </w:rPr>
      </w:pPr>
      <w:r w:rsidRPr="00C86249">
        <w:rPr>
          <w:i/>
          <w:sz w:val="28"/>
          <w:szCs w:val="28"/>
          <w:lang w:val="kk-KZ"/>
        </w:rPr>
        <w:t xml:space="preserve">– </w:t>
      </w:r>
      <w:r w:rsidR="00ED6730" w:rsidRPr="00C86249">
        <w:rPr>
          <w:i/>
          <w:sz w:val="28"/>
          <w:szCs w:val="28"/>
          <w:lang w:val="kk-KZ"/>
        </w:rPr>
        <w:t>монументалды өнер ескерткіштері</w:t>
      </w:r>
      <w:r w:rsidR="00ED6730" w:rsidRPr="00C86249">
        <w:rPr>
          <w:sz w:val="28"/>
          <w:szCs w:val="28"/>
          <w:lang w:val="kk-KZ"/>
        </w:rPr>
        <w:t xml:space="preserve"> (белгілі бір дәуірдің дүниетанымын, эстетикалық көзқарастарын және шеберлік деңгейін сипаттайтын көркем шығармашылықтың мүсіндік туындылары – мүсіндік композициялар, бюсттер, рельефтер, мозаикалар, фрескалар, ғимараттардың декоры, қоршаулардың көркем металы);</w:t>
      </w:r>
    </w:p>
    <w:p w:rsidR="00ED6730" w:rsidRPr="00C86249" w:rsidRDefault="00BD409B" w:rsidP="00326BCE">
      <w:pPr>
        <w:pStyle w:val="a6"/>
        <w:tabs>
          <w:tab w:val="left" w:pos="142"/>
        </w:tabs>
        <w:spacing w:before="0" w:beforeAutospacing="0" w:after="0" w:afterAutospacing="0"/>
        <w:ind w:firstLine="709"/>
        <w:jc w:val="both"/>
        <w:rPr>
          <w:sz w:val="28"/>
          <w:szCs w:val="28"/>
          <w:lang w:val="kk-KZ"/>
        </w:rPr>
      </w:pPr>
      <w:r w:rsidRPr="00C86249">
        <w:rPr>
          <w:i/>
          <w:sz w:val="28"/>
          <w:szCs w:val="28"/>
          <w:lang w:val="kk-KZ"/>
        </w:rPr>
        <w:t xml:space="preserve">– </w:t>
      </w:r>
      <w:r w:rsidR="00ED6730" w:rsidRPr="00C86249">
        <w:rPr>
          <w:i/>
          <w:sz w:val="28"/>
          <w:szCs w:val="28"/>
          <w:lang w:val="kk-KZ"/>
        </w:rPr>
        <w:t>естелік тарихи орындар</w:t>
      </w:r>
      <w:r w:rsidR="00ED6730" w:rsidRPr="00C86249">
        <w:rPr>
          <w:sz w:val="28"/>
          <w:szCs w:val="28"/>
          <w:lang w:val="kk-KZ"/>
        </w:rPr>
        <w:t xml:space="preserve"> (тарихи іздері сақталмаған</w:t>
      </w:r>
      <w:r w:rsidRPr="00C86249">
        <w:rPr>
          <w:sz w:val="28"/>
          <w:szCs w:val="28"/>
          <w:lang w:val="kk-KZ"/>
        </w:rPr>
        <w:t>, бірақ</w:t>
      </w:r>
      <w:r w:rsidR="00ED6730" w:rsidRPr="00C86249">
        <w:rPr>
          <w:sz w:val="28"/>
          <w:szCs w:val="28"/>
          <w:lang w:val="kk-KZ"/>
        </w:rPr>
        <w:t xml:space="preserve"> тар</w:t>
      </w:r>
      <w:r w:rsidRPr="00C86249">
        <w:rPr>
          <w:sz w:val="28"/>
          <w:szCs w:val="28"/>
          <w:lang w:val="kk-KZ"/>
        </w:rPr>
        <w:t>ихи оқиғалар орын алған орындар.</w:t>
      </w:r>
      <w:r w:rsidR="00CA69D0" w:rsidRPr="00C86249">
        <w:rPr>
          <w:sz w:val="28"/>
          <w:szCs w:val="28"/>
          <w:lang w:val="kk-KZ"/>
        </w:rPr>
        <w:t xml:space="preserve"> </w:t>
      </w:r>
      <w:r w:rsidRPr="00C86249">
        <w:rPr>
          <w:sz w:val="28"/>
          <w:szCs w:val="28"/>
          <w:lang w:val="kk-KZ"/>
        </w:rPr>
        <w:t>Себебі</w:t>
      </w:r>
      <w:r w:rsidR="00ED6730" w:rsidRPr="00C86249">
        <w:rPr>
          <w:sz w:val="28"/>
          <w:szCs w:val="28"/>
          <w:lang w:val="kk-KZ"/>
        </w:rPr>
        <w:t xml:space="preserve"> кейбір тарихи оқиғ</w:t>
      </w:r>
      <w:r w:rsidRPr="00C86249">
        <w:rPr>
          <w:sz w:val="28"/>
          <w:szCs w:val="28"/>
          <w:lang w:val="kk-KZ"/>
        </w:rPr>
        <w:t xml:space="preserve">алардың нәтижесінде олар туралы тарихи </w:t>
      </w:r>
      <w:r w:rsidR="00ED6730" w:rsidRPr="00C86249">
        <w:rPr>
          <w:sz w:val="28"/>
          <w:szCs w:val="28"/>
          <w:lang w:val="kk-KZ"/>
        </w:rPr>
        <w:t xml:space="preserve">объектілер </w:t>
      </w:r>
      <w:r w:rsidRPr="00C86249">
        <w:rPr>
          <w:sz w:val="28"/>
          <w:szCs w:val="28"/>
          <w:lang w:val="kk-KZ"/>
        </w:rPr>
        <w:t>сақталмайды</w:t>
      </w:r>
      <w:r w:rsidR="00ED6730" w:rsidRPr="00C86249">
        <w:rPr>
          <w:sz w:val="28"/>
          <w:szCs w:val="28"/>
          <w:lang w:val="kk-KZ"/>
        </w:rPr>
        <w:t xml:space="preserve"> –</w:t>
      </w:r>
      <w:r w:rsidR="00CA69D0" w:rsidRPr="00C86249">
        <w:rPr>
          <w:sz w:val="28"/>
          <w:szCs w:val="28"/>
          <w:lang w:val="kk-KZ"/>
        </w:rPr>
        <w:t xml:space="preserve"> </w:t>
      </w:r>
      <w:r w:rsidR="00ED6730" w:rsidRPr="00C86249">
        <w:rPr>
          <w:sz w:val="28"/>
          <w:szCs w:val="28"/>
          <w:lang w:val="kk-KZ"/>
        </w:rPr>
        <w:t>бұл әскери шайқастардың, халық көтерілістерінің, митингілердің, жоғалып кетке</w:t>
      </w:r>
      <w:r w:rsidR="00D81430" w:rsidRPr="00C86249">
        <w:rPr>
          <w:sz w:val="28"/>
          <w:szCs w:val="28"/>
          <w:lang w:val="kk-KZ"/>
        </w:rPr>
        <w:t>н тарихи объектілердің, белгілі</w:t>
      </w:r>
      <w:r w:rsidRPr="00C86249">
        <w:rPr>
          <w:sz w:val="28"/>
          <w:szCs w:val="28"/>
          <w:lang w:val="kk-KZ"/>
        </w:rPr>
        <w:t xml:space="preserve"> адамдардың келген</w:t>
      </w:r>
      <w:r w:rsidR="00ED6730" w:rsidRPr="00C86249">
        <w:rPr>
          <w:sz w:val="28"/>
          <w:szCs w:val="28"/>
          <w:lang w:val="kk-KZ"/>
        </w:rPr>
        <w:t xml:space="preserve"> орындары);</w:t>
      </w:r>
    </w:p>
    <w:p w:rsidR="00ED6730" w:rsidRPr="00C86249" w:rsidRDefault="005A18DB"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t>–</w:t>
      </w:r>
      <w:r w:rsidR="00CA69D0" w:rsidRPr="00C86249">
        <w:rPr>
          <w:sz w:val="28"/>
          <w:szCs w:val="28"/>
          <w:lang w:val="kk-KZ"/>
        </w:rPr>
        <w:t xml:space="preserve"> </w:t>
      </w:r>
      <w:r w:rsidR="00ED6730" w:rsidRPr="00C86249">
        <w:rPr>
          <w:i/>
          <w:sz w:val="28"/>
          <w:szCs w:val="28"/>
          <w:lang w:val="kk-KZ"/>
        </w:rPr>
        <w:t>тарихи ландшафттар</w:t>
      </w:r>
      <w:r w:rsidR="00ED6730" w:rsidRPr="00C86249">
        <w:rPr>
          <w:sz w:val="28"/>
          <w:szCs w:val="28"/>
          <w:lang w:val="kk-KZ"/>
        </w:rPr>
        <w:t xml:space="preserve"> (кез-келген тарихи тұлғалармен немесе оқиғалармен байланысты ландшафттар).</w:t>
      </w:r>
    </w:p>
    <w:p w:rsidR="00510667" w:rsidRPr="00C86249" w:rsidRDefault="00FC0B8F"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hAnsi="Times New Roman" w:cs="Times New Roman"/>
          <w:sz w:val="28"/>
          <w:szCs w:val="28"/>
          <w:lang w:val="kk-KZ"/>
        </w:rPr>
        <w:t>А.М. Кулемзин ескерткіш-түпнұсқа және ескерткіш-символ деп олар беретін ақпараттың шынайылығына байланысты екіге ажыратты</w:t>
      </w:r>
      <w:r w:rsidR="00CA69D0" w:rsidRPr="00C86249">
        <w:rPr>
          <w:rFonts w:ascii="Times New Roman" w:hAnsi="Times New Roman" w:cs="Times New Roman"/>
          <w:sz w:val="28"/>
          <w:szCs w:val="28"/>
          <w:lang w:val="kk-KZ"/>
        </w:rPr>
        <w:t xml:space="preserve"> </w:t>
      </w:r>
      <w:r w:rsidR="00DE4D3C" w:rsidRPr="00C86249">
        <w:rPr>
          <w:rFonts w:ascii="Times New Roman" w:hAnsi="Times New Roman" w:cs="Times New Roman"/>
          <w:sz w:val="28"/>
          <w:szCs w:val="28"/>
          <w:lang w:val="kk-KZ"/>
        </w:rPr>
        <w:t>[135</w:t>
      </w:r>
      <w:r w:rsidR="003D5340"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Бұл ретте автордың пайымы тарихи оқиғалар нәтижесінде пайда болған немесе сол тарихи оқиға іздері сақталған объектілер </w:t>
      </w:r>
      <w:r w:rsidRPr="00C86249">
        <w:rPr>
          <w:rFonts w:ascii="Times New Roman" w:hAnsi="Times New Roman" w:cs="Times New Roman"/>
          <w:i/>
          <w:sz w:val="28"/>
          <w:szCs w:val="28"/>
          <w:lang w:val="kk-KZ"/>
        </w:rPr>
        <w:t>ескерткіш-түпнұсқалар</w:t>
      </w:r>
      <w:r w:rsidRPr="00C86249">
        <w:rPr>
          <w:rFonts w:ascii="Times New Roman" w:hAnsi="Times New Roman" w:cs="Times New Roman"/>
          <w:sz w:val="28"/>
          <w:szCs w:val="28"/>
          <w:lang w:val="kk-KZ"/>
        </w:rPr>
        <w:t xml:space="preserve"> болып табылады және бұлар шынайы ақпарат береді дегенге саяды. </w:t>
      </w:r>
      <w:r w:rsidRPr="00C86249">
        <w:rPr>
          <w:rFonts w:ascii="Times New Roman" w:eastAsia="Times New Roman" w:hAnsi="Times New Roman" w:cs="Times New Roman"/>
          <w:sz w:val="28"/>
          <w:szCs w:val="28"/>
          <w:lang w:val="kk-KZ" w:eastAsia="en-US"/>
        </w:rPr>
        <w:t xml:space="preserve">Мәселен қазақ даласында көп кездесетін тас мүсінді ғұрыптық ескерткіштерді алайық. Бұл құрылыстар түркі тайпаларының дүниетанымынан, атап айтқанда ата-баба аруағын құрмет тұту, оған сыйыну және түрлі салт-жоралғыларды орындау мақсатында құрылды. Оларды зерттей келе сол дәуірде өмір сүрген бабаларымыздың мәдениеті, дүниетанымына қатысты қызықты тарихи ақпараттарға қол жеткіземіз. Міне, бұл ескерткіш-түпнұсқа болып табылады. Ал </w:t>
      </w:r>
      <w:r w:rsidRPr="00C86249">
        <w:rPr>
          <w:rFonts w:ascii="Times New Roman" w:eastAsia="Times New Roman" w:hAnsi="Times New Roman" w:cs="Times New Roman"/>
          <w:i/>
          <w:sz w:val="28"/>
          <w:szCs w:val="28"/>
          <w:lang w:val="kk-KZ" w:eastAsia="en-US"/>
        </w:rPr>
        <w:t>ескерткіш-символдар</w:t>
      </w:r>
      <w:r w:rsidRPr="00C86249">
        <w:rPr>
          <w:rFonts w:ascii="Times New Roman" w:eastAsia="Times New Roman" w:hAnsi="Times New Roman" w:cs="Times New Roman"/>
          <w:sz w:val="28"/>
          <w:szCs w:val="28"/>
          <w:lang w:val="kk-KZ" w:eastAsia="en-US"/>
        </w:rPr>
        <w:t xml:space="preserve"> – арнайы жасалған мемориалдық, монументалдық құрылыстар. Яғни</w:t>
      </w:r>
      <w:r w:rsidR="007F7DA0" w:rsidRPr="00C86249">
        <w:rPr>
          <w:rFonts w:ascii="Times New Roman" w:eastAsia="Times New Roman" w:hAnsi="Times New Roman" w:cs="Times New Roman"/>
          <w:sz w:val="28"/>
          <w:szCs w:val="28"/>
          <w:lang w:val="kk-KZ" w:eastAsia="en-US"/>
        </w:rPr>
        <w:t>,</w:t>
      </w:r>
      <w:r w:rsidRPr="00C86249">
        <w:rPr>
          <w:rFonts w:ascii="Times New Roman" w:eastAsia="Times New Roman" w:hAnsi="Times New Roman" w:cs="Times New Roman"/>
          <w:sz w:val="28"/>
          <w:szCs w:val="28"/>
          <w:lang w:val="kk-KZ" w:eastAsia="en-US"/>
        </w:rPr>
        <w:t xml:space="preserve"> бір тарихи оқиғаға арналып тұрғызылған ескерткіштер. Бұлар жалған ақпарат береді. Себебі мұнда суретшінің немесе тапсырыс берушінің көзқарасы мен қарым-қатынасы ескеріледі. Осыған орай ескерткіштің бұл түрі қоғамдық санада тарихи шындықты бейнелейтін тарихи жады бола алмайды және ескерткіш функциясын атқара алмайды. Арнайы жасалған ескерткіштер –</w:t>
      </w:r>
      <w:r w:rsidR="00CA69D0" w:rsidRPr="00C86249">
        <w:rPr>
          <w:rFonts w:ascii="Times New Roman" w:eastAsia="Times New Roman" w:hAnsi="Times New Roman" w:cs="Times New Roman"/>
          <w:sz w:val="28"/>
          <w:szCs w:val="28"/>
          <w:lang w:val="kk-KZ" w:eastAsia="en-US"/>
        </w:rPr>
        <w:t xml:space="preserve"> </w:t>
      </w:r>
      <w:r w:rsidRPr="00C86249">
        <w:rPr>
          <w:rFonts w:ascii="Times New Roman" w:eastAsia="Times New Roman" w:hAnsi="Times New Roman" w:cs="Times New Roman"/>
          <w:sz w:val="28"/>
          <w:szCs w:val="28"/>
          <w:lang w:val="kk-KZ" w:eastAsia="en-US"/>
        </w:rPr>
        <w:t>метафорикалық белгі және оны бағалауда бірінші орынға эстетикалық өлшемдер негізге алынады. Мұндай ескерткіш пен тарихи оқиға арасында метафорикалық байланыс бар. Бұл ескерткіш түрінде нақты тарихи оқиғаның бейнесі беріледі</w:t>
      </w:r>
      <w:r w:rsidR="003D5340" w:rsidRPr="00C86249">
        <w:rPr>
          <w:rFonts w:ascii="Times New Roman" w:hAnsi="Times New Roman" w:cs="Times New Roman"/>
          <w:sz w:val="28"/>
          <w:szCs w:val="28"/>
          <w:lang w:val="kk-KZ"/>
        </w:rPr>
        <w:t>.</w:t>
      </w:r>
    </w:p>
    <w:p w:rsidR="005A18DB" w:rsidRPr="00C86249" w:rsidRDefault="00170FA5"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t>П.В. Боярский тарих пен мәдениет ескерткіштері ақпараттың өзіндік тасымалдаушысы болып табылатындығын, оның шешілуі гуманитарлық, жаратылыстану және техникалық ғылымдардың көптеген жалпы және жеке мәселелерін шешуге негіз болатындығын атап өтті</w:t>
      </w:r>
      <w:bookmarkStart w:id="2" w:name="annot_23"/>
      <w:r w:rsidR="0071153E" w:rsidRPr="00C86249">
        <w:rPr>
          <w:sz w:val="28"/>
          <w:szCs w:val="28"/>
        </w:rPr>
        <w:fldChar w:fldCharType="begin"/>
      </w:r>
      <w:r w:rsidR="000A3828" w:rsidRPr="00C86249">
        <w:rPr>
          <w:sz w:val="28"/>
          <w:szCs w:val="28"/>
          <w:lang w:val="kk-KZ"/>
        </w:rPr>
        <w:instrText xml:space="preserve"> HYPERLINK "https://studref.com/366593/pravo/sotsialnaya_obuslovlennost_pravovoy_ohrany_pamyatnikov_istorii_kultury" \l "gads_btm" </w:instrText>
      </w:r>
      <w:r w:rsidR="0071153E" w:rsidRPr="00C86249">
        <w:rPr>
          <w:sz w:val="28"/>
          <w:szCs w:val="28"/>
        </w:rPr>
        <w:fldChar w:fldCharType="end"/>
      </w:r>
      <w:bookmarkEnd w:id="2"/>
      <w:r w:rsidR="005A18DB" w:rsidRPr="00C86249">
        <w:rPr>
          <w:sz w:val="28"/>
          <w:szCs w:val="28"/>
          <w:lang w:val="kk-KZ"/>
        </w:rPr>
        <w:t>.</w:t>
      </w:r>
    </w:p>
    <w:p w:rsidR="004E3DD5" w:rsidRPr="00C86249" w:rsidRDefault="003D5340"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lastRenderedPageBreak/>
        <w:t>Ғалым</w:t>
      </w:r>
      <w:r w:rsidR="004E3DD5" w:rsidRPr="00C86249">
        <w:rPr>
          <w:sz w:val="28"/>
          <w:szCs w:val="28"/>
          <w:lang w:val="kk-KZ"/>
        </w:rPr>
        <w:t xml:space="preserve"> ескерткіштерде қамтылған ақпараттың жиынтығын және оның көрерменге әсерін ескере отырып, тарих пен мәдениет ескерткіштерін үш түрге бөледі:</w:t>
      </w:r>
    </w:p>
    <w:p w:rsidR="004E3DD5" w:rsidRPr="00C86249" w:rsidRDefault="005A18DB"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t xml:space="preserve">1) </w:t>
      </w:r>
      <w:r w:rsidR="004E3DD5" w:rsidRPr="00C86249">
        <w:rPr>
          <w:sz w:val="28"/>
          <w:szCs w:val="28"/>
          <w:lang w:val="kk-KZ"/>
        </w:rPr>
        <w:t xml:space="preserve">ғылыми зерттеулер үшін құнды дерек көзі болып табылатын </w:t>
      </w:r>
      <w:r w:rsidR="004E3DD5" w:rsidRPr="00C86249">
        <w:rPr>
          <w:i/>
          <w:sz w:val="28"/>
          <w:szCs w:val="28"/>
          <w:lang w:val="kk-KZ"/>
        </w:rPr>
        <w:t>консервацияланған ескерткіштер</w:t>
      </w:r>
      <w:r w:rsidR="007F7DA0" w:rsidRPr="00C86249">
        <w:rPr>
          <w:sz w:val="28"/>
          <w:szCs w:val="28"/>
          <w:lang w:val="kk-KZ"/>
        </w:rPr>
        <w:t xml:space="preserve"> (ескерткіш</w:t>
      </w:r>
      <w:r w:rsidR="003D5340" w:rsidRPr="00C86249">
        <w:rPr>
          <w:sz w:val="28"/>
          <w:szCs w:val="28"/>
          <w:lang w:val="kk-KZ"/>
        </w:rPr>
        <w:t>-дереккөз</w:t>
      </w:r>
      <w:r w:rsidR="004E3DD5" w:rsidRPr="00C86249">
        <w:rPr>
          <w:sz w:val="28"/>
          <w:szCs w:val="28"/>
          <w:lang w:val="kk-KZ"/>
        </w:rPr>
        <w:t xml:space="preserve">), </w:t>
      </w:r>
      <w:r w:rsidR="003D5340" w:rsidRPr="00C86249">
        <w:rPr>
          <w:sz w:val="28"/>
          <w:szCs w:val="28"/>
          <w:lang w:val="kk-KZ"/>
        </w:rPr>
        <w:t xml:space="preserve">ғылыми зерттеулер үшін құнды </w:t>
      </w:r>
      <w:r w:rsidR="007F7DA0" w:rsidRPr="00C86249">
        <w:rPr>
          <w:sz w:val="28"/>
          <w:szCs w:val="28"/>
          <w:lang w:val="kk-KZ"/>
        </w:rPr>
        <w:t>материал</w:t>
      </w:r>
      <w:r w:rsidR="003D5340" w:rsidRPr="00C86249">
        <w:rPr>
          <w:sz w:val="28"/>
          <w:szCs w:val="28"/>
          <w:lang w:val="kk-KZ"/>
        </w:rPr>
        <w:t xml:space="preserve"> болып табылады, өйткені олар тарихи деректі сақтайды және адамның араласуы олардың жойылуына жол бермейтін зерттеу немесе шұғыл сақтау жұмыстары деңгейінде ғана жүреді;</w:t>
      </w:r>
    </w:p>
    <w:p w:rsidR="004E3DD5" w:rsidRPr="00C86249" w:rsidRDefault="005A18DB"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t xml:space="preserve">2) </w:t>
      </w:r>
      <w:r w:rsidR="004E3DD5" w:rsidRPr="00C86249">
        <w:rPr>
          <w:sz w:val="28"/>
          <w:szCs w:val="28"/>
          <w:lang w:val="kk-KZ"/>
        </w:rPr>
        <w:t xml:space="preserve">бастапқы дереккөздердің тарихи немесе көркемдік келбетін сақтайтын және терең эмоционалды және эстетикалық әсер ету құралы ретінде тәрбие жұмысында кеңінен қолдануға арналған </w:t>
      </w:r>
      <w:r w:rsidR="004E3DD5" w:rsidRPr="00C86249">
        <w:rPr>
          <w:i/>
          <w:sz w:val="28"/>
          <w:szCs w:val="28"/>
          <w:lang w:val="kk-KZ"/>
        </w:rPr>
        <w:t>қалпына келтірілген ескерткіштер</w:t>
      </w:r>
      <w:r w:rsidR="004E3DD5" w:rsidRPr="00C86249">
        <w:rPr>
          <w:sz w:val="28"/>
          <w:szCs w:val="28"/>
          <w:lang w:val="kk-KZ"/>
        </w:rPr>
        <w:t>;</w:t>
      </w:r>
    </w:p>
    <w:p w:rsidR="005A18DB" w:rsidRPr="00C86249" w:rsidRDefault="005A18DB"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t xml:space="preserve">3) </w:t>
      </w:r>
      <w:r w:rsidR="004E3DD5" w:rsidRPr="00C86249">
        <w:rPr>
          <w:sz w:val="28"/>
          <w:szCs w:val="28"/>
          <w:lang w:val="kk-KZ"/>
        </w:rPr>
        <w:t xml:space="preserve">қайта қалпына келтірілген бастапқы </w:t>
      </w:r>
      <w:r w:rsidR="00DE562C" w:rsidRPr="00C86249">
        <w:rPr>
          <w:sz w:val="28"/>
          <w:szCs w:val="28"/>
          <w:lang w:val="kk-KZ"/>
        </w:rPr>
        <w:t>деректің</w:t>
      </w:r>
      <w:r w:rsidR="004E3DD5" w:rsidRPr="00C86249">
        <w:rPr>
          <w:sz w:val="28"/>
          <w:szCs w:val="28"/>
          <w:lang w:val="kk-KZ"/>
        </w:rPr>
        <w:t xml:space="preserve"> тарихи немесе көркем келбетін </w:t>
      </w:r>
      <w:r w:rsidR="00DE562C" w:rsidRPr="00C86249">
        <w:rPr>
          <w:sz w:val="28"/>
          <w:szCs w:val="28"/>
          <w:lang w:val="kk-KZ"/>
        </w:rPr>
        <w:t>бейнелейтін</w:t>
      </w:r>
      <w:r w:rsidR="00E82F28">
        <w:rPr>
          <w:sz w:val="28"/>
          <w:szCs w:val="28"/>
          <w:lang w:val="kk-KZ"/>
        </w:rPr>
        <w:t xml:space="preserve"> </w:t>
      </w:r>
      <w:r w:rsidR="004E3DD5" w:rsidRPr="00C86249">
        <w:rPr>
          <w:i/>
          <w:sz w:val="28"/>
          <w:szCs w:val="28"/>
          <w:lang w:val="kk-KZ"/>
        </w:rPr>
        <w:t>қалпына келтірілген ескерткіштер</w:t>
      </w:r>
      <w:r w:rsidR="00E82F28">
        <w:rPr>
          <w:i/>
          <w:sz w:val="28"/>
          <w:szCs w:val="28"/>
          <w:lang w:val="kk-KZ"/>
        </w:rPr>
        <w:t xml:space="preserve"> </w:t>
      </w:r>
      <w:r w:rsidR="004E3DD5" w:rsidRPr="00C86249">
        <w:rPr>
          <w:sz w:val="28"/>
          <w:szCs w:val="28"/>
          <w:lang w:val="kk-KZ"/>
        </w:rPr>
        <w:t xml:space="preserve">(«новоделы») </w:t>
      </w:r>
      <w:r w:rsidR="00BA3976" w:rsidRPr="00C86249">
        <w:rPr>
          <w:sz w:val="28"/>
          <w:szCs w:val="28"/>
          <w:lang w:val="kk-KZ"/>
        </w:rPr>
        <w:t>[</w:t>
      </w:r>
      <w:r w:rsidR="00DE4D3C" w:rsidRPr="00C86249">
        <w:rPr>
          <w:sz w:val="28"/>
          <w:szCs w:val="28"/>
          <w:lang w:val="kk-KZ"/>
        </w:rPr>
        <w:t>134</w:t>
      </w:r>
      <w:r w:rsidR="0018602B" w:rsidRPr="00C86249">
        <w:rPr>
          <w:sz w:val="28"/>
          <w:szCs w:val="28"/>
          <w:lang w:val="kk-KZ"/>
        </w:rPr>
        <w:t>, б</w:t>
      </w:r>
      <w:r w:rsidR="00BB369B" w:rsidRPr="00C86249">
        <w:rPr>
          <w:sz w:val="28"/>
          <w:szCs w:val="28"/>
          <w:lang w:val="kk-KZ"/>
        </w:rPr>
        <w:t xml:space="preserve">. </w:t>
      </w:r>
      <w:r w:rsidR="00DE4D3C" w:rsidRPr="00C86249">
        <w:rPr>
          <w:sz w:val="28"/>
          <w:szCs w:val="28"/>
          <w:lang w:val="kk-KZ"/>
        </w:rPr>
        <w:t>38-</w:t>
      </w:r>
      <w:r w:rsidR="00BB369B" w:rsidRPr="00C86249">
        <w:rPr>
          <w:sz w:val="28"/>
          <w:szCs w:val="28"/>
          <w:lang w:val="kk-KZ"/>
        </w:rPr>
        <w:t>43</w:t>
      </w:r>
      <w:r w:rsidRPr="00C86249">
        <w:rPr>
          <w:sz w:val="28"/>
          <w:szCs w:val="28"/>
          <w:lang w:val="kk-KZ"/>
        </w:rPr>
        <w:t>].</w:t>
      </w:r>
    </w:p>
    <w:p w:rsidR="005A18DB" w:rsidRPr="00C86249" w:rsidRDefault="00A11027"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t>Ескерткіштану ж</w:t>
      </w:r>
      <w:r w:rsidR="00B95DF1" w:rsidRPr="00C86249">
        <w:rPr>
          <w:sz w:val="28"/>
          <w:szCs w:val="28"/>
          <w:lang w:val="kk-KZ"/>
        </w:rPr>
        <w:t>іктеудің тағы бір аспектісін, яғни</w:t>
      </w:r>
      <w:r w:rsidRPr="00C86249">
        <w:rPr>
          <w:sz w:val="28"/>
          <w:szCs w:val="28"/>
          <w:lang w:val="kk-KZ"/>
        </w:rPr>
        <w:t xml:space="preserve"> сенсорлық әсерді, ақпарат көзі болу қасиетін және эмоционалды әсердің өзектілігін арттырады</w:t>
      </w:r>
      <w:r w:rsidR="00CA69D0" w:rsidRPr="00C86249">
        <w:rPr>
          <w:sz w:val="28"/>
          <w:szCs w:val="28"/>
          <w:lang w:val="kk-KZ"/>
        </w:rPr>
        <w:t xml:space="preserve"> </w:t>
      </w:r>
      <w:r w:rsidR="0018602B" w:rsidRPr="00C86249">
        <w:rPr>
          <w:sz w:val="28"/>
          <w:szCs w:val="28"/>
          <w:lang w:val="kk-KZ"/>
        </w:rPr>
        <w:t>[130</w:t>
      </w:r>
      <w:r w:rsidR="00B95DF1" w:rsidRPr="00C86249">
        <w:rPr>
          <w:sz w:val="28"/>
          <w:szCs w:val="28"/>
          <w:lang w:val="kk-KZ"/>
        </w:rPr>
        <w:t>,</w:t>
      </w:r>
      <w:r w:rsidR="0018602B" w:rsidRPr="00C86249">
        <w:rPr>
          <w:sz w:val="28"/>
          <w:szCs w:val="28"/>
          <w:lang w:val="kk-KZ"/>
        </w:rPr>
        <w:t xml:space="preserve"> б</w:t>
      </w:r>
      <w:r w:rsidR="005E27D6" w:rsidRPr="00C86249">
        <w:rPr>
          <w:sz w:val="28"/>
          <w:szCs w:val="28"/>
          <w:lang w:val="kk-KZ"/>
        </w:rPr>
        <w:t>. 320</w:t>
      </w:r>
      <w:r w:rsidR="005A18DB" w:rsidRPr="00C86249">
        <w:rPr>
          <w:sz w:val="28"/>
          <w:szCs w:val="28"/>
          <w:lang w:val="kk-KZ"/>
        </w:rPr>
        <w:t>].</w:t>
      </w:r>
    </w:p>
    <w:p w:rsidR="008806FD" w:rsidRPr="00C86249" w:rsidRDefault="008806FD" w:rsidP="00326BCE">
      <w:pPr>
        <w:pStyle w:val="a6"/>
        <w:tabs>
          <w:tab w:val="left" w:pos="142"/>
        </w:tabs>
        <w:spacing w:before="0" w:beforeAutospacing="0" w:after="0" w:afterAutospacing="0"/>
        <w:ind w:firstLine="709"/>
        <w:jc w:val="both"/>
        <w:rPr>
          <w:sz w:val="28"/>
          <w:szCs w:val="28"/>
          <w:lang w:val="kk-KZ"/>
        </w:rPr>
      </w:pPr>
      <w:r w:rsidRPr="00C86249">
        <w:rPr>
          <w:i/>
          <w:sz w:val="28"/>
          <w:szCs w:val="28"/>
          <w:lang w:val="kk-KZ"/>
        </w:rPr>
        <w:t>Сенсорлық әсердің қасиеттері</w:t>
      </w:r>
      <w:r w:rsidRPr="00C86249">
        <w:rPr>
          <w:sz w:val="28"/>
          <w:szCs w:val="28"/>
          <w:lang w:val="kk-KZ"/>
        </w:rPr>
        <w:t xml:space="preserve"> тарихи және мәдени ескерткіштердің сезім органдарына (рецепторларға) әсер ету және адамдарда белгілі бір сезімдерді ояту қа</w:t>
      </w:r>
      <w:r w:rsidR="00B95DF1" w:rsidRPr="00C86249">
        <w:rPr>
          <w:sz w:val="28"/>
          <w:szCs w:val="28"/>
          <w:lang w:val="kk-KZ"/>
        </w:rPr>
        <w:t>сиетінен</w:t>
      </w:r>
      <w:r w:rsidRPr="00C86249">
        <w:rPr>
          <w:sz w:val="28"/>
          <w:szCs w:val="28"/>
          <w:lang w:val="kk-KZ"/>
        </w:rPr>
        <w:t xml:space="preserve"> көрінеді.</w:t>
      </w:r>
      <w:r w:rsidR="00CA69D0" w:rsidRPr="00C86249">
        <w:rPr>
          <w:sz w:val="28"/>
          <w:szCs w:val="28"/>
          <w:lang w:val="kk-KZ"/>
        </w:rPr>
        <w:t xml:space="preserve"> </w:t>
      </w:r>
      <w:r w:rsidR="005D6880" w:rsidRPr="00C86249">
        <w:rPr>
          <w:sz w:val="28"/>
          <w:szCs w:val="28"/>
          <w:lang w:val="kk-KZ"/>
        </w:rPr>
        <w:t xml:space="preserve">Психофизикалық дәлел деп аталатын бұл психикалық құбылыс ескерткіштер мен адамдардың </w:t>
      </w:r>
      <w:r w:rsidR="00B95DF1" w:rsidRPr="00C86249">
        <w:rPr>
          <w:sz w:val="28"/>
          <w:szCs w:val="28"/>
          <w:lang w:val="kk-KZ"/>
        </w:rPr>
        <w:t>келешекте</w:t>
      </w:r>
      <w:r w:rsidR="005D6880" w:rsidRPr="00C86249">
        <w:rPr>
          <w:sz w:val="28"/>
          <w:szCs w:val="28"/>
          <w:lang w:val="kk-KZ"/>
        </w:rPr>
        <w:t xml:space="preserve"> өзара әрекеттесуінің баста</w:t>
      </w:r>
      <w:r w:rsidR="00B95DF1" w:rsidRPr="00C86249">
        <w:rPr>
          <w:sz w:val="28"/>
          <w:szCs w:val="28"/>
          <w:lang w:val="kk-KZ"/>
        </w:rPr>
        <w:t>уы</w:t>
      </w:r>
      <w:r w:rsidR="005D6880" w:rsidRPr="00C86249">
        <w:rPr>
          <w:sz w:val="28"/>
          <w:szCs w:val="28"/>
          <w:lang w:val="kk-KZ"/>
        </w:rPr>
        <w:t xml:space="preserve"> болып табылады.</w:t>
      </w:r>
      <w:r w:rsidR="00CA69D0" w:rsidRPr="00C86249">
        <w:rPr>
          <w:sz w:val="28"/>
          <w:szCs w:val="28"/>
          <w:lang w:val="kk-KZ"/>
        </w:rPr>
        <w:t xml:space="preserve"> </w:t>
      </w:r>
      <w:r w:rsidR="005D6880" w:rsidRPr="00C86249">
        <w:rPr>
          <w:sz w:val="28"/>
          <w:szCs w:val="28"/>
          <w:lang w:val="kk-KZ"/>
        </w:rPr>
        <w:t>Сезімдер арқылы ақпарат алу – танымның маңызды формаларының бірі, оның бірінші кезеңі – эмпирикалық білім.</w:t>
      </w:r>
      <w:r w:rsidR="00CA69D0" w:rsidRPr="00C86249">
        <w:rPr>
          <w:sz w:val="28"/>
          <w:szCs w:val="28"/>
          <w:lang w:val="kk-KZ"/>
        </w:rPr>
        <w:t xml:space="preserve"> </w:t>
      </w:r>
      <w:r w:rsidR="005D6880" w:rsidRPr="00C86249">
        <w:rPr>
          <w:sz w:val="28"/>
          <w:szCs w:val="28"/>
          <w:lang w:val="kk-KZ"/>
        </w:rPr>
        <w:t>Ескерткіштерді сезімдік тану арқылы адам болған тарихи оқиға фактісіне көз жеткізеді. Бұл жағд</w:t>
      </w:r>
      <w:r w:rsidR="001965ED" w:rsidRPr="00C86249">
        <w:rPr>
          <w:sz w:val="28"/>
          <w:szCs w:val="28"/>
          <w:lang w:val="kk-KZ"/>
        </w:rPr>
        <w:t>айда сенсорлық сезімдер оқиға</w:t>
      </w:r>
      <w:r w:rsidR="005D6880" w:rsidRPr="00C86249">
        <w:rPr>
          <w:sz w:val="28"/>
          <w:szCs w:val="28"/>
          <w:lang w:val="kk-KZ"/>
        </w:rPr>
        <w:t xml:space="preserve"> ақиқатының өлшемі ретінде әрекет етеді.</w:t>
      </w:r>
    </w:p>
    <w:p w:rsidR="008806FD" w:rsidRPr="00C86249" w:rsidRDefault="005D6880" w:rsidP="00326BCE">
      <w:pPr>
        <w:pStyle w:val="a6"/>
        <w:tabs>
          <w:tab w:val="left" w:pos="142"/>
        </w:tabs>
        <w:spacing w:before="0" w:beforeAutospacing="0" w:after="0" w:afterAutospacing="0"/>
        <w:ind w:firstLine="709"/>
        <w:jc w:val="both"/>
        <w:rPr>
          <w:sz w:val="28"/>
          <w:szCs w:val="28"/>
          <w:lang w:val="kk-KZ"/>
        </w:rPr>
      </w:pPr>
      <w:r w:rsidRPr="00C86249">
        <w:rPr>
          <w:i/>
          <w:sz w:val="28"/>
          <w:szCs w:val="28"/>
          <w:lang w:val="kk-KZ"/>
        </w:rPr>
        <w:t>Ақпарат көзі болу қасиеті</w:t>
      </w:r>
      <w:r w:rsidR="00CA69D0" w:rsidRPr="00C86249">
        <w:rPr>
          <w:i/>
          <w:sz w:val="28"/>
          <w:szCs w:val="28"/>
          <w:lang w:val="kk-KZ"/>
        </w:rPr>
        <w:t xml:space="preserve"> </w:t>
      </w:r>
      <w:r w:rsidR="00B95DF1" w:rsidRPr="00C86249">
        <w:rPr>
          <w:sz w:val="28"/>
          <w:szCs w:val="28"/>
          <w:lang w:val="kk-KZ"/>
        </w:rPr>
        <w:t xml:space="preserve">– </w:t>
      </w:r>
      <w:r w:rsidRPr="00C86249">
        <w:rPr>
          <w:sz w:val="28"/>
          <w:szCs w:val="28"/>
          <w:lang w:val="kk-KZ"/>
        </w:rPr>
        <w:t>жоғарыда айтылған ақпаратты сақтау және тасымалдау мүмкіндігін білдіреді.</w:t>
      </w:r>
      <w:r w:rsidR="00CA69D0" w:rsidRPr="00C86249">
        <w:rPr>
          <w:sz w:val="28"/>
          <w:szCs w:val="28"/>
          <w:lang w:val="kk-KZ"/>
        </w:rPr>
        <w:t xml:space="preserve"> </w:t>
      </w:r>
      <w:r w:rsidRPr="00C86249">
        <w:rPr>
          <w:sz w:val="28"/>
          <w:szCs w:val="28"/>
          <w:lang w:val="kk-KZ"/>
        </w:rPr>
        <w:t xml:space="preserve">Ескерткіш оны </w:t>
      </w:r>
      <w:r w:rsidR="001965ED" w:rsidRPr="00C86249">
        <w:rPr>
          <w:sz w:val="28"/>
          <w:szCs w:val="28"/>
          <w:lang w:val="kk-KZ"/>
        </w:rPr>
        <w:t>жасаған адам туралы</w:t>
      </w:r>
      <w:r w:rsidRPr="00C86249">
        <w:rPr>
          <w:sz w:val="28"/>
          <w:szCs w:val="28"/>
          <w:lang w:val="kk-KZ"/>
        </w:rPr>
        <w:t>, оның замандастары, олардың көзқарастары, құндылықтары, мұраттары туралы ақпаратты сақтайды. Ескерткіштің үш түрі болуы мүмкін: тарихи, эстетикалық, технологиялық.</w:t>
      </w:r>
      <w:r w:rsidR="00CA69D0" w:rsidRPr="00C86249">
        <w:rPr>
          <w:sz w:val="28"/>
          <w:szCs w:val="28"/>
          <w:lang w:val="kk-KZ"/>
        </w:rPr>
        <w:t xml:space="preserve"> </w:t>
      </w:r>
      <w:r w:rsidRPr="00C86249">
        <w:rPr>
          <w:sz w:val="28"/>
          <w:szCs w:val="28"/>
          <w:lang w:val="kk-KZ"/>
        </w:rPr>
        <w:t>Тарихи ақпарат халықтың, мемлекеттің немесе қоғамның өміріндегі маңызды тарихи оқиғалар мен құбылыстарды көрсетеді.</w:t>
      </w:r>
      <w:r w:rsidR="00CA69D0" w:rsidRPr="00C86249">
        <w:rPr>
          <w:sz w:val="28"/>
          <w:szCs w:val="28"/>
          <w:lang w:val="kk-KZ"/>
        </w:rPr>
        <w:t xml:space="preserve"> </w:t>
      </w:r>
      <w:r w:rsidRPr="00C86249">
        <w:rPr>
          <w:sz w:val="28"/>
          <w:szCs w:val="28"/>
          <w:lang w:val="kk-KZ"/>
        </w:rPr>
        <w:t>Эстетикалық ақпарат дегеніміз – мәдени ескерткіштерде жазылған, эстетикалық көзқарастар мен белгілі бір дәуірдегі өнер шеберлігінің деңгейін сипаттайтын, көркемдік бейнеде берілетін дәлелдер.</w:t>
      </w:r>
      <w:r w:rsidR="00CA69D0" w:rsidRPr="00C86249">
        <w:rPr>
          <w:sz w:val="28"/>
          <w:szCs w:val="28"/>
          <w:lang w:val="kk-KZ"/>
        </w:rPr>
        <w:t xml:space="preserve"> </w:t>
      </w:r>
      <w:r w:rsidRPr="00C86249">
        <w:rPr>
          <w:sz w:val="28"/>
          <w:szCs w:val="28"/>
          <w:lang w:val="kk-KZ"/>
        </w:rPr>
        <w:t>Технологиялық ақпарат адам мен табиғ</w:t>
      </w:r>
      <w:r w:rsidR="009C39F2" w:rsidRPr="00C86249">
        <w:rPr>
          <w:sz w:val="28"/>
          <w:szCs w:val="28"/>
          <w:lang w:val="kk-KZ"/>
        </w:rPr>
        <w:t>аттың өзара әрекеттесуі, адамның</w:t>
      </w:r>
      <w:r w:rsidRPr="00C86249">
        <w:rPr>
          <w:sz w:val="28"/>
          <w:szCs w:val="28"/>
          <w:lang w:val="kk-KZ"/>
        </w:rPr>
        <w:t xml:space="preserve"> оның заңдылықтарын игеруі, жұмыста қолданылатын әртүрлі технологиялық процестердің, әдістердің, еңбек құралдары мен материалдардың дамуы туралы </w:t>
      </w:r>
      <w:r w:rsidR="00B95DF1" w:rsidRPr="00C86249">
        <w:rPr>
          <w:sz w:val="28"/>
          <w:szCs w:val="28"/>
          <w:lang w:val="kk-KZ"/>
        </w:rPr>
        <w:t>баяндайды</w:t>
      </w:r>
      <w:r w:rsidRPr="00C86249">
        <w:rPr>
          <w:sz w:val="28"/>
          <w:szCs w:val="28"/>
          <w:lang w:val="kk-KZ"/>
        </w:rPr>
        <w:t>.</w:t>
      </w:r>
    </w:p>
    <w:p w:rsidR="005D6880" w:rsidRPr="00C86249" w:rsidRDefault="003B0E2A" w:rsidP="00326BCE">
      <w:pPr>
        <w:pStyle w:val="a6"/>
        <w:tabs>
          <w:tab w:val="left" w:pos="142"/>
        </w:tabs>
        <w:spacing w:before="0" w:beforeAutospacing="0" w:after="0" w:afterAutospacing="0"/>
        <w:ind w:firstLine="709"/>
        <w:jc w:val="both"/>
        <w:rPr>
          <w:sz w:val="28"/>
          <w:szCs w:val="28"/>
          <w:lang w:val="kk-KZ"/>
        </w:rPr>
      </w:pPr>
      <w:r w:rsidRPr="00C86249">
        <w:rPr>
          <w:i/>
          <w:sz w:val="28"/>
          <w:szCs w:val="28"/>
          <w:lang w:val="kk-KZ"/>
        </w:rPr>
        <w:t>Эмоционалды әсердің қасиеті</w:t>
      </w:r>
      <w:r w:rsidR="00CA69D0" w:rsidRPr="00C86249">
        <w:rPr>
          <w:i/>
          <w:sz w:val="28"/>
          <w:szCs w:val="28"/>
          <w:lang w:val="kk-KZ"/>
        </w:rPr>
        <w:t xml:space="preserve"> </w:t>
      </w:r>
      <w:r w:rsidR="00B95DF1" w:rsidRPr="00C86249">
        <w:rPr>
          <w:sz w:val="28"/>
          <w:szCs w:val="28"/>
          <w:lang w:val="kk-KZ"/>
        </w:rPr>
        <w:t xml:space="preserve">– </w:t>
      </w:r>
      <w:r w:rsidRPr="00C86249">
        <w:rPr>
          <w:sz w:val="28"/>
          <w:szCs w:val="28"/>
          <w:lang w:val="kk-KZ"/>
        </w:rPr>
        <w:t>тарихи және мәдени ескерткіштердің</w:t>
      </w:r>
      <w:r w:rsidR="00B95DF1" w:rsidRPr="00C86249">
        <w:rPr>
          <w:sz w:val="28"/>
          <w:szCs w:val="28"/>
          <w:lang w:val="kk-KZ"/>
        </w:rPr>
        <w:t>,</w:t>
      </w:r>
      <w:r w:rsidR="00CA69D0" w:rsidRPr="00C86249">
        <w:rPr>
          <w:sz w:val="28"/>
          <w:szCs w:val="28"/>
          <w:lang w:val="kk-KZ"/>
        </w:rPr>
        <w:t xml:space="preserve"> </w:t>
      </w:r>
      <w:r w:rsidR="00B95DF1" w:rsidRPr="00C86249">
        <w:rPr>
          <w:sz w:val="28"/>
          <w:szCs w:val="28"/>
          <w:lang w:val="kk-KZ"/>
        </w:rPr>
        <w:t xml:space="preserve">олардан алған сезімдер </w:t>
      </w:r>
      <w:r w:rsidRPr="00C86249">
        <w:rPr>
          <w:sz w:val="28"/>
          <w:szCs w:val="28"/>
          <w:lang w:val="kk-KZ"/>
        </w:rPr>
        <w:t>мен ақпараттар</w:t>
      </w:r>
      <w:r w:rsidR="00B95DF1" w:rsidRPr="00C86249">
        <w:rPr>
          <w:sz w:val="28"/>
          <w:szCs w:val="28"/>
          <w:lang w:val="kk-KZ"/>
        </w:rPr>
        <w:t>д</w:t>
      </w:r>
      <w:r w:rsidRPr="00C86249">
        <w:rPr>
          <w:sz w:val="28"/>
          <w:szCs w:val="28"/>
          <w:lang w:val="kk-KZ"/>
        </w:rPr>
        <w:t>ың әсерінен адамның психикалық тәжірибесін ояту қабілетінде.</w:t>
      </w:r>
      <w:r w:rsidR="00CA69D0" w:rsidRPr="00C86249">
        <w:rPr>
          <w:sz w:val="28"/>
          <w:szCs w:val="28"/>
          <w:lang w:val="kk-KZ"/>
        </w:rPr>
        <w:t xml:space="preserve"> </w:t>
      </w:r>
      <w:r w:rsidR="000346AC" w:rsidRPr="00C86249">
        <w:rPr>
          <w:sz w:val="28"/>
          <w:szCs w:val="28"/>
          <w:lang w:val="kk-KZ"/>
        </w:rPr>
        <w:t>Ескерткіштер адамның эмоция</w:t>
      </w:r>
      <w:r w:rsidR="00B95DF1" w:rsidRPr="00C86249">
        <w:rPr>
          <w:sz w:val="28"/>
          <w:szCs w:val="28"/>
          <w:lang w:val="kk-KZ"/>
        </w:rPr>
        <w:t>сына</w:t>
      </w:r>
      <w:r w:rsidR="000346AC" w:rsidRPr="00C86249">
        <w:rPr>
          <w:sz w:val="28"/>
          <w:szCs w:val="28"/>
          <w:lang w:val="kk-KZ"/>
        </w:rPr>
        <w:t xml:space="preserve"> тиімді әсер ету қасиетіне ие, бұл оларды сана деңгейінде адамдардың психикасына әсер етудің тартымды құралы ретінде пайдалануға мүмкіндік береді.</w:t>
      </w:r>
      <w:r w:rsidR="00CA69D0" w:rsidRPr="00C86249">
        <w:rPr>
          <w:sz w:val="28"/>
          <w:szCs w:val="28"/>
          <w:lang w:val="kk-KZ"/>
        </w:rPr>
        <w:t xml:space="preserve"> </w:t>
      </w:r>
      <w:r w:rsidR="000346AC" w:rsidRPr="00C86249">
        <w:rPr>
          <w:sz w:val="28"/>
          <w:szCs w:val="28"/>
          <w:lang w:val="kk-KZ"/>
        </w:rPr>
        <w:lastRenderedPageBreak/>
        <w:t>Ескерткіштер адамда бақытты эйфориядан бастап терең қайғыға дейін эмоциялардың кең спектрін тудыруы мүмкін.</w:t>
      </w:r>
    </w:p>
    <w:p w:rsidR="005A18DB" w:rsidRPr="00C86249" w:rsidRDefault="00EA3A0F" w:rsidP="00326BCE">
      <w:pPr>
        <w:pStyle w:val="a6"/>
        <w:tabs>
          <w:tab w:val="left" w:pos="142"/>
        </w:tabs>
        <w:spacing w:before="0" w:beforeAutospacing="0" w:after="0" w:afterAutospacing="0"/>
        <w:ind w:firstLine="709"/>
        <w:jc w:val="both"/>
        <w:rPr>
          <w:iCs/>
          <w:sz w:val="28"/>
          <w:szCs w:val="28"/>
          <w:lang w:val="kk-KZ"/>
        </w:rPr>
      </w:pPr>
      <w:r w:rsidRPr="00C86249">
        <w:rPr>
          <w:iCs/>
          <w:sz w:val="28"/>
          <w:szCs w:val="28"/>
          <w:lang w:val="kk-KZ"/>
        </w:rPr>
        <w:t>Мысал ретінде «АЛЖИР» мемориалды-м</w:t>
      </w:r>
      <w:r w:rsidR="00B95DF1" w:rsidRPr="00C86249">
        <w:rPr>
          <w:iCs/>
          <w:sz w:val="28"/>
          <w:szCs w:val="28"/>
          <w:lang w:val="kk-KZ"/>
        </w:rPr>
        <w:t>узей кешенін атауға болады.</w:t>
      </w:r>
      <w:r w:rsidR="00CA69D0" w:rsidRPr="00C86249">
        <w:rPr>
          <w:iCs/>
          <w:sz w:val="28"/>
          <w:szCs w:val="28"/>
          <w:lang w:val="kk-KZ"/>
        </w:rPr>
        <w:t xml:space="preserve"> </w:t>
      </w:r>
      <w:r w:rsidR="003A7BF6" w:rsidRPr="00C86249">
        <w:rPr>
          <w:iCs/>
          <w:sz w:val="28"/>
          <w:szCs w:val="28"/>
          <w:lang w:val="kk-KZ"/>
        </w:rPr>
        <w:t xml:space="preserve">Ішкі істер халық комиссариатының </w:t>
      </w:r>
      <w:r w:rsidRPr="00C86249">
        <w:rPr>
          <w:iCs/>
          <w:sz w:val="28"/>
          <w:szCs w:val="28"/>
          <w:lang w:val="kk-KZ"/>
        </w:rPr>
        <w:t>1937 жылғы 3 желтоқсандағы «Отан сатқындары әйелдерінің Ақмола лагері»</w:t>
      </w:r>
      <w:r w:rsidR="00B95DF1" w:rsidRPr="00C86249">
        <w:rPr>
          <w:iCs/>
          <w:sz w:val="28"/>
          <w:szCs w:val="28"/>
          <w:lang w:val="kk-KZ"/>
        </w:rPr>
        <w:t xml:space="preserve"> бұйрығына сәйкес құрылған бұл орын к</w:t>
      </w:r>
      <w:r w:rsidRPr="00C86249">
        <w:rPr>
          <w:iCs/>
          <w:sz w:val="28"/>
          <w:szCs w:val="28"/>
          <w:lang w:val="kk-KZ"/>
        </w:rPr>
        <w:t xml:space="preserve">ейін </w:t>
      </w:r>
      <w:r w:rsidR="003A7BF6" w:rsidRPr="00C86249">
        <w:rPr>
          <w:iCs/>
          <w:sz w:val="28"/>
          <w:szCs w:val="28"/>
          <w:lang w:val="kk-KZ"/>
        </w:rPr>
        <w:t>Ішкі істер халық комиссариатының</w:t>
      </w:r>
      <w:r w:rsidR="00CA69D0" w:rsidRPr="00C86249">
        <w:rPr>
          <w:iCs/>
          <w:sz w:val="28"/>
          <w:szCs w:val="28"/>
          <w:lang w:val="kk-KZ"/>
        </w:rPr>
        <w:t xml:space="preserve"> </w:t>
      </w:r>
      <w:r w:rsidR="003A7BF6" w:rsidRPr="00C86249">
        <w:rPr>
          <w:iCs/>
          <w:sz w:val="28"/>
          <w:szCs w:val="28"/>
          <w:lang w:val="kk-KZ"/>
        </w:rPr>
        <w:t xml:space="preserve">Қарағанды лагерінің </w:t>
      </w:r>
      <w:r w:rsidRPr="00C86249">
        <w:rPr>
          <w:iCs/>
          <w:sz w:val="28"/>
          <w:szCs w:val="28"/>
          <w:lang w:val="kk-KZ"/>
        </w:rPr>
        <w:t xml:space="preserve"> ақмола</w:t>
      </w:r>
      <w:r w:rsidR="00B95DF1" w:rsidRPr="00C86249">
        <w:rPr>
          <w:iCs/>
          <w:sz w:val="28"/>
          <w:szCs w:val="28"/>
          <w:lang w:val="kk-KZ"/>
        </w:rPr>
        <w:t>лық арнайы бөлімшесіне айналған.</w:t>
      </w:r>
      <w:r w:rsidR="00CA69D0" w:rsidRPr="00C86249">
        <w:rPr>
          <w:iCs/>
          <w:sz w:val="28"/>
          <w:szCs w:val="28"/>
          <w:lang w:val="kk-KZ"/>
        </w:rPr>
        <w:t xml:space="preserve"> </w:t>
      </w:r>
      <w:r w:rsidR="00B95DF1" w:rsidRPr="00C86249">
        <w:rPr>
          <w:iCs/>
          <w:sz w:val="28"/>
          <w:szCs w:val="28"/>
          <w:lang w:val="kk-KZ"/>
        </w:rPr>
        <w:t>С</w:t>
      </w:r>
      <w:r w:rsidR="002E09E3" w:rsidRPr="00C86249">
        <w:rPr>
          <w:iCs/>
          <w:sz w:val="28"/>
          <w:szCs w:val="28"/>
          <w:lang w:val="kk-KZ"/>
        </w:rPr>
        <w:t>одан соң</w:t>
      </w:r>
      <w:r w:rsidR="00631581" w:rsidRPr="00C86249">
        <w:rPr>
          <w:iCs/>
          <w:sz w:val="28"/>
          <w:szCs w:val="28"/>
          <w:lang w:val="kk-KZ"/>
        </w:rPr>
        <w:t xml:space="preserve"> еңбек қоныстандыру кентінің «</w:t>
      </w:r>
      <w:r w:rsidRPr="00C86249">
        <w:rPr>
          <w:iCs/>
          <w:sz w:val="28"/>
          <w:szCs w:val="28"/>
          <w:lang w:val="kk-KZ"/>
        </w:rPr>
        <w:t>26-шы нүктесі</w:t>
      </w:r>
      <w:r w:rsidR="00631581" w:rsidRPr="00C86249">
        <w:rPr>
          <w:iCs/>
          <w:sz w:val="28"/>
          <w:szCs w:val="28"/>
          <w:lang w:val="kk-KZ"/>
        </w:rPr>
        <w:t>»</w:t>
      </w:r>
      <w:r w:rsidRPr="00C86249">
        <w:rPr>
          <w:iCs/>
          <w:sz w:val="28"/>
          <w:szCs w:val="28"/>
          <w:lang w:val="kk-KZ"/>
        </w:rPr>
        <w:t xml:space="preserve"> базасында құрылған</w:t>
      </w:r>
      <w:r w:rsidR="00631581" w:rsidRPr="00C86249">
        <w:rPr>
          <w:iCs/>
          <w:sz w:val="28"/>
          <w:szCs w:val="28"/>
          <w:lang w:val="kk-KZ"/>
        </w:rPr>
        <w:t>.</w:t>
      </w:r>
      <w:r w:rsidR="00CA69D0" w:rsidRPr="00C86249">
        <w:rPr>
          <w:iCs/>
          <w:sz w:val="28"/>
          <w:szCs w:val="28"/>
          <w:lang w:val="kk-KZ"/>
        </w:rPr>
        <w:t xml:space="preserve"> </w:t>
      </w:r>
      <w:r w:rsidR="00631581" w:rsidRPr="00C86249">
        <w:rPr>
          <w:iCs/>
          <w:sz w:val="28"/>
          <w:szCs w:val="28"/>
          <w:lang w:val="kk-KZ"/>
        </w:rPr>
        <w:t>Мұ</w:t>
      </w:r>
      <w:r w:rsidRPr="00C86249">
        <w:rPr>
          <w:iCs/>
          <w:sz w:val="28"/>
          <w:szCs w:val="28"/>
          <w:lang w:val="kk-KZ"/>
        </w:rPr>
        <w:t>нда әр жылдары 62 ұлттың</w:t>
      </w:r>
      <w:r w:rsidR="00631581" w:rsidRPr="00C86249">
        <w:rPr>
          <w:iCs/>
          <w:sz w:val="28"/>
          <w:szCs w:val="28"/>
          <w:lang w:val="kk-KZ"/>
        </w:rPr>
        <w:t xml:space="preserve"> 18 мыңнан астам әйелдері </w:t>
      </w:r>
      <w:r w:rsidR="00B95DF1" w:rsidRPr="00C86249">
        <w:rPr>
          <w:iCs/>
          <w:sz w:val="28"/>
          <w:szCs w:val="28"/>
          <w:lang w:val="kk-KZ"/>
        </w:rPr>
        <w:t>зардап шеккен</w:t>
      </w:r>
      <w:r w:rsidR="00CA69D0" w:rsidRPr="00C86249">
        <w:rPr>
          <w:iCs/>
          <w:sz w:val="28"/>
          <w:szCs w:val="28"/>
          <w:lang w:val="kk-KZ"/>
        </w:rPr>
        <w:t xml:space="preserve"> </w:t>
      </w:r>
      <w:r w:rsidR="0018602B" w:rsidRPr="00C86249">
        <w:rPr>
          <w:sz w:val="28"/>
          <w:szCs w:val="28"/>
          <w:lang w:val="kk-KZ"/>
        </w:rPr>
        <w:t>[136</w:t>
      </w:r>
      <w:r w:rsidR="005A18DB" w:rsidRPr="00C86249">
        <w:rPr>
          <w:sz w:val="28"/>
          <w:szCs w:val="28"/>
          <w:lang w:val="kk-KZ"/>
        </w:rPr>
        <w:t>].</w:t>
      </w:r>
    </w:p>
    <w:p w:rsidR="00317EB2" w:rsidRPr="00C86249" w:rsidRDefault="00824823" w:rsidP="00326BCE">
      <w:pPr>
        <w:pStyle w:val="a6"/>
        <w:tabs>
          <w:tab w:val="left" w:pos="142"/>
        </w:tabs>
        <w:spacing w:before="0" w:beforeAutospacing="0" w:after="0" w:afterAutospacing="0"/>
        <w:ind w:firstLine="709"/>
        <w:jc w:val="both"/>
        <w:rPr>
          <w:sz w:val="28"/>
          <w:szCs w:val="28"/>
          <w:lang w:val="kk-KZ"/>
        </w:rPr>
      </w:pPr>
      <w:r w:rsidRPr="00C86249">
        <w:rPr>
          <w:sz w:val="28"/>
          <w:szCs w:val="28"/>
          <w:lang w:val="kk-KZ"/>
        </w:rPr>
        <w:t>Жоғарыда аталған қасиеттер қоғамдағы рөлі мен маңыздылығын</w:t>
      </w:r>
      <w:r w:rsidR="006738BD" w:rsidRPr="00C86249">
        <w:rPr>
          <w:sz w:val="28"/>
          <w:szCs w:val="28"/>
          <w:lang w:val="kk-KZ"/>
        </w:rPr>
        <w:t xml:space="preserve">а қарай </w:t>
      </w:r>
      <w:r w:rsidR="0020584B" w:rsidRPr="00C86249">
        <w:rPr>
          <w:sz w:val="28"/>
          <w:szCs w:val="28"/>
          <w:lang w:val="kk-KZ"/>
        </w:rPr>
        <w:t xml:space="preserve">ескерткіштердің келесідей бес </w:t>
      </w:r>
      <w:r w:rsidR="006738BD" w:rsidRPr="00C86249">
        <w:rPr>
          <w:sz w:val="28"/>
          <w:szCs w:val="28"/>
          <w:lang w:val="kk-KZ"/>
        </w:rPr>
        <w:t>әлеуметтік функция</w:t>
      </w:r>
      <w:r w:rsidR="0020584B" w:rsidRPr="00C86249">
        <w:rPr>
          <w:sz w:val="28"/>
          <w:szCs w:val="28"/>
          <w:lang w:val="kk-KZ"/>
        </w:rPr>
        <w:t>с</w:t>
      </w:r>
      <w:r w:rsidR="006738BD" w:rsidRPr="00C86249">
        <w:rPr>
          <w:sz w:val="28"/>
          <w:szCs w:val="28"/>
          <w:lang w:val="kk-KZ"/>
        </w:rPr>
        <w:t xml:space="preserve">ын </w:t>
      </w:r>
      <w:r w:rsidR="0020584B" w:rsidRPr="00C86249">
        <w:rPr>
          <w:sz w:val="28"/>
          <w:szCs w:val="28"/>
          <w:lang w:val="kk-KZ"/>
        </w:rPr>
        <w:t>белгілейді</w:t>
      </w:r>
      <w:r w:rsidR="00317EB2" w:rsidRPr="00C86249">
        <w:rPr>
          <w:sz w:val="28"/>
          <w:szCs w:val="28"/>
          <w:lang w:val="kk-KZ"/>
        </w:rPr>
        <w:t xml:space="preserve">: </w:t>
      </w:r>
      <w:r w:rsidR="00317EB2" w:rsidRPr="00C86249">
        <w:rPr>
          <w:i/>
          <w:sz w:val="28"/>
          <w:szCs w:val="28"/>
          <w:lang w:val="kk-KZ"/>
        </w:rPr>
        <w:t xml:space="preserve">гносеологиялық, білім беру, тәрбиелік, </w:t>
      </w:r>
      <w:r w:rsidRPr="00C86249">
        <w:rPr>
          <w:i/>
          <w:sz w:val="28"/>
          <w:szCs w:val="28"/>
          <w:lang w:val="kk-KZ"/>
        </w:rPr>
        <w:t>коммуникативті</w:t>
      </w:r>
      <w:r w:rsidR="00317EB2" w:rsidRPr="00C86249">
        <w:rPr>
          <w:i/>
          <w:sz w:val="28"/>
          <w:szCs w:val="28"/>
          <w:lang w:val="kk-KZ"/>
        </w:rPr>
        <w:t xml:space="preserve">, </w:t>
      </w:r>
      <w:r w:rsidRPr="00C86249">
        <w:rPr>
          <w:i/>
          <w:sz w:val="28"/>
          <w:szCs w:val="28"/>
          <w:lang w:val="kk-KZ"/>
        </w:rPr>
        <w:t>утилитарлық.</w:t>
      </w:r>
    </w:p>
    <w:p w:rsidR="00824823" w:rsidRPr="00C86249" w:rsidRDefault="00E95A3C" w:rsidP="00326BCE">
      <w:pPr>
        <w:pStyle w:val="a6"/>
        <w:tabs>
          <w:tab w:val="left" w:pos="142"/>
        </w:tabs>
        <w:spacing w:before="0" w:beforeAutospacing="0" w:after="0" w:afterAutospacing="0"/>
        <w:ind w:firstLine="709"/>
        <w:jc w:val="both"/>
        <w:rPr>
          <w:sz w:val="28"/>
          <w:szCs w:val="28"/>
          <w:lang w:val="kk-KZ"/>
        </w:rPr>
      </w:pPr>
      <w:r w:rsidRPr="00C86249">
        <w:rPr>
          <w:b/>
          <w:sz w:val="28"/>
          <w:szCs w:val="28"/>
          <w:lang w:val="kk-KZ"/>
        </w:rPr>
        <w:t xml:space="preserve">гносеологиялық </w:t>
      </w:r>
      <w:r w:rsidRPr="00C86249">
        <w:rPr>
          <w:sz w:val="28"/>
          <w:szCs w:val="28"/>
          <w:lang w:val="kk-KZ"/>
        </w:rPr>
        <w:t xml:space="preserve">(танымдық) функция </w:t>
      </w:r>
      <w:r w:rsidR="005070CA" w:rsidRPr="00C86249">
        <w:rPr>
          <w:sz w:val="28"/>
          <w:szCs w:val="28"/>
          <w:lang w:val="kk-KZ"/>
        </w:rPr>
        <w:t xml:space="preserve">– тарих және мәдениет </w:t>
      </w:r>
      <w:r w:rsidR="00317EB2" w:rsidRPr="00C86249">
        <w:rPr>
          <w:sz w:val="28"/>
          <w:szCs w:val="28"/>
          <w:lang w:val="kk-KZ"/>
        </w:rPr>
        <w:t>ескерткіштер</w:t>
      </w:r>
      <w:r w:rsidR="005070CA" w:rsidRPr="00C86249">
        <w:rPr>
          <w:sz w:val="28"/>
          <w:szCs w:val="28"/>
          <w:lang w:val="kk-KZ"/>
        </w:rPr>
        <w:t>ін</w:t>
      </w:r>
      <w:r w:rsidR="00317EB2" w:rsidRPr="00C86249">
        <w:rPr>
          <w:sz w:val="28"/>
          <w:szCs w:val="28"/>
          <w:lang w:val="kk-KZ"/>
        </w:rPr>
        <w:t xml:space="preserve"> өткен оқиғалар мен құбылыстар туралы жаңа ақпарат алу мақсатында пайдалану, </w:t>
      </w:r>
      <w:r w:rsidR="0021498B" w:rsidRPr="00C86249">
        <w:rPr>
          <w:sz w:val="28"/>
          <w:szCs w:val="28"/>
          <w:lang w:val="kk-KZ"/>
        </w:rPr>
        <w:t>яғни ескерткішті тануоны жасаған шын</w:t>
      </w:r>
      <w:r w:rsidR="00317EB2" w:rsidRPr="00C86249">
        <w:rPr>
          <w:sz w:val="28"/>
          <w:szCs w:val="28"/>
          <w:lang w:val="kk-KZ"/>
        </w:rPr>
        <w:t>дықты</w:t>
      </w:r>
      <w:r w:rsidR="0021498B" w:rsidRPr="00C86249">
        <w:rPr>
          <w:sz w:val="28"/>
          <w:szCs w:val="28"/>
          <w:lang w:val="kk-KZ"/>
        </w:rPr>
        <w:t xml:space="preserve"> тану болып табылады</w:t>
      </w:r>
      <w:r w:rsidRPr="00C86249">
        <w:rPr>
          <w:sz w:val="28"/>
          <w:szCs w:val="28"/>
          <w:lang w:val="kk-KZ"/>
        </w:rPr>
        <w:t>;</w:t>
      </w:r>
    </w:p>
    <w:p w:rsidR="00317EB2" w:rsidRPr="00C86249" w:rsidRDefault="00317EB2" w:rsidP="00326BCE">
      <w:pPr>
        <w:pStyle w:val="a6"/>
        <w:tabs>
          <w:tab w:val="left" w:pos="142"/>
        </w:tabs>
        <w:spacing w:before="0" w:beforeAutospacing="0" w:after="0" w:afterAutospacing="0"/>
        <w:ind w:firstLine="709"/>
        <w:jc w:val="both"/>
        <w:rPr>
          <w:sz w:val="28"/>
          <w:szCs w:val="28"/>
          <w:lang w:val="kk-KZ"/>
        </w:rPr>
      </w:pPr>
      <w:r w:rsidRPr="00C86249">
        <w:rPr>
          <w:b/>
          <w:sz w:val="28"/>
          <w:szCs w:val="28"/>
          <w:lang w:val="kk-KZ"/>
        </w:rPr>
        <w:t>білім беру</w:t>
      </w:r>
      <w:r w:rsidRPr="00C86249">
        <w:rPr>
          <w:sz w:val="28"/>
          <w:szCs w:val="28"/>
          <w:lang w:val="kk-KZ"/>
        </w:rPr>
        <w:t xml:space="preserve"> функциясы </w:t>
      </w:r>
      <w:r w:rsidR="005A18DB" w:rsidRPr="00C86249">
        <w:rPr>
          <w:sz w:val="28"/>
          <w:szCs w:val="28"/>
          <w:lang w:val="kk-KZ"/>
        </w:rPr>
        <w:t>–</w:t>
      </w:r>
      <w:r w:rsidR="00080935">
        <w:rPr>
          <w:sz w:val="28"/>
          <w:szCs w:val="28"/>
          <w:lang w:val="kk-KZ"/>
        </w:rPr>
        <w:t xml:space="preserve"> </w:t>
      </w:r>
      <w:r w:rsidR="005070CA" w:rsidRPr="00C86249">
        <w:rPr>
          <w:sz w:val="28"/>
          <w:szCs w:val="28"/>
          <w:lang w:val="kk-KZ"/>
        </w:rPr>
        <w:t>тарих және мәдениет ескерткіштерін</w:t>
      </w:r>
      <w:r w:rsidRPr="00C86249">
        <w:rPr>
          <w:sz w:val="28"/>
          <w:szCs w:val="28"/>
          <w:lang w:val="kk-KZ"/>
        </w:rPr>
        <w:t xml:space="preserve">білім алу мақсатында пайдалану, себебі </w:t>
      </w:r>
      <w:r w:rsidR="0021498B" w:rsidRPr="00C86249">
        <w:rPr>
          <w:sz w:val="28"/>
          <w:szCs w:val="28"/>
          <w:lang w:val="kk-KZ"/>
        </w:rPr>
        <w:t>ескерткіштерді тікелей сенсорлық қабылдау өте тиімді ди</w:t>
      </w:r>
      <w:r w:rsidRPr="00C86249">
        <w:rPr>
          <w:sz w:val="28"/>
          <w:szCs w:val="28"/>
          <w:lang w:val="kk-KZ"/>
        </w:rPr>
        <w:t>дактикалық әдіс болып табылады;</w:t>
      </w:r>
    </w:p>
    <w:p w:rsidR="005A18DB" w:rsidRPr="00C86249" w:rsidRDefault="009E78E3" w:rsidP="00326BCE">
      <w:pPr>
        <w:pStyle w:val="a6"/>
        <w:tabs>
          <w:tab w:val="left" w:pos="142"/>
        </w:tabs>
        <w:spacing w:before="0" w:beforeAutospacing="0" w:after="0" w:afterAutospacing="0"/>
        <w:ind w:firstLine="709"/>
        <w:jc w:val="both"/>
        <w:rPr>
          <w:sz w:val="28"/>
          <w:szCs w:val="28"/>
          <w:lang w:val="kk-KZ"/>
        </w:rPr>
      </w:pPr>
      <w:r w:rsidRPr="00C86249">
        <w:rPr>
          <w:b/>
          <w:sz w:val="28"/>
          <w:szCs w:val="28"/>
          <w:lang w:val="kk-KZ"/>
        </w:rPr>
        <w:t>тәрбиелік</w:t>
      </w:r>
      <w:r w:rsidRPr="00C86249">
        <w:rPr>
          <w:sz w:val="28"/>
          <w:szCs w:val="28"/>
          <w:lang w:val="kk-KZ"/>
        </w:rPr>
        <w:t xml:space="preserve"> функция </w:t>
      </w:r>
      <w:r w:rsidR="005070CA" w:rsidRPr="00C86249">
        <w:rPr>
          <w:sz w:val="28"/>
          <w:szCs w:val="28"/>
          <w:lang w:val="kk-KZ"/>
        </w:rPr>
        <w:t>– қоғамның тарихи және мәдени ескерткіштердің мүмкіндіктерін пайдалануы ондағы көзқарастың, дүниетанымның қалыптасуына әсер етеді,</w:t>
      </w:r>
      <w:r w:rsidRPr="00C86249">
        <w:rPr>
          <w:sz w:val="28"/>
          <w:szCs w:val="28"/>
          <w:lang w:val="kk-KZ"/>
        </w:rPr>
        <w:t xml:space="preserve"> нәтижесінде </w:t>
      </w:r>
      <w:r w:rsidR="005070CA" w:rsidRPr="00C86249">
        <w:rPr>
          <w:sz w:val="28"/>
          <w:szCs w:val="28"/>
          <w:lang w:val="kk-KZ"/>
        </w:rPr>
        <w:t>бұл қоғамның әлеуметтік мінез-құлқын</w:t>
      </w:r>
      <w:r w:rsidRPr="00C86249">
        <w:rPr>
          <w:sz w:val="28"/>
          <w:szCs w:val="28"/>
          <w:lang w:val="kk-KZ"/>
        </w:rPr>
        <w:t xml:space="preserve"> анықтайды.</w:t>
      </w:r>
      <w:r w:rsidR="007B36B1" w:rsidRPr="00C86249">
        <w:rPr>
          <w:sz w:val="28"/>
          <w:szCs w:val="28"/>
          <w:lang w:val="kk-KZ"/>
        </w:rPr>
        <w:t xml:space="preserve"> </w:t>
      </w:r>
      <w:r w:rsidRPr="00C86249">
        <w:rPr>
          <w:sz w:val="28"/>
          <w:szCs w:val="28"/>
          <w:lang w:val="kk-KZ"/>
        </w:rPr>
        <w:t>Ескерткіштер</w:t>
      </w:r>
      <w:r w:rsidR="00E6037D" w:rsidRPr="00C86249">
        <w:rPr>
          <w:sz w:val="28"/>
          <w:szCs w:val="28"/>
          <w:lang w:val="kk-KZ"/>
        </w:rPr>
        <w:t>дің мұндай қызметі оның</w:t>
      </w:r>
      <w:r w:rsidRPr="00C86249">
        <w:rPr>
          <w:sz w:val="28"/>
          <w:szCs w:val="28"/>
          <w:lang w:val="kk-KZ"/>
        </w:rPr>
        <w:t xml:space="preserve"> ақпарат көзі </w:t>
      </w:r>
      <w:r w:rsidR="003A7BF6" w:rsidRPr="00C86249">
        <w:rPr>
          <w:sz w:val="28"/>
          <w:szCs w:val="28"/>
          <w:lang w:val="kk-KZ"/>
        </w:rPr>
        <w:t>болуымен қатар,</w:t>
      </w:r>
      <w:r w:rsidRPr="00C86249">
        <w:rPr>
          <w:sz w:val="28"/>
          <w:szCs w:val="28"/>
          <w:lang w:val="kk-KZ"/>
        </w:rPr>
        <w:t xml:space="preserve"> гносеологиялық функцияны атқаратындығы</w:t>
      </w:r>
      <w:r w:rsidR="00E6037D" w:rsidRPr="00C86249">
        <w:rPr>
          <w:sz w:val="28"/>
          <w:szCs w:val="28"/>
          <w:lang w:val="kk-KZ"/>
        </w:rPr>
        <w:t xml:space="preserve">мен </w:t>
      </w:r>
      <w:r w:rsidRPr="00C86249">
        <w:rPr>
          <w:sz w:val="28"/>
          <w:szCs w:val="28"/>
          <w:lang w:val="kk-KZ"/>
        </w:rPr>
        <w:t>байланысты.</w:t>
      </w:r>
      <w:r w:rsidR="007B36B1" w:rsidRPr="00C86249">
        <w:rPr>
          <w:sz w:val="28"/>
          <w:szCs w:val="28"/>
          <w:lang w:val="kk-KZ"/>
        </w:rPr>
        <w:t xml:space="preserve"> </w:t>
      </w:r>
      <w:r w:rsidR="00F20DB2" w:rsidRPr="00C86249">
        <w:rPr>
          <w:sz w:val="28"/>
          <w:szCs w:val="28"/>
          <w:lang w:val="kk-KZ"/>
        </w:rPr>
        <w:t>Ескерткіштердің тәрбиелік мәні – олардың адамдарға кері әсер</w:t>
      </w:r>
      <w:r w:rsidR="00B7039B" w:rsidRPr="00C86249">
        <w:rPr>
          <w:sz w:val="28"/>
          <w:szCs w:val="28"/>
          <w:lang w:val="kk-KZ"/>
        </w:rPr>
        <w:t xml:space="preserve"> етуқұдіретінде</w:t>
      </w:r>
      <w:r w:rsidR="00F20DB2" w:rsidRPr="00C86249">
        <w:rPr>
          <w:sz w:val="28"/>
          <w:szCs w:val="28"/>
          <w:lang w:val="kk-KZ"/>
        </w:rPr>
        <w:t>.</w:t>
      </w:r>
      <w:r w:rsidR="007B36B1" w:rsidRPr="00C86249">
        <w:rPr>
          <w:sz w:val="28"/>
          <w:szCs w:val="28"/>
          <w:lang w:val="kk-KZ"/>
        </w:rPr>
        <w:t xml:space="preserve"> </w:t>
      </w:r>
      <w:r w:rsidR="00F20DB2" w:rsidRPr="00C86249">
        <w:rPr>
          <w:sz w:val="28"/>
          <w:szCs w:val="28"/>
          <w:lang w:val="kk-KZ"/>
        </w:rPr>
        <w:t xml:space="preserve">Егер қоғам тарихи дамудың эволюциялық теориясын ұстанса, онда барлық ескерткіштерді сақтайды, </w:t>
      </w:r>
      <w:r w:rsidR="00B7039B" w:rsidRPr="00C86249">
        <w:rPr>
          <w:sz w:val="28"/>
          <w:szCs w:val="28"/>
          <w:lang w:val="kk-KZ"/>
        </w:rPr>
        <w:t xml:space="preserve">ал </w:t>
      </w:r>
      <w:r w:rsidR="00F20DB2" w:rsidRPr="00C86249">
        <w:rPr>
          <w:sz w:val="28"/>
          <w:szCs w:val="28"/>
          <w:lang w:val="kk-KZ"/>
        </w:rPr>
        <w:t xml:space="preserve">егер революциялық </w:t>
      </w:r>
      <w:r w:rsidR="00B7039B" w:rsidRPr="00C86249">
        <w:rPr>
          <w:sz w:val="28"/>
          <w:szCs w:val="28"/>
          <w:lang w:val="kk-KZ"/>
        </w:rPr>
        <w:t>жолды таңдаса революциялық идеологияға сай</w:t>
      </w:r>
      <w:r w:rsidR="00F20DB2" w:rsidRPr="00C86249">
        <w:rPr>
          <w:sz w:val="28"/>
          <w:szCs w:val="28"/>
          <w:lang w:val="kk-KZ"/>
        </w:rPr>
        <w:t xml:space="preserve"> ескерткішті ғана сақтайды және жаңа </w:t>
      </w:r>
      <w:r w:rsidR="00B7039B" w:rsidRPr="00C86249">
        <w:rPr>
          <w:sz w:val="28"/>
          <w:szCs w:val="28"/>
          <w:lang w:val="kk-KZ"/>
        </w:rPr>
        <w:t>культті</w:t>
      </w:r>
      <w:r w:rsidR="007B36B1" w:rsidRPr="00C86249">
        <w:rPr>
          <w:sz w:val="28"/>
          <w:szCs w:val="28"/>
          <w:lang w:val="kk-KZ"/>
        </w:rPr>
        <w:t xml:space="preserve"> </w:t>
      </w:r>
      <w:r w:rsidR="00B7039B" w:rsidRPr="00C86249">
        <w:rPr>
          <w:sz w:val="28"/>
          <w:szCs w:val="28"/>
          <w:lang w:val="kk-KZ"/>
        </w:rPr>
        <w:t>дәріптейтін</w:t>
      </w:r>
      <w:r w:rsidR="00F20DB2" w:rsidRPr="00C86249">
        <w:rPr>
          <w:sz w:val="28"/>
          <w:szCs w:val="28"/>
          <w:lang w:val="kk-KZ"/>
        </w:rPr>
        <w:t xml:space="preserve"> максималды </w:t>
      </w:r>
      <w:r w:rsidR="00B7039B" w:rsidRPr="00C86249">
        <w:rPr>
          <w:sz w:val="28"/>
          <w:szCs w:val="28"/>
          <w:lang w:val="kk-KZ"/>
        </w:rPr>
        <w:t>символдарды</w:t>
      </w:r>
      <w:r w:rsidR="00F20DB2" w:rsidRPr="00C86249">
        <w:rPr>
          <w:sz w:val="28"/>
          <w:szCs w:val="28"/>
          <w:lang w:val="kk-KZ"/>
        </w:rPr>
        <w:t xml:space="preserve"> жасайды</w:t>
      </w:r>
      <w:bookmarkStart w:id="3" w:name="annot_26"/>
      <w:r w:rsidR="007B36B1" w:rsidRPr="00C86249">
        <w:rPr>
          <w:sz w:val="28"/>
          <w:szCs w:val="28"/>
          <w:lang w:val="kk-KZ"/>
        </w:rPr>
        <w:t xml:space="preserve"> </w:t>
      </w:r>
      <w:r w:rsidR="0018602B" w:rsidRPr="00C86249">
        <w:rPr>
          <w:sz w:val="28"/>
          <w:szCs w:val="28"/>
          <w:lang w:val="kk-KZ"/>
        </w:rPr>
        <w:t>[130, б</w:t>
      </w:r>
      <w:r w:rsidR="005E27D6" w:rsidRPr="00C86249">
        <w:rPr>
          <w:sz w:val="28"/>
          <w:szCs w:val="28"/>
          <w:lang w:val="kk-KZ"/>
        </w:rPr>
        <w:t>. 321</w:t>
      </w:r>
      <w:r w:rsidR="00080935">
        <w:rPr>
          <w:sz w:val="28"/>
          <w:szCs w:val="28"/>
          <w:lang w:val="kk-KZ"/>
        </w:rPr>
        <w:t>];</w:t>
      </w:r>
    </w:p>
    <w:p w:rsidR="00F20DB2" w:rsidRPr="00C86249" w:rsidRDefault="00080935" w:rsidP="00326BCE">
      <w:pPr>
        <w:pStyle w:val="a6"/>
        <w:spacing w:before="0" w:beforeAutospacing="0" w:after="0" w:afterAutospacing="0"/>
        <w:ind w:firstLine="708"/>
        <w:jc w:val="both"/>
        <w:rPr>
          <w:iCs/>
          <w:sz w:val="28"/>
          <w:szCs w:val="28"/>
          <w:lang w:val="kk-KZ"/>
        </w:rPr>
      </w:pPr>
      <w:r>
        <w:rPr>
          <w:b/>
          <w:iCs/>
          <w:sz w:val="28"/>
          <w:szCs w:val="28"/>
          <w:lang w:val="kk-KZ"/>
        </w:rPr>
        <w:t>к</w:t>
      </w:r>
      <w:r w:rsidR="001A3E27" w:rsidRPr="00C86249">
        <w:rPr>
          <w:b/>
          <w:iCs/>
          <w:sz w:val="28"/>
          <w:szCs w:val="28"/>
          <w:lang w:val="kk-KZ"/>
        </w:rPr>
        <w:t>оммуникативті</w:t>
      </w:r>
      <w:r w:rsidR="005457A7" w:rsidRPr="00C86249">
        <w:rPr>
          <w:b/>
          <w:iCs/>
          <w:sz w:val="28"/>
          <w:szCs w:val="28"/>
          <w:lang w:val="kk-KZ"/>
        </w:rPr>
        <w:t xml:space="preserve"> </w:t>
      </w:r>
      <w:r w:rsidR="001A3E27" w:rsidRPr="00C86249">
        <w:rPr>
          <w:iCs/>
          <w:sz w:val="28"/>
          <w:szCs w:val="28"/>
          <w:lang w:val="kk-KZ"/>
        </w:rPr>
        <w:t xml:space="preserve">функция </w:t>
      </w:r>
      <w:r w:rsidR="00BA0120" w:rsidRPr="00C86249">
        <w:rPr>
          <w:iCs/>
          <w:sz w:val="28"/>
          <w:szCs w:val="28"/>
          <w:lang w:val="kk-KZ"/>
        </w:rPr>
        <w:t xml:space="preserve">– </w:t>
      </w:r>
      <w:r w:rsidR="001A3E27" w:rsidRPr="00C86249">
        <w:rPr>
          <w:iCs/>
          <w:sz w:val="28"/>
          <w:szCs w:val="28"/>
          <w:lang w:val="kk-KZ"/>
        </w:rPr>
        <w:t xml:space="preserve">белгілі бір ұғымдар мен идеяларды білдіретін белгі ретінде ескерткіштің сыртқы формасын қабылдау арқылы пайда болатын қоғамдағы белгілі бір байланыстарды жүзеге асыруды білдіреді. Бұл ретте ең көп мәнге символикалық ескерткіштерие, олар қандай </w:t>
      </w:r>
      <w:r w:rsidR="00075DAC" w:rsidRPr="00C86249">
        <w:rPr>
          <w:iCs/>
          <w:sz w:val="28"/>
          <w:szCs w:val="28"/>
          <w:lang w:val="kk-KZ"/>
        </w:rPr>
        <w:t>да бір адамдар, о</w:t>
      </w:r>
      <w:r w:rsidR="001A3E27" w:rsidRPr="00C86249">
        <w:rPr>
          <w:iCs/>
          <w:sz w:val="28"/>
          <w:szCs w:val="28"/>
          <w:lang w:val="kk-KZ"/>
        </w:rPr>
        <w:t xml:space="preserve">қиғалар, </w:t>
      </w:r>
      <w:r w:rsidR="00075DAC" w:rsidRPr="00C86249">
        <w:rPr>
          <w:iCs/>
          <w:sz w:val="28"/>
          <w:szCs w:val="28"/>
          <w:lang w:val="kk-KZ"/>
        </w:rPr>
        <w:t>идеялар негізінде</w:t>
      </w:r>
      <w:r>
        <w:rPr>
          <w:iCs/>
          <w:sz w:val="28"/>
          <w:szCs w:val="28"/>
          <w:lang w:val="kk-KZ"/>
        </w:rPr>
        <w:t xml:space="preserve"> құрылады;</w:t>
      </w:r>
    </w:p>
    <w:p w:rsidR="001A3E27" w:rsidRPr="00C86249" w:rsidRDefault="00080935" w:rsidP="00326BCE">
      <w:pPr>
        <w:pStyle w:val="a6"/>
        <w:spacing w:before="0" w:beforeAutospacing="0" w:after="0" w:afterAutospacing="0"/>
        <w:ind w:firstLine="708"/>
        <w:jc w:val="both"/>
        <w:rPr>
          <w:iCs/>
          <w:sz w:val="28"/>
          <w:szCs w:val="28"/>
          <w:lang w:val="kk-KZ"/>
        </w:rPr>
      </w:pPr>
      <w:r>
        <w:rPr>
          <w:b/>
          <w:iCs/>
          <w:sz w:val="28"/>
          <w:szCs w:val="28"/>
          <w:lang w:val="kk-KZ"/>
        </w:rPr>
        <w:t>у</w:t>
      </w:r>
      <w:r w:rsidR="00A618EF" w:rsidRPr="00C86249">
        <w:rPr>
          <w:b/>
          <w:iCs/>
          <w:sz w:val="28"/>
          <w:szCs w:val="28"/>
          <w:lang w:val="kk-KZ"/>
        </w:rPr>
        <w:t xml:space="preserve">тилитарлық </w:t>
      </w:r>
      <w:r w:rsidR="00A618EF" w:rsidRPr="00E82F28">
        <w:rPr>
          <w:iCs/>
          <w:sz w:val="28"/>
          <w:szCs w:val="28"/>
          <w:lang w:val="kk-KZ"/>
        </w:rPr>
        <w:t>функция</w:t>
      </w:r>
      <w:r w:rsidR="00BA0120" w:rsidRPr="00C86249">
        <w:rPr>
          <w:i/>
          <w:iCs/>
          <w:sz w:val="28"/>
          <w:szCs w:val="28"/>
          <w:lang w:val="kk-KZ"/>
        </w:rPr>
        <w:t xml:space="preserve"> –</w:t>
      </w:r>
      <w:r w:rsidR="005457A7" w:rsidRPr="00C86249">
        <w:rPr>
          <w:i/>
          <w:iCs/>
          <w:sz w:val="28"/>
          <w:szCs w:val="28"/>
          <w:lang w:val="kk-KZ"/>
        </w:rPr>
        <w:t xml:space="preserve"> </w:t>
      </w:r>
      <w:r w:rsidR="00A618EF" w:rsidRPr="00C86249">
        <w:rPr>
          <w:iCs/>
          <w:sz w:val="28"/>
          <w:szCs w:val="28"/>
          <w:lang w:val="kk-KZ"/>
        </w:rPr>
        <w:t>ескерткіштерді, егер бұл олардың сақталуына нұқсан келтірмесе, шаруашылық мақсаттарда пайдалануды сипаттайды.</w:t>
      </w:r>
      <w:r w:rsidR="005457A7" w:rsidRPr="00C86249">
        <w:rPr>
          <w:iCs/>
          <w:sz w:val="28"/>
          <w:szCs w:val="28"/>
          <w:lang w:val="kk-KZ"/>
        </w:rPr>
        <w:t xml:space="preserve"> </w:t>
      </w:r>
      <w:r w:rsidR="001C7C47" w:rsidRPr="00C86249">
        <w:rPr>
          <w:iCs/>
          <w:sz w:val="28"/>
          <w:szCs w:val="28"/>
          <w:lang w:val="kk-KZ"/>
        </w:rPr>
        <w:t xml:space="preserve">Бұл функция ескерткіштерді пайда табумен байланысты практикалық мақсаттарда пайдалануға мүмкіндік береді. </w:t>
      </w:r>
      <w:r w:rsidR="00C645AA" w:rsidRPr="00C86249">
        <w:rPr>
          <w:iCs/>
          <w:sz w:val="28"/>
          <w:szCs w:val="28"/>
          <w:lang w:val="kk-KZ"/>
        </w:rPr>
        <w:t>Мәдени мұра</w:t>
      </w:r>
      <w:r w:rsidR="001C7C47" w:rsidRPr="00C86249">
        <w:rPr>
          <w:iCs/>
          <w:sz w:val="28"/>
          <w:szCs w:val="28"/>
          <w:lang w:val="kk-KZ"/>
        </w:rPr>
        <w:t xml:space="preserve"> объектісінің паспортында осы ескерткішті пайдалану немесе пайдаланушы туралы жазбаны қамтитын баған бар.</w:t>
      </w:r>
      <w:r w:rsidR="00BA0120" w:rsidRPr="00C86249">
        <w:rPr>
          <w:iCs/>
          <w:sz w:val="28"/>
          <w:szCs w:val="28"/>
          <w:lang w:val="kk-KZ"/>
        </w:rPr>
        <w:t xml:space="preserve"> Бұл музейлер</w:t>
      </w:r>
      <w:r w:rsidR="00753E14" w:rsidRPr="00C86249">
        <w:rPr>
          <w:iCs/>
          <w:sz w:val="28"/>
          <w:szCs w:val="28"/>
          <w:lang w:val="kk-KZ"/>
        </w:rPr>
        <w:t xml:space="preserve">, </w:t>
      </w:r>
      <w:r w:rsidR="00BA0120" w:rsidRPr="00C86249">
        <w:rPr>
          <w:iCs/>
          <w:sz w:val="28"/>
          <w:szCs w:val="28"/>
          <w:lang w:val="kk-KZ"/>
        </w:rPr>
        <w:t>архивтер</w:t>
      </w:r>
      <w:r w:rsidR="00753E14" w:rsidRPr="00C86249">
        <w:rPr>
          <w:iCs/>
          <w:sz w:val="28"/>
          <w:szCs w:val="28"/>
          <w:lang w:val="kk-KZ"/>
        </w:rPr>
        <w:t xml:space="preserve">, кітапханалар; ғылым және білім беру ұйымдары; театр және ойын-сауық ұйымдары; билік және басқару органдары; әскери бөлімдер; діни ұйымдар; көлік ұйымдары; өндірістік ұйымдар; сауда ұйымдары; қоғамдық тамақтану ұйымдары; қонақ </w:t>
      </w:r>
      <w:r w:rsidR="00753E14" w:rsidRPr="00C86249">
        <w:rPr>
          <w:iCs/>
          <w:sz w:val="28"/>
          <w:szCs w:val="28"/>
          <w:lang w:val="kk-KZ"/>
        </w:rPr>
        <w:lastRenderedPageBreak/>
        <w:t>үйлер; кеңсе бөлмелері; тұрғын үйлер; саябақтар, бақтар; қорымдар, жерлеу орындары</w:t>
      </w:r>
      <w:r w:rsidR="003A7BF6" w:rsidRPr="00C86249">
        <w:rPr>
          <w:iCs/>
          <w:sz w:val="28"/>
          <w:szCs w:val="28"/>
          <w:lang w:val="kk-KZ"/>
        </w:rPr>
        <w:t xml:space="preserve"> болуы мүмкін</w:t>
      </w:r>
      <w:r w:rsidR="00753E14" w:rsidRPr="00C86249">
        <w:rPr>
          <w:iCs/>
          <w:sz w:val="28"/>
          <w:szCs w:val="28"/>
          <w:lang w:val="kk-KZ"/>
        </w:rPr>
        <w:t>.</w:t>
      </w:r>
    </w:p>
    <w:p w:rsidR="00BA0120" w:rsidRPr="00C86249" w:rsidRDefault="0052235F" w:rsidP="00326BCE">
      <w:pPr>
        <w:pStyle w:val="a6"/>
        <w:spacing w:before="0" w:beforeAutospacing="0" w:after="0" w:afterAutospacing="0"/>
        <w:ind w:firstLine="708"/>
        <w:jc w:val="both"/>
        <w:rPr>
          <w:iCs/>
          <w:sz w:val="28"/>
          <w:szCs w:val="28"/>
          <w:lang w:val="kk-KZ"/>
        </w:rPr>
      </w:pPr>
      <w:r w:rsidRPr="00C86249">
        <w:rPr>
          <w:iCs/>
          <w:sz w:val="28"/>
          <w:szCs w:val="28"/>
          <w:lang w:val="kk-KZ"/>
        </w:rPr>
        <w:t>Демек, «</w:t>
      </w:r>
      <w:r w:rsidR="00C645AA" w:rsidRPr="00C86249">
        <w:rPr>
          <w:iCs/>
          <w:sz w:val="28"/>
          <w:szCs w:val="28"/>
          <w:lang w:val="kk-KZ"/>
        </w:rPr>
        <w:t>мәдени мұра</w:t>
      </w:r>
      <w:r w:rsidRPr="00C86249">
        <w:rPr>
          <w:iCs/>
          <w:sz w:val="28"/>
          <w:szCs w:val="28"/>
          <w:lang w:val="kk-KZ"/>
        </w:rPr>
        <w:t>»</w:t>
      </w:r>
      <w:r w:rsidR="00BA0120" w:rsidRPr="00C86249">
        <w:rPr>
          <w:iCs/>
          <w:sz w:val="28"/>
          <w:szCs w:val="28"/>
          <w:lang w:val="kk-KZ"/>
        </w:rPr>
        <w:t xml:space="preserve"> – көпқырлы, жан-жақты ұғым</w:t>
      </w:r>
      <w:r w:rsidRPr="00C86249">
        <w:rPr>
          <w:iCs/>
          <w:sz w:val="28"/>
          <w:szCs w:val="28"/>
          <w:lang w:val="kk-KZ"/>
        </w:rPr>
        <w:t xml:space="preserve"> және қазіргі дефинициялардың барлық нұсқа</w:t>
      </w:r>
      <w:r w:rsidR="00BA0120" w:rsidRPr="00C86249">
        <w:rPr>
          <w:iCs/>
          <w:sz w:val="28"/>
          <w:szCs w:val="28"/>
          <w:lang w:val="kk-KZ"/>
        </w:rPr>
        <w:t>сын алып қарасақ</w:t>
      </w:r>
      <w:r w:rsidRPr="00C86249">
        <w:rPr>
          <w:iCs/>
          <w:sz w:val="28"/>
          <w:szCs w:val="28"/>
          <w:lang w:val="kk-KZ"/>
        </w:rPr>
        <w:t xml:space="preserve"> әлі күнге дейін толық бір мағына</w:t>
      </w:r>
      <w:r w:rsidR="00D15CC8" w:rsidRPr="00C86249">
        <w:rPr>
          <w:iCs/>
          <w:sz w:val="28"/>
          <w:szCs w:val="28"/>
          <w:lang w:val="kk-KZ"/>
        </w:rPr>
        <w:t>ға ие болмады</w:t>
      </w:r>
      <w:r w:rsidRPr="00C86249">
        <w:rPr>
          <w:iCs/>
          <w:sz w:val="28"/>
          <w:szCs w:val="28"/>
          <w:lang w:val="kk-KZ"/>
        </w:rPr>
        <w:t>.</w:t>
      </w:r>
      <w:r w:rsidR="00A028B7" w:rsidRPr="00C86249">
        <w:rPr>
          <w:iCs/>
          <w:sz w:val="28"/>
          <w:szCs w:val="28"/>
          <w:lang w:val="kk-KZ"/>
        </w:rPr>
        <w:t xml:space="preserve"> </w:t>
      </w:r>
      <w:r w:rsidR="00D15CC8" w:rsidRPr="00C86249">
        <w:rPr>
          <w:sz w:val="28"/>
          <w:szCs w:val="28"/>
          <w:lang w:val="kk-KZ"/>
        </w:rPr>
        <w:t>Ж</w:t>
      </w:r>
      <w:r w:rsidR="00D15CC8" w:rsidRPr="00C86249">
        <w:rPr>
          <w:iCs/>
          <w:sz w:val="28"/>
          <w:szCs w:val="28"/>
          <w:lang w:val="kk-KZ"/>
        </w:rPr>
        <w:t xml:space="preserve">алпы теориялық </w:t>
      </w:r>
      <w:r w:rsidR="00BA0120" w:rsidRPr="00C86249">
        <w:rPr>
          <w:iCs/>
          <w:sz w:val="28"/>
          <w:szCs w:val="28"/>
          <w:lang w:val="kk-KZ"/>
        </w:rPr>
        <w:t xml:space="preserve">талдауда </w:t>
      </w:r>
      <w:r w:rsidR="00D15CC8" w:rsidRPr="00C86249">
        <w:rPr>
          <w:iCs/>
          <w:sz w:val="28"/>
          <w:szCs w:val="28"/>
          <w:lang w:val="kk-KZ"/>
        </w:rPr>
        <w:t>о</w:t>
      </w:r>
      <w:r w:rsidR="00BA0120" w:rsidRPr="00C86249">
        <w:rPr>
          <w:iCs/>
          <w:sz w:val="28"/>
          <w:szCs w:val="28"/>
          <w:lang w:val="kk-KZ"/>
        </w:rPr>
        <w:t>ның анықтамалары мен құрылымы</w:t>
      </w:r>
      <w:r w:rsidR="00D15CC8" w:rsidRPr="00C86249">
        <w:rPr>
          <w:iCs/>
          <w:sz w:val="28"/>
          <w:szCs w:val="28"/>
          <w:lang w:val="kk-KZ"/>
        </w:rPr>
        <w:t xml:space="preserve"> семиотикалық, аксиологиялық және географиялық </w:t>
      </w:r>
      <w:r w:rsidR="00BA0120" w:rsidRPr="00C86249">
        <w:rPr>
          <w:iCs/>
          <w:sz w:val="28"/>
          <w:szCs w:val="28"/>
          <w:lang w:val="kk-KZ"/>
        </w:rPr>
        <w:t>әдістер аралығында</w:t>
      </w:r>
      <w:r w:rsidR="00D15CC8" w:rsidRPr="00C86249">
        <w:rPr>
          <w:iCs/>
          <w:sz w:val="28"/>
          <w:szCs w:val="28"/>
          <w:lang w:val="kk-KZ"/>
        </w:rPr>
        <w:t>, объектілер м</w:t>
      </w:r>
      <w:r w:rsidR="00BA0120" w:rsidRPr="00C86249">
        <w:rPr>
          <w:iCs/>
          <w:sz w:val="28"/>
          <w:szCs w:val="28"/>
          <w:lang w:val="kk-KZ"/>
        </w:rPr>
        <w:t>ен типтер</w:t>
      </w:r>
      <w:r w:rsidR="00D15CC8" w:rsidRPr="00C86249">
        <w:rPr>
          <w:iCs/>
          <w:sz w:val="28"/>
          <w:szCs w:val="28"/>
          <w:lang w:val="kk-KZ"/>
        </w:rPr>
        <w:t xml:space="preserve"> ара</w:t>
      </w:r>
      <w:r w:rsidR="00BA0120" w:rsidRPr="00C86249">
        <w:rPr>
          <w:iCs/>
          <w:sz w:val="28"/>
          <w:szCs w:val="28"/>
          <w:lang w:val="kk-KZ"/>
        </w:rPr>
        <w:t>лығындағы</w:t>
      </w:r>
      <w:r w:rsidR="00D15CC8" w:rsidRPr="00C86249">
        <w:rPr>
          <w:iCs/>
          <w:sz w:val="28"/>
          <w:szCs w:val="28"/>
          <w:lang w:val="kk-KZ"/>
        </w:rPr>
        <w:t xml:space="preserve"> шекарада анық емес.</w:t>
      </w:r>
    </w:p>
    <w:p w:rsidR="00075DAC" w:rsidRPr="00C86249" w:rsidRDefault="007614F0" w:rsidP="00326BCE">
      <w:pPr>
        <w:pStyle w:val="a6"/>
        <w:spacing w:before="0" w:beforeAutospacing="0" w:after="0" w:afterAutospacing="0"/>
        <w:ind w:firstLine="708"/>
        <w:jc w:val="both"/>
        <w:rPr>
          <w:sz w:val="28"/>
          <w:szCs w:val="28"/>
          <w:lang w:val="kk-KZ"/>
        </w:rPr>
      </w:pPr>
      <w:r w:rsidRPr="00C86249">
        <w:rPr>
          <w:iCs/>
          <w:sz w:val="28"/>
          <w:szCs w:val="28"/>
          <w:lang w:val="kk-KZ"/>
        </w:rPr>
        <w:t xml:space="preserve">Адамзаттың ғасырлар бойғы өркениеттік дамуы </w:t>
      </w:r>
      <w:r w:rsidR="00C645AA" w:rsidRPr="00C86249">
        <w:rPr>
          <w:iCs/>
          <w:sz w:val="28"/>
          <w:szCs w:val="28"/>
          <w:lang w:val="kk-KZ"/>
        </w:rPr>
        <w:t>мәдени мұра</w:t>
      </w:r>
      <w:r w:rsidRPr="00C86249">
        <w:rPr>
          <w:iCs/>
          <w:sz w:val="28"/>
          <w:szCs w:val="28"/>
          <w:lang w:val="kk-KZ"/>
        </w:rPr>
        <w:t>ны сақтау және көбейту қажеттілігін көрсетті, себебі бұл қоғам қызметінің маңызды аспектілерінің бірі, басқаруды қажет ететін үздіксіз процесс.</w:t>
      </w:r>
    </w:p>
    <w:bookmarkEnd w:id="3"/>
    <w:p w:rsidR="00753E14" w:rsidRPr="00C86249" w:rsidRDefault="00753E14" w:rsidP="00326BCE">
      <w:pPr>
        <w:spacing w:after="0" w:line="240" w:lineRule="auto"/>
        <w:ind w:firstLine="709"/>
        <w:jc w:val="both"/>
        <w:rPr>
          <w:rFonts w:ascii="Times New Roman" w:hAnsi="Times New Roman" w:cs="Times New Roman"/>
          <w:sz w:val="28"/>
          <w:szCs w:val="28"/>
          <w:lang w:val="kk-KZ"/>
        </w:rPr>
      </w:pPr>
    </w:p>
    <w:p w:rsidR="005A18DB" w:rsidRPr="00C86249" w:rsidRDefault="005A18DB" w:rsidP="00326BCE">
      <w:pPr>
        <w:spacing w:after="0" w:line="240" w:lineRule="auto"/>
        <w:ind w:firstLine="708"/>
        <w:jc w:val="both"/>
        <w:rPr>
          <w:rFonts w:ascii="Times New Roman" w:hAnsi="Times New Roman" w:cs="Times New Roman"/>
          <w:b/>
          <w:sz w:val="28"/>
          <w:szCs w:val="28"/>
          <w:lang w:val="kk-KZ"/>
        </w:rPr>
      </w:pPr>
      <w:r w:rsidRPr="00C86249">
        <w:rPr>
          <w:rFonts w:ascii="Times New Roman" w:hAnsi="Times New Roman" w:cs="Times New Roman"/>
          <w:b/>
          <w:sz w:val="28"/>
          <w:szCs w:val="28"/>
          <w:lang w:val="kk-KZ"/>
        </w:rPr>
        <w:t xml:space="preserve">1.3 </w:t>
      </w:r>
      <w:r w:rsidR="007614F0" w:rsidRPr="00C86249">
        <w:rPr>
          <w:rFonts w:ascii="Times New Roman" w:hAnsi="Times New Roman" w:cs="Times New Roman"/>
          <w:b/>
          <w:sz w:val="28"/>
          <w:szCs w:val="28"/>
          <w:lang w:val="kk-KZ"/>
        </w:rPr>
        <w:t>Тарихи-</w:t>
      </w:r>
      <w:r w:rsidR="00C645AA" w:rsidRPr="00C86249">
        <w:rPr>
          <w:rFonts w:ascii="Times New Roman" w:hAnsi="Times New Roman" w:cs="Times New Roman"/>
          <w:b/>
          <w:sz w:val="28"/>
          <w:szCs w:val="28"/>
          <w:lang w:val="kk-KZ"/>
        </w:rPr>
        <w:t>мәдени мұра</w:t>
      </w:r>
      <w:r w:rsidR="007614F0" w:rsidRPr="00C86249">
        <w:rPr>
          <w:rFonts w:ascii="Times New Roman" w:hAnsi="Times New Roman" w:cs="Times New Roman"/>
          <w:b/>
          <w:sz w:val="28"/>
          <w:szCs w:val="28"/>
          <w:lang w:val="kk-KZ"/>
        </w:rPr>
        <w:t xml:space="preserve"> объектілерінің құндылық сипаттама</w:t>
      </w:r>
      <w:r w:rsidR="00080785" w:rsidRPr="00C86249">
        <w:rPr>
          <w:rFonts w:ascii="Times New Roman" w:hAnsi="Times New Roman" w:cs="Times New Roman"/>
          <w:b/>
          <w:sz w:val="28"/>
          <w:szCs w:val="28"/>
          <w:lang w:val="kk-KZ"/>
        </w:rPr>
        <w:t>лар</w:t>
      </w:r>
      <w:r w:rsidR="007614F0" w:rsidRPr="00C86249">
        <w:rPr>
          <w:rFonts w:ascii="Times New Roman" w:hAnsi="Times New Roman" w:cs="Times New Roman"/>
          <w:b/>
          <w:sz w:val="28"/>
          <w:szCs w:val="28"/>
          <w:lang w:val="kk-KZ"/>
        </w:rPr>
        <w:t>ы</w:t>
      </w:r>
    </w:p>
    <w:p w:rsidR="001A33FF" w:rsidRPr="00C86249" w:rsidRDefault="000C7B65" w:rsidP="00326BCE">
      <w:pPr>
        <w:spacing w:after="0" w:line="240" w:lineRule="auto"/>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ab/>
      </w:r>
      <w:r w:rsidR="001A33FF" w:rsidRPr="00C86249">
        <w:rPr>
          <w:rFonts w:ascii="Times New Roman" w:hAnsi="Times New Roman" w:cs="Times New Roman"/>
          <w:sz w:val="28"/>
          <w:szCs w:val="28"/>
          <w:lang w:val="kk-KZ"/>
        </w:rPr>
        <w:t>Батыс өркениетіне жатпайтын елдерде өркенниеттік сана-сезімнің</w:t>
      </w:r>
      <w:r w:rsidR="00A028B7" w:rsidRPr="00C86249">
        <w:rPr>
          <w:rFonts w:ascii="Times New Roman" w:hAnsi="Times New Roman" w:cs="Times New Roman"/>
          <w:sz w:val="28"/>
          <w:szCs w:val="28"/>
          <w:lang w:val="kk-KZ"/>
        </w:rPr>
        <w:t xml:space="preserve"> </w:t>
      </w:r>
      <w:r w:rsidR="001A33FF" w:rsidRPr="00C86249">
        <w:rPr>
          <w:rFonts w:ascii="Times New Roman" w:hAnsi="Times New Roman" w:cs="Times New Roman"/>
          <w:sz w:val="28"/>
          <w:szCs w:val="28"/>
          <w:lang w:val="kk-KZ"/>
        </w:rPr>
        <w:t xml:space="preserve">өсуі тарихи жадының дамуы, </w:t>
      </w:r>
      <w:r w:rsidR="008767D7" w:rsidRPr="00C86249">
        <w:rPr>
          <w:rFonts w:ascii="Times New Roman" w:hAnsi="Times New Roman" w:cs="Times New Roman"/>
          <w:sz w:val="28"/>
          <w:szCs w:val="28"/>
          <w:lang w:val="kk-KZ"/>
        </w:rPr>
        <w:t xml:space="preserve">ата-бабалар мұрасына деген қызығушылық тұрғысынан </w:t>
      </w:r>
      <w:r w:rsidR="00FA2FDF" w:rsidRPr="00C86249">
        <w:rPr>
          <w:rFonts w:ascii="Times New Roman" w:hAnsi="Times New Roman" w:cs="Times New Roman"/>
          <w:sz w:val="28"/>
          <w:szCs w:val="28"/>
          <w:lang w:val="kk-KZ"/>
        </w:rPr>
        <w:t>«</w:t>
      </w:r>
      <w:r w:rsidR="001A33FF" w:rsidRPr="00C86249">
        <w:rPr>
          <w:rFonts w:ascii="Times New Roman" w:hAnsi="Times New Roman" w:cs="Times New Roman"/>
          <w:sz w:val="28"/>
          <w:szCs w:val="28"/>
          <w:lang w:val="kk-KZ"/>
        </w:rPr>
        <w:t>түп-тамырға оралу</w:t>
      </w:r>
      <w:r w:rsidR="00FA2FDF" w:rsidRPr="00C86249">
        <w:rPr>
          <w:rFonts w:ascii="Times New Roman" w:hAnsi="Times New Roman" w:cs="Times New Roman"/>
          <w:sz w:val="28"/>
          <w:szCs w:val="28"/>
          <w:lang w:val="kk-KZ"/>
        </w:rPr>
        <w:t>»</w:t>
      </w:r>
      <w:r w:rsidR="008767D7" w:rsidRPr="00C86249">
        <w:rPr>
          <w:rFonts w:ascii="Times New Roman" w:hAnsi="Times New Roman" w:cs="Times New Roman"/>
          <w:sz w:val="28"/>
          <w:szCs w:val="28"/>
          <w:lang w:val="kk-KZ"/>
        </w:rPr>
        <w:t xml:space="preserve"> сияқты </w:t>
      </w:r>
      <w:r w:rsidR="000E19AB" w:rsidRPr="00C86249">
        <w:rPr>
          <w:rFonts w:ascii="Times New Roman" w:hAnsi="Times New Roman" w:cs="Times New Roman"/>
          <w:sz w:val="28"/>
          <w:szCs w:val="28"/>
          <w:lang w:val="kk-KZ"/>
        </w:rPr>
        <w:t>қоғамдық құбылыс</w:t>
      </w:r>
      <w:r w:rsidR="001A33FF" w:rsidRPr="00C86249">
        <w:rPr>
          <w:rFonts w:ascii="Times New Roman" w:hAnsi="Times New Roman" w:cs="Times New Roman"/>
          <w:sz w:val="28"/>
          <w:szCs w:val="28"/>
          <w:lang w:val="kk-KZ"/>
        </w:rPr>
        <w:t>қа алып кел</w:t>
      </w:r>
      <w:r w:rsidR="005F7B32" w:rsidRPr="00C86249">
        <w:rPr>
          <w:rFonts w:ascii="Times New Roman" w:hAnsi="Times New Roman" w:cs="Times New Roman"/>
          <w:sz w:val="28"/>
          <w:szCs w:val="28"/>
          <w:lang w:val="kk-KZ"/>
        </w:rPr>
        <w:t>ді</w:t>
      </w:r>
      <w:r w:rsidR="001A33FF" w:rsidRPr="00C86249">
        <w:rPr>
          <w:rFonts w:ascii="Times New Roman" w:hAnsi="Times New Roman" w:cs="Times New Roman"/>
          <w:sz w:val="28"/>
          <w:szCs w:val="28"/>
          <w:lang w:val="kk-KZ"/>
        </w:rPr>
        <w:t>.</w:t>
      </w:r>
    </w:p>
    <w:p w:rsidR="007614F0" w:rsidRPr="00C86249" w:rsidRDefault="0064300F"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Батыс қоғамы</w:t>
      </w:r>
      <w:r w:rsidR="001A33FF" w:rsidRPr="00C86249">
        <w:rPr>
          <w:rFonts w:ascii="Times New Roman" w:hAnsi="Times New Roman" w:cs="Times New Roman"/>
          <w:sz w:val="28"/>
          <w:szCs w:val="28"/>
          <w:lang w:val="kk-KZ"/>
        </w:rPr>
        <w:t>на</w:t>
      </w:r>
      <w:r w:rsidRPr="00C86249">
        <w:rPr>
          <w:rFonts w:ascii="Times New Roman" w:hAnsi="Times New Roman" w:cs="Times New Roman"/>
          <w:sz w:val="28"/>
          <w:szCs w:val="28"/>
          <w:lang w:val="kk-KZ"/>
        </w:rPr>
        <w:t xml:space="preserve"> әлеуметтік технологиялардың нақты нәтижесіне бағ</w:t>
      </w:r>
      <w:r w:rsidR="001A33FF" w:rsidRPr="00C86249">
        <w:rPr>
          <w:rFonts w:ascii="Times New Roman" w:hAnsi="Times New Roman" w:cs="Times New Roman"/>
          <w:sz w:val="28"/>
          <w:szCs w:val="28"/>
          <w:lang w:val="kk-KZ"/>
        </w:rPr>
        <w:t>ытталған рационалды</w:t>
      </w:r>
      <w:r w:rsidRPr="00C86249">
        <w:rPr>
          <w:rFonts w:ascii="Times New Roman" w:hAnsi="Times New Roman" w:cs="Times New Roman"/>
          <w:sz w:val="28"/>
          <w:szCs w:val="28"/>
          <w:lang w:val="kk-KZ"/>
        </w:rPr>
        <w:t xml:space="preserve"> стиль</w:t>
      </w:r>
      <w:r w:rsidR="001A33FF" w:rsidRPr="00C86249">
        <w:rPr>
          <w:rFonts w:ascii="Times New Roman" w:hAnsi="Times New Roman" w:cs="Times New Roman"/>
          <w:sz w:val="28"/>
          <w:szCs w:val="28"/>
          <w:lang w:val="kk-KZ"/>
        </w:rPr>
        <w:t xml:space="preserve"> тән</w:t>
      </w:r>
      <w:r w:rsidRPr="00C86249">
        <w:rPr>
          <w:rFonts w:ascii="Times New Roman" w:hAnsi="Times New Roman" w:cs="Times New Roman"/>
          <w:sz w:val="28"/>
          <w:szCs w:val="28"/>
          <w:lang w:val="kk-KZ"/>
        </w:rPr>
        <w:t>. Егер Батыс адамы</w:t>
      </w:r>
      <w:r w:rsidR="00A311D1" w:rsidRPr="00C86249">
        <w:rPr>
          <w:rFonts w:ascii="Times New Roman" w:hAnsi="Times New Roman" w:cs="Times New Roman"/>
          <w:sz w:val="28"/>
          <w:szCs w:val="28"/>
          <w:lang w:val="kk-KZ"/>
        </w:rPr>
        <w:t xml:space="preserve"> өзіне</w:t>
      </w:r>
      <w:r w:rsidRPr="00C86249">
        <w:rPr>
          <w:rFonts w:ascii="Times New Roman" w:hAnsi="Times New Roman" w:cs="Times New Roman"/>
          <w:sz w:val="28"/>
          <w:szCs w:val="28"/>
          <w:lang w:val="kk-KZ"/>
        </w:rPr>
        <w:t xml:space="preserve"> қы</w:t>
      </w:r>
      <w:r w:rsidR="00A311D1" w:rsidRPr="00C86249">
        <w:rPr>
          <w:rFonts w:ascii="Times New Roman" w:hAnsi="Times New Roman" w:cs="Times New Roman"/>
          <w:sz w:val="28"/>
          <w:szCs w:val="28"/>
          <w:lang w:val="kk-KZ"/>
        </w:rPr>
        <w:t>змет ететін шындықты қажет етсе,</w:t>
      </w:r>
      <w:r w:rsidRPr="00C86249">
        <w:rPr>
          <w:rFonts w:ascii="Times New Roman" w:hAnsi="Times New Roman" w:cs="Times New Roman"/>
          <w:sz w:val="28"/>
          <w:szCs w:val="28"/>
          <w:lang w:val="kk-KZ"/>
        </w:rPr>
        <w:t xml:space="preserve"> Шығыс адамы</w:t>
      </w:r>
      <w:r w:rsidR="00265BBA" w:rsidRPr="00C86249">
        <w:rPr>
          <w:rFonts w:ascii="Times New Roman" w:hAnsi="Times New Roman" w:cs="Times New Roman"/>
          <w:sz w:val="28"/>
          <w:szCs w:val="28"/>
          <w:lang w:val="kk-KZ"/>
        </w:rPr>
        <w:t>на</w:t>
      </w:r>
      <w:r w:rsidRPr="00C86249">
        <w:rPr>
          <w:rFonts w:ascii="Times New Roman" w:hAnsi="Times New Roman" w:cs="Times New Roman"/>
          <w:sz w:val="28"/>
          <w:szCs w:val="28"/>
          <w:lang w:val="kk-KZ"/>
        </w:rPr>
        <w:t xml:space="preserve"> өмір бойы </w:t>
      </w:r>
      <w:r w:rsidR="00265BBA" w:rsidRPr="00C86249">
        <w:rPr>
          <w:rFonts w:ascii="Times New Roman" w:hAnsi="Times New Roman" w:cs="Times New Roman"/>
          <w:sz w:val="28"/>
          <w:szCs w:val="28"/>
          <w:lang w:val="kk-KZ"/>
        </w:rPr>
        <w:t xml:space="preserve">өзі </w:t>
      </w:r>
      <w:r w:rsidRPr="00C86249">
        <w:rPr>
          <w:rFonts w:ascii="Times New Roman" w:hAnsi="Times New Roman" w:cs="Times New Roman"/>
          <w:sz w:val="28"/>
          <w:szCs w:val="28"/>
          <w:lang w:val="kk-KZ"/>
        </w:rPr>
        <w:t>қызмет ете алатын шындық</w:t>
      </w:r>
      <w:r w:rsidR="00265BBA" w:rsidRPr="00C86249">
        <w:rPr>
          <w:rFonts w:ascii="Times New Roman" w:hAnsi="Times New Roman" w:cs="Times New Roman"/>
          <w:sz w:val="28"/>
          <w:szCs w:val="28"/>
          <w:lang w:val="kk-KZ"/>
        </w:rPr>
        <w:t xml:space="preserve"> керек</w:t>
      </w:r>
      <w:r w:rsidRPr="00C86249">
        <w:rPr>
          <w:rFonts w:ascii="Times New Roman" w:hAnsi="Times New Roman" w:cs="Times New Roman"/>
          <w:sz w:val="28"/>
          <w:szCs w:val="28"/>
          <w:lang w:val="kk-KZ"/>
        </w:rPr>
        <w:t>.</w:t>
      </w:r>
      <w:r w:rsidR="00A028B7" w:rsidRPr="00C86249">
        <w:rPr>
          <w:rFonts w:ascii="Times New Roman" w:hAnsi="Times New Roman" w:cs="Times New Roman"/>
          <w:sz w:val="28"/>
          <w:szCs w:val="28"/>
          <w:lang w:val="kk-KZ"/>
        </w:rPr>
        <w:t xml:space="preserve"> </w:t>
      </w:r>
      <w:r w:rsidR="00265BBA" w:rsidRPr="00C86249">
        <w:rPr>
          <w:rFonts w:ascii="Times New Roman" w:hAnsi="Times New Roman" w:cs="Times New Roman"/>
          <w:sz w:val="28"/>
          <w:szCs w:val="28"/>
          <w:lang w:val="kk-KZ"/>
        </w:rPr>
        <w:t>Батыс адамының гуманистік матрицасы оны адамның идеялары мен жоспарларына сәйкес әлем мен жеке тұлғаны өзгертуге бағыттайды, Шығыс адам</w:t>
      </w:r>
      <w:r w:rsidR="0042623C" w:rsidRPr="00C86249">
        <w:rPr>
          <w:rFonts w:ascii="Times New Roman" w:hAnsi="Times New Roman" w:cs="Times New Roman"/>
          <w:sz w:val="28"/>
          <w:szCs w:val="28"/>
          <w:lang w:val="kk-KZ"/>
        </w:rPr>
        <w:t>ының</w:t>
      </w:r>
      <w:r w:rsidR="00265BBA" w:rsidRPr="00C86249">
        <w:rPr>
          <w:rFonts w:ascii="Times New Roman" w:hAnsi="Times New Roman" w:cs="Times New Roman"/>
          <w:sz w:val="28"/>
          <w:szCs w:val="28"/>
          <w:lang w:val="kk-KZ"/>
        </w:rPr>
        <w:t xml:space="preserve"> матрицасы оны әлемнің бір бөлігі ретінде өзін жоғары бастапқы идеяға, тарихи мәдени кодтарға, қасиетті архетиптерге, идеологемаларға сәйкес өзгертуге бағыттайды</w:t>
      </w:r>
      <w:r w:rsidRPr="00C86249">
        <w:rPr>
          <w:rFonts w:ascii="Times New Roman" w:hAnsi="Times New Roman" w:cs="Times New Roman"/>
          <w:sz w:val="28"/>
          <w:szCs w:val="28"/>
          <w:lang w:val="kk-KZ"/>
        </w:rPr>
        <w:t>.</w:t>
      </w:r>
    </w:p>
    <w:p w:rsidR="005A18DB" w:rsidRPr="00C86249" w:rsidRDefault="005A18DB" w:rsidP="00326BCE">
      <w:pPr>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2C3524" w:rsidRPr="00C86249">
        <w:rPr>
          <w:rFonts w:ascii="Times New Roman" w:hAnsi="Times New Roman" w:cs="Times New Roman"/>
          <w:sz w:val="28"/>
          <w:szCs w:val="28"/>
          <w:lang w:val="kk-KZ"/>
        </w:rPr>
        <w:t>Ұсынылған дискурс аясында біз «</w:t>
      </w:r>
      <w:r w:rsidR="00C645AA" w:rsidRPr="00C86249">
        <w:rPr>
          <w:rFonts w:ascii="Times New Roman" w:hAnsi="Times New Roman" w:cs="Times New Roman"/>
          <w:sz w:val="28"/>
          <w:szCs w:val="28"/>
          <w:lang w:val="kk-KZ"/>
        </w:rPr>
        <w:t>Мәдени мұра</w:t>
      </w:r>
      <w:r w:rsidR="002C3524" w:rsidRPr="00C86249">
        <w:rPr>
          <w:rFonts w:ascii="Times New Roman" w:hAnsi="Times New Roman" w:cs="Times New Roman"/>
          <w:sz w:val="28"/>
          <w:szCs w:val="28"/>
          <w:lang w:val="kk-KZ"/>
        </w:rPr>
        <w:t>» әлеуметтік институтын оның құндылық сипаттамалары тұрғысынан келесі санаттар бойынша қарастырамыз:</w:t>
      </w:r>
    </w:p>
    <w:p w:rsidR="002C3524" w:rsidRPr="00C86249" w:rsidRDefault="002C72E4" w:rsidP="00326BCE">
      <w:pPr>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1. </w:t>
      </w:r>
      <w:r w:rsidR="002C3524" w:rsidRPr="00C86249">
        <w:rPr>
          <w:rFonts w:ascii="Times New Roman" w:hAnsi="Times New Roman" w:cs="Times New Roman"/>
          <w:i/>
          <w:sz w:val="28"/>
          <w:szCs w:val="28"/>
          <w:lang w:val="kk-KZ"/>
        </w:rPr>
        <w:t>Тарихи</w:t>
      </w:r>
      <w:r w:rsidR="005A18DB" w:rsidRPr="00C86249">
        <w:rPr>
          <w:rFonts w:ascii="Times New Roman" w:hAnsi="Times New Roman" w:cs="Times New Roman"/>
          <w:sz w:val="28"/>
          <w:szCs w:val="28"/>
          <w:lang w:val="kk-KZ"/>
        </w:rPr>
        <w:t xml:space="preserve"> – </w:t>
      </w:r>
      <w:r w:rsidR="004549FA" w:rsidRPr="00C86249">
        <w:rPr>
          <w:rFonts w:ascii="Times New Roman" w:hAnsi="Times New Roman" w:cs="Times New Roman"/>
          <w:sz w:val="28"/>
          <w:szCs w:val="28"/>
          <w:lang w:val="kk-KZ"/>
        </w:rPr>
        <w:t xml:space="preserve">жасалған күні мен қазіргі уақыт арасындағы уақыт ұзақтығымен анықталатын </w:t>
      </w:r>
      <w:r w:rsidR="002C3524" w:rsidRPr="00C86249">
        <w:rPr>
          <w:rFonts w:ascii="Times New Roman" w:hAnsi="Times New Roman" w:cs="Times New Roman"/>
          <w:sz w:val="28"/>
          <w:szCs w:val="28"/>
          <w:lang w:val="kk-KZ"/>
        </w:rPr>
        <w:t>объектінің «жасы»;</w:t>
      </w:r>
    </w:p>
    <w:p w:rsidR="002C3524" w:rsidRPr="00C86249" w:rsidRDefault="002C72E4"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2. </w:t>
      </w:r>
      <w:r w:rsidR="002C3524" w:rsidRPr="00C86249">
        <w:rPr>
          <w:rFonts w:ascii="Times New Roman" w:hAnsi="Times New Roman" w:cs="Times New Roman"/>
          <w:i/>
          <w:sz w:val="28"/>
          <w:szCs w:val="28"/>
          <w:lang w:val="kk-KZ"/>
        </w:rPr>
        <w:t>Сакралды</w:t>
      </w:r>
      <w:r w:rsidR="005A18DB" w:rsidRPr="00C86249">
        <w:rPr>
          <w:rFonts w:ascii="Times New Roman" w:hAnsi="Times New Roman" w:cs="Times New Roman"/>
          <w:sz w:val="28"/>
          <w:szCs w:val="28"/>
          <w:lang w:val="kk-KZ"/>
        </w:rPr>
        <w:t xml:space="preserve">– </w:t>
      </w:r>
      <w:r w:rsidR="002C3524" w:rsidRPr="00C86249">
        <w:rPr>
          <w:rFonts w:ascii="Times New Roman" w:hAnsi="Times New Roman" w:cs="Times New Roman"/>
          <w:sz w:val="28"/>
          <w:szCs w:val="28"/>
          <w:lang w:val="kk-KZ"/>
        </w:rPr>
        <w:t xml:space="preserve">қоғамның қабылдауындағы </w:t>
      </w:r>
      <w:r w:rsidR="00D17BFF" w:rsidRPr="00C86249">
        <w:rPr>
          <w:rFonts w:ascii="Times New Roman" w:hAnsi="Times New Roman" w:cs="Times New Roman"/>
          <w:sz w:val="28"/>
          <w:szCs w:val="28"/>
          <w:lang w:val="kk-KZ"/>
        </w:rPr>
        <w:t>объектілердің «</w:t>
      </w:r>
      <w:r w:rsidR="002C3524" w:rsidRPr="00C86249">
        <w:rPr>
          <w:rFonts w:ascii="Times New Roman" w:hAnsi="Times New Roman" w:cs="Times New Roman"/>
          <w:sz w:val="28"/>
          <w:szCs w:val="28"/>
          <w:lang w:val="kk-KZ"/>
        </w:rPr>
        <w:t>қасиетті</w:t>
      </w:r>
      <w:r w:rsidRPr="00C86249">
        <w:rPr>
          <w:rFonts w:ascii="Times New Roman" w:hAnsi="Times New Roman" w:cs="Times New Roman"/>
          <w:sz w:val="28"/>
          <w:szCs w:val="28"/>
          <w:lang w:val="kk-KZ"/>
        </w:rPr>
        <w:t>лік</w:t>
      </w:r>
      <w:r w:rsidR="00D17BFF" w:rsidRPr="00C86249">
        <w:rPr>
          <w:rFonts w:ascii="Times New Roman" w:hAnsi="Times New Roman" w:cs="Times New Roman"/>
          <w:sz w:val="28"/>
          <w:szCs w:val="28"/>
          <w:lang w:val="kk-KZ"/>
        </w:rPr>
        <w:t>»</w:t>
      </w:r>
      <w:r w:rsidR="002C3524" w:rsidRPr="00C86249">
        <w:rPr>
          <w:rFonts w:ascii="Times New Roman" w:hAnsi="Times New Roman" w:cs="Times New Roman"/>
          <w:sz w:val="28"/>
          <w:szCs w:val="28"/>
          <w:lang w:val="kk-KZ"/>
        </w:rPr>
        <w:t xml:space="preserve"> белгісі: ұлттық бірегейлік, этникалық бірегейлік, жеке тұлғаны қоғамның бір бөлігі ретінде тану;</w:t>
      </w:r>
    </w:p>
    <w:p w:rsidR="00D17BFF" w:rsidRPr="00C86249" w:rsidRDefault="005A18DB" w:rsidP="00326BCE">
      <w:pPr>
        <w:pStyle w:val="1"/>
        <w:spacing w:before="0" w:beforeAutospacing="0" w:after="0" w:afterAutospacing="0"/>
        <w:ind w:firstLine="709"/>
        <w:jc w:val="both"/>
        <w:rPr>
          <w:b w:val="0"/>
          <w:sz w:val="28"/>
          <w:szCs w:val="28"/>
          <w:lang w:val="kk-KZ"/>
        </w:rPr>
      </w:pPr>
      <w:r w:rsidRPr="00C86249">
        <w:rPr>
          <w:b w:val="0"/>
          <w:sz w:val="28"/>
          <w:szCs w:val="28"/>
          <w:lang w:val="kk-KZ"/>
        </w:rPr>
        <w:t>3.</w:t>
      </w:r>
      <w:r w:rsidR="002C72E4" w:rsidRPr="00C86249">
        <w:rPr>
          <w:b w:val="0"/>
          <w:sz w:val="28"/>
          <w:szCs w:val="28"/>
          <w:lang w:val="kk-KZ"/>
        </w:rPr>
        <w:t> </w:t>
      </w:r>
      <w:r w:rsidR="00D17BFF" w:rsidRPr="00C86249">
        <w:rPr>
          <w:b w:val="0"/>
          <w:i/>
          <w:sz w:val="28"/>
          <w:szCs w:val="28"/>
          <w:lang w:val="kk-KZ"/>
        </w:rPr>
        <w:t xml:space="preserve">Экономикалық </w:t>
      </w:r>
      <w:r w:rsidR="00D17BFF" w:rsidRPr="00C86249">
        <w:rPr>
          <w:b w:val="0"/>
          <w:sz w:val="28"/>
          <w:szCs w:val="28"/>
          <w:lang w:val="kk-KZ"/>
        </w:rPr>
        <w:t xml:space="preserve">– </w:t>
      </w:r>
      <w:r w:rsidR="001507C2" w:rsidRPr="00C86249">
        <w:rPr>
          <w:b w:val="0"/>
          <w:sz w:val="28"/>
          <w:szCs w:val="28"/>
          <w:lang w:val="kk-KZ"/>
        </w:rPr>
        <w:t xml:space="preserve">объектінің </w:t>
      </w:r>
      <w:r w:rsidR="002C72E4" w:rsidRPr="00C86249">
        <w:rPr>
          <w:b w:val="0"/>
          <w:sz w:val="28"/>
          <w:szCs w:val="28"/>
          <w:lang w:val="kk-KZ"/>
        </w:rPr>
        <w:t>раритеттілігі</w:t>
      </w:r>
      <w:r w:rsidR="001507C2" w:rsidRPr="00C86249">
        <w:rPr>
          <w:b w:val="0"/>
          <w:sz w:val="28"/>
          <w:szCs w:val="28"/>
          <w:lang w:val="kk-KZ"/>
        </w:rPr>
        <w:t>, эстетикалық қасиеттері</w:t>
      </w:r>
      <w:r w:rsidR="002C72E4" w:rsidRPr="00C86249">
        <w:rPr>
          <w:b w:val="0"/>
          <w:sz w:val="28"/>
          <w:szCs w:val="28"/>
          <w:lang w:val="kk-KZ"/>
        </w:rPr>
        <w:t xml:space="preserve"> мен</w:t>
      </w:r>
      <w:r w:rsidR="001507C2" w:rsidRPr="00C86249">
        <w:rPr>
          <w:b w:val="0"/>
          <w:sz w:val="28"/>
          <w:szCs w:val="28"/>
          <w:lang w:val="kk-KZ"/>
        </w:rPr>
        <w:t xml:space="preserve"> тарихи маңыздылығы</w:t>
      </w:r>
      <w:r w:rsidR="002C72E4" w:rsidRPr="00C86249">
        <w:rPr>
          <w:b w:val="0"/>
          <w:sz w:val="28"/>
          <w:szCs w:val="28"/>
          <w:lang w:val="kk-KZ"/>
        </w:rPr>
        <w:t xml:space="preserve">мен белгіленетін </w:t>
      </w:r>
      <w:r w:rsidR="001507C2" w:rsidRPr="00C86249">
        <w:rPr>
          <w:b w:val="0"/>
          <w:sz w:val="28"/>
          <w:szCs w:val="28"/>
          <w:lang w:val="kk-KZ"/>
        </w:rPr>
        <w:t>нақты экономикалық құндылық.</w:t>
      </w:r>
    </w:p>
    <w:p w:rsidR="00E82F28" w:rsidRDefault="001507C2" w:rsidP="00E82F28">
      <w:pPr>
        <w:pStyle w:val="1"/>
        <w:spacing w:before="0" w:beforeAutospacing="0" w:after="0" w:afterAutospacing="0"/>
        <w:ind w:firstLine="709"/>
        <w:jc w:val="both"/>
        <w:rPr>
          <w:b w:val="0"/>
          <w:sz w:val="28"/>
          <w:szCs w:val="28"/>
          <w:lang w:val="kk-KZ"/>
        </w:rPr>
      </w:pPr>
      <w:r w:rsidRPr="00C86249">
        <w:rPr>
          <w:b w:val="0"/>
          <w:sz w:val="28"/>
          <w:szCs w:val="28"/>
          <w:lang w:val="kk-KZ"/>
        </w:rPr>
        <w:t xml:space="preserve">Көптеген </w:t>
      </w:r>
      <w:r w:rsidR="00C645AA" w:rsidRPr="00C86249">
        <w:rPr>
          <w:b w:val="0"/>
          <w:sz w:val="28"/>
          <w:szCs w:val="28"/>
          <w:lang w:val="kk-KZ"/>
        </w:rPr>
        <w:t>мәдени мұра</w:t>
      </w:r>
      <w:r w:rsidRPr="00C86249">
        <w:rPr>
          <w:b w:val="0"/>
          <w:sz w:val="28"/>
          <w:szCs w:val="28"/>
          <w:lang w:val="kk-KZ"/>
        </w:rPr>
        <w:t xml:space="preserve"> объектілерінің онтологиялық құндылығы қаз</w:t>
      </w:r>
      <w:r w:rsidR="004E4298" w:rsidRPr="00C86249">
        <w:rPr>
          <w:b w:val="0"/>
          <w:sz w:val="28"/>
          <w:szCs w:val="28"/>
          <w:lang w:val="kk-KZ"/>
        </w:rPr>
        <w:t>іргі әлемде, ең алдымен, олардың</w:t>
      </w:r>
      <w:r w:rsidRPr="00C86249">
        <w:rPr>
          <w:b w:val="0"/>
          <w:sz w:val="28"/>
          <w:szCs w:val="28"/>
          <w:lang w:val="kk-KZ"/>
        </w:rPr>
        <w:t xml:space="preserve"> тарихи, </w:t>
      </w:r>
      <w:r w:rsidR="004E4298" w:rsidRPr="00C86249">
        <w:rPr>
          <w:b w:val="0"/>
          <w:sz w:val="28"/>
          <w:szCs w:val="28"/>
          <w:lang w:val="kk-KZ"/>
        </w:rPr>
        <w:t>сакралды және экономикалық құндылығымен</w:t>
      </w:r>
      <w:r w:rsidR="00A028B7" w:rsidRPr="00C86249">
        <w:rPr>
          <w:b w:val="0"/>
          <w:sz w:val="28"/>
          <w:szCs w:val="28"/>
          <w:lang w:val="kk-KZ"/>
        </w:rPr>
        <w:t xml:space="preserve"> </w:t>
      </w:r>
      <w:r w:rsidR="004E4298" w:rsidRPr="00C86249">
        <w:rPr>
          <w:b w:val="0"/>
          <w:sz w:val="28"/>
          <w:szCs w:val="28"/>
          <w:lang w:val="kk-KZ"/>
        </w:rPr>
        <w:t>түсін</w:t>
      </w:r>
      <w:r w:rsidR="001A4409" w:rsidRPr="00C86249">
        <w:rPr>
          <w:b w:val="0"/>
          <w:sz w:val="28"/>
          <w:szCs w:val="28"/>
          <w:lang w:val="kk-KZ"/>
        </w:rPr>
        <w:t>дір</w:t>
      </w:r>
      <w:r w:rsidR="004E4298" w:rsidRPr="00C86249">
        <w:rPr>
          <w:b w:val="0"/>
          <w:sz w:val="28"/>
          <w:szCs w:val="28"/>
          <w:lang w:val="kk-KZ"/>
        </w:rPr>
        <w:t>іледі</w:t>
      </w:r>
      <w:r w:rsidRPr="00C86249">
        <w:rPr>
          <w:b w:val="0"/>
          <w:sz w:val="28"/>
          <w:szCs w:val="28"/>
          <w:lang w:val="kk-KZ"/>
        </w:rPr>
        <w:t>. Көптеген зерттеушілер</w:t>
      </w:r>
      <w:r w:rsidR="004E4298" w:rsidRPr="00C86249">
        <w:rPr>
          <w:b w:val="0"/>
          <w:sz w:val="28"/>
          <w:szCs w:val="28"/>
          <w:lang w:val="kk-KZ"/>
        </w:rPr>
        <w:t>дің пікірінше «</w:t>
      </w:r>
      <w:r w:rsidR="00C645AA" w:rsidRPr="00C86249">
        <w:rPr>
          <w:b w:val="0"/>
          <w:sz w:val="28"/>
          <w:szCs w:val="28"/>
          <w:lang w:val="kk-KZ"/>
        </w:rPr>
        <w:t>Мәдени мұра</w:t>
      </w:r>
      <w:r w:rsidR="004E4298" w:rsidRPr="00C86249">
        <w:rPr>
          <w:b w:val="0"/>
          <w:sz w:val="28"/>
          <w:szCs w:val="28"/>
          <w:lang w:val="kk-KZ"/>
        </w:rPr>
        <w:t>» әлеуметтік институты өзі үшін семантикалық өрістерді құра алады,</w:t>
      </w:r>
      <w:r w:rsidR="001A4409" w:rsidRPr="00C86249">
        <w:rPr>
          <w:b w:val="0"/>
          <w:sz w:val="28"/>
          <w:szCs w:val="28"/>
          <w:lang w:val="kk-KZ"/>
        </w:rPr>
        <w:t xml:space="preserve">себебі </w:t>
      </w:r>
      <w:r w:rsidR="00C645AA" w:rsidRPr="00C86249">
        <w:rPr>
          <w:b w:val="0"/>
          <w:sz w:val="28"/>
          <w:szCs w:val="28"/>
          <w:lang w:val="kk-KZ"/>
        </w:rPr>
        <w:t>мәдени мұра</w:t>
      </w:r>
      <w:r w:rsidR="001A4409" w:rsidRPr="00C86249">
        <w:rPr>
          <w:b w:val="0"/>
          <w:sz w:val="28"/>
          <w:szCs w:val="28"/>
          <w:lang w:val="kk-KZ"/>
        </w:rPr>
        <w:t xml:space="preserve"> тарихи, әлеуметтік-мәдени тәжірибенің материалы ретінде құнды мазмұнға ие және мұндағы мәдени потенциал</w:t>
      </w:r>
      <w:r w:rsidRPr="00C86249">
        <w:rPr>
          <w:b w:val="0"/>
          <w:sz w:val="28"/>
          <w:szCs w:val="28"/>
          <w:lang w:val="kk-KZ"/>
        </w:rPr>
        <w:t>:</w:t>
      </w:r>
    </w:p>
    <w:p w:rsidR="001507C2" w:rsidRPr="00E82F28" w:rsidRDefault="00E82F28" w:rsidP="00E82F28">
      <w:pPr>
        <w:pStyle w:val="1"/>
        <w:spacing w:before="0" w:beforeAutospacing="0" w:after="0" w:afterAutospacing="0"/>
        <w:ind w:firstLine="709"/>
        <w:jc w:val="both"/>
        <w:rPr>
          <w:b w:val="0"/>
          <w:sz w:val="28"/>
          <w:szCs w:val="28"/>
          <w:lang w:val="kk-KZ"/>
        </w:rPr>
      </w:pPr>
      <w:r>
        <w:rPr>
          <w:b w:val="0"/>
          <w:sz w:val="28"/>
          <w:szCs w:val="28"/>
          <w:lang w:val="kk-KZ"/>
        </w:rPr>
        <w:t xml:space="preserve">- </w:t>
      </w:r>
      <w:r w:rsidR="001507C2" w:rsidRPr="00E82F28">
        <w:rPr>
          <w:b w:val="0"/>
          <w:sz w:val="28"/>
          <w:szCs w:val="28"/>
          <w:lang w:val="kk-KZ"/>
        </w:rPr>
        <w:t xml:space="preserve">жаңа идеялар мен жаңа </w:t>
      </w:r>
      <w:r w:rsidR="001A4409" w:rsidRPr="00E82F28">
        <w:rPr>
          <w:b w:val="0"/>
          <w:sz w:val="28"/>
          <w:szCs w:val="28"/>
          <w:lang w:val="kk-KZ"/>
        </w:rPr>
        <w:t>ойлартудыра</w:t>
      </w:r>
      <w:r w:rsidR="001507C2" w:rsidRPr="00E82F28">
        <w:rPr>
          <w:b w:val="0"/>
          <w:sz w:val="28"/>
          <w:szCs w:val="28"/>
          <w:lang w:val="kk-KZ"/>
        </w:rPr>
        <w:t xml:space="preserve"> отырып, өткеннен </w:t>
      </w:r>
      <w:r w:rsidR="001A4409" w:rsidRPr="00E82F28">
        <w:rPr>
          <w:b w:val="0"/>
          <w:sz w:val="28"/>
          <w:szCs w:val="28"/>
          <w:lang w:val="kk-KZ"/>
        </w:rPr>
        <w:t>оң</w:t>
      </w:r>
      <w:r w:rsidR="001507C2" w:rsidRPr="00E82F28">
        <w:rPr>
          <w:b w:val="0"/>
          <w:sz w:val="28"/>
          <w:szCs w:val="28"/>
          <w:lang w:val="kk-KZ"/>
        </w:rPr>
        <w:t xml:space="preserve"> тәжірибе алу;</w:t>
      </w:r>
    </w:p>
    <w:p w:rsidR="001507C2" w:rsidRPr="00C86249" w:rsidRDefault="005A18DB" w:rsidP="00326BCE">
      <w:pPr>
        <w:pStyle w:val="style44"/>
        <w:shd w:val="clear" w:color="auto" w:fill="FFFFFF"/>
        <w:spacing w:before="0" w:beforeAutospacing="0" w:after="0" w:afterAutospacing="0"/>
        <w:ind w:firstLine="709"/>
        <w:jc w:val="both"/>
        <w:rPr>
          <w:sz w:val="28"/>
          <w:szCs w:val="28"/>
          <w:lang w:val="kk-KZ"/>
        </w:rPr>
      </w:pPr>
      <w:r w:rsidRPr="00C86249">
        <w:rPr>
          <w:sz w:val="28"/>
          <w:szCs w:val="28"/>
          <w:lang w:val="kk-KZ"/>
        </w:rPr>
        <w:t xml:space="preserve">- </w:t>
      </w:r>
      <w:r w:rsidR="001507C2" w:rsidRPr="00C86249">
        <w:rPr>
          <w:sz w:val="28"/>
          <w:szCs w:val="28"/>
          <w:lang w:val="kk-KZ"/>
        </w:rPr>
        <w:t>этникалық мәдениетті сақтай отырып, ата-бабаларымыздың салт-дәстүрлерін сақтау;</w:t>
      </w:r>
    </w:p>
    <w:p w:rsidR="005A18DB" w:rsidRPr="00C86249" w:rsidRDefault="001A4409" w:rsidP="00326BCE">
      <w:pPr>
        <w:pStyle w:val="style44"/>
        <w:shd w:val="clear" w:color="auto" w:fill="FFFFFF"/>
        <w:spacing w:before="0" w:beforeAutospacing="0" w:after="0" w:afterAutospacing="0"/>
        <w:ind w:firstLine="709"/>
        <w:jc w:val="both"/>
        <w:rPr>
          <w:sz w:val="28"/>
          <w:szCs w:val="28"/>
          <w:lang w:val="kk-KZ"/>
        </w:rPr>
      </w:pPr>
      <w:r w:rsidRPr="00C86249">
        <w:rPr>
          <w:sz w:val="28"/>
          <w:szCs w:val="28"/>
          <w:lang w:val="kk-KZ"/>
        </w:rPr>
        <w:lastRenderedPageBreak/>
        <w:t>- әр</w:t>
      </w:r>
      <w:r w:rsidR="001507C2" w:rsidRPr="00C86249">
        <w:rPr>
          <w:sz w:val="28"/>
          <w:szCs w:val="28"/>
          <w:lang w:val="kk-KZ"/>
        </w:rPr>
        <w:t xml:space="preserve">түрлі тарихи дәуірлерде </w:t>
      </w:r>
      <w:r w:rsidRPr="00C86249">
        <w:rPr>
          <w:sz w:val="28"/>
          <w:szCs w:val="28"/>
          <w:lang w:val="kk-KZ"/>
        </w:rPr>
        <w:t xml:space="preserve">өз </w:t>
      </w:r>
      <w:r w:rsidR="001507C2" w:rsidRPr="00C86249">
        <w:rPr>
          <w:sz w:val="28"/>
          <w:szCs w:val="28"/>
          <w:lang w:val="kk-KZ"/>
        </w:rPr>
        <w:t>өзектілігін жоғалтпай, уақыт пен кеңістіктен тыс өмір сүру</w:t>
      </w:r>
      <w:r w:rsidR="00A028B7" w:rsidRPr="00C86249">
        <w:rPr>
          <w:sz w:val="28"/>
          <w:szCs w:val="28"/>
          <w:lang w:val="kk-KZ"/>
        </w:rPr>
        <w:t xml:space="preserve"> </w:t>
      </w:r>
      <w:r w:rsidR="005A18DB" w:rsidRPr="00C86249">
        <w:rPr>
          <w:sz w:val="28"/>
          <w:szCs w:val="28"/>
          <w:lang w:val="kk-KZ"/>
        </w:rPr>
        <w:t>[</w:t>
      </w:r>
      <w:r w:rsidR="0018602B" w:rsidRPr="00C86249">
        <w:rPr>
          <w:sz w:val="28"/>
          <w:szCs w:val="28"/>
          <w:lang w:val="kk-KZ"/>
        </w:rPr>
        <w:t>137</w:t>
      </w:r>
      <w:r w:rsidR="00BB369B" w:rsidRPr="00C86249">
        <w:rPr>
          <w:sz w:val="28"/>
          <w:szCs w:val="28"/>
          <w:lang w:val="kk-KZ"/>
        </w:rPr>
        <w:t>].</w:t>
      </w:r>
    </w:p>
    <w:p w:rsidR="001507C2" w:rsidRPr="00C86249" w:rsidRDefault="00C645AA" w:rsidP="00326BCE">
      <w:pPr>
        <w:pStyle w:val="style44"/>
        <w:shd w:val="clear" w:color="auto" w:fill="FFFFFF"/>
        <w:spacing w:before="0" w:beforeAutospacing="0" w:after="0" w:afterAutospacing="0"/>
        <w:ind w:firstLine="709"/>
        <w:jc w:val="both"/>
        <w:rPr>
          <w:rStyle w:val="ac"/>
          <w:b w:val="0"/>
          <w:sz w:val="28"/>
          <w:szCs w:val="28"/>
          <w:lang w:val="kk-KZ"/>
        </w:rPr>
      </w:pPr>
      <w:r w:rsidRPr="00C86249">
        <w:rPr>
          <w:rStyle w:val="ac"/>
          <w:b w:val="0"/>
          <w:sz w:val="28"/>
          <w:szCs w:val="28"/>
          <w:lang w:val="kk-KZ"/>
        </w:rPr>
        <w:t>Мәдени мұра</w:t>
      </w:r>
      <w:r w:rsidR="00D96251" w:rsidRPr="00C86249">
        <w:rPr>
          <w:rStyle w:val="ac"/>
          <w:b w:val="0"/>
          <w:sz w:val="28"/>
          <w:szCs w:val="28"/>
          <w:lang w:val="kk-KZ"/>
        </w:rPr>
        <w:t xml:space="preserve">ның тарихи, әлеуметтік-мәдени және </w:t>
      </w:r>
      <w:r w:rsidR="00911CC4" w:rsidRPr="00C86249">
        <w:rPr>
          <w:rStyle w:val="ac"/>
          <w:b w:val="0"/>
          <w:sz w:val="28"/>
          <w:szCs w:val="28"/>
          <w:lang w:val="kk-KZ"/>
        </w:rPr>
        <w:t>индивидуалды</w:t>
      </w:r>
      <w:r w:rsidR="00D96251" w:rsidRPr="00C86249">
        <w:rPr>
          <w:rStyle w:val="ac"/>
          <w:b w:val="0"/>
          <w:sz w:val="28"/>
          <w:szCs w:val="28"/>
          <w:lang w:val="kk-KZ"/>
        </w:rPr>
        <w:t>-этникалық мағыналық шындық ретіндегі өзіне тән белгілері:</w:t>
      </w:r>
    </w:p>
    <w:p w:rsidR="00D96251" w:rsidRPr="00C86249" w:rsidRDefault="005A18DB" w:rsidP="00326BCE">
      <w:pPr>
        <w:shd w:val="clear" w:color="auto" w:fill="FFFFFF"/>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 </w:t>
      </w:r>
      <w:r w:rsidR="00D96251" w:rsidRPr="00C86249">
        <w:rPr>
          <w:rFonts w:ascii="Times New Roman" w:hAnsi="Times New Roman" w:cs="Times New Roman"/>
          <w:sz w:val="28"/>
          <w:szCs w:val="28"/>
          <w:lang w:val="kk-KZ"/>
        </w:rPr>
        <w:t xml:space="preserve">ол </w:t>
      </w:r>
      <w:r w:rsidR="00BA50C5" w:rsidRPr="00C86249">
        <w:rPr>
          <w:rFonts w:ascii="Times New Roman" w:hAnsi="Times New Roman" w:cs="Times New Roman"/>
          <w:sz w:val="28"/>
          <w:szCs w:val="28"/>
          <w:lang w:val="kk-KZ"/>
        </w:rPr>
        <w:t xml:space="preserve">– </w:t>
      </w:r>
      <w:r w:rsidR="00D96251" w:rsidRPr="00C86249">
        <w:rPr>
          <w:rFonts w:ascii="Times New Roman" w:hAnsi="Times New Roman" w:cs="Times New Roman"/>
          <w:sz w:val="28"/>
          <w:szCs w:val="28"/>
          <w:lang w:val="kk-KZ"/>
        </w:rPr>
        <w:t>объективті (материалдық және материалдық емес), күрделі және көп қырлы;</w:t>
      </w:r>
    </w:p>
    <w:p w:rsidR="00D96251" w:rsidRPr="00C86249" w:rsidRDefault="005A18DB" w:rsidP="00326BCE">
      <w:pPr>
        <w:shd w:val="clear" w:color="auto" w:fill="FFFFFF"/>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 </w:t>
      </w:r>
      <w:r w:rsidR="00911CC4" w:rsidRPr="00C86249">
        <w:rPr>
          <w:rFonts w:ascii="Times New Roman" w:hAnsi="Times New Roman" w:cs="Times New Roman"/>
          <w:sz w:val="28"/>
          <w:szCs w:val="28"/>
          <w:lang w:val="kk-KZ"/>
        </w:rPr>
        <w:t>ол</w:t>
      </w:r>
      <w:r w:rsidR="00A028B7" w:rsidRPr="00C86249">
        <w:rPr>
          <w:rFonts w:ascii="Times New Roman" w:hAnsi="Times New Roman" w:cs="Times New Roman"/>
          <w:sz w:val="28"/>
          <w:szCs w:val="28"/>
          <w:lang w:val="kk-KZ"/>
        </w:rPr>
        <w:t xml:space="preserve"> </w:t>
      </w:r>
      <w:r w:rsidR="00BA50C5" w:rsidRPr="00C86249">
        <w:rPr>
          <w:rFonts w:ascii="Times New Roman" w:hAnsi="Times New Roman" w:cs="Times New Roman"/>
          <w:sz w:val="28"/>
          <w:szCs w:val="28"/>
          <w:lang w:val="kk-KZ"/>
        </w:rPr>
        <w:t xml:space="preserve">– </w:t>
      </w:r>
      <w:r w:rsidR="00D96251" w:rsidRPr="00C86249">
        <w:rPr>
          <w:rFonts w:ascii="Times New Roman" w:hAnsi="Times New Roman" w:cs="Times New Roman"/>
          <w:sz w:val="28"/>
          <w:szCs w:val="28"/>
          <w:lang w:val="kk-KZ"/>
        </w:rPr>
        <w:t>салт-жоралар мен рәсімдердің, тыйымдар мен нормалардың, мәдени заңдылықтардың, әлеуме</w:t>
      </w:r>
      <w:r w:rsidR="002F2FDD" w:rsidRPr="00C86249">
        <w:rPr>
          <w:rFonts w:ascii="Times New Roman" w:hAnsi="Times New Roman" w:cs="Times New Roman"/>
          <w:sz w:val="28"/>
          <w:szCs w:val="28"/>
          <w:lang w:val="kk-KZ"/>
        </w:rPr>
        <w:t>ттік коммуникация тетіктерінің т</w:t>
      </w:r>
      <w:r w:rsidR="00D96251" w:rsidRPr="00C86249">
        <w:rPr>
          <w:rFonts w:ascii="Times New Roman" w:hAnsi="Times New Roman" w:cs="Times New Roman"/>
          <w:sz w:val="28"/>
          <w:szCs w:val="28"/>
          <w:lang w:val="kk-KZ"/>
        </w:rPr>
        <w:t>арихи өзгергіштігі аясында әр түрлі;</w:t>
      </w:r>
    </w:p>
    <w:p w:rsidR="002F2FDD" w:rsidRPr="00C86249" w:rsidRDefault="005A18DB" w:rsidP="00326BCE">
      <w:pPr>
        <w:shd w:val="clear" w:color="auto" w:fill="FFFFFF"/>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 </w:t>
      </w:r>
      <w:r w:rsidR="00911FF4" w:rsidRPr="00C86249">
        <w:rPr>
          <w:rFonts w:ascii="Times New Roman" w:hAnsi="Times New Roman" w:cs="Times New Roman"/>
          <w:sz w:val="28"/>
          <w:szCs w:val="28"/>
          <w:lang w:val="kk-KZ"/>
        </w:rPr>
        <w:t>ол</w:t>
      </w:r>
      <w:r w:rsidR="00A028B7" w:rsidRPr="00C86249">
        <w:rPr>
          <w:rFonts w:ascii="Times New Roman" w:hAnsi="Times New Roman" w:cs="Times New Roman"/>
          <w:sz w:val="28"/>
          <w:szCs w:val="28"/>
          <w:lang w:val="kk-KZ"/>
        </w:rPr>
        <w:t xml:space="preserve"> </w:t>
      </w:r>
      <w:r w:rsidR="00BA50C5" w:rsidRPr="00C86249">
        <w:rPr>
          <w:rFonts w:ascii="Times New Roman" w:hAnsi="Times New Roman" w:cs="Times New Roman"/>
          <w:sz w:val="28"/>
          <w:szCs w:val="28"/>
          <w:lang w:val="kk-KZ"/>
        </w:rPr>
        <w:t xml:space="preserve">– </w:t>
      </w:r>
      <w:r w:rsidR="002F2FDD" w:rsidRPr="00C86249">
        <w:rPr>
          <w:rFonts w:ascii="Times New Roman" w:hAnsi="Times New Roman" w:cs="Times New Roman"/>
          <w:sz w:val="28"/>
          <w:szCs w:val="28"/>
          <w:lang w:val="kk-KZ"/>
        </w:rPr>
        <w:t>құндылықтарды сүзу және оларды этникалық топтардың қоршаған кеңістікке таратуы негізінде адамның маңызды іс-әрекетінің көрсеткіші;</w:t>
      </w:r>
    </w:p>
    <w:p w:rsidR="002F2FDD" w:rsidRPr="00C86249" w:rsidRDefault="005A18DB" w:rsidP="00326BCE">
      <w:pPr>
        <w:shd w:val="clear" w:color="auto" w:fill="FFFFFF"/>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 </w:t>
      </w:r>
      <w:r w:rsidR="00911FF4" w:rsidRPr="00C86249">
        <w:rPr>
          <w:rFonts w:ascii="Times New Roman" w:hAnsi="Times New Roman" w:cs="Times New Roman"/>
          <w:sz w:val="28"/>
          <w:szCs w:val="28"/>
          <w:lang w:val="kk-KZ"/>
        </w:rPr>
        <w:t>ол</w:t>
      </w:r>
      <w:r w:rsidR="00A028B7" w:rsidRPr="00C86249">
        <w:rPr>
          <w:rFonts w:ascii="Times New Roman" w:hAnsi="Times New Roman" w:cs="Times New Roman"/>
          <w:sz w:val="28"/>
          <w:szCs w:val="28"/>
          <w:lang w:val="kk-KZ"/>
        </w:rPr>
        <w:t xml:space="preserve"> </w:t>
      </w:r>
      <w:r w:rsidR="00BA50C5" w:rsidRPr="00C86249">
        <w:rPr>
          <w:rFonts w:ascii="Times New Roman" w:hAnsi="Times New Roman" w:cs="Times New Roman"/>
          <w:sz w:val="28"/>
          <w:szCs w:val="28"/>
          <w:lang w:val="kk-KZ"/>
        </w:rPr>
        <w:t xml:space="preserve">– </w:t>
      </w:r>
      <w:r w:rsidR="002F2FDD" w:rsidRPr="00C86249">
        <w:rPr>
          <w:rFonts w:ascii="Times New Roman" w:hAnsi="Times New Roman" w:cs="Times New Roman"/>
          <w:sz w:val="28"/>
          <w:szCs w:val="28"/>
          <w:lang w:val="kk-KZ"/>
        </w:rPr>
        <w:t>этникалық қауымдастықтың ұжымдық жадының көрсеткіші, онда халықтың өзі, мәдениеті, дүниетанымы туралы идеялары бар.</w:t>
      </w:r>
    </w:p>
    <w:p w:rsidR="00C71103" w:rsidRPr="00C86249" w:rsidRDefault="002F2FDD" w:rsidP="00326BCE">
      <w:pPr>
        <w:shd w:val="clear" w:color="auto" w:fill="FFFFFF"/>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Негізінде «...</w:t>
      </w:r>
      <w:r w:rsidR="00C645AA" w:rsidRPr="00C86249">
        <w:rPr>
          <w:rFonts w:ascii="Times New Roman" w:hAnsi="Times New Roman" w:cs="Times New Roman"/>
          <w:sz w:val="28"/>
          <w:szCs w:val="28"/>
          <w:lang w:val="kk-KZ"/>
        </w:rPr>
        <w:t>мәдени мұра</w:t>
      </w:r>
      <w:r w:rsidR="001931A6" w:rsidRPr="00C86249">
        <w:rPr>
          <w:rFonts w:ascii="Times New Roman" w:hAnsi="Times New Roman" w:cs="Times New Roman"/>
          <w:sz w:val="28"/>
          <w:szCs w:val="28"/>
          <w:lang w:val="kk-KZ"/>
        </w:rPr>
        <w:t xml:space="preserve"> мәдениеттің бөлшегі</w:t>
      </w:r>
      <w:r w:rsidRPr="00C86249">
        <w:rPr>
          <w:rFonts w:ascii="Times New Roman" w:hAnsi="Times New Roman" w:cs="Times New Roman"/>
          <w:sz w:val="28"/>
          <w:szCs w:val="28"/>
          <w:lang w:val="kk-KZ"/>
        </w:rPr>
        <w:t xml:space="preserve"> және жалғасы ретінде өзінің идеялық-адамгершілік автономиясына ие.</w:t>
      </w:r>
      <w:r w:rsidR="00A028B7" w:rsidRPr="00C86249">
        <w:rPr>
          <w:rFonts w:ascii="Times New Roman" w:hAnsi="Times New Roman" w:cs="Times New Roman"/>
          <w:sz w:val="28"/>
          <w:szCs w:val="28"/>
          <w:lang w:val="kk-KZ"/>
        </w:rPr>
        <w:t xml:space="preserve"> </w:t>
      </w:r>
      <w:r w:rsidR="00B6139F" w:rsidRPr="00C86249">
        <w:rPr>
          <w:rFonts w:ascii="Times New Roman" w:hAnsi="Times New Roman" w:cs="Times New Roman"/>
          <w:sz w:val="28"/>
          <w:szCs w:val="28"/>
          <w:lang w:val="kk-KZ"/>
        </w:rPr>
        <w:t xml:space="preserve">Бұл, бір жағынан, адамның рухани шығармашылығына, ұрпақтардың шығармашылығына қатысты, екінші жағынан, материалдық өндіріс, технология, саланың инфрақұрылымы және уақыт </w:t>
      </w:r>
      <w:r w:rsidR="00B6139F" w:rsidRPr="00C86249">
        <w:rPr>
          <w:rFonts w:ascii="Times New Roman" w:hAnsi="Times New Roman" w:cs="Times New Roman"/>
          <w:i/>
          <w:sz w:val="28"/>
          <w:szCs w:val="28"/>
          <w:lang w:val="kk-KZ"/>
        </w:rPr>
        <w:t>(экономикалық құндылық)</w:t>
      </w:r>
      <w:r w:rsidR="00B6139F" w:rsidRPr="00C86249">
        <w:rPr>
          <w:rFonts w:ascii="Times New Roman" w:hAnsi="Times New Roman" w:cs="Times New Roman"/>
          <w:sz w:val="28"/>
          <w:szCs w:val="28"/>
          <w:lang w:val="kk-KZ"/>
        </w:rPr>
        <w:t xml:space="preserve"> саласымен байланысты.</w:t>
      </w:r>
      <w:r w:rsidR="00A028B7" w:rsidRPr="00C86249">
        <w:rPr>
          <w:rFonts w:ascii="Times New Roman" w:hAnsi="Times New Roman" w:cs="Times New Roman"/>
          <w:sz w:val="28"/>
          <w:szCs w:val="28"/>
          <w:lang w:val="kk-KZ"/>
        </w:rPr>
        <w:t xml:space="preserve"> </w:t>
      </w:r>
      <w:r w:rsidR="00847A89" w:rsidRPr="00C86249">
        <w:rPr>
          <w:rFonts w:ascii="Times New Roman" w:hAnsi="Times New Roman" w:cs="Times New Roman"/>
          <w:sz w:val="28"/>
          <w:szCs w:val="28"/>
          <w:lang w:val="kk-KZ"/>
        </w:rPr>
        <w:t>Біріншісі мәдениет тасымалдаушыларының әлеуметтік-мәдени келбетін қалыптастыруды, екіншісі нұсқаулықтарды, жобаларды, әдістерді әзірлеуді және оларды практикалық қолдануды қамтиды</w:t>
      </w:r>
      <w:r w:rsidRPr="00C86249">
        <w:rPr>
          <w:rFonts w:ascii="Times New Roman" w:hAnsi="Times New Roman" w:cs="Times New Roman"/>
          <w:sz w:val="28"/>
          <w:szCs w:val="28"/>
          <w:lang w:val="kk-KZ"/>
        </w:rPr>
        <w:t>»</w:t>
      </w:r>
      <w:r w:rsidR="005A18DB" w:rsidRPr="00C86249">
        <w:rPr>
          <w:rFonts w:ascii="Times New Roman" w:hAnsi="Times New Roman" w:cs="Times New Roman"/>
          <w:sz w:val="28"/>
          <w:szCs w:val="28"/>
          <w:lang w:val="kk-KZ"/>
        </w:rPr>
        <w:t xml:space="preserve"> [</w:t>
      </w:r>
      <w:r w:rsidR="0018602B" w:rsidRPr="00C86249">
        <w:rPr>
          <w:rFonts w:ascii="Times New Roman" w:hAnsi="Times New Roman" w:cs="Times New Roman"/>
          <w:sz w:val="28"/>
          <w:szCs w:val="28"/>
          <w:lang w:val="kk-KZ"/>
        </w:rPr>
        <w:t>138, б</w:t>
      </w:r>
      <w:r w:rsidR="00BB369B" w:rsidRPr="00C86249">
        <w:rPr>
          <w:rFonts w:ascii="Times New Roman" w:hAnsi="Times New Roman" w:cs="Times New Roman"/>
          <w:sz w:val="28"/>
          <w:szCs w:val="28"/>
          <w:lang w:val="kk-KZ"/>
        </w:rPr>
        <w:t>. 110].</w:t>
      </w:r>
    </w:p>
    <w:p w:rsidR="005A18DB" w:rsidRPr="00C86249" w:rsidRDefault="00807518" w:rsidP="00326BCE">
      <w:pPr>
        <w:pStyle w:val="1"/>
        <w:spacing w:before="0" w:beforeAutospacing="0" w:after="0" w:afterAutospacing="0"/>
        <w:ind w:firstLine="709"/>
        <w:jc w:val="both"/>
        <w:rPr>
          <w:b w:val="0"/>
          <w:sz w:val="28"/>
          <w:szCs w:val="28"/>
          <w:lang w:val="kk-KZ"/>
        </w:rPr>
      </w:pPr>
      <w:r w:rsidRPr="00C86249">
        <w:rPr>
          <w:b w:val="0"/>
          <w:sz w:val="28"/>
          <w:szCs w:val="28"/>
          <w:lang w:val="kk-KZ"/>
        </w:rPr>
        <w:t xml:space="preserve">Қазіргі уақытта </w:t>
      </w:r>
      <w:r w:rsidR="00C645AA" w:rsidRPr="00C86249">
        <w:rPr>
          <w:b w:val="0"/>
          <w:sz w:val="28"/>
          <w:szCs w:val="28"/>
          <w:lang w:val="kk-KZ"/>
        </w:rPr>
        <w:t>мәдени мұра</w:t>
      </w:r>
      <w:r w:rsidRPr="00C86249">
        <w:rPr>
          <w:b w:val="0"/>
          <w:sz w:val="28"/>
          <w:szCs w:val="28"/>
          <w:lang w:val="kk-KZ"/>
        </w:rPr>
        <w:t xml:space="preserve"> объектілерін бағалаудың әртүрлі тәсілдері бар.</w:t>
      </w:r>
      <w:r w:rsidR="00A028B7" w:rsidRPr="00C86249">
        <w:rPr>
          <w:b w:val="0"/>
          <w:sz w:val="28"/>
          <w:szCs w:val="28"/>
          <w:lang w:val="kk-KZ"/>
        </w:rPr>
        <w:t xml:space="preserve"> </w:t>
      </w:r>
      <w:r w:rsidRPr="00C86249">
        <w:rPr>
          <w:b w:val="0"/>
          <w:sz w:val="28"/>
          <w:szCs w:val="28"/>
          <w:lang w:val="kk-KZ"/>
        </w:rPr>
        <w:t>Мысалы, ғимарат-ескерткіштерді бағалау кезінде оларды топтарға бөлгеннен кейін «әсер ету факторларына» және «баға қалыптастырушы факторларға</w:t>
      </w:r>
      <w:r w:rsidR="00A028B7" w:rsidRPr="00C86249">
        <w:rPr>
          <w:b w:val="0"/>
          <w:sz w:val="28"/>
          <w:szCs w:val="28"/>
          <w:lang w:val="kk-KZ"/>
        </w:rPr>
        <w:t xml:space="preserve"> </w:t>
      </w:r>
      <w:r w:rsidRPr="00C86249">
        <w:rPr>
          <w:b w:val="0"/>
          <w:sz w:val="28"/>
          <w:szCs w:val="28"/>
          <w:lang w:val="kk-KZ"/>
        </w:rPr>
        <w:t>негіздеу</w:t>
      </w:r>
      <w:r w:rsidR="0018602B" w:rsidRPr="00C86249">
        <w:rPr>
          <w:b w:val="0"/>
          <w:sz w:val="28"/>
          <w:szCs w:val="28"/>
          <w:lang w:val="kk-KZ"/>
        </w:rPr>
        <w:t xml:space="preserve"> қабылданған» [139</w:t>
      </w:r>
      <w:r w:rsidR="005E27D6" w:rsidRPr="00C86249">
        <w:rPr>
          <w:b w:val="0"/>
          <w:sz w:val="28"/>
          <w:szCs w:val="28"/>
          <w:lang w:val="kk-KZ"/>
        </w:rPr>
        <w:t>, б. 70</w:t>
      </w:r>
      <w:r w:rsidRPr="00C86249">
        <w:rPr>
          <w:b w:val="0"/>
          <w:sz w:val="28"/>
          <w:szCs w:val="28"/>
          <w:lang w:val="kk-KZ"/>
        </w:rPr>
        <w:t>].</w:t>
      </w:r>
      <w:r w:rsidR="00A028B7" w:rsidRPr="00C86249">
        <w:rPr>
          <w:b w:val="0"/>
          <w:sz w:val="28"/>
          <w:szCs w:val="28"/>
          <w:lang w:val="kk-KZ"/>
        </w:rPr>
        <w:t xml:space="preserve"> </w:t>
      </w:r>
      <w:r w:rsidR="00A33138" w:rsidRPr="00C86249">
        <w:rPr>
          <w:b w:val="0"/>
          <w:sz w:val="28"/>
          <w:szCs w:val="28"/>
          <w:lang w:val="kk-KZ"/>
        </w:rPr>
        <w:t xml:space="preserve">Уақыт, авторлық </w:t>
      </w:r>
      <w:r w:rsidR="00BA5897" w:rsidRPr="00C86249">
        <w:rPr>
          <w:b w:val="0"/>
          <w:sz w:val="28"/>
          <w:szCs w:val="28"/>
          <w:lang w:val="kk-KZ"/>
        </w:rPr>
        <w:t>шешім, конструктивті іске асыру, мәртебесі</w:t>
      </w:r>
      <w:r w:rsidR="00A33138" w:rsidRPr="00C86249">
        <w:rPr>
          <w:b w:val="0"/>
          <w:sz w:val="28"/>
          <w:szCs w:val="28"/>
          <w:lang w:val="kk-KZ"/>
        </w:rPr>
        <w:t xml:space="preserve">, </w:t>
      </w:r>
      <w:r w:rsidR="00BA5897" w:rsidRPr="00C86249">
        <w:rPr>
          <w:b w:val="0"/>
          <w:sz w:val="28"/>
          <w:szCs w:val="28"/>
          <w:lang w:val="kk-KZ"/>
        </w:rPr>
        <w:t xml:space="preserve">орналасқан </w:t>
      </w:r>
      <w:r w:rsidR="00A33138" w:rsidRPr="00C86249">
        <w:rPr>
          <w:b w:val="0"/>
          <w:sz w:val="28"/>
          <w:szCs w:val="28"/>
          <w:lang w:val="kk-KZ"/>
        </w:rPr>
        <w:t>ор</w:t>
      </w:r>
      <w:r w:rsidR="00BA5897" w:rsidRPr="00C86249">
        <w:rPr>
          <w:b w:val="0"/>
          <w:sz w:val="28"/>
          <w:szCs w:val="28"/>
          <w:lang w:val="kk-KZ"/>
        </w:rPr>
        <w:t xml:space="preserve">ны </w:t>
      </w:r>
      <w:r w:rsidR="00A33138" w:rsidRPr="00C86249">
        <w:rPr>
          <w:b w:val="0"/>
          <w:sz w:val="28"/>
          <w:szCs w:val="28"/>
          <w:lang w:val="kk-KZ"/>
        </w:rPr>
        <w:t>сияқты сипаттамаларға назар аударылады.</w:t>
      </w:r>
      <w:r w:rsidR="00A028B7" w:rsidRPr="00C86249">
        <w:rPr>
          <w:b w:val="0"/>
          <w:sz w:val="28"/>
          <w:szCs w:val="28"/>
          <w:lang w:val="kk-KZ"/>
        </w:rPr>
        <w:t xml:space="preserve"> </w:t>
      </w:r>
      <w:r w:rsidR="00A33138" w:rsidRPr="00C86249">
        <w:rPr>
          <w:b w:val="0"/>
          <w:sz w:val="28"/>
          <w:szCs w:val="28"/>
          <w:lang w:val="kk-KZ"/>
        </w:rPr>
        <w:t xml:space="preserve">Алайда, бұл тәсіл жаһандану процестерін </w:t>
      </w:r>
      <w:r w:rsidR="00BA5897" w:rsidRPr="00C86249">
        <w:rPr>
          <w:b w:val="0"/>
          <w:sz w:val="28"/>
          <w:szCs w:val="28"/>
          <w:lang w:val="kk-KZ"/>
        </w:rPr>
        <w:t xml:space="preserve">емес, </w:t>
      </w:r>
      <w:r w:rsidR="00A33138" w:rsidRPr="00C86249">
        <w:rPr>
          <w:b w:val="0"/>
          <w:sz w:val="28"/>
          <w:szCs w:val="28"/>
          <w:lang w:val="kk-KZ"/>
        </w:rPr>
        <w:t xml:space="preserve"> бағалаудың экономикалық компонентін көрсетеді.</w:t>
      </w:r>
    </w:p>
    <w:p w:rsidR="005A18DB" w:rsidRPr="00C86249" w:rsidRDefault="00C243A6" w:rsidP="00326BCE">
      <w:pPr>
        <w:pStyle w:val="1"/>
        <w:spacing w:before="0" w:beforeAutospacing="0" w:after="0" w:afterAutospacing="0"/>
        <w:ind w:firstLine="709"/>
        <w:jc w:val="both"/>
        <w:rPr>
          <w:b w:val="0"/>
          <w:sz w:val="28"/>
          <w:szCs w:val="28"/>
          <w:lang w:val="kk-KZ"/>
        </w:rPr>
      </w:pPr>
      <w:r w:rsidRPr="00C86249">
        <w:rPr>
          <w:b w:val="0"/>
          <w:sz w:val="28"/>
          <w:szCs w:val="28"/>
          <w:lang w:val="kk-KZ"/>
        </w:rPr>
        <w:t>С.А. Демина өзінің «</w:t>
      </w:r>
      <w:r w:rsidR="00C645AA" w:rsidRPr="00C86249">
        <w:rPr>
          <w:b w:val="0"/>
          <w:sz w:val="28"/>
          <w:szCs w:val="28"/>
          <w:lang w:val="kk-KZ"/>
        </w:rPr>
        <w:t>Мәдени мұра</w:t>
      </w:r>
      <w:r w:rsidRPr="00C86249">
        <w:rPr>
          <w:b w:val="0"/>
          <w:sz w:val="28"/>
          <w:szCs w:val="28"/>
          <w:lang w:val="kk-KZ"/>
        </w:rPr>
        <w:t>ның заманауи құндылықтық сипаттамалары» атты мақаласында халықаралық бағалау стандарттарын құру және қолдау бойынша бағалау стандарттары жөніндегі Халықаралық кеңестің қызметін сипаттай о</w:t>
      </w:r>
      <w:r w:rsidR="001D5BDB" w:rsidRPr="00C86249">
        <w:rPr>
          <w:b w:val="0"/>
          <w:sz w:val="28"/>
          <w:szCs w:val="28"/>
          <w:lang w:val="kk-KZ"/>
        </w:rPr>
        <w:t xml:space="preserve">тырып, осы кеңес </w:t>
      </w:r>
      <w:r w:rsidR="00C645AA" w:rsidRPr="00C86249">
        <w:rPr>
          <w:b w:val="0"/>
          <w:sz w:val="28"/>
          <w:szCs w:val="28"/>
          <w:lang w:val="kk-KZ"/>
        </w:rPr>
        <w:t>мәдени мұра</w:t>
      </w:r>
      <w:r w:rsidR="001D5BDB" w:rsidRPr="00C86249">
        <w:rPr>
          <w:b w:val="0"/>
          <w:sz w:val="28"/>
          <w:szCs w:val="28"/>
          <w:lang w:val="kk-KZ"/>
        </w:rPr>
        <w:t>ны т</w:t>
      </w:r>
      <w:r w:rsidRPr="00C86249">
        <w:rPr>
          <w:b w:val="0"/>
          <w:sz w:val="28"/>
          <w:szCs w:val="28"/>
          <w:lang w:val="kk-KZ"/>
        </w:rPr>
        <w:t>арихи мүлік объектілерінің жиынтығы ретінде қарастыратынына және «тарихи мүлік» ұғымының өзіне, оларды қорғауға қатысты бірқатар стандарттарды, сондай-ақ бағалау мен бағалау жүргізуге әсер ететін ерекшелікте</w:t>
      </w:r>
      <w:r w:rsidR="000A2437" w:rsidRPr="00C86249">
        <w:rPr>
          <w:b w:val="0"/>
          <w:sz w:val="28"/>
          <w:szCs w:val="28"/>
          <w:lang w:val="kk-KZ"/>
        </w:rPr>
        <w:t>рді енгізетініне назар аударады</w:t>
      </w:r>
      <w:r w:rsidR="0018602B" w:rsidRPr="00C86249">
        <w:rPr>
          <w:b w:val="0"/>
          <w:sz w:val="28"/>
          <w:szCs w:val="28"/>
          <w:lang w:val="kk-KZ"/>
        </w:rPr>
        <w:t xml:space="preserve"> [140</w:t>
      </w:r>
      <w:r w:rsidR="005A18DB" w:rsidRPr="00C86249">
        <w:rPr>
          <w:b w:val="0"/>
          <w:sz w:val="28"/>
          <w:szCs w:val="28"/>
          <w:lang w:val="kk-KZ"/>
        </w:rPr>
        <w:t>].</w:t>
      </w:r>
    </w:p>
    <w:p w:rsidR="005D640E" w:rsidRPr="00C86249" w:rsidRDefault="005D640E" w:rsidP="00326BCE">
      <w:pPr>
        <w:pStyle w:val="1"/>
        <w:spacing w:before="0" w:beforeAutospacing="0" w:after="0" w:afterAutospacing="0"/>
        <w:ind w:firstLine="709"/>
        <w:jc w:val="both"/>
        <w:rPr>
          <w:b w:val="0"/>
          <w:sz w:val="28"/>
          <w:szCs w:val="28"/>
          <w:lang w:val="kk-KZ"/>
        </w:rPr>
      </w:pPr>
      <w:r w:rsidRPr="00C86249">
        <w:rPr>
          <w:b w:val="0"/>
          <w:sz w:val="28"/>
          <w:szCs w:val="28"/>
          <w:lang w:val="kk-KZ"/>
        </w:rPr>
        <w:t>ХХ-ХХІ ғ</w:t>
      </w:r>
      <w:r w:rsidR="008578BE" w:rsidRPr="00C86249">
        <w:rPr>
          <w:b w:val="0"/>
          <w:sz w:val="28"/>
          <w:szCs w:val="28"/>
          <w:lang w:val="kk-KZ"/>
        </w:rPr>
        <w:t>ғ</w:t>
      </w:r>
      <w:r w:rsidR="0076294E" w:rsidRPr="00C86249">
        <w:rPr>
          <w:b w:val="0"/>
          <w:sz w:val="28"/>
          <w:szCs w:val="28"/>
          <w:lang w:val="kk-KZ"/>
        </w:rPr>
        <w:t>.</w:t>
      </w:r>
      <w:r w:rsidRPr="00C86249">
        <w:rPr>
          <w:b w:val="0"/>
          <w:sz w:val="28"/>
          <w:szCs w:val="28"/>
          <w:lang w:val="kk-KZ"/>
        </w:rPr>
        <w:t xml:space="preserve"> тоғысындағы жаһандық процестер</w:t>
      </w:r>
      <w:r w:rsidR="00080935">
        <w:rPr>
          <w:b w:val="0"/>
          <w:sz w:val="28"/>
          <w:szCs w:val="28"/>
          <w:lang w:val="kk-KZ"/>
        </w:rPr>
        <w:t xml:space="preserve"> </w:t>
      </w:r>
      <w:r w:rsidR="00C645AA" w:rsidRPr="00C86249">
        <w:rPr>
          <w:b w:val="0"/>
          <w:sz w:val="28"/>
          <w:szCs w:val="28"/>
          <w:lang w:val="kk-KZ"/>
        </w:rPr>
        <w:t>мәдени мұра</w:t>
      </w:r>
      <w:r w:rsidRPr="00C86249">
        <w:rPr>
          <w:b w:val="0"/>
          <w:sz w:val="28"/>
          <w:szCs w:val="28"/>
          <w:lang w:val="kk-KZ"/>
        </w:rPr>
        <w:t xml:space="preserve"> идеяларын өзгертті.</w:t>
      </w:r>
      <w:r w:rsidR="00F0024A">
        <w:rPr>
          <w:b w:val="0"/>
          <w:sz w:val="28"/>
          <w:szCs w:val="28"/>
          <w:lang w:val="kk-KZ"/>
        </w:rPr>
        <w:t xml:space="preserve"> </w:t>
      </w:r>
      <w:r w:rsidRPr="00C86249">
        <w:rPr>
          <w:b w:val="0"/>
          <w:sz w:val="28"/>
          <w:szCs w:val="28"/>
          <w:lang w:val="kk-KZ"/>
        </w:rPr>
        <w:t>Ол туристік трендке және әлемдік туристік индустрияның маңызды элементіне, тиісінше, пандемияға дейінгі бірқатар мемлекеттердің әлеуметтік-экономикалық құрылымындағы маңыз</w:t>
      </w:r>
      <w:r w:rsidR="00BA5897" w:rsidRPr="00C86249">
        <w:rPr>
          <w:b w:val="0"/>
          <w:sz w:val="28"/>
          <w:szCs w:val="28"/>
          <w:lang w:val="kk-KZ"/>
        </w:rPr>
        <w:t xml:space="preserve">ды экономикалық </w:t>
      </w:r>
      <w:r w:rsidR="00CF6976" w:rsidRPr="00C86249">
        <w:rPr>
          <w:b w:val="0"/>
          <w:sz w:val="28"/>
          <w:szCs w:val="28"/>
          <w:lang w:val="kk-KZ"/>
        </w:rPr>
        <w:t>бөлікке</w:t>
      </w:r>
      <w:r w:rsidR="00BA5897" w:rsidRPr="00C86249">
        <w:rPr>
          <w:b w:val="0"/>
          <w:sz w:val="28"/>
          <w:szCs w:val="28"/>
          <w:lang w:val="kk-KZ"/>
        </w:rPr>
        <w:t xml:space="preserve"> айнал</w:t>
      </w:r>
      <w:r w:rsidRPr="00C86249">
        <w:rPr>
          <w:b w:val="0"/>
          <w:sz w:val="28"/>
          <w:szCs w:val="28"/>
          <w:lang w:val="kk-KZ"/>
        </w:rPr>
        <w:t>ды.</w:t>
      </w:r>
    </w:p>
    <w:p w:rsidR="005D640E" w:rsidRPr="00C86249" w:rsidRDefault="00BA5897" w:rsidP="00326BCE">
      <w:pPr>
        <w:pStyle w:val="1"/>
        <w:spacing w:before="0" w:beforeAutospacing="0" w:after="0" w:afterAutospacing="0"/>
        <w:ind w:firstLine="709"/>
        <w:jc w:val="both"/>
        <w:rPr>
          <w:b w:val="0"/>
          <w:sz w:val="28"/>
          <w:szCs w:val="28"/>
          <w:lang w:val="kk-KZ"/>
        </w:rPr>
      </w:pPr>
      <w:r w:rsidRPr="00C86249">
        <w:rPr>
          <w:b w:val="0"/>
          <w:sz w:val="28"/>
          <w:szCs w:val="28"/>
          <w:lang w:val="kk-KZ"/>
        </w:rPr>
        <w:t>Алайда</w:t>
      </w:r>
      <w:r w:rsidR="005D640E" w:rsidRPr="00C86249">
        <w:rPr>
          <w:b w:val="0"/>
          <w:sz w:val="28"/>
          <w:szCs w:val="28"/>
          <w:lang w:val="kk-KZ"/>
        </w:rPr>
        <w:t>, құндылық бағдарлары, сондай-ақ іс жүзінде пайд</w:t>
      </w:r>
      <w:r w:rsidRPr="00C86249">
        <w:rPr>
          <w:b w:val="0"/>
          <w:sz w:val="28"/>
          <w:szCs w:val="28"/>
          <w:lang w:val="kk-KZ"/>
        </w:rPr>
        <w:t>алану, қоғамдағы орны мен рөлі бағытындағы</w:t>
      </w:r>
      <w:r w:rsidR="005D640E" w:rsidRPr="00C86249">
        <w:rPr>
          <w:b w:val="0"/>
          <w:sz w:val="28"/>
          <w:szCs w:val="28"/>
          <w:lang w:val="kk-KZ"/>
        </w:rPr>
        <w:t xml:space="preserve"> барлық тұжырымдамалық өзгерістер </w:t>
      </w:r>
      <w:r w:rsidR="005D640E" w:rsidRPr="00C86249">
        <w:rPr>
          <w:b w:val="0"/>
          <w:sz w:val="28"/>
          <w:szCs w:val="28"/>
          <w:lang w:val="kk-KZ"/>
        </w:rPr>
        <w:lastRenderedPageBreak/>
        <w:t xml:space="preserve">кезінде </w:t>
      </w:r>
      <w:r w:rsidR="00C645AA" w:rsidRPr="00C86249">
        <w:rPr>
          <w:b w:val="0"/>
          <w:sz w:val="28"/>
          <w:szCs w:val="28"/>
          <w:lang w:val="kk-KZ"/>
        </w:rPr>
        <w:t>мәдени мұра</w:t>
      </w:r>
      <w:r w:rsidR="005D640E" w:rsidRPr="00C86249">
        <w:rPr>
          <w:b w:val="0"/>
          <w:sz w:val="28"/>
          <w:szCs w:val="28"/>
          <w:lang w:val="kk-KZ"/>
        </w:rPr>
        <w:t xml:space="preserve"> өзгеріссіз қалады</w:t>
      </w:r>
      <w:r w:rsidR="00CF6976" w:rsidRPr="00C86249">
        <w:rPr>
          <w:b w:val="0"/>
          <w:sz w:val="28"/>
          <w:szCs w:val="28"/>
          <w:lang w:val="kk-KZ"/>
        </w:rPr>
        <w:t>, сондай-ақ</w:t>
      </w:r>
      <w:r w:rsidR="005D640E" w:rsidRPr="00C86249">
        <w:rPr>
          <w:b w:val="0"/>
          <w:sz w:val="28"/>
          <w:szCs w:val="28"/>
          <w:lang w:val="kk-KZ"/>
        </w:rPr>
        <w:t xml:space="preserve"> тұтастай алғанда елдің де, атап айтқанда өңірдің де тарихи жадын және тарихи-мәдени ландшафтын сақтаудың маңызды факторы болып қала бер</w:t>
      </w:r>
      <w:r w:rsidR="00CF6976" w:rsidRPr="00C86249">
        <w:rPr>
          <w:b w:val="0"/>
          <w:sz w:val="28"/>
          <w:szCs w:val="28"/>
          <w:lang w:val="kk-KZ"/>
        </w:rPr>
        <w:t>мек</w:t>
      </w:r>
      <w:r w:rsidR="005D640E" w:rsidRPr="00C86249">
        <w:rPr>
          <w:b w:val="0"/>
          <w:sz w:val="28"/>
          <w:szCs w:val="28"/>
          <w:lang w:val="kk-KZ"/>
        </w:rPr>
        <w:t>.</w:t>
      </w:r>
    </w:p>
    <w:p w:rsidR="005D640E" w:rsidRPr="00C86249" w:rsidRDefault="00C645AA" w:rsidP="00326BCE">
      <w:pPr>
        <w:pStyle w:val="1"/>
        <w:spacing w:before="0" w:beforeAutospacing="0" w:after="0" w:afterAutospacing="0"/>
        <w:ind w:firstLine="709"/>
        <w:jc w:val="both"/>
        <w:rPr>
          <w:b w:val="0"/>
          <w:sz w:val="28"/>
          <w:szCs w:val="28"/>
          <w:lang w:val="kk-KZ"/>
        </w:rPr>
      </w:pPr>
      <w:r w:rsidRPr="00C86249">
        <w:rPr>
          <w:b w:val="0"/>
          <w:sz w:val="28"/>
          <w:szCs w:val="28"/>
          <w:lang w:val="kk-KZ"/>
        </w:rPr>
        <w:t>Мәдени мұра</w:t>
      </w:r>
      <w:r w:rsidR="0015217D" w:rsidRPr="00C86249">
        <w:rPr>
          <w:b w:val="0"/>
          <w:sz w:val="28"/>
          <w:szCs w:val="28"/>
          <w:lang w:val="kk-KZ"/>
        </w:rPr>
        <w:t>ны сақтау стратегиясын құру тұрақты дамуға ұмтылатын, заманауи әлемдік реалияларға, инновациялық процестерге енуге және өркениетті елдердің әлеуметтік-экономикалық деңгейіне сәйкес келуге қабілетті қоғамның басым міндеттерінің бірі болып табылады.</w:t>
      </w:r>
      <w:r w:rsidR="00A028B7" w:rsidRPr="00C86249">
        <w:rPr>
          <w:b w:val="0"/>
          <w:sz w:val="28"/>
          <w:szCs w:val="28"/>
          <w:lang w:val="kk-KZ"/>
        </w:rPr>
        <w:t xml:space="preserve"> </w:t>
      </w:r>
      <w:r w:rsidRPr="00C86249">
        <w:rPr>
          <w:b w:val="0"/>
          <w:sz w:val="28"/>
          <w:szCs w:val="28"/>
          <w:lang w:val="kk-KZ"/>
        </w:rPr>
        <w:t>Мәдени мұра</w:t>
      </w:r>
      <w:r w:rsidR="009A6408" w:rsidRPr="00C86249">
        <w:rPr>
          <w:b w:val="0"/>
          <w:sz w:val="28"/>
          <w:szCs w:val="28"/>
          <w:lang w:val="kk-KZ"/>
        </w:rPr>
        <w:t xml:space="preserve">ның дамыған жүйесі жаһандану процестерінің деструктивті ықпалын жоюға </w:t>
      </w:r>
      <w:r w:rsidR="00CF6976" w:rsidRPr="00C86249">
        <w:rPr>
          <w:b w:val="0"/>
          <w:sz w:val="28"/>
          <w:szCs w:val="28"/>
          <w:lang w:val="kk-KZ"/>
        </w:rPr>
        <w:t>әсер</w:t>
      </w:r>
      <w:r w:rsidR="009A6408" w:rsidRPr="00C86249">
        <w:rPr>
          <w:b w:val="0"/>
          <w:sz w:val="28"/>
          <w:szCs w:val="28"/>
          <w:lang w:val="kk-KZ"/>
        </w:rPr>
        <w:t xml:space="preserve"> етеді, ұлттық құндылықтарды қайта таратуға көмектеседі, экономиканың жаңа салаларының дамуын ынталандырады және т.б.</w:t>
      </w:r>
    </w:p>
    <w:p w:rsidR="005D640E" w:rsidRPr="00C86249" w:rsidRDefault="008578BE" w:rsidP="00326BCE">
      <w:pPr>
        <w:pStyle w:val="1"/>
        <w:spacing w:before="0" w:beforeAutospacing="0" w:after="0" w:afterAutospacing="0"/>
        <w:ind w:firstLine="709"/>
        <w:jc w:val="both"/>
        <w:rPr>
          <w:b w:val="0"/>
          <w:sz w:val="28"/>
          <w:szCs w:val="28"/>
          <w:lang w:val="kk-KZ"/>
        </w:rPr>
      </w:pPr>
      <w:r w:rsidRPr="00C86249">
        <w:rPr>
          <w:b w:val="0"/>
          <w:sz w:val="28"/>
          <w:szCs w:val="28"/>
          <w:lang w:val="kk-KZ"/>
        </w:rPr>
        <w:t>ХХ ғ.</w:t>
      </w:r>
      <w:r w:rsidR="00180BD7" w:rsidRPr="00C86249">
        <w:rPr>
          <w:b w:val="0"/>
          <w:sz w:val="28"/>
          <w:szCs w:val="28"/>
          <w:lang w:val="kk-KZ"/>
        </w:rPr>
        <w:t xml:space="preserve"> екінші жартысында </w:t>
      </w:r>
      <w:r w:rsidR="00F55ABD" w:rsidRPr="00C86249">
        <w:rPr>
          <w:b w:val="0"/>
          <w:sz w:val="28"/>
          <w:szCs w:val="28"/>
          <w:lang w:val="kk-KZ"/>
        </w:rPr>
        <w:t xml:space="preserve">мәдени саланы тиімді емес деп есептеген </w:t>
      </w:r>
      <w:r w:rsidR="00180BD7" w:rsidRPr="00C86249">
        <w:rPr>
          <w:b w:val="0"/>
          <w:sz w:val="28"/>
          <w:szCs w:val="28"/>
          <w:lang w:val="kk-KZ"/>
        </w:rPr>
        <w:t>Батыс Еуропа елдері қаржыны, ең алдымен, өнеркәсіп және шикізат экономикасына, банк және т.б. инвестициялады, себебі</w:t>
      </w:r>
      <w:r w:rsidR="007243AE" w:rsidRPr="00C86249">
        <w:rPr>
          <w:b w:val="0"/>
          <w:sz w:val="28"/>
          <w:szCs w:val="28"/>
          <w:lang w:val="kk-KZ"/>
        </w:rPr>
        <w:t>,</w:t>
      </w:r>
      <w:r w:rsidRPr="00C86249">
        <w:rPr>
          <w:b w:val="0"/>
          <w:sz w:val="28"/>
          <w:szCs w:val="28"/>
          <w:lang w:val="kk-KZ"/>
        </w:rPr>
        <w:t xml:space="preserve"> ХХ ғ.</w:t>
      </w:r>
      <w:r w:rsidR="00180BD7" w:rsidRPr="00C86249">
        <w:rPr>
          <w:b w:val="0"/>
          <w:sz w:val="28"/>
          <w:szCs w:val="28"/>
          <w:lang w:val="kk-KZ"/>
        </w:rPr>
        <w:t xml:space="preserve"> аяғында осындай біржақты саясаттың салдары </w:t>
      </w:r>
      <w:r w:rsidR="00526D17" w:rsidRPr="00C86249">
        <w:rPr>
          <w:b w:val="0"/>
          <w:sz w:val="28"/>
          <w:szCs w:val="28"/>
          <w:lang w:val="kk-KZ"/>
        </w:rPr>
        <w:t>байқал</w:t>
      </w:r>
      <w:r w:rsidR="00180BD7" w:rsidRPr="00C86249">
        <w:rPr>
          <w:b w:val="0"/>
          <w:sz w:val="28"/>
          <w:szCs w:val="28"/>
          <w:lang w:val="kk-KZ"/>
        </w:rPr>
        <w:t>ды.</w:t>
      </w:r>
      <w:r w:rsidR="00A028B7" w:rsidRPr="00C86249">
        <w:rPr>
          <w:b w:val="0"/>
          <w:sz w:val="28"/>
          <w:szCs w:val="28"/>
          <w:lang w:val="kk-KZ"/>
        </w:rPr>
        <w:t xml:space="preserve"> </w:t>
      </w:r>
      <w:r w:rsidR="00180BD7" w:rsidRPr="00C86249">
        <w:rPr>
          <w:b w:val="0"/>
          <w:sz w:val="28"/>
          <w:szCs w:val="28"/>
          <w:lang w:val="kk-KZ"/>
        </w:rPr>
        <w:t>Батыстағы көптеген территориялар үшін шикізат экономикас</w:t>
      </w:r>
      <w:r w:rsidR="001F1B78" w:rsidRPr="00C86249">
        <w:rPr>
          <w:b w:val="0"/>
          <w:sz w:val="28"/>
          <w:szCs w:val="28"/>
          <w:lang w:val="kk-KZ"/>
        </w:rPr>
        <w:t>ы тұрақты кіріс беруді тоқтатып,</w:t>
      </w:r>
      <w:r w:rsidR="00180BD7" w:rsidRPr="00C86249">
        <w:rPr>
          <w:b w:val="0"/>
          <w:sz w:val="28"/>
          <w:szCs w:val="28"/>
          <w:lang w:val="kk-KZ"/>
        </w:rPr>
        <w:t xml:space="preserve"> шикізат кен орындары та</w:t>
      </w:r>
      <w:r w:rsidR="001F1B78" w:rsidRPr="00C86249">
        <w:rPr>
          <w:b w:val="0"/>
          <w:sz w:val="28"/>
          <w:szCs w:val="28"/>
          <w:lang w:val="kk-KZ"/>
        </w:rPr>
        <w:t>усылған сайын біртіндеп құлдыра</w:t>
      </w:r>
      <w:r w:rsidR="00180BD7" w:rsidRPr="00C86249">
        <w:rPr>
          <w:b w:val="0"/>
          <w:sz w:val="28"/>
          <w:szCs w:val="28"/>
          <w:lang w:val="kk-KZ"/>
        </w:rPr>
        <w:t>ды, сондықтан аймақтар табиғи түрде экономикалық даму</w:t>
      </w:r>
      <w:r w:rsidR="001F1B78" w:rsidRPr="00C86249">
        <w:rPr>
          <w:b w:val="0"/>
          <w:sz w:val="28"/>
          <w:szCs w:val="28"/>
          <w:lang w:val="kk-KZ"/>
        </w:rPr>
        <w:t>дың жаңа формаларын іздей баста</w:t>
      </w:r>
      <w:r w:rsidR="00180BD7" w:rsidRPr="00C86249">
        <w:rPr>
          <w:b w:val="0"/>
          <w:sz w:val="28"/>
          <w:szCs w:val="28"/>
          <w:lang w:val="kk-KZ"/>
        </w:rPr>
        <w:t>ды.</w:t>
      </w:r>
    </w:p>
    <w:p w:rsidR="005A18DB" w:rsidRPr="00C86249" w:rsidRDefault="00FC7243" w:rsidP="00326BCE">
      <w:pPr>
        <w:pStyle w:val="1"/>
        <w:spacing w:before="0" w:beforeAutospacing="0" w:after="0" w:afterAutospacing="0"/>
        <w:ind w:firstLine="709"/>
        <w:jc w:val="both"/>
        <w:rPr>
          <w:b w:val="0"/>
          <w:sz w:val="28"/>
          <w:szCs w:val="28"/>
          <w:lang w:val="kk-KZ"/>
        </w:rPr>
      </w:pPr>
      <w:r w:rsidRPr="00C86249">
        <w:rPr>
          <w:b w:val="0"/>
          <w:sz w:val="28"/>
          <w:szCs w:val="28"/>
          <w:lang w:val="kk-KZ"/>
        </w:rPr>
        <w:t>А.П. Романова, С.Н. Якушенков, С.А. Д</w:t>
      </w:r>
      <w:r w:rsidR="005377FF" w:rsidRPr="00C86249">
        <w:rPr>
          <w:b w:val="0"/>
          <w:sz w:val="28"/>
          <w:szCs w:val="28"/>
          <w:lang w:val="kk-KZ"/>
        </w:rPr>
        <w:t>ахин, М.А. Топчиев және т.б. «</w:t>
      </w:r>
      <w:r w:rsidRPr="00C86249">
        <w:rPr>
          <w:b w:val="0"/>
          <w:sz w:val="28"/>
          <w:szCs w:val="28"/>
          <w:lang w:val="kk-KZ"/>
        </w:rPr>
        <w:t>XXI ғасырдың басында көптеген елдердің үкіметтері осы саладағы өз саясатын қайта қарайды, жұмыс орындарының көбеюі осы салаға бер</w:t>
      </w:r>
      <w:r w:rsidR="00CF6976" w:rsidRPr="00C86249">
        <w:rPr>
          <w:b w:val="0"/>
          <w:sz w:val="28"/>
          <w:szCs w:val="28"/>
          <w:lang w:val="kk-KZ"/>
        </w:rPr>
        <w:t>ілуі тиіс деген қорытындыға кел</w:t>
      </w:r>
      <w:r w:rsidRPr="00C86249">
        <w:rPr>
          <w:b w:val="0"/>
          <w:sz w:val="28"/>
          <w:szCs w:val="28"/>
          <w:lang w:val="kk-KZ"/>
        </w:rPr>
        <w:t>ді»</w:t>
      </w:r>
      <w:r w:rsidR="00E82F28">
        <w:rPr>
          <w:b w:val="0"/>
          <w:sz w:val="28"/>
          <w:szCs w:val="28"/>
          <w:lang w:val="kk-KZ"/>
        </w:rPr>
        <w:t xml:space="preserve"> </w:t>
      </w:r>
      <w:r w:rsidR="008578BE" w:rsidRPr="00C86249">
        <w:rPr>
          <w:b w:val="0"/>
          <w:sz w:val="28"/>
          <w:szCs w:val="28"/>
          <w:lang w:val="kk-KZ"/>
        </w:rPr>
        <w:t>[</w:t>
      </w:r>
      <w:r w:rsidR="0018602B" w:rsidRPr="00C86249">
        <w:rPr>
          <w:b w:val="0"/>
          <w:sz w:val="28"/>
          <w:szCs w:val="28"/>
          <w:lang w:val="kk-KZ"/>
        </w:rPr>
        <w:t>141, б</w:t>
      </w:r>
      <w:r w:rsidR="00BB369B" w:rsidRPr="00C86249">
        <w:rPr>
          <w:b w:val="0"/>
          <w:sz w:val="28"/>
          <w:szCs w:val="28"/>
          <w:lang w:val="kk-KZ"/>
        </w:rPr>
        <w:t>. 53].</w:t>
      </w:r>
    </w:p>
    <w:p w:rsidR="005377FF" w:rsidRPr="00C86249" w:rsidRDefault="00C645AA" w:rsidP="00326BCE">
      <w:pPr>
        <w:pStyle w:val="a6"/>
        <w:spacing w:before="0" w:beforeAutospacing="0" w:after="0" w:afterAutospacing="0"/>
        <w:ind w:firstLine="709"/>
        <w:jc w:val="both"/>
        <w:rPr>
          <w:sz w:val="28"/>
          <w:szCs w:val="28"/>
          <w:lang w:val="kk-KZ"/>
        </w:rPr>
      </w:pPr>
      <w:r w:rsidRPr="00C86249">
        <w:rPr>
          <w:sz w:val="28"/>
          <w:szCs w:val="28"/>
          <w:lang w:val="kk-KZ"/>
        </w:rPr>
        <w:t>Мәдени мұра</w:t>
      </w:r>
      <w:r w:rsidR="007243AE" w:rsidRPr="00C86249">
        <w:rPr>
          <w:sz w:val="28"/>
          <w:szCs w:val="28"/>
          <w:lang w:val="kk-KZ"/>
        </w:rPr>
        <w:t xml:space="preserve"> априориі </w:t>
      </w:r>
      <w:r w:rsidR="005377FF" w:rsidRPr="00C86249">
        <w:rPr>
          <w:sz w:val="28"/>
          <w:szCs w:val="28"/>
          <w:lang w:val="kk-KZ"/>
        </w:rPr>
        <w:t>«таусылмайтын шикізат».</w:t>
      </w:r>
      <w:r w:rsidR="009760C8" w:rsidRPr="00C86249">
        <w:rPr>
          <w:sz w:val="28"/>
          <w:szCs w:val="28"/>
          <w:lang w:val="kk-KZ"/>
        </w:rPr>
        <w:t xml:space="preserve"> Алайда, барынша көп табыс көру</w:t>
      </w:r>
      <w:r w:rsidR="005377FF" w:rsidRPr="00C86249">
        <w:rPr>
          <w:sz w:val="28"/>
          <w:szCs w:val="28"/>
          <w:lang w:val="kk-KZ"/>
        </w:rPr>
        <w:t xml:space="preserve"> үшін экономиканың бұл саласы </w:t>
      </w:r>
      <w:r w:rsidR="00B23F63" w:rsidRPr="00C86249">
        <w:rPr>
          <w:sz w:val="28"/>
          <w:szCs w:val="28"/>
          <w:lang w:val="kk-KZ"/>
        </w:rPr>
        <w:t>шикізаттан дайын өнім шығаратын салаға көшуі тиіс.</w:t>
      </w:r>
      <w:r w:rsidR="00F0024A">
        <w:rPr>
          <w:sz w:val="28"/>
          <w:szCs w:val="28"/>
          <w:lang w:val="kk-KZ"/>
        </w:rPr>
        <w:t xml:space="preserve"> </w:t>
      </w:r>
      <w:r w:rsidR="005377FF" w:rsidRPr="00C86249">
        <w:rPr>
          <w:sz w:val="28"/>
          <w:szCs w:val="28"/>
          <w:lang w:val="kk-KZ"/>
        </w:rPr>
        <w:t>Бұл үшін кейінгі инновацияла</w:t>
      </w:r>
      <w:r w:rsidR="009760C8" w:rsidRPr="00C86249">
        <w:rPr>
          <w:sz w:val="28"/>
          <w:szCs w:val="28"/>
          <w:lang w:val="kk-KZ"/>
        </w:rPr>
        <w:t xml:space="preserve">рды ескере отырып </w:t>
      </w:r>
      <w:r w:rsidR="005377FF" w:rsidRPr="00C86249">
        <w:rPr>
          <w:sz w:val="28"/>
          <w:szCs w:val="28"/>
          <w:lang w:val="kk-KZ"/>
        </w:rPr>
        <w:t>ойластырылған жоғары с</w:t>
      </w:r>
      <w:r w:rsidR="00917500" w:rsidRPr="00C86249">
        <w:rPr>
          <w:sz w:val="28"/>
          <w:szCs w:val="28"/>
          <w:lang w:val="kk-KZ"/>
        </w:rPr>
        <w:t xml:space="preserve">апалы </w:t>
      </w:r>
      <w:r w:rsidR="005377FF" w:rsidRPr="00C86249">
        <w:rPr>
          <w:sz w:val="28"/>
          <w:szCs w:val="28"/>
          <w:lang w:val="kk-KZ"/>
        </w:rPr>
        <w:t>инфрақұрылым қажет</w:t>
      </w:r>
      <w:r w:rsidR="00917500" w:rsidRPr="00C86249">
        <w:rPr>
          <w:sz w:val="28"/>
          <w:szCs w:val="28"/>
          <w:lang w:val="kk-KZ"/>
        </w:rPr>
        <w:t>.</w:t>
      </w:r>
    </w:p>
    <w:p w:rsidR="005377FF" w:rsidRPr="00C86249" w:rsidRDefault="00906129" w:rsidP="00326BCE">
      <w:pPr>
        <w:pStyle w:val="a6"/>
        <w:spacing w:before="0" w:beforeAutospacing="0" w:after="0" w:afterAutospacing="0"/>
        <w:ind w:firstLine="709"/>
        <w:jc w:val="both"/>
        <w:rPr>
          <w:sz w:val="28"/>
          <w:szCs w:val="28"/>
          <w:lang w:val="kk-KZ"/>
        </w:rPr>
      </w:pPr>
      <w:r w:rsidRPr="00C86249">
        <w:rPr>
          <w:sz w:val="28"/>
          <w:szCs w:val="28"/>
          <w:lang w:val="kk-KZ"/>
        </w:rPr>
        <w:t>Батыста өсіп келе жатқан «</w:t>
      </w:r>
      <w:r w:rsidR="00C645AA" w:rsidRPr="00C86249">
        <w:rPr>
          <w:sz w:val="28"/>
          <w:szCs w:val="28"/>
          <w:lang w:val="kk-KZ"/>
        </w:rPr>
        <w:t>мәдени мұра</w:t>
      </w:r>
      <w:r w:rsidR="00917500" w:rsidRPr="00C86249">
        <w:rPr>
          <w:sz w:val="28"/>
          <w:szCs w:val="28"/>
          <w:lang w:val="kk-KZ"/>
        </w:rPr>
        <w:t xml:space="preserve"> индустриясы» бірнеше компоненттерге ие:</w:t>
      </w:r>
    </w:p>
    <w:p w:rsidR="00906129" w:rsidRPr="00C86249" w:rsidRDefault="005B379C" w:rsidP="00446127">
      <w:pPr>
        <w:pStyle w:val="a6"/>
        <w:tabs>
          <w:tab w:val="left" w:pos="709"/>
        </w:tabs>
        <w:spacing w:before="0" w:beforeAutospacing="0" w:after="0" w:afterAutospacing="0"/>
        <w:jc w:val="both"/>
        <w:rPr>
          <w:sz w:val="28"/>
          <w:szCs w:val="28"/>
          <w:lang w:val="kk-KZ"/>
        </w:rPr>
      </w:pPr>
      <w:r w:rsidRPr="00C86249">
        <w:rPr>
          <w:sz w:val="28"/>
          <w:szCs w:val="28"/>
          <w:lang w:val="kk-KZ"/>
        </w:rPr>
        <w:tab/>
      </w:r>
      <w:r w:rsidR="00906129" w:rsidRPr="00C86249">
        <w:rPr>
          <w:sz w:val="28"/>
          <w:szCs w:val="28"/>
          <w:lang w:val="kk-KZ"/>
        </w:rPr>
        <w:t>1. </w:t>
      </w:r>
      <w:r w:rsidR="00917500" w:rsidRPr="00C86249">
        <w:rPr>
          <w:sz w:val="28"/>
          <w:szCs w:val="28"/>
          <w:lang w:val="kk-KZ"/>
        </w:rPr>
        <w:t xml:space="preserve">Проблемалардың барлық кешенін, басым мақсаттар мен үздік әдістемелерді теориялық </w:t>
      </w:r>
      <w:r w:rsidR="00906129" w:rsidRPr="00C86249">
        <w:rPr>
          <w:sz w:val="28"/>
          <w:szCs w:val="28"/>
          <w:lang w:val="kk-KZ"/>
        </w:rPr>
        <w:t>тұрғыдан ұғынуға бағытталған</w:t>
      </w:r>
      <w:r w:rsidR="00917500" w:rsidRPr="00C86249">
        <w:rPr>
          <w:sz w:val="28"/>
          <w:szCs w:val="28"/>
          <w:lang w:val="kk-KZ"/>
        </w:rPr>
        <w:t xml:space="preserve"> тұрақты ғылыми жұмыс</w:t>
      </w:r>
      <w:r w:rsidR="00906129" w:rsidRPr="00C86249">
        <w:rPr>
          <w:sz w:val="28"/>
          <w:szCs w:val="28"/>
          <w:lang w:val="kk-KZ"/>
        </w:rPr>
        <w:t xml:space="preserve"> жүргізу</w:t>
      </w:r>
      <w:r w:rsidR="00A028B7" w:rsidRPr="00C86249">
        <w:rPr>
          <w:sz w:val="28"/>
          <w:szCs w:val="28"/>
          <w:lang w:val="kk-KZ"/>
        </w:rPr>
        <w:t xml:space="preserve"> </w:t>
      </w:r>
      <w:r w:rsidR="005A18DB" w:rsidRPr="00C86249">
        <w:rPr>
          <w:sz w:val="28"/>
          <w:szCs w:val="28"/>
          <w:lang w:val="kk-KZ"/>
        </w:rPr>
        <w:t>[</w:t>
      </w:r>
      <w:r w:rsidR="0018602B" w:rsidRPr="00C86249">
        <w:rPr>
          <w:sz w:val="28"/>
          <w:szCs w:val="28"/>
          <w:lang w:val="kk-KZ"/>
        </w:rPr>
        <w:t xml:space="preserve"> 142</w:t>
      </w:r>
      <w:r w:rsidR="00906129" w:rsidRPr="00C86249">
        <w:rPr>
          <w:sz w:val="28"/>
          <w:szCs w:val="28"/>
          <w:lang w:val="kk-KZ"/>
        </w:rPr>
        <w:t>];</w:t>
      </w:r>
    </w:p>
    <w:p w:rsidR="005A18DB" w:rsidRPr="00C86249" w:rsidRDefault="00906129" w:rsidP="00446127">
      <w:pPr>
        <w:pStyle w:val="a6"/>
        <w:tabs>
          <w:tab w:val="left" w:pos="709"/>
        </w:tabs>
        <w:spacing w:before="0" w:beforeAutospacing="0" w:after="0" w:afterAutospacing="0"/>
        <w:jc w:val="both"/>
        <w:rPr>
          <w:sz w:val="28"/>
          <w:szCs w:val="28"/>
          <w:lang w:val="kk-KZ"/>
        </w:rPr>
      </w:pPr>
      <w:r w:rsidRPr="00C86249">
        <w:rPr>
          <w:sz w:val="28"/>
          <w:szCs w:val="28"/>
          <w:lang w:val="kk-KZ"/>
        </w:rPr>
        <w:tab/>
        <w:t>2. </w:t>
      </w:r>
      <w:r w:rsidR="00C645AA" w:rsidRPr="00C86249">
        <w:rPr>
          <w:sz w:val="28"/>
          <w:szCs w:val="28"/>
          <w:lang w:val="kk-KZ"/>
        </w:rPr>
        <w:t>Мәдени мұра</w:t>
      </w:r>
      <w:r w:rsidR="00A028B7" w:rsidRPr="00C86249">
        <w:rPr>
          <w:sz w:val="28"/>
          <w:szCs w:val="28"/>
          <w:lang w:val="kk-KZ"/>
        </w:rPr>
        <w:t xml:space="preserve"> </w:t>
      </w:r>
      <w:r w:rsidR="00FE6221" w:rsidRPr="00C86249">
        <w:rPr>
          <w:sz w:val="28"/>
          <w:szCs w:val="28"/>
          <w:lang w:val="kk-KZ"/>
        </w:rPr>
        <w:t>құндылықтарын</w:t>
      </w:r>
      <w:r w:rsidR="00A028B7" w:rsidRPr="00C86249">
        <w:rPr>
          <w:sz w:val="28"/>
          <w:szCs w:val="28"/>
          <w:lang w:val="kk-KZ"/>
        </w:rPr>
        <w:t xml:space="preserve"> </w:t>
      </w:r>
      <w:r w:rsidR="00FE6221" w:rsidRPr="00C86249">
        <w:rPr>
          <w:sz w:val="28"/>
          <w:szCs w:val="28"/>
          <w:lang w:val="kk-KZ"/>
        </w:rPr>
        <w:t>талдау</w:t>
      </w:r>
      <w:r w:rsidR="00A028B7" w:rsidRPr="00C86249">
        <w:rPr>
          <w:sz w:val="28"/>
          <w:szCs w:val="28"/>
          <w:lang w:val="kk-KZ"/>
        </w:rPr>
        <w:t xml:space="preserve"> </w:t>
      </w:r>
      <w:r w:rsidR="00FE6221" w:rsidRPr="00C86249">
        <w:rPr>
          <w:sz w:val="28"/>
          <w:szCs w:val="28"/>
          <w:lang w:val="kk-KZ"/>
        </w:rPr>
        <w:t>және</w:t>
      </w:r>
      <w:r w:rsidR="00A028B7" w:rsidRPr="00C86249">
        <w:rPr>
          <w:sz w:val="28"/>
          <w:szCs w:val="28"/>
          <w:lang w:val="kk-KZ"/>
        </w:rPr>
        <w:t xml:space="preserve"> </w:t>
      </w:r>
      <w:r w:rsidR="00FE6221" w:rsidRPr="00C86249">
        <w:rPr>
          <w:sz w:val="28"/>
          <w:szCs w:val="28"/>
          <w:lang w:val="kk-KZ"/>
        </w:rPr>
        <w:t>бағалау, осы</w:t>
      </w:r>
      <w:r w:rsidR="00A028B7" w:rsidRPr="00C86249">
        <w:rPr>
          <w:sz w:val="28"/>
          <w:szCs w:val="28"/>
          <w:lang w:val="kk-KZ"/>
        </w:rPr>
        <w:t xml:space="preserve"> </w:t>
      </w:r>
      <w:r w:rsidR="00FE6221" w:rsidRPr="00C86249">
        <w:rPr>
          <w:sz w:val="28"/>
          <w:szCs w:val="28"/>
          <w:lang w:val="kk-KZ"/>
        </w:rPr>
        <w:t>саладағы</w:t>
      </w:r>
      <w:r w:rsidR="00A028B7" w:rsidRPr="00C86249">
        <w:rPr>
          <w:sz w:val="28"/>
          <w:szCs w:val="28"/>
          <w:lang w:val="kk-KZ"/>
        </w:rPr>
        <w:t xml:space="preserve"> </w:t>
      </w:r>
      <w:r w:rsidR="00FE6221" w:rsidRPr="00C86249">
        <w:rPr>
          <w:sz w:val="28"/>
          <w:szCs w:val="28"/>
          <w:lang w:val="kk-KZ"/>
        </w:rPr>
        <w:t>маркетингтік</w:t>
      </w:r>
      <w:r w:rsidR="00A028B7" w:rsidRPr="00C86249">
        <w:rPr>
          <w:sz w:val="28"/>
          <w:szCs w:val="28"/>
          <w:lang w:val="kk-KZ"/>
        </w:rPr>
        <w:t xml:space="preserve"> </w:t>
      </w:r>
      <w:r w:rsidR="00FE6221" w:rsidRPr="00C86249">
        <w:rPr>
          <w:sz w:val="28"/>
          <w:szCs w:val="28"/>
          <w:lang w:val="kk-KZ"/>
        </w:rPr>
        <w:t>саясат</w:t>
      </w:r>
      <w:r w:rsidR="00A028B7" w:rsidRPr="00C86249">
        <w:rPr>
          <w:sz w:val="28"/>
          <w:szCs w:val="28"/>
          <w:lang w:val="kk-KZ"/>
        </w:rPr>
        <w:t xml:space="preserve"> </w:t>
      </w:r>
      <w:r w:rsidR="00FE6221" w:rsidRPr="00C86249">
        <w:rPr>
          <w:sz w:val="28"/>
          <w:szCs w:val="28"/>
          <w:lang w:val="kk-KZ"/>
        </w:rPr>
        <w:t>бойынша</w:t>
      </w:r>
      <w:r w:rsidR="00A028B7" w:rsidRPr="00C86249">
        <w:rPr>
          <w:sz w:val="28"/>
          <w:szCs w:val="28"/>
          <w:lang w:val="kk-KZ"/>
        </w:rPr>
        <w:t xml:space="preserve"> </w:t>
      </w:r>
      <w:r w:rsidR="00FE6221" w:rsidRPr="00C86249">
        <w:rPr>
          <w:sz w:val="28"/>
          <w:szCs w:val="28"/>
          <w:lang w:val="kk-KZ"/>
        </w:rPr>
        <w:t>мәдени</w:t>
      </w:r>
      <w:r w:rsidR="00A028B7" w:rsidRPr="00C86249">
        <w:rPr>
          <w:sz w:val="28"/>
          <w:szCs w:val="28"/>
          <w:lang w:val="kk-KZ"/>
        </w:rPr>
        <w:t xml:space="preserve"> </w:t>
      </w:r>
      <w:r w:rsidR="00FE6221" w:rsidRPr="00C86249">
        <w:rPr>
          <w:sz w:val="28"/>
          <w:szCs w:val="28"/>
          <w:lang w:val="kk-KZ"/>
        </w:rPr>
        <w:t>институттардың</w:t>
      </w:r>
      <w:r w:rsidR="00A028B7" w:rsidRPr="00C86249">
        <w:rPr>
          <w:sz w:val="28"/>
          <w:szCs w:val="28"/>
          <w:lang w:val="kk-KZ"/>
        </w:rPr>
        <w:t xml:space="preserve"> </w:t>
      </w:r>
      <w:r w:rsidR="00FE6221" w:rsidRPr="00C86249">
        <w:rPr>
          <w:sz w:val="28"/>
          <w:szCs w:val="28"/>
          <w:lang w:val="kk-KZ"/>
        </w:rPr>
        <w:t>қызметін</w:t>
      </w:r>
      <w:r w:rsidR="00A028B7" w:rsidRPr="00C86249">
        <w:rPr>
          <w:sz w:val="28"/>
          <w:szCs w:val="28"/>
          <w:lang w:val="kk-KZ"/>
        </w:rPr>
        <w:t xml:space="preserve"> </w:t>
      </w:r>
      <w:r w:rsidR="00FE6221" w:rsidRPr="00C86249">
        <w:rPr>
          <w:sz w:val="28"/>
          <w:szCs w:val="28"/>
          <w:lang w:val="kk-KZ"/>
        </w:rPr>
        <w:t>жандандыру (мысалы, Гетти</w:t>
      </w:r>
      <w:r w:rsidR="00A028B7" w:rsidRPr="00C86249">
        <w:rPr>
          <w:sz w:val="28"/>
          <w:szCs w:val="28"/>
          <w:lang w:val="kk-KZ"/>
        </w:rPr>
        <w:t xml:space="preserve"> </w:t>
      </w:r>
      <w:r w:rsidR="00FE6221" w:rsidRPr="00C86249">
        <w:rPr>
          <w:sz w:val="28"/>
          <w:szCs w:val="28"/>
          <w:lang w:val="kk-KZ"/>
        </w:rPr>
        <w:t>сақтау</w:t>
      </w:r>
      <w:r w:rsidR="00A028B7" w:rsidRPr="00C86249">
        <w:rPr>
          <w:sz w:val="28"/>
          <w:szCs w:val="28"/>
          <w:lang w:val="kk-KZ"/>
        </w:rPr>
        <w:t xml:space="preserve"> </w:t>
      </w:r>
      <w:r w:rsidR="00FE6221" w:rsidRPr="00C86249">
        <w:rPr>
          <w:sz w:val="28"/>
          <w:szCs w:val="28"/>
          <w:lang w:val="kk-KZ"/>
        </w:rPr>
        <w:t>институты; Лихач</w:t>
      </w:r>
      <w:r w:rsidRPr="00C86249">
        <w:rPr>
          <w:sz w:val="28"/>
          <w:szCs w:val="28"/>
          <w:lang w:val="kk-KZ"/>
        </w:rPr>
        <w:t xml:space="preserve">ев  </w:t>
      </w:r>
      <w:r w:rsidR="00FE6221" w:rsidRPr="00C86249">
        <w:rPr>
          <w:sz w:val="28"/>
          <w:szCs w:val="28"/>
          <w:lang w:val="kk-KZ"/>
        </w:rPr>
        <w:t>атындағы</w:t>
      </w:r>
      <w:r w:rsidR="00A028B7" w:rsidRPr="00C86249">
        <w:rPr>
          <w:sz w:val="28"/>
          <w:szCs w:val="28"/>
          <w:lang w:val="kk-KZ"/>
        </w:rPr>
        <w:t xml:space="preserve"> </w:t>
      </w:r>
      <w:r w:rsidR="00FE6221" w:rsidRPr="00C86249">
        <w:rPr>
          <w:sz w:val="28"/>
          <w:szCs w:val="28"/>
          <w:lang w:val="kk-KZ"/>
        </w:rPr>
        <w:t>Ресейдің</w:t>
      </w:r>
      <w:r w:rsidR="00A028B7" w:rsidRPr="00C86249">
        <w:rPr>
          <w:sz w:val="28"/>
          <w:szCs w:val="28"/>
          <w:lang w:val="kk-KZ"/>
        </w:rPr>
        <w:t xml:space="preserve"> </w:t>
      </w:r>
      <w:r w:rsidR="00FE6221" w:rsidRPr="00C86249">
        <w:rPr>
          <w:sz w:val="28"/>
          <w:szCs w:val="28"/>
          <w:lang w:val="kk-KZ"/>
        </w:rPr>
        <w:t>мәдени</w:t>
      </w:r>
      <w:r w:rsidR="00A028B7" w:rsidRPr="00C86249">
        <w:rPr>
          <w:sz w:val="28"/>
          <w:szCs w:val="28"/>
          <w:lang w:val="kk-KZ"/>
        </w:rPr>
        <w:t xml:space="preserve"> </w:t>
      </w:r>
      <w:r w:rsidR="00FE6221" w:rsidRPr="00C86249">
        <w:rPr>
          <w:sz w:val="28"/>
          <w:szCs w:val="28"/>
          <w:lang w:val="kk-KZ"/>
        </w:rPr>
        <w:t>және</w:t>
      </w:r>
      <w:r w:rsidR="00A028B7" w:rsidRPr="00C86249">
        <w:rPr>
          <w:sz w:val="28"/>
          <w:szCs w:val="28"/>
          <w:lang w:val="kk-KZ"/>
        </w:rPr>
        <w:t xml:space="preserve"> </w:t>
      </w:r>
      <w:r w:rsidR="00DA59F7" w:rsidRPr="00C86249">
        <w:rPr>
          <w:sz w:val="28"/>
          <w:szCs w:val="28"/>
          <w:lang w:val="kk-KZ"/>
        </w:rPr>
        <w:t>Т</w:t>
      </w:r>
      <w:r w:rsidR="00FE6221" w:rsidRPr="00C86249">
        <w:rPr>
          <w:sz w:val="28"/>
          <w:szCs w:val="28"/>
          <w:lang w:val="kk-KZ"/>
        </w:rPr>
        <w:t>абиғи</w:t>
      </w:r>
      <w:r w:rsidR="00A028B7" w:rsidRPr="00C86249">
        <w:rPr>
          <w:sz w:val="28"/>
          <w:szCs w:val="28"/>
          <w:lang w:val="kk-KZ"/>
        </w:rPr>
        <w:t xml:space="preserve"> </w:t>
      </w:r>
      <w:r w:rsidR="00FE6221" w:rsidRPr="00C86249">
        <w:rPr>
          <w:sz w:val="28"/>
          <w:szCs w:val="28"/>
          <w:lang w:val="kk-KZ"/>
        </w:rPr>
        <w:t>мұра</w:t>
      </w:r>
      <w:r w:rsidR="00A028B7" w:rsidRPr="00C86249">
        <w:rPr>
          <w:sz w:val="28"/>
          <w:szCs w:val="28"/>
          <w:lang w:val="kk-KZ"/>
        </w:rPr>
        <w:t xml:space="preserve"> </w:t>
      </w:r>
      <w:r w:rsidR="00FE6221" w:rsidRPr="00C86249">
        <w:rPr>
          <w:sz w:val="28"/>
          <w:szCs w:val="28"/>
          <w:lang w:val="kk-KZ"/>
        </w:rPr>
        <w:t>ғылыми-зерттеу</w:t>
      </w:r>
      <w:r w:rsidR="00A028B7" w:rsidRPr="00C86249">
        <w:rPr>
          <w:sz w:val="28"/>
          <w:szCs w:val="28"/>
          <w:lang w:val="kk-KZ"/>
        </w:rPr>
        <w:t xml:space="preserve"> </w:t>
      </w:r>
      <w:r w:rsidR="00FE6221" w:rsidRPr="00C86249">
        <w:rPr>
          <w:sz w:val="28"/>
          <w:szCs w:val="28"/>
          <w:lang w:val="kk-KZ"/>
        </w:rPr>
        <w:t>институты,</w:t>
      </w:r>
      <w:r w:rsidR="00A028B7" w:rsidRPr="00C86249">
        <w:rPr>
          <w:sz w:val="28"/>
          <w:szCs w:val="28"/>
          <w:lang w:val="kk-KZ"/>
        </w:rPr>
        <w:t xml:space="preserve"> </w:t>
      </w:r>
      <w:r w:rsidR="00FE6221" w:rsidRPr="00C86249">
        <w:rPr>
          <w:sz w:val="28"/>
          <w:szCs w:val="28"/>
          <w:lang w:val="kk-KZ"/>
        </w:rPr>
        <w:t>Ш.Ш. Уәлиханов атындағы</w:t>
      </w:r>
      <w:r w:rsidR="00A028B7" w:rsidRPr="00C86249">
        <w:rPr>
          <w:sz w:val="28"/>
          <w:szCs w:val="28"/>
          <w:lang w:val="kk-KZ"/>
        </w:rPr>
        <w:t xml:space="preserve"> </w:t>
      </w:r>
      <w:r w:rsidR="00FE6221" w:rsidRPr="00C86249">
        <w:rPr>
          <w:sz w:val="28"/>
          <w:szCs w:val="28"/>
          <w:lang w:val="kk-KZ"/>
        </w:rPr>
        <w:t>Тарих</w:t>
      </w:r>
      <w:r w:rsidR="00A028B7" w:rsidRPr="00C86249">
        <w:rPr>
          <w:sz w:val="28"/>
          <w:szCs w:val="28"/>
          <w:lang w:val="kk-KZ"/>
        </w:rPr>
        <w:t xml:space="preserve"> </w:t>
      </w:r>
      <w:r w:rsidR="00FE6221" w:rsidRPr="00C86249">
        <w:rPr>
          <w:sz w:val="28"/>
          <w:szCs w:val="28"/>
          <w:lang w:val="kk-KZ"/>
        </w:rPr>
        <w:t>және</w:t>
      </w:r>
      <w:r w:rsidR="00A028B7" w:rsidRPr="00C86249">
        <w:rPr>
          <w:sz w:val="28"/>
          <w:szCs w:val="28"/>
          <w:lang w:val="kk-KZ"/>
        </w:rPr>
        <w:t xml:space="preserve"> </w:t>
      </w:r>
      <w:r w:rsidR="00FE6221" w:rsidRPr="00C86249">
        <w:rPr>
          <w:sz w:val="28"/>
          <w:szCs w:val="28"/>
          <w:lang w:val="kk-KZ"/>
        </w:rPr>
        <w:t>этнология</w:t>
      </w:r>
      <w:r w:rsidR="00A028B7" w:rsidRPr="00C86249">
        <w:rPr>
          <w:sz w:val="28"/>
          <w:szCs w:val="28"/>
          <w:lang w:val="kk-KZ"/>
        </w:rPr>
        <w:t xml:space="preserve"> </w:t>
      </w:r>
      <w:r w:rsidR="00FE6221" w:rsidRPr="00C86249">
        <w:rPr>
          <w:sz w:val="28"/>
          <w:szCs w:val="28"/>
          <w:lang w:val="kk-KZ"/>
        </w:rPr>
        <w:t>институты</w:t>
      </w:r>
      <w:r w:rsidR="00A028B7" w:rsidRPr="00C86249">
        <w:rPr>
          <w:sz w:val="28"/>
          <w:szCs w:val="28"/>
          <w:lang w:val="kk-KZ"/>
        </w:rPr>
        <w:t xml:space="preserve"> </w:t>
      </w:r>
      <w:r w:rsidR="00FE6221" w:rsidRPr="00C86249">
        <w:rPr>
          <w:sz w:val="28"/>
          <w:szCs w:val="28"/>
          <w:lang w:val="kk-KZ"/>
        </w:rPr>
        <w:t>және</w:t>
      </w:r>
      <w:r w:rsidR="00E75038" w:rsidRPr="00C86249">
        <w:rPr>
          <w:sz w:val="28"/>
          <w:szCs w:val="28"/>
          <w:lang w:val="kk-KZ"/>
        </w:rPr>
        <w:t xml:space="preserve"> </w:t>
      </w:r>
      <w:r w:rsidR="00FE6221" w:rsidRPr="00C86249">
        <w:rPr>
          <w:sz w:val="28"/>
          <w:szCs w:val="28"/>
          <w:lang w:val="kk-KZ"/>
        </w:rPr>
        <w:t>т.б.).</w:t>
      </w:r>
    </w:p>
    <w:p w:rsidR="00702F4D" w:rsidRPr="00C86249" w:rsidRDefault="00FE09CF" w:rsidP="00326BCE">
      <w:pPr>
        <w:shd w:val="clear" w:color="auto" w:fill="FFFFFF"/>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Көптеген ғалымдар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объектілерін</w:t>
      </w:r>
      <w:r w:rsidR="001E3AF2" w:rsidRPr="00C86249">
        <w:rPr>
          <w:rFonts w:ascii="Times New Roman" w:hAnsi="Times New Roman" w:cs="Times New Roman"/>
          <w:sz w:val="28"/>
          <w:szCs w:val="28"/>
          <w:lang w:val="kk-KZ"/>
        </w:rPr>
        <w:t>е</w:t>
      </w:r>
      <w:r w:rsidR="00E75038" w:rsidRPr="00C86249">
        <w:rPr>
          <w:rFonts w:ascii="Times New Roman" w:hAnsi="Times New Roman" w:cs="Times New Roman"/>
          <w:sz w:val="28"/>
          <w:szCs w:val="28"/>
          <w:lang w:val="kk-KZ"/>
        </w:rPr>
        <w:t xml:space="preserve"> </w:t>
      </w:r>
      <w:r w:rsidRPr="00C86249">
        <w:rPr>
          <w:rFonts w:ascii="Times New Roman" w:hAnsi="Times New Roman" w:cs="Times New Roman"/>
          <w:i/>
          <w:sz w:val="28"/>
          <w:szCs w:val="28"/>
          <w:lang w:val="kk-KZ"/>
        </w:rPr>
        <w:t xml:space="preserve">әлеуметтік және мәдени капитал </w:t>
      </w:r>
      <w:r w:rsidRPr="00C86249">
        <w:rPr>
          <w:rFonts w:ascii="Times New Roman" w:hAnsi="Times New Roman" w:cs="Times New Roman"/>
          <w:sz w:val="28"/>
          <w:szCs w:val="28"/>
          <w:lang w:val="kk-KZ"/>
        </w:rPr>
        <w:t xml:space="preserve">мәртебесін </w:t>
      </w:r>
      <w:r w:rsidR="001E3AF2" w:rsidRPr="00C86249">
        <w:rPr>
          <w:rFonts w:ascii="Times New Roman" w:hAnsi="Times New Roman" w:cs="Times New Roman"/>
          <w:sz w:val="28"/>
          <w:szCs w:val="28"/>
          <w:lang w:val="kk-KZ"/>
        </w:rPr>
        <w:t>беруді ұсынады және мұны</w:t>
      </w:r>
      <w:r w:rsidRPr="00C86249">
        <w:rPr>
          <w:rFonts w:ascii="Times New Roman" w:hAnsi="Times New Roman" w:cs="Times New Roman"/>
          <w:sz w:val="28"/>
          <w:szCs w:val="28"/>
          <w:lang w:val="kk-KZ"/>
        </w:rPr>
        <w:t xml:space="preserve"> мәдени туризмнің жаһандық жүйесіне енгізілген </w:t>
      </w:r>
      <w:r w:rsidR="001E3AF2" w:rsidRPr="00C86249">
        <w:rPr>
          <w:rFonts w:ascii="Times New Roman" w:hAnsi="Times New Roman" w:cs="Times New Roman"/>
          <w:sz w:val="28"/>
          <w:szCs w:val="28"/>
          <w:lang w:val="kk-KZ"/>
        </w:rPr>
        <w:t>ол объектілердің</w:t>
      </w:r>
      <w:r w:rsidRPr="00C86249">
        <w:rPr>
          <w:rFonts w:ascii="Times New Roman" w:hAnsi="Times New Roman" w:cs="Times New Roman"/>
          <w:sz w:val="28"/>
          <w:szCs w:val="28"/>
          <w:lang w:val="kk-KZ"/>
        </w:rPr>
        <w:t xml:space="preserve"> экономикалық фак</w:t>
      </w:r>
      <w:r w:rsidR="001E3AF2" w:rsidRPr="00C86249">
        <w:rPr>
          <w:rFonts w:ascii="Times New Roman" w:hAnsi="Times New Roman" w:cs="Times New Roman"/>
          <w:sz w:val="28"/>
          <w:szCs w:val="28"/>
          <w:lang w:val="kk-KZ"/>
        </w:rPr>
        <w:t>тор ретінде жұмыс істей бастағанымен түсіндіреді: ж</w:t>
      </w:r>
      <w:r w:rsidRPr="00C86249">
        <w:rPr>
          <w:rFonts w:ascii="Times New Roman" w:hAnsi="Times New Roman" w:cs="Times New Roman"/>
          <w:sz w:val="28"/>
          <w:szCs w:val="28"/>
          <w:lang w:val="kk-KZ"/>
        </w:rPr>
        <w:t>ұмыс орындарын</w:t>
      </w:r>
      <w:r w:rsidR="001E3AF2" w:rsidRPr="00C86249">
        <w:rPr>
          <w:rFonts w:ascii="Times New Roman" w:hAnsi="Times New Roman" w:cs="Times New Roman"/>
          <w:sz w:val="28"/>
          <w:szCs w:val="28"/>
          <w:lang w:val="kk-KZ"/>
        </w:rPr>
        <w:t>ың ашылуы</w:t>
      </w:r>
      <w:r w:rsidRPr="00C86249">
        <w:rPr>
          <w:rFonts w:ascii="Times New Roman" w:hAnsi="Times New Roman" w:cs="Times New Roman"/>
          <w:sz w:val="28"/>
          <w:szCs w:val="28"/>
          <w:lang w:val="kk-KZ"/>
        </w:rPr>
        <w:t>; табыс пен пайда әкелу; өзін-өзі қамтамасыз ет</w:t>
      </w:r>
      <w:r w:rsidR="001E3AF2" w:rsidRPr="00C86249">
        <w:rPr>
          <w:rFonts w:ascii="Times New Roman" w:hAnsi="Times New Roman" w:cs="Times New Roman"/>
          <w:sz w:val="28"/>
          <w:szCs w:val="28"/>
          <w:lang w:val="kk-KZ"/>
        </w:rPr>
        <w:t>у және т.б.</w:t>
      </w:r>
    </w:p>
    <w:p w:rsidR="005A18DB" w:rsidRPr="00C86249" w:rsidRDefault="00C57E99" w:rsidP="00326BCE">
      <w:pPr>
        <w:shd w:val="clear" w:color="auto" w:fill="FFFFFF"/>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Алайда</w:t>
      </w:r>
      <w:r w:rsidR="00FF624D" w:rsidRPr="00C86249">
        <w:rPr>
          <w:rFonts w:ascii="Times New Roman" w:hAnsi="Times New Roman" w:cs="Times New Roman"/>
          <w:sz w:val="28"/>
          <w:szCs w:val="28"/>
          <w:lang w:val="kk-KZ"/>
        </w:rPr>
        <w:t>,</w:t>
      </w:r>
      <w:r w:rsidR="00446127">
        <w:rPr>
          <w:rFonts w:ascii="Times New Roman" w:hAnsi="Times New Roman" w:cs="Times New Roman"/>
          <w:sz w:val="28"/>
          <w:szCs w:val="28"/>
          <w:lang w:val="kk-KZ"/>
        </w:rPr>
        <w:t xml:space="preserve"> </w:t>
      </w:r>
      <w:r w:rsidR="00C645AA" w:rsidRPr="00C86249">
        <w:rPr>
          <w:rFonts w:ascii="Times New Roman" w:hAnsi="Times New Roman" w:cs="Times New Roman"/>
          <w:sz w:val="28"/>
          <w:szCs w:val="28"/>
          <w:lang w:val="kk-KZ"/>
        </w:rPr>
        <w:t>мәдени мұра</w:t>
      </w:r>
      <w:r w:rsidR="00FF624D" w:rsidRPr="00C86249">
        <w:rPr>
          <w:rFonts w:ascii="Times New Roman" w:hAnsi="Times New Roman" w:cs="Times New Roman"/>
          <w:sz w:val="28"/>
          <w:szCs w:val="28"/>
          <w:lang w:val="kk-KZ"/>
        </w:rPr>
        <w:t xml:space="preserve"> институтының теоретиктері Т.</w:t>
      </w:r>
      <w:r w:rsidR="00E75038" w:rsidRPr="00C86249">
        <w:rPr>
          <w:rFonts w:ascii="Times New Roman" w:hAnsi="Times New Roman" w:cs="Times New Roman"/>
          <w:sz w:val="28"/>
          <w:szCs w:val="28"/>
          <w:lang w:val="kk-KZ"/>
        </w:rPr>
        <w:t xml:space="preserve"> </w:t>
      </w:r>
      <w:r w:rsidR="00FF624D" w:rsidRPr="00C86249">
        <w:rPr>
          <w:rFonts w:ascii="Times New Roman" w:hAnsi="Times New Roman" w:cs="Times New Roman"/>
          <w:sz w:val="28"/>
          <w:szCs w:val="28"/>
          <w:lang w:val="kk-KZ"/>
        </w:rPr>
        <w:t xml:space="preserve">Адорно, </w:t>
      </w:r>
      <w:r w:rsidR="00E75038" w:rsidRPr="00C86249">
        <w:rPr>
          <w:rFonts w:ascii="Times New Roman" w:hAnsi="Times New Roman" w:cs="Times New Roman"/>
          <w:sz w:val="28"/>
          <w:szCs w:val="28"/>
          <w:lang w:val="kk-KZ"/>
        </w:rPr>
        <w:t xml:space="preserve">                         </w:t>
      </w:r>
      <w:r w:rsidR="00FF624D" w:rsidRPr="00C86249">
        <w:rPr>
          <w:rFonts w:ascii="Times New Roman" w:hAnsi="Times New Roman" w:cs="Times New Roman"/>
          <w:sz w:val="28"/>
          <w:szCs w:val="28"/>
          <w:lang w:val="kk-KZ"/>
        </w:rPr>
        <w:t>М.</w:t>
      </w:r>
      <w:r w:rsidR="00E75038" w:rsidRPr="00C86249">
        <w:rPr>
          <w:rFonts w:ascii="Times New Roman" w:hAnsi="Times New Roman" w:cs="Times New Roman"/>
          <w:sz w:val="28"/>
          <w:szCs w:val="28"/>
          <w:lang w:val="kk-KZ"/>
        </w:rPr>
        <w:t xml:space="preserve"> </w:t>
      </w:r>
      <w:r w:rsidR="00FF624D" w:rsidRPr="00C86249">
        <w:rPr>
          <w:rFonts w:ascii="Times New Roman" w:hAnsi="Times New Roman" w:cs="Times New Roman"/>
          <w:sz w:val="28"/>
          <w:szCs w:val="28"/>
          <w:lang w:val="kk-KZ"/>
        </w:rPr>
        <w:t>Хоркхаймер</w:t>
      </w:r>
      <w:r w:rsidR="0018602B" w:rsidRPr="00C86249">
        <w:rPr>
          <w:rFonts w:ascii="Times New Roman" w:hAnsi="Times New Roman" w:cs="Times New Roman"/>
          <w:sz w:val="28"/>
          <w:szCs w:val="28"/>
          <w:lang w:val="kk-KZ"/>
        </w:rPr>
        <w:t xml:space="preserve"> [143</w:t>
      </w:r>
      <w:r w:rsidR="001C2C03" w:rsidRPr="00C86249">
        <w:rPr>
          <w:rFonts w:ascii="Times New Roman" w:hAnsi="Times New Roman" w:cs="Times New Roman"/>
          <w:sz w:val="28"/>
          <w:szCs w:val="28"/>
          <w:lang w:val="kk-KZ"/>
        </w:rPr>
        <w:t>], Дж. Браун</w:t>
      </w:r>
      <w:r w:rsidR="0018602B" w:rsidRPr="00C86249">
        <w:rPr>
          <w:rFonts w:ascii="Times New Roman" w:hAnsi="Times New Roman" w:cs="Times New Roman"/>
          <w:sz w:val="28"/>
          <w:szCs w:val="28"/>
          <w:lang w:val="kk-KZ"/>
        </w:rPr>
        <w:t xml:space="preserve"> [144</w:t>
      </w:r>
      <w:r w:rsidR="001C2C03"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А.</w:t>
      </w:r>
      <w:r w:rsidR="00FF624D" w:rsidRPr="00C86249">
        <w:rPr>
          <w:rFonts w:ascii="Times New Roman" w:hAnsi="Times New Roman" w:cs="Times New Roman"/>
          <w:sz w:val="28"/>
          <w:szCs w:val="28"/>
          <w:lang w:val="kk-KZ"/>
        </w:rPr>
        <w:t>Я. Флиер</w:t>
      </w:r>
      <w:r w:rsidR="0018602B" w:rsidRPr="00C86249">
        <w:rPr>
          <w:rFonts w:ascii="Times New Roman" w:hAnsi="Times New Roman" w:cs="Times New Roman"/>
          <w:sz w:val="28"/>
          <w:szCs w:val="28"/>
          <w:lang w:val="kk-KZ"/>
        </w:rPr>
        <w:t xml:space="preserve"> [145</w:t>
      </w:r>
      <w:r w:rsidR="001C2C03" w:rsidRPr="00C86249">
        <w:rPr>
          <w:rFonts w:ascii="Times New Roman" w:hAnsi="Times New Roman" w:cs="Times New Roman"/>
          <w:sz w:val="28"/>
          <w:szCs w:val="28"/>
          <w:lang w:val="kk-KZ"/>
        </w:rPr>
        <w:t>]</w:t>
      </w:r>
      <w:r w:rsidR="00FF624D" w:rsidRPr="00C86249">
        <w:rPr>
          <w:rFonts w:ascii="Times New Roman" w:hAnsi="Times New Roman" w:cs="Times New Roman"/>
          <w:sz w:val="28"/>
          <w:szCs w:val="28"/>
          <w:lang w:val="kk-KZ"/>
        </w:rPr>
        <w:t>, М.А. Глен</w:t>
      </w:r>
      <w:r w:rsidR="007B6F67" w:rsidRPr="00C86249">
        <w:rPr>
          <w:rFonts w:ascii="Times New Roman" w:hAnsi="Times New Roman" w:cs="Times New Roman"/>
          <w:sz w:val="28"/>
          <w:szCs w:val="28"/>
          <w:lang w:val="kk-KZ"/>
        </w:rPr>
        <w:t xml:space="preserve"> [1</w:t>
      </w:r>
      <w:r w:rsidR="0018602B" w:rsidRPr="00C86249">
        <w:rPr>
          <w:rFonts w:ascii="Times New Roman" w:hAnsi="Times New Roman" w:cs="Times New Roman"/>
          <w:sz w:val="28"/>
          <w:szCs w:val="28"/>
          <w:lang w:val="kk-KZ"/>
        </w:rPr>
        <w:t>46</w:t>
      </w:r>
      <w:r w:rsidR="001C2C03" w:rsidRPr="00C86249">
        <w:rPr>
          <w:rFonts w:ascii="Times New Roman" w:hAnsi="Times New Roman" w:cs="Times New Roman"/>
          <w:sz w:val="28"/>
          <w:szCs w:val="28"/>
          <w:lang w:val="kk-KZ"/>
        </w:rPr>
        <w:t>]</w:t>
      </w:r>
      <w:r w:rsidR="00FF624D" w:rsidRPr="00C86249">
        <w:rPr>
          <w:rFonts w:ascii="Times New Roman" w:hAnsi="Times New Roman" w:cs="Times New Roman"/>
          <w:sz w:val="28"/>
          <w:szCs w:val="28"/>
          <w:lang w:val="kk-KZ"/>
        </w:rPr>
        <w:t xml:space="preserve">, </w:t>
      </w:r>
      <w:r w:rsidR="00E75038" w:rsidRPr="00C86249">
        <w:rPr>
          <w:rFonts w:ascii="Times New Roman" w:hAnsi="Times New Roman" w:cs="Times New Roman"/>
          <w:sz w:val="28"/>
          <w:szCs w:val="28"/>
          <w:lang w:val="kk-KZ"/>
        </w:rPr>
        <w:t xml:space="preserve">               </w:t>
      </w:r>
      <w:r w:rsidR="00FF624D" w:rsidRPr="00C86249">
        <w:rPr>
          <w:rFonts w:ascii="Times New Roman" w:hAnsi="Times New Roman" w:cs="Times New Roman"/>
          <w:sz w:val="28"/>
          <w:szCs w:val="28"/>
          <w:lang w:val="kk-KZ"/>
        </w:rPr>
        <w:t>Д.</w:t>
      </w:r>
      <w:r w:rsidR="00E75038" w:rsidRPr="00C86249">
        <w:rPr>
          <w:rFonts w:ascii="Times New Roman" w:hAnsi="Times New Roman" w:cs="Times New Roman"/>
          <w:sz w:val="28"/>
          <w:szCs w:val="28"/>
          <w:lang w:val="kk-KZ"/>
        </w:rPr>
        <w:t xml:space="preserve"> </w:t>
      </w:r>
      <w:r w:rsidR="00FF624D" w:rsidRPr="00C86249">
        <w:rPr>
          <w:rFonts w:ascii="Times New Roman" w:hAnsi="Times New Roman" w:cs="Times New Roman"/>
          <w:sz w:val="28"/>
          <w:szCs w:val="28"/>
          <w:lang w:val="kk-KZ"/>
        </w:rPr>
        <w:t>Хез</w:t>
      </w:r>
      <w:r w:rsidR="00DA59F7" w:rsidRPr="00C86249">
        <w:rPr>
          <w:rFonts w:ascii="Times New Roman" w:hAnsi="Times New Roman" w:cs="Times New Roman"/>
          <w:sz w:val="28"/>
          <w:szCs w:val="28"/>
          <w:lang w:val="kk-KZ"/>
        </w:rPr>
        <w:t>мондалш</w:t>
      </w:r>
      <w:r w:rsidR="007B6F67" w:rsidRPr="00C86249">
        <w:rPr>
          <w:rFonts w:ascii="Times New Roman" w:hAnsi="Times New Roman" w:cs="Times New Roman"/>
          <w:sz w:val="28"/>
          <w:szCs w:val="28"/>
          <w:lang w:val="kk-KZ"/>
        </w:rPr>
        <w:t xml:space="preserve"> [</w:t>
      </w:r>
      <w:r w:rsidR="00B90C28" w:rsidRPr="00C86249">
        <w:rPr>
          <w:rFonts w:ascii="Times New Roman" w:hAnsi="Times New Roman" w:cs="Times New Roman"/>
          <w:sz w:val="28"/>
          <w:szCs w:val="28"/>
          <w:lang w:val="kk-KZ"/>
        </w:rPr>
        <w:t>49</w:t>
      </w:r>
      <w:r w:rsidR="001C2C03" w:rsidRPr="00C86249">
        <w:rPr>
          <w:rFonts w:ascii="Times New Roman" w:hAnsi="Times New Roman" w:cs="Times New Roman"/>
          <w:sz w:val="28"/>
          <w:szCs w:val="28"/>
          <w:lang w:val="kk-KZ"/>
        </w:rPr>
        <w:t>]</w:t>
      </w:r>
      <w:r w:rsidR="00DA59F7" w:rsidRPr="00C86249">
        <w:rPr>
          <w:rFonts w:ascii="Times New Roman" w:hAnsi="Times New Roman" w:cs="Times New Roman"/>
          <w:sz w:val="28"/>
          <w:szCs w:val="28"/>
          <w:lang w:val="kk-KZ"/>
        </w:rPr>
        <w:t>, Дж. Лампель</w:t>
      </w:r>
      <w:r w:rsidR="005E27D6" w:rsidRPr="00C86249">
        <w:rPr>
          <w:rFonts w:ascii="Times New Roman" w:hAnsi="Times New Roman" w:cs="Times New Roman"/>
          <w:sz w:val="28"/>
          <w:szCs w:val="28"/>
          <w:lang w:val="kk-KZ"/>
        </w:rPr>
        <w:t xml:space="preserve"> [147</w:t>
      </w:r>
      <w:r w:rsidR="001C2C03" w:rsidRPr="00C86249">
        <w:rPr>
          <w:rFonts w:ascii="Times New Roman" w:hAnsi="Times New Roman" w:cs="Times New Roman"/>
          <w:sz w:val="28"/>
          <w:szCs w:val="28"/>
          <w:lang w:val="kk-KZ"/>
        </w:rPr>
        <w:t>]</w:t>
      </w:r>
      <w:r w:rsidR="00DA59F7" w:rsidRPr="00C86249">
        <w:rPr>
          <w:rFonts w:ascii="Times New Roman" w:hAnsi="Times New Roman" w:cs="Times New Roman"/>
          <w:sz w:val="28"/>
          <w:szCs w:val="28"/>
          <w:lang w:val="kk-KZ"/>
        </w:rPr>
        <w:t>, К</w:t>
      </w:r>
      <w:r w:rsidR="00FF624D" w:rsidRPr="00C86249">
        <w:rPr>
          <w:rFonts w:ascii="Times New Roman" w:hAnsi="Times New Roman" w:cs="Times New Roman"/>
          <w:sz w:val="28"/>
          <w:szCs w:val="28"/>
          <w:lang w:val="kk-KZ"/>
        </w:rPr>
        <w:t>. Ландри</w:t>
      </w:r>
      <w:r w:rsidR="001C2C03" w:rsidRPr="00C86249">
        <w:rPr>
          <w:rFonts w:ascii="Times New Roman" w:hAnsi="Times New Roman" w:cs="Times New Roman"/>
          <w:sz w:val="28"/>
          <w:szCs w:val="28"/>
          <w:lang w:val="kk-KZ"/>
        </w:rPr>
        <w:t xml:space="preserve"> [</w:t>
      </w:r>
      <w:r w:rsidR="005E27D6" w:rsidRPr="00C86249">
        <w:rPr>
          <w:rFonts w:ascii="Times New Roman" w:hAnsi="Times New Roman" w:cs="Times New Roman"/>
          <w:sz w:val="28"/>
          <w:szCs w:val="28"/>
          <w:lang w:val="kk-KZ"/>
        </w:rPr>
        <w:t>148</w:t>
      </w:r>
      <w:r w:rsidR="001C2C03" w:rsidRPr="00C86249">
        <w:rPr>
          <w:rFonts w:ascii="Times New Roman" w:hAnsi="Times New Roman" w:cs="Times New Roman"/>
          <w:sz w:val="28"/>
          <w:szCs w:val="28"/>
          <w:lang w:val="kk-KZ"/>
        </w:rPr>
        <w:t xml:space="preserve">] және т.б. </w:t>
      </w:r>
      <w:r w:rsidR="00FF624D" w:rsidRPr="00C86249">
        <w:rPr>
          <w:rFonts w:ascii="Times New Roman" w:hAnsi="Times New Roman" w:cs="Times New Roman"/>
          <w:sz w:val="28"/>
          <w:szCs w:val="28"/>
          <w:lang w:val="kk-KZ"/>
        </w:rPr>
        <w:t xml:space="preserve">атап </w:t>
      </w:r>
      <w:r w:rsidR="00FF624D" w:rsidRPr="00C86249">
        <w:rPr>
          <w:rFonts w:ascii="Times New Roman" w:hAnsi="Times New Roman" w:cs="Times New Roman"/>
          <w:sz w:val="28"/>
          <w:szCs w:val="28"/>
          <w:lang w:val="kk-KZ"/>
        </w:rPr>
        <w:lastRenderedPageBreak/>
        <w:t xml:space="preserve">өткендей, </w:t>
      </w:r>
      <w:r w:rsidR="00C645AA" w:rsidRPr="00C86249">
        <w:rPr>
          <w:rFonts w:ascii="Times New Roman" w:hAnsi="Times New Roman" w:cs="Times New Roman"/>
          <w:sz w:val="28"/>
          <w:szCs w:val="28"/>
          <w:lang w:val="kk-KZ"/>
        </w:rPr>
        <w:t>мәдени мұра</w:t>
      </w:r>
      <w:r w:rsidR="00FF624D" w:rsidRPr="00C86249">
        <w:rPr>
          <w:rFonts w:ascii="Times New Roman" w:hAnsi="Times New Roman" w:cs="Times New Roman"/>
          <w:sz w:val="28"/>
          <w:szCs w:val="28"/>
          <w:lang w:val="kk-KZ"/>
        </w:rPr>
        <w:t xml:space="preserve">ны сақтау және мәдени туризм салаларының қиылысы, бір жағынан, екі жаққа да үлкен дивидендтер төлейді (мәдени туризмнен түсетін кірістер </w:t>
      </w:r>
      <w:r w:rsidR="00C645AA" w:rsidRPr="00C86249">
        <w:rPr>
          <w:rFonts w:ascii="Times New Roman" w:hAnsi="Times New Roman" w:cs="Times New Roman"/>
          <w:sz w:val="28"/>
          <w:szCs w:val="28"/>
          <w:lang w:val="kk-KZ"/>
        </w:rPr>
        <w:t>мәдени мұра</w:t>
      </w:r>
      <w:r w:rsidR="00FF624D" w:rsidRPr="00C86249">
        <w:rPr>
          <w:rFonts w:ascii="Times New Roman" w:hAnsi="Times New Roman" w:cs="Times New Roman"/>
          <w:sz w:val="28"/>
          <w:szCs w:val="28"/>
          <w:lang w:val="kk-KZ"/>
        </w:rPr>
        <w:t xml:space="preserve"> нысандарын сақтауға және оларды насихаттауға ықпал етеді;</w:t>
      </w:r>
      <w:r w:rsidR="00E75038" w:rsidRPr="00C86249">
        <w:rPr>
          <w:rFonts w:ascii="Times New Roman" w:hAnsi="Times New Roman" w:cs="Times New Roman"/>
          <w:sz w:val="28"/>
          <w:szCs w:val="28"/>
          <w:lang w:val="kk-KZ"/>
        </w:rPr>
        <w:t xml:space="preserve"> </w:t>
      </w:r>
      <w:r w:rsidR="00FF624D" w:rsidRPr="00C86249">
        <w:rPr>
          <w:rFonts w:ascii="Times New Roman" w:hAnsi="Times New Roman" w:cs="Times New Roman"/>
          <w:sz w:val="28"/>
          <w:szCs w:val="28"/>
          <w:lang w:val="kk-KZ"/>
        </w:rPr>
        <w:t>мәде</w:t>
      </w:r>
      <w:r w:rsidRPr="00C86249">
        <w:rPr>
          <w:rFonts w:ascii="Times New Roman" w:hAnsi="Times New Roman" w:cs="Times New Roman"/>
          <w:sz w:val="28"/>
          <w:szCs w:val="28"/>
          <w:lang w:val="kk-KZ"/>
        </w:rPr>
        <w:t>ни туризм тиімді бола бастайды). Е</w:t>
      </w:r>
      <w:r w:rsidR="00FF624D" w:rsidRPr="00C86249">
        <w:rPr>
          <w:rFonts w:ascii="Times New Roman" w:hAnsi="Times New Roman" w:cs="Times New Roman"/>
          <w:sz w:val="28"/>
          <w:szCs w:val="28"/>
          <w:lang w:val="kk-KZ"/>
        </w:rPr>
        <w:t xml:space="preserve">кінші жағынан, туристік қажеттіліктер мұраның сақталуына теріс әсер етеді (этникалық топтардың дәстүрлері мен рәсімдерінің шынайы </w:t>
      </w:r>
      <w:r w:rsidRPr="00C86249">
        <w:rPr>
          <w:rFonts w:ascii="Times New Roman" w:hAnsi="Times New Roman" w:cs="Times New Roman"/>
          <w:sz w:val="28"/>
          <w:szCs w:val="28"/>
          <w:lang w:val="kk-KZ"/>
        </w:rPr>
        <w:t>мазмұны</w:t>
      </w:r>
      <w:r w:rsidR="00FF624D" w:rsidRPr="00C86249">
        <w:rPr>
          <w:rFonts w:ascii="Times New Roman" w:hAnsi="Times New Roman" w:cs="Times New Roman"/>
          <w:sz w:val="28"/>
          <w:szCs w:val="28"/>
          <w:lang w:val="kk-KZ"/>
        </w:rPr>
        <w:t xml:space="preserve"> жоғалады; архаикалық элементтер заманауи технологиялармен араласады; жаңа модельдер </w:t>
      </w:r>
      <w:r w:rsidR="00FF624D" w:rsidRPr="00C86249">
        <w:rPr>
          <w:rFonts w:ascii="Times New Roman" w:hAnsi="Times New Roman" w:cs="Times New Roman"/>
          <w:i/>
          <w:sz w:val="28"/>
          <w:szCs w:val="28"/>
          <w:lang w:val="kk-KZ"/>
        </w:rPr>
        <w:t>симулякрлар</w:t>
      </w:r>
      <w:r w:rsidR="00E75038" w:rsidRPr="00C86249">
        <w:rPr>
          <w:rFonts w:ascii="Times New Roman" w:hAnsi="Times New Roman" w:cs="Times New Roman"/>
          <w:i/>
          <w:sz w:val="28"/>
          <w:szCs w:val="28"/>
          <w:lang w:val="kk-KZ"/>
        </w:rPr>
        <w:t xml:space="preserve"> </w:t>
      </w:r>
      <w:r w:rsidR="00053B12" w:rsidRPr="00C86249">
        <w:rPr>
          <w:rFonts w:ascii="Times New Roman" w:hAnsi="Times New Roman" w:cs="Times New Roman"/>
          <w:sz w:val="28"/>
          <w:szCs w:val="28"/>
          <w:lang w:val="kk-KZ"/>
        </w:rPr>
        <w:t>пайда болады</w:t>
      </w:r>
      <w:r w:rsidR="00FF624D" w:rsidRPr="00C86249">
        <w:rPr>
          <w:rFonts w:ascii="Times New Roman" w:hAnsi="Times New Roman" w:cs="Times New Roman"/>
          <w:sz w:val="28"/>
          <w:szCs w:val="28"/>
          <w:lang w:val="kk-KZ"/>
        </w:rPr>
        <w:t>).</w:t>
      </w:r>
    </w:p>
    <w:p w:rsidR="00D01F2B" w:rsidRPr="00C86249" w:rsidRDefault="00D01F2B"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Сонымен қатар қ</w:t>
      </w:r>
      <w:r w:rsidR="00CA3605" w:rsidRPr="00C86249">
        <w:rPr>
          <w:rFonts w:ascii="Times New Roman" w:hAnsi="Times New Roman" w:cs="Times New Roman"/>
          <w:sz w:val="28"/>
          <w:szCs w:val="28"/>
          <w:lang w:val="kk-KZ"/>
        </w:rPr>
        <w:t>оғамның рухани дамуының тарихи анықталған деңгейі</w:t>
      </w:r>
      <w:r w:rsidR="008C4FBD" w:rsidRPr="00C86249">
        <w:rPr>
          <w:rFonts w:ascii="Times New Roman" w:hAnsi="Times New Roman" w:cs="Times New Roman"/>
          <w:sz w:val="28"/>
          <w:szCs w:val="28"/>
          <w:lang w:val="kk-KZ"/>
        </w:rPr>
        <w:t xml:space="preserve">, өмір сүру барысында әртүрлі формалар мен салаларда көрініс табатын адамның шығармашылық күші мен қабілеті, </w:t>
      </w:r>
      <w:r w:rsidR="008159D6" w:rsidRPr="00C86249">
        <w:rPr>
          <w:rFonts w:ascii="Times New Roman" w:hAnsi="Times New Roman" w:cs="Times New Roman"/>
          <w:sz w:val="28"/>
          <w:szCs w:val="28"/>
          <w:lang w:val="kk-KZ"/>
        </w:rPr>
        <w:t>идеялары</w:t>
      </w:r>
      <w:r w:rsidR="008C4FBD" w:rsidRPr="00C86249">
        <w:rPr>
          <w:rFonts w:ascii="Times New Roman" w:hAnsi="Times New Roman" w:cs="Times New Roman"/>
          <w:sz w:val="28"/>
          <w:szCs w:val="28"/>
          <w:lang w:val="kk-KZ"/>
        </w:rPr>
        <w:t xml:space="preserve"> мен құндылықтары </w:t>
      </w:r>
      <w:r w:rsidR="00CC12B9" w:rsidRPr="00C86249">
        <w:rPr>
          <w:rFonts w:ascii="Times New Roman" w:hAnsi="Times New Roman" w:cs="Times New Roman"/>
          <w:sz w:val="28"/>
          <w:szCs w:val="28"/>
          <w:lang w:val="kk-KZ"/>
        </w:rPr>
        <w:t>сияқты</w:t>
      </w:r>
      <w:r w:rsidR="00E75038" w:rsidRPr="00C86249">
        <w:rPr>
          <w:rFonts w:ascii="Times New Roman" w:hAnsi="Times New Roman" w:cs="Times New Roman"/>
          <w:sz w:val="28"/>
          <w:szCs w:val="28"/>
          <w:lang w:val="kk-KZ"/>
        </w:rPr>
        <w:t xml:space="preserve"> </w:t>
      </w:r>
      <w:r w:rsidR="009A1B34" w:rsidRPr="00C86249">
        <w:rPr>
          <w:rFonts w:ascii="Times New Roman" w:hAnsi="Times New Roman" w:cs="Times New Roman"/>
          <w:sz w:val="28"/>
          <w:szCs w:val="28"/>
          <w:lang w:val="kk-KZ"/>
        </w:rPr>
        <w:t xml:space="preserve">мәдениеттің </w:t>
      </w:r>
      <w:r w:rsidR="00CA3605" w:rsidRPr="00C86249">
        <w:rPr>
          <w:rFonts w:ascii="Times New Roman" w:hAnsi="Times New Roman" w:cs="Times New Roman"/>
          <w:sz w:val="28"/>
          <w:szCs w:val="28"/>
          <w:lang w:val="kk-KZ"/>
        </w:rPr>
        <w:t>өзіндік</w:t>
      </w:r>
      <w:r w:rsidR="009A1B34" w:rsidRPr="00C86249">
        <w:rPr>
          <w:rFonts w:ascii="Times New Roman" w:hAnsi="Times New Roman" w:cs="Times New Roman"/>
          <w:sz w:val="28"/>
          <w:szCs w:val="28"/>
          <w:lang w:val="kk-KZ"/>
        </w:rPr>
        <w:t xml:space="preserve"> ерекшелі</w:t>
      </w:r>
      <w:r w:rsidR="00CC12B9" w:rsidRPr="00C86249">
        <w:rPr>
          <w:rFonts w:ascii="Times New Roman" w:hAnsi="Times New Roman" w:cs="Times New Roman"/>
          <w:sz w:val="28"/>
          <w:szCs w:val="28"/>
          <w:lang w:val="kk-KZ"/>
        </w:rPr>
        <w:t>ктер</w:t>
      </w:r>
      <w:r w:rsidR="009A1B34" w:rsidRPr="00C86249">
        <w:rPr>
          <w:rFonts w:ascii="Times New Roman" w:hAnsi="Times New Roman" w:cs="Times New Roman"/>
          <w:sz w:val="28"/>
          <w:szCs w:val="28"/>
          <w:lang w:val="kk-KZ"/>
        </w:rPr>
        <w:t xml:space="preserve">ін </w:t>
      </w:r>
      <w:r w:rsidR="00CA3605" w:rsidRPr="00C86249">
        <w:rPr>
          <w:rFonts w:ascii="Times New Roman" w:hAnsi="Times New Roman" w:cs="Times New Roman"/>
          <w:sz w:val="28"/>
          <w:szCs w:val="28"/>
          <w:lang w:val="kk-KZ"/>
        </w:rPr>
        <w:t>жоғалту қаупі туындайды.</w:t>
      </w:r>
    </w:p>
    <w:p w:rsidR="00CA3605" w:rsidRPr="00C86249" w:rsidRDefault="009A1B34"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М</w:t>
      </w:r>
      <w:r w:rsidR="002315A3" w:rsidRPr="00C86249">
        <w:rPr>
          <w:rFonts w:ascii="Times New Roman" w:hAnsi="Times New Roman" w:cs="Times New Roman"/>
          <w:sz w:val="28"/>
          <w:szCs w:val="28"/>
          <w:lang w:val="kk-KZ"/>
        </w:rPr>
        <w:t xml:space="preserve">әдени философиялық дискурс аясында Мәдени кеңістікті сақтау мәселесі </w:t>
      </w:r>
      <w:r w:rsidRPr="00C86249">
        <w:rPr>
          <w:rFonts w:ascii="Times New Roman" w:hAnsi="Times New Roman" w:cs="Times New Roman"/>
          <w:sz w:val="28"/>
          <w:szCs w:val="28"/>
          <w:lang w:val="kk-KZ"/>
        </w:rPr>
        <w:t>де туындайды.</w:t>
      </w:r>
      <w:r w:rsidR="00E75038"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С</w:t>
      </w:r>
      <w:r w:rsidR="00D27CCA" w:rsidRPr="00C86249">
        <w:rPr>
          <w:rFonts w:ascii="Times New Roman" w:hAnsi="Times New Roman" w:cs="Times New Roman"/>
          <w:sz w:val="28"/>
          <w:szCs w:val="28"/>
          <w:lang w:val="kk-KZ"/>
        </w:rPr>
        <w:t>ебебі</w:t>
      </w:r>
      <w:r w:rsidR="002315A3" w:rsidRPr="00C86249">
        <w:rPr>
          <w:rFonts w:ascii="Times New Roman" w:hAnsi="Times New Roman" w:cs="Times New Roman"/>
          <w:sz w:val="28"/>
          <w:szCs w:val="28"/>
          <w:lang w:val="kk-KZ"/>
        </w:rPr>
        <w:t xml:space="preserve"> біз құрылымдық элементі мәдени құнд</w:t>
      </w:r>
      <w:r w:rsidR="00F327D9" w:rsidRPr="00C86249">
        <w:rPr>
          <w:rFonts w:ascii="Times New Roman" w:hAnsi="Times New Roman" w:cs="Times New Roman"/>
          <w:sz w:val="28"/>
          <w:szCs w:val="28"/>
          <w:lang w:val="kk-KZ"/>
        </w:rPr>
        <w:t>ылық</w:t>
      </w:r>
      <w:r w:rsidR="002315A3" w:rsidRPr="00C86249">
        <w:rPr>
          <w:rFonts w:ascii="Times New Roman" w:hAnsi="Times New Roman" w:cs="Times New Roman"/>
          <w:sz w:val="28"/>
          <w:szCs w:val="28"/>
          <w:lang w:val="kk-KZ"/>
        </w:rPr>
        <w:t xml:space="preserve"> немесе мәдениеттің негізгі жүйелік элементтері болып табылатын кеңістіктік-уақыттық континуум туралы айтып отырмыз.</w:t>
      </w:r>
    </w:p>
    <w:p w:rsidR="005A18DB" w:rsidRPr="00C86249" w:rsidRDefault="00D27CCA"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Демек,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объектілерінің құндылық мәні </w:t>
      </w:r>
      <w:r w:rsidR="00CC12B9" w:rsidRPr="00C86249">
        <w:rPr>
          <w:rFonts w:ascii="Times New Roman" w:hAnsi="Times New Roman" w:cs="Times New Roman"/>
          <w:sz w:val="28"/>
          <w:szCs w:val="28"/>
          <w:lang w:val="kk-KZ"/>
        </w:rPr>
        <w:t xml:space="preserve">бір жағынан </w:t>
      </w:r>
      <w:r w:rsidRPr="00C86249">
        <w:rPr>
          <w:rFonts w:ascii="Times New Roman" w:hAnsi="Times New Roman" w:cs="Times New Roman"/>
          <w:sz w:val="28"/>
          <w:szCs w:val="28"/>
          <w:lang w:val="kk-KZ"/>
        </w:rPr>
        <w:t xml:space="preserve">қоғамның рухани-материалдық шығармашылығының жиынтығы ретінде, </w:t>
      </w:r>
      <w:r w:rsidR="00CC12B9" w:rsidRPr="00C86249">
        <w:rPr>
          <w:rFonts w:ascii="Times New Roman" w:hAnsi="Times New Roman" w:cs="Times New Roman"/>
          <w:sz w:val="28"/>
          <w:szCs w:val="28"/>
          <w:lang w:val="kk-KZ"/>
        </w:rPr>
        <w:t xml:space="preserve">екінші жағынан </w:t>
      </w:r>
      <w:r w:rsidRPr="00C86249">
        <w:rPr>
          <w:rFonts w:ascii="Times New Roman" w:hAnsi="Times New Roman" w:cs="Times New Roman"/>
          <w:sz w:val="28"/>
          <w:szCs w:val="28"/>
          <w:lang w:val="kk-KZ"/>
        </w:rPr>
        <w:t>қоғамның дамуын қалыптастыраты</w:t>
      </w:r>
      <w:r w:rsidR="00F327D9" w:rsidRPr="00C86249">
        <w:rPr>
          <w:rFonts w:ascii="Times New Roman" w:hAnsi="Times New Roman" w:cs="Times New Roman"/>
          <w:sz w:val="28"/>
          <w:szCs w:val="28"/>
          <w:lang w:val="kk-KZ"/>
        </w:rPr>
        <w:t>н механизм (немесе код) ретінде екі түрлі мазмұнға ие</w:t>
      </w:r>
      <w:r w:rsidRPr="00C86249">
        <w:rPr>
          <w:rFonts w:ascii="Times New Roman" w:hAnsi="Times New Roman" w:cs="Times New Roman"/>
          <w:sz w:val="28"/>
          <w:szCs w:val="28"/>
          <w:lang w:val="kk-KZ"/>
        </w:rPr>
        <w:t>.</w:t>
      </w:r>
      <w:r w:rsidR="00E75038"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Мәдени кеңістік –</w:t>
      </w:r>
      <w:r w:rsidR="00BF134E" w:rsidRPr="00C86249">
        <w:rPr>
          <w:rFonts w:ascii="Times New Roman" w:hAnsi="Times New Roman" w:cs="Times New Roman"/>
          <w:sz w:val="28"/>
          <w:szCs w:val="28"/>
          <w:lang w:val="kk-KZ"/>
        </w:rPr>
        <w:t xml:space="preserve"> ең алдымен </w:t>
      </w:r>
      <w:r w:rsidR="00093350" w:rsidRPr="00C86249">
        <w:rPr>
          <w:rFonts w:ascii="Times New Roman" w:hAnsi="Times New Roman" w:cs="Times New Roman"/>
          <w:sz w:val="28"/>
          <w:szCs w:val="28"/>
          <w:lang w:val="kk-KZ"/>
        </w:rPr>
        <w:t xml:space="preserve">құндылықтар кеңістігі. </w:t>
      </w:r>
      <w:r w:rsidRPr="00C86249">
        <w:rPr>
          <w:rFonts w:ascii="Times New Roman" w:hAnsi="Times New Roman" w:cs="Times New Roman"/>
          <w:sz w:val="28"/>
          <w:szCs w:val="28"/>
          <w:lang w:val="kk-KZ"/>
        </w:rPr>
        <w:t>«...</w:t>
      </w:r>
      <w:r w:rsidR="008862C2" w:rsidRPr="00C86249">
        <w:rPr>
          <w:rFonts w:ascii="Times New Roman" w:hAnsi="Times New Roman" w:cs="Times New Roman"/>
          <w:sz w:val="28"/>
          <w:szCs w:val="28"/>
          <w:lang w:val="kk-KZ"/>
        </w:rPr>
        <w:t>Қ</w:t>
      </w:r>
      <w:r w:rsidR="00BE27CC" w:rsidRPr="00C86249">
        <w:rPr>
          <w:rFonts w:ascii="Times New Roman" w:hAnsi="Times New Roman" w:cs="Times New Roman"/>
          <w:sz w:val="28"/>
          <w:szCs w:val="28"/>
          <w:lang w:val="kk-KZ"/>
        </w:rPr>
        <w:t xml:space="preserve">алай болғанымен де, мәдениетте құндылықтар оның кез-келген түрі мен деңгейінің бастауы ретінде сөзсіз мәдени ерекшелікті анықтайды, сонымен бірге халық пен қоғам мәдениетінің өзегі мен ішкі негізіне айналады» </w:t>
      </w:r>
      <w:r w:rsidR="005A18DB" w:rsidRPr="00C86249">
        <w:rPr>
          <w:rFonts w:ascii="Times New Roman" w:hAnsi="Times New Roman" w:cs="Times New Roman"/>
          <w:sz w:val="28"/>
          <w:szCs w:val="28"/>
          <w:lang w:val="kk-KZ"/>
        </w:rPr>
        <w:t>[</w:t>
      </w:r>
      <w:r w:rsidR="005E27D6" w:rsidRPr="00C86249">
        <w:rPr>
          <w:rFonts w:ascii="Times New Roman" w:hAnsi="Times New Roman" w:cs="Times New Roman"/>
          <w:sz w:val="28"/>
          <w:szCs w:val="28"/>
          <w:lang w:val="kk-KZ"/>
        </w:rPr>
        <w:t>149</w:t>
      </w:r>
      <w:r w:rsidR="0018602B" w:rsidRPr="00C86249">
        <w:rPr>
          <w:rFonts w:ascii="Times New Roman" w:hAnsi="Times New Roman" w:cs="Times New Roman"/>
          <w:sz w:val="28"/>
          <w:szCs w:val="28"/>
          <w:lang w:val="kk-KZ"/>
        </w:rPr>
        <w:t>, б</w:t>
      </w:r>
      <w:r w:rsidR="006F49C4" w:rsidRPr="00C86249">
        <w:rPr>
          <w:rFonts w:ascii="Times New Roman" w:hAnsi="Times New Roman" w:cs="Times New Roman"/>
          <w:sz w:val="28"/>
          <w:szCs w:val="28"/>
          <w:lang w:val="kk-KZ"/>
        </w:rPr>
        <w:t>. 32-36</w:t>
      </w:r>
      <w:r w:rsidR="005A18DB" w:rsidRPr="00C86249">
        <w:rPr>
          <w:rFonts w:ascii="Times New Roman" w:hAnsi="Times New Roman" w:cs="Times New Roman"/>
          <w:sz w:val="28"/>
          <w:szCs w:val="28"/>
          <w:lang w:val="kk-KZ"/>
        </w:rPr>
        <w:t>].</w:t>
      </w:r>
    </w:p>
    <w:p w:rsidR="00E91EA9" w:rsidRPr="00C86249" w:rsidRDefault="00C645AA"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Мәдени мұра</w:t>
      </w:r>
      <w:r w:rsidR="00E91EA9" w:rsidRPr="00C86249">
        <w:rPr>
          <w:rFonts w:ascii="Times New Roman" w:hAnsi="Times New Roman" w:cs="Times New Roman"/>
          <w:sz w:val="28"/>
          <w:szCs w:val="28"/>
          <w:lang w:val="kk-KZ"/>
        </w:rPr>
        <w:t>ны сақтау бойынша еуропалық тәжірибені</w:t>
      </w:r>
      <w:r w:rsidR="007F5FE3" w:rsidRPr="00C86249">
        <w:rPr>
          <w:rFonts w:ascii="Times New Roman" w:hAnsi="Times New Roman" w:cs="Times New Roman"/>
          <w:sz w:val="28"/>
          <w:szCs w:val="28"/>
          <w:lang w:val="kk-KZ"/>
        </w:rPr>
        <w:t>ң жалпы белгілерін</w:t>
      </w:r>
      <w:r w:rsidR="00E91EA9" w:rsidRPr="00C86249">
        <w:rPr>
          <w:rFonts w:ascii="Times New Roman" w:hAnsi="Times New Roman" w:cs="Times New Roman"/>
          <w:sz w:val="28"/>
          <w:szCs w:val="28"/>
          <w:lang w:val="kk-KZ"/>
        </w:rPr>
        <w:t xml:space="preserve"> қарастырайық. Еуропалық </w:t>
      </w:r>
      <w:r w:rsidRPr="00C86249">
        <w:rPr>
          <w:rFonts w:ascii="Times New Roman" w:hAnsi="Times New Roman" w:cs="Times New Roman"/>
          <w:sz w:val="28"/>
          <w:szCs w:val="28"/>
          <w:lang w:val="kk-KZ"/>
        </w:rPr>
        <w:t>мәдени мұра</w:t>
      </w:r>
      <w:r w:rsidR="00E91EA9" w:rsidRPr="00C86249">
        <w:rPr>
          <w:rFonts w:ascii="Times New Roman" w:hAnsi="Times New Roman" w:cs="Times New Roman"/>
          <w:sz w:val="28"/>
          <w:szCs w:val="28"/>
          <w:lang w:val="kk-KZ"/>
        </w:rPr>
        <w:t xml:space="preserve"> ЕО </w:t>
      </w:r>
      <w:r w:rsidR="007B03E7" w:rsidRPr="00C86249">
        <w:rPr>
          <w:rFonts w:ascii="Times New Roman" w:hAnsi="Times New Roman" w:cs="Times New Roman"/>
          <w:sz w:val="28"/>
          <w:szCs w:val="28"/>
          <w:lang w:val="kk-KZ"/>
        </w:rPr>
        <w:t xml:space="preserve">институттары бөлген бірқатар стратегиялардан, бағдарламалардан және қаржыландырудан пайда </w:t>
      </w:r>
      <w:r w:rsidR="008862C2" w:rsidRPr="00C86249">
        <w:rPr>
          <w:rFonts w:ascii="Times New Roman" w:hAnsi="Times New Roman" w:cs="Times New Roman"/>
          <w:sz w:val="28"/>
          <w:szCs w:val="28"/>
          <w:lang w:val="kk-KZ"/>
        </w:rPr>
        <w:t>табады</w:t>
      </w:r>
      <w:r w:rsidR="007B03E7" w:rsidRPr="00C86249">
        <w:rPr>
          <w:rFonts w:ascii="Times New Roman" w:hAnsi="Times New Roman" w:cs="Times New Roman"/>
          <w:sz w:val="28"/>
          <w:szCs w:val="28"/>
          <w:lang w:val="kk-KZ"/>
        </w:rPr>
        <w:t xml:space="preserve">. </w:t>
      </w:r>
    </w:p>
    <w:p w:rsidR="00E91EA9" w:rsidRPr="00C86249" w:rsidRDefault="00E91EA9"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Еуропаның түрлі салалық институттары (Өңірлік даму қоры, ауыл шаруашылығы қоры, Еурокомиссия және т.б.) бүкіл Еуропаның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сын қорғау және ілгерілету бойынша инвестицияға ірі қаржы </w:t>
      </w:r>
      <w:r w:rsidR="00593DED" w:rsidRPr="00C86249">
        <w:rPr>
          <w:rFonts w:ascii="Times New Roman" w:hAnsi="Times New Roman" w:cs="Times New Roman"/>
          <w:sz w:val="28"/>
          <w:szCs w:val="28"/>
          <w:lang w:val="kk-KZ"/>
        </w:rPr>
        <w:t xml:space="preserve">қорын </w:t>
      </w:r>
      <w:r w:rsidRPr="00C86249">
        <w:rPr>
          <w:rFonts w:ascii="Times New Roman" w:hAnsi="Times New Roman" w:cs="Times New Roman"/>
          <w:sz w:val="28"/>
          <w:szCs w:val="28"/>
          <w:lang w:val="kk-KZ"/>
        </w:rPr>
        <w:t>бөледі.</w:t>
      </w:r>
      <w:r w:rsidR="00EF5298" w:rsidRPr="00C86249">
        <w:rPr>
          <w:rFonts w:ascii="Times New Roman" w:hAnsi="Times New Roman" w:cs="Times New Roman"/>
          <w:sz w:val="28"/>
          <w:szCs w:val="28"/>
          <w:lang w:val="kk-KZ"/>
        </w:rPr>
        <w:t xml:space="preserve"> </w:t>
      </w:r>
      <w:r w:rsidR="00B9144E" w:rsidRPr="00C86249">
        <w:rPr>
          <w:rFonts w:ascii="Times New Roman" w:hAnsi="Times New Roman" w:cs="Times New Roman"/>
          <w:sz w:val="28"/>
          <w:szCs w:val="28"/>
          <w:lang w:val="kk-KZ"/>
        </w:rPr>
        <w:t xml:space="preserve">2018 жылға дейін </w:t>
      </w:r>
      <w:r w:rsidR="00C645AA" w:rsidRPr="00C86249">
        <w:rPr>
          <w:rFonts w:ascii="Times New Roman" w:hAnsi="Times New Roman" w:cs="Times New Roman"/>
          <w:sz w:val="28"/>
          <w:szCs w:val="28"/>
          <w:lang w:val="kk-KZ"/>
        </w:rPr>
        <w:t>мәдени мұра</w:t>
      </w:r>
      <w:r w:rsidR="00B9144E" w:rsidRPr="00C86249">
        <w:rPr>
          <w:rFonts w:ascii="Times New Roman" w:hAnsi="Times New Roman" w:cs="Times New Roman"/>
          <w:sz w:val="28"/>
          <w:szCs w:val="28"/>
          <w:lang w:val="kk-KZ"/>
        </w:rPr>
        <w:t>ны қорғауға және ілгерілетуге ықпал еткен 25 тра</w:t>
      </w:r>
      <w:r w:rsidR="002B6A83" w:rsidRPr="00C86249">
        <w:rPr>
          <w:rFonts w:ascii="Times New Roman" w:hAnsi="Times New Roman" w:cs="Times New Roman"/>
          <w:sz w:val="28"/>
          <w:szCs w:val="28"/>
          <w:lang w:val="kk-KZ"/>
        </w:rPr>
        <w:t>нсұлттық жоба инвестицияланды («</w:t>
      </w:r>
      <w:r w:rsidR="00B9144E" w:rsidRPr="00C86249">
        <w:rPr>
          <w:rFonts w:ascii="Times New Roman" w:hAnsi="Times New Roman" w:cs="Times New Roman"/>
          <w:sz w:val="28"/>
          <w:szCs w:val="28"/>
          <w:lang w:val="kk-KZ"/>
        </w:rPr>
        <w:t>Horizon-2020</w:t>
      </w:r>
      <w:r w:rsidR="002B6A83" w:rsidRPr="00C86249">
        <w:rPr>
          <w:rFonts w:ascii="Times New Roman" w:hAnsi="Times New Roman" w:cs="Times New Roman"/>
          <w:sz w:val="28"/>
          <w:szCs w:val="28"/>
          <w:lang w:val="kk-KZ"/>
        </w:rPr>
        <w:t>», «</w:t>
      </w:r>
      <w:r w:rsidR="00B9144E" w:rsidRPr="00C86249">
        <w:rPr>
          <w:rFonts w:ascii="Times New Roman" w:hAnsi="Times New Roman" w:cs="Times New Roman"/>
          <w:sz w:val="28"/>
          <w:szCs w:val="28"/>
          <w:lang w:val="kk-KZ"/>
        </w:rPr>
        <w:t>Natura-2000</w:t>
      </w:r>
      <w:r w:rsidR="002B6A83" w:rsidRPr="00C86249">
        <w:rPr>
          <w:rFonts w:ascii="Times New Roman" w:hAnsi="Times New Roman" w:cs="Times New Roman"/>
          <w:sz w:val="28"/>
          <w:szCs w:val="28"/>
          <w:lang w:val="kk-KZ"/>
        </w:rPr>
        <w:t>» желісі, «Азаматтарға арналған Еуропа», «Эразм+»</w:t>
      </w:r>
      <w:r w:rsidR="00B9144E" w:rsidRPr="00C86249">
        <w:rPr>
          <w:rFonts w:ascii="Times New Roman" w:hAnsi="Times New Roman" w:cs="Times New Roman"/>
          <w:sz w:val="28"/>
          <w:szCs w:val="28"/>
          <w:lang w:val="kk-KZ"/>
        </w:rPr>
        <w:t>).</w:t>
      </w:r>
    </w:p>
    <w:p w:rsidR="00327B7D" w:rsidRPr="00C86249" w:rsidRDefault="00B9144E"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Қазіргі кезеңде Еуропада ЮНЕСКО адамзаттың Дүниежүзілік мұрасы деп таныған 453 нысан бар (ЮНЕСКО-ның жалпы тізімінің 50%-ы). Еуропада 27 000 қорғалатын табиғи нысандар бар және 31 сертификатталған мәдени маршрут бар.</w:t>
      </w:r>
      <w:r w:rsidR="00EF5298" w:rsidRPr="00C86249">
        <w:rPr>
          <w:rFonts w:ascii="Times New Roman" w:hAnsi="Times New Roman" w:cs="Times New Roman"/>
          <w:sz w:val="28"/>
          <w:szCs w:val="28"/>
          <w:lang w:val="kk-KZ"/>
        </w:rPr>
        <w:t xml:space="preserve"> </w:t>
      </w:r>
      <w:r w:rsidR="00327B7D" w:rsidRPr="00C86249">
        <w:rPr>
          <w:rFonts w:ascii="Times New Roman" w:hAnsi="Times New Roman" w:cs="Times New Roman"/>
          <w:sz w:val="28"/>
          <w:szCs w:val="28"/>
          <w:lang w:val="kk-KZ"/>
        </w:rPr>
        <w:t xml:space="preserve">Экономикалық тұрғыдан алғанда, еуропалық </w:t>
      </w:r>
      <w:r w:rsidR="00CF0EAA">
        <w:rPr>
          <w:rFonts w:ascii="Times New Roman" w:hAnsi="Times New Roman" w:cs="Times New Roman"/>
          <w:sz w:val="28"/>
          <w:szCs w:val="28"/>
          <w:lang w:val="kk-KZ"/>
        </w:rPr>
        <w:t xml:space="preserve">               </w:t>
      </w:r>
      <w:r w:rsidR="00C645AA" w:rsidRPr="00C86249">
        <w:rPr>
          <w:rFonts w:ascii="Times New Roman" w:hAnsi="Times New Roman" w:cs="Times New Roman"/>
          <w:sz w:val="28"/>
          <w:szCs w:val="28"/>
          <w:lang w:val="kk-KZ"/>
        </w:rPr>
        <w:t>мәдени мұра</w:t>
      </w:r>
      <w:r w:rsidR="00327B7D" w:rsidRPr="00C86249">
        <w:rPr>
          <w:rFonts w:ascii="Times New Roman" w:hAnsi="Times New Roman" w:cs="Times New Roman"/>
          <w:sz w:val="28"/>
          <w:szCs w:val="28"/>
          <w:lang w:val="kk-KZ"/>
        </w:rPr>
        <w:t xml:space="preserve">ның да белгілі бір әлеуеті </w:t>
      </w:r>
      <w:r w:rsidR="00593DED" w:rsidRPr="00C86249">
        <w:rPr>
          <w:rFonts w:ascii="Times New Roman" w:hAnsi="Times New Roman" w:cs="Times New Roman"/>
          <w:sz w:val="28"/>
          <w:szCs w:val="28"/>
          <w:lang w:val="kk-KZ"/>
        </w:rPr>
        <w:t>бар. Яғни,</w:t>
      </w:r>
      <w:r w:rsidR="00327B7D" w:rsidRPr="00C86249">
        <w:rPr>
          <w:rFonts w:ascii="Times New Roman" w:hAnsi="Times New Roman" w:cs="Times New Roman"/>
          <w:sz w:val="28"/>
          <w:szCs w:val="28"/>
          <w:lang w:val="kk-KZ"/>
        </w:rPr>
        <w:t xml:space="preserve"> 7,8 миллион жұмыс </w:t>
      </w:r>
      <w:r w:rsidR="00CF0EAA">
        <w:rPr>
          <w:rFonts w:ascii="Times New Roman" w:hAnsi="Times New Roman" w:cs="Times New Roman"/>
          <w:sz w:val="28"/>
          <w:szCs w:val="28"/>
          <w:lang w:val="kk-KZ"/>
        </w:rPr>
        <w:t xml:space="preserve">               </w:t>
      </w:r>
      <w:r w:rsidR="00327B7D" w:rsidRPr="00C86249">
        <w:rPr>
          <w:rFonts w:ascii="Times New Roman" w:hAnsi="Times New Roman" w:cs="Times New Roman"/>
          <w:sz w:val="28"/>
          <w:szCs w:val="28"/>
          <w:lang w:val="kk-KZ"/>
        </w:rPr>
        <w:t xml:space="preserve">орны және «жанама» 26,7 миллион жұмыс орны (мәдениет, </w:t>
      </w:r>
      <w:r w:rsidR="008862C2" w:rsidRPr="00C86249">
        <w:rPr>
          <w:rFonts w:ascii="Times New Roman" w:hAnsi="Times New Roman" w:cs="Times New Roman"/>
          <w:sz w:val="28"/>
          <w:szCs w:val="28"/>
          <w:lang w:val="kk-KZ"/>
        </w:rPr>
        <w:t xml:space="preserve">өнер, туризм, </w:t>
      </w:r>
      <w:r w:rsidR="00327B7D" w:rsidRPr="00C86249">
        <w:rPr>
          <w:rFonts w:ascii="Times New Roman" w:hAnsi="Times New Roman" w:cs="Times New Roman"/>
          <w:sz w:val="28"/>
          <w:szCs w:val="28"/>
          <w:lang w:val="kk-KZ"/>
        </w:rPr>
        <w:t>м</w:t>
      </w:r>
      <w:r w:rsidR="008862C2" w:rsidRPr="00C86249">
        <w:rPr>
          <w:rFonts w:ascii="Times New Roman" w:hAnsi="Times New Roman" w:cs="Times New Roman"/>
          <w:sz w:val="28"/>
          <w:szCs w:val="28"/>
          <w:lang w:val="kk-KZ"/>
        </w:rPr>
        <w:t>узей</w:t>
      </w:r>
      <w:r w:rsidR="00327B7D" w:rsidRPr="00C86249">
        <w:rPr>
          <w:rFonts w:ascii="Times New Roman" w:hAnsi="Times New Roman" w:cs="Times New Roman"/>
          <w:sz w:val="28"/>
          <w:szCs w:val="28"/>
          <w:lang w:val="kk-KZ"/>
        </w:rPr>
        <w:t>)</w:t>
      </w:r>
      <w:r w:rsidR="00593DED" w:rsidRPr="00C86249">
        <w:rPr>
          <w:rFonts w:ascii="Times New Roman" w:hAnsi="Times New Roman" w:cs="Times New Roman"/>
          <w:sz w:val="28"/>
          <w:szCs w:val="28"/>
          <w:lang w:val="kk-KZ"/>
        </w:rPr>
        <w:t xml:space="preserve"> қарастырылған</w:t>
      </w:r>
      <w:r w:rsidR="00327B7D" w:rsidRPr="00C86249">
        <w:rPr>
          <w:rFonts w:ascii="Times New Roman" w:hAnsi="Times New Roman" w:cs="Times New Roman"/>
          <w:sz w:val="28"/>
          <w:szCs w:val="28"/>
          <w:lang w:val="kk-KZ"/>
        </w:rPr>
        <w:t>. Еуробарометрдің сауалнамасы</w:t>
      </w:r>
      <w:r w:rsidR="00593DED" w:rsidRPr="00C86249">
        <w:rPr>
          <w:rFonts w:ascii="Times New Roman" w:hAnsi="Times New Roman" w:cs="Times New Roman"/>
          <w:sz w:val="28"/>
          <w:szCs w:val="28"/>
          <w:lang w:val="kk-KZ"/>
        </w:rPr>
        <w:t xml:space="preserve"> бойынша</w:t>
      </w:r>
      <w:r w:rsidR="00CF0EAA">
        <w:rPr>
          <w:rFonts w:ascii="Times New Roman" w:hAnsi="Times New Roman" w:cs="Times New Roman"/>
          <w:sz w:val="28"/>
          <w:szCs w:val="28"/>
          <w:lang w:val="kk-KZ"/>
        </w:rPr>
        <w:t xml:space="preserve"> </w:t>
      </w:r>
      <w:r w:rsidR="00593DED" w:rsidRPr="00C86249">
        <w:rPr>
          <w:rFonts w:ascii="Times New Roman" w:hAnsi="Times New Roman" w:cs="Times New Roman"/>
          <w:sz w:val="28"/>
          <w:szCs w:val="28"/>
          <w:lang w:val="kk-KZ"/>
        </w:rPr>
        <w:t xml:space="preserve">10 еуропалықтың  </w:t>
      </w:r>
      <w:r w:rsidR="00EF5298" w:rsidRPr="00C86249">
        <w:rPr>
          <w:rFonts w:ascii="Times New Roman" w:hAnsi="Times New Roman" w:cs="Times New Roman"/>
          <w:sz w:val="28"/>
          <w:szCs w:val="28"/>
          <w:lang w:val="kk-KZ"/>
        </w:rPr>
        <w:t xml:space="preserve"> </w:t>
      </w:r>
      <w:r w:rsidR="00593DED" w:rsidRPr="00C86249">
        <w:rPr>
          <w:rFonts w:ascii="Times New Roman" w:hAnsi="Times New Roman" w:cs="Times New Roman"/>
          <w:sz w:val="28"/>
          <w:szCs w:val="28"/>
          <w:lang w:val="kk-KZ"/>
        </w:rPr>
        <w:t xml:space="preserve">8-і үшін </w:t>
      </w:r>
      <w:r w:rsidR="00C645AA" w:rsidRPr="00C86249">
        <w:rPr>
          <w:rFonts w:ascii="Times New Roman" w:hAnsi="Times New Roman" w:cs="Times New Roman"/>
          <w:sz w:val="28"/>
          <w:szCs w:val="28"/>
          <w:lang w:val="kk-KZ"/>
        </w:rPr>
        <w:t>мәдени мұра</w:t>
      </w:r>
      <w:r w:rsidR="00327B7D" w:rsidRPr="00C86249">
        <w:rPr>
          <w:rFonts w:ascii="Times New Roman" w:hAnsi="Times New Roman" w:cs="Times New Roman"/>
          <w:sz w:val="28"/>
          <w:szCs w:val="28"/>
          <w:lang w:val="kk-KZ"/>
        </w:rPr>
        <w:t xml:space="preserve"> олар</w:t>
      </w:r>
      <w:r w:rsidR="00593DED" w:rsidRPr="00C86249">
        <w:rPr>
          <w:rFonts w:ascii="Times New Roman" w:hAnsi="Times New Roman" w:cs="Times New Roman"/>
          <w:sz w:val="28"/>
          <w:szCs w:val="28"/>
          <w:lang w:val="kk-KZ"/>
        </w:rPr>
        <w:t>дың өзі</w:t>
      </w:r>
      <w:r w:rsidR="00327B7D" w:rsidRPr="00C86249">
        <w:rPr>
          <w:rFonts w:ascii="Times New Roman" w:hAnsi="Times New Roman" w:cs="Times New Roman"/>
          <w:sz w:val="28"/>
          <w:szCs w:val="28"/>
          <w:lang w:val="kk-KZ"/>
        </w:rPr>
        <w:t xml:space="preserve"> үшін ғана емес, олардың қоғамы, аймағы, елі</w:t>
      </w:r>
      <w:r w:rsidR="00593DED" w:rsidRPr="00C86249">
        <w:rPr>
          <w:rFonts w:ascii="Times New Roman" w:hAnsi="Times New Roman" w:cs="Times New Roman"/>
          <w:sz w:val="28"/>
          <w:szCs w:val="28"/>
          <w:lang w:val="kk-KZ"/>
        </w:rPr>
        <w:t>,</w:t>
      </w:r>
      <w:r w:rsidR="00327B7D" w:rsidRPr="00C86249">
        <w:rPr>
          <w:rFonts w:ascii="Times New Roman" w:hAnsi="Times New Roman" w:cs="Times New Roman"/>
          <w:sz w:val="28"/>
          <w:szCs w:val="28"/>
          <w:lang w:val="kk-KZ"/>
        </w:rPr>
        <w:t xml:space="preserve"> жалпы ЕО үшін де маңызды.</w:t>
      </w:r>
      <w:r w:rsidR="00593DED" w:rsidRPr="00C86249">
        <w:rPr>
          <w:rFonts w:ascii="Times New Roman" w:hAnsi="Times New Roman" w:cs="Times New Roman"/>
          <w:sz w:val="28"/>
          <w:szCs w:val="28"/>
          <w:lang w:val="kk-KZ"/>
        </w:rPr>
        <w:t xml:space="preserve"> Өздері</w:t>
      </w:r>
      <w:r w:rsidR="00327B7D" w:rsidRPr="00C86249">
        <w:rPr>
          <w:rFonts w:ascii="Times New Roman" w:hAnsi="Times New Roman" w:cs="Times New Roman"/>
          <w:sz w:val="28"/>
          <w:szCs w:val="28"/>
          <w:lang w:val="kk-KZ"/>
        </w:rPr>
        <w:t xml:space="preserve"> ұлттық шекарадан </w:t>
      </w:r>
      <w:r w:rsidR="00327B7D" w:rsidRPr="00C86249">
        <w:rPr>
          <w:rFonts w:ascii="Times New Roman" w:hAnsi="Times New Roman" w:cs="Times New Roman"/>
          <w:sz w:val="28"/>
          <w:szCs w:val="28"/>
          <w:lang w:val="kk-KZ"/>
        </w:rPr>
        <w:lastRenderedPageBreak/>
        <w:t xml:space="preserve">тыс жерлерде </w:t>
      </w:r>
      <w:r w:rsidR="00593DED" w:rsidRPr="00C86249">
        <w:rPr>
          <w:rFonts w:ascii="Times New Roman" w:hAnsi="Times New Roman" w:cs="Times New Roman"/>
          <w:sz w:val="28"/>
          <w:szCs w:val="28"/>
          <w:lang w:val="kk-KZ"/>
        </w:rPr>
        <w:t>өмір сұрсе де</w:t>
      </w:r>
      <w:r w:rsidR="00327B7D" w:rsidRPr="00C86249">
        <w:rPr>
          <w:rFonts w:ascii="Times New Roman" w:hAnsi="Times New Roman" w:cs="Times New Roman"/>
          <w:sz w:val="28"/>
          <w:szCs w:val="28"/>
          <w:lang w:val="kk-KZ"/>
        </w:rPr>
        <w:t xml:space="preserve">, өз халқына тиесілі </w:t>
      </w:r>
      <w:r w:rsidR="00C645AA" w:rsidRPr="00C86249">
        <w:rPr>
          <w:rFonts w:ascii="Times New Roman" w:hAnsi="Times New Roman" w:cs="Times New Roman"/>
          <w:sz w:val="28"/>
          <w:szCs w:val="28"/>
          <w:lang w:val="kk-KZ"/>
        </w:rPr>
        <w:t>мәдени мұра</w:t>
      </w:r>
      <w:r w:rsidR="00327B7D" w:rsidRPr="00C86249">
        <w:rPr>
          <w:rFonts w:ascii="Times New Roman" w:hAnsi="Times New Roman" w:cs="Times New Roman"/>
          <w:sz w:val="28"/>
          <w:szCs w:val="28"/>
          <w:lang w:val="kk-KZ"/>
        </w:rPr>
        <w:t xml:space="preserve"> объектілері </w:t>
      </w:r>
      <w:r w:rsidR="00CF0EAA">
        <w:rPr>
          <w:rFonts w:ascii="Times New Roman" w:hAnsi="Times New Roman" w:cs="Times New Roman"/>
          <w:sz w:val="28"/>
          <w:szCs w:val="28"/>
          <w:lang w:val="kk-KZ"/>
        </w:rPr>
        <w:t xml:space="preserve">                 </w:t>
      </w:r>
      <w:r w:rsidR="00327B7D" w:rsidRPr="00C86249">
        <w:rPr>
          <w:rFonts w:ascii="Times New Roman" w:hAnsi="Times New Roman" w:cs="Times New Roman"/>
          <w:sz w:val="28"/>
          <w:szCs w:val="28"/>
          <w:lang w:val="kk-KZ"/>
        </w:rPr>
        <w:t>үшін белгілі бір мақтаныш сезімі</w:t>
      </w:r>
      <w:r w:rsidR="00EF07E3" w:rsidRPr="00C86249">
        <w:rPr>
          <w:rFonts w:ascii="Times New Roman" w:hAnsi="Times New Roman" w:cs="Times New Roman"/>
          <w:sz w:val="28"/>
          <w:szCs w:val="28"/>
          <w:lang w:val="kk-KZ"/>
        </w:rPr>
        <w:t>не ие. 10 еуропалықтардың 7-</w:t>
      </w:r>
      <w:r w:rsidR="00593DED" w:rsidRPr="00C86249">
        <w:rPr>
          <w:rFonts w:ascii="Times New Roman" w:hAnsi="Times New Roman" w:cs="Times New Roman"/>
          <w:sz w:val="28"/>
          <w:szCs w:val="28"/>
          <w:lang w:val="kk-KZ"/>
        </w:rPr>
        <w:t xml:space="preserve">нің </w:t>
      </w:r>
      <w:r w:rsidR="00CF0EAA">
        <w:rPr>
          <w:rFonts w:ascii="Times New Roman" w:hAnsi="Times New Roman" w:cs="Times New Roman"/>
          <w:sz w:val="28"/>
          <w:szCs w:val="28"/>
          <w:lang w:val="kk-KZ"/>
        </w:rPr>
        <w:t xml:space="preserve">                      </w:t>
      </w:r>
      <w:r w:rsidR="00593DED" w:rsidRPr="00C86249">
        <w:rPr>
          <w:rFonts w:ascii="Times New Roman" w:hAnsi="Times New Roman" w:cs="Times New Roman"/>
          <w:sz w:val="28"/>
          <w:szCs w:val="28"/>
          <w:lang w:val="kk-KZ"/>
        </w:rPr>
        <w:t>пікірінше,</w:t>
      </w:r>
      <w:r w:rsidR="00EF5298" w:rsidRPr="00C86249">
        <w:rPr>
          <w:rFonts w:ascii="Times New Roman" w:hAnsi="Times New Roman" w:cs="Times New Roman"/>
          <w:sz w:val="28"/>
          <w:szCs w:val="28"/>
          <w:lang w:val="kk-KZ"/>
        </w:rPr>
        <w:t xml:space="preserve"> </w:t>
      </w:r>
      <w:r w:rsidR="00C645AA" w:rsidRPr="00C86249">
        <w:rPr>
          <w:rFonts w:ascii="Times New Roman" w:hAnsi="Times New Roman" w:cs="Times New Roman"/>
          <w:sz w:val="28"/>
          <w:szCs w:val="28"/>
          <w:lang w:val="kk-KZ"/>
        </w:rPr>
        <w:t>мәдени мұра</w:t>
      </w:r>
      <w:r w:rsidR="00327B7D" w:rsidRPr="00C86249">
        <w:rPr>
          <w:rFonts w:ascii="Times New Roman" w:hAnsi="Times New Roman" w:cs="Times New Roman"/>
          <w:sz w:val="28"/>
          <w:szCs w:val="28"/>
          <w:lang w:val="kk-KZ"/>
        </w:rPr>
        <w:t>ны дамыту «өмір сапасын жақсарта алады»</w:t>
      </w:r>
      <w:r w:rsidR="00593DED" w:rsidRPr="00C86249">
        <w:rPr>
          <w:rFonts w:ascii="Times New Roman" w:hAnsi="Times New Roman" w:cs="Times New Roman"/>
          <w:sz w:val="28"/>
          <w:szCs w:val="28"/>
          <w:lang w:val="kk-KZ"/>
        </w:rPr>
        <w:t>.</w:t>
      </w:r>
      <w:r w:rsidR="00327B7D" w:rsidRPr="00C86249">
        <w:rPr>
          <w:rFonts w:ascii="Times New Roman" w:hAnsi="Times New Roman" w:cs="Times New Roman"/>
          <w:sz w:val="28"/>
          <w:szCs w:val="28"/>
          <w:lang w:val="kk-KZ"/>
        </w:rPr>
        <w:t xml:space="preserve"> 10 азаматтың 9-ы </w:t>
      </w:r>
      <w:r w:rsidR="00C645AA" w:rsidRPr="00C86249">
        <w:rPr>
          <w:rFonts w:ascii="Times New Roman" w:hAnsi="Times New Roman" w:cs="Times New Roman"/>
          <w:sz w:val="28"/>
          <w:szCs w:val="28"/>
          <w:lang w:val="kk-KZ"/>
        </w:rPr>
        <w:t>мәдени мұра</w:t>
      </w:r>
      <w:r w:rsidR="00327B7D" w:rsidRPr="00C86249">
        <w:rPr>
          <w:rFonts w:ascii="Times New Roman" w:hAnsi="Times New Roman" w:cs="Times New Roman"/>
          <w:sz w:val="28"/>
          <w:szCs w:val="28"/>
          <w:lang w:val="kk-KZ"/>
        </w:rPr>
        <w:t xml:space="preserve"> «мектептерде оқытылатын» пәнге айналуы </w:t>
      </w:r>
      <w:r w:rsidR="00CF0EAA">
        <w:rPr>
          <w:rFonts w:ascii="Times New Roman" w:hAnsi="Times New Roman" w:cs="Times New Roman"/>
          <w:sz w:val="28"/>
          <w:szCs w:val="28"/>
          <w:lang w:val="kk-KZ"/>
        </w:rPr>
        <w:t xml:space="preserve">           </w:t>
      </w:r>
      <w:r w:rsidR="00327B7D" w:rsidRPr="00C86249">
        <w:rPr>
          <w:rFonts w:ascii="Times New Roman" w:hAnsi="Times New Roman" w:cs="Times New Roman"/>
          <w:sz w:val="28"/>
          <w:szCs w:val="28"/>
          <w:lang w:val="kk-KZ"/>
        </w:rPr>
        <w:t>керек деп сана</w:t>
      </w:r>
      <w:r w:rsidR="00593DED" w:rsidRPr="00C86249">
        <w:rPr>
          <w:rFonts w:ascii="Times New Roman" w:hAnsi="Times New Roman" w:cs="Times New Roman"/>
          <w:sz w:val="28"/>
          <w:szCs w:val="28"/>
          <w:lang w:val="kk-KZ"/>
        </w:rPr>
        <w:t>са</w:t>
      </w:r>
      <w:r w:rsidR="00327B7D" w:rsidRPr="00C86249">
        <w:rPr>
          <w:rFonts w:ascii="Times New Roman" w:hAnsi="Times New Roman" w:cs="Times New Roman"/>
          <w:sz w:val="28"/>
          <w:szCs w:val="28"/>
          <w:lang w:val="kk-KZ"/>
        </w:rPr>
        <w:t xml:space="preserve">, еуропалықтардың төрттен үш бөлігі </w:t>
      </w:r>
      <w:r w:rsidR="00CF0EAA">
        <w:rPr>
          <w:rFonts w:ascii="Times New Roman" w:hAnsi="Times New Roman" w:cs="Times New Roman"/>
          <w:sz w:val="28"/>
          <w:szCs w:val="28"/>
          <w:lang w:val="kk-KZ"/>
        </w:rPr>
        <w:t xml:space="preserve">                             </w:t>
      </w:r>
      <w:r w:rsidR="00327B7D" w:rsidRPr="00C86249">
        <w:rPr>
          <w:rFonts w:ascii="Times New Roman" w:hAnsi="Times New Roman" w:cs="Times New Roman"/>
          <w:sz w:val="28"/>
          <w:szCs w:val="28"/>
          <w:lang w:val="kk-KZ"/>
        </w:rPr>
        <w:t>мемлекеттер мен ЕО «оны қорғау үшін көп ресурстар бөлуі керек»</w:t>
      </w:r>
      <w:r w:rsidR="006F49C4" w:rsidRPr="00C86249">
        <w:rPr>
          <w:rFonts w:ascii="Times New Roman" w:hAnsi="Times New Roman" w:cs="Times New Roman"/>
          <w:sz w:val="28"/>
          <w:szCs w:val="28"/>
          <w:lang w:val="kk-KZ"/>
        </w:rPr>
        <w:t xml:space="preserve"> деп </w:t>
      </w:r>
      <w:r w:rsidR="00593DED" w:rsidRPr="00C86249">
        <w:rPr>
          <w:rFonts w:ascii="Times New Roman" w:hAnsi="Times New Roman" w:cs="Times New Roman"/>
          <w:sz w:val="28"/>
          <w:szCs w:val="28"/>
          <w:lang w:val="kk-KZ"/>
        </w:rPr>
        <w:t>есептейді</w:t>
      </w:r>
      <w:r w:rsidR="00B241EB" w:rsidRPr="00C86249">
        <w:rPr>
          <w:rFonts w:ascii="Times New Roman" w:hAnsi="Times New Roman" w:cs="Times New Roman"/>
          <w:sz w:val="28"/>
          <w:szCs w:val="28"/>
          <w:lang w:val="kk-KZ"/>
        </w:rPr>
        <w:t xml:space="preserve"> [</w:t>
      </w:r>
      <w:r w:rsidR="005E27D6" w:rsidRPr="00C86249">
        <w:rPr>
          <w:rFonts w:ascii="Times New Roman" w:hAnsi="Times New Roman" w:cs="Times New Roman"/>
          <w:sz w:val="28"/>
          <w:szCs w:val="28"/>
          <w:lang w:val="kk-KZ"/>
        </w:rPr>
        <w:t>150</w:t>
      </w:r>
      <w:r w:rsidR="00327B7D" w:rsidRPr="00C86249">
        <w:rPr>
          <w:rFonts w:ascii="Times New Roman" w:hAnsi="Times New Roman" w:cs="Times New Roman"/>
          <w:sz w:val="28"/>
          <w:szCs w:val="28"/>
          <w:lang w:val="kk-KZ"/>
        </w:rPr>
        <w:t>].</w:t>
      </w:r>
    </w:p>
    <w:p w:rsidR="00CF0EAA" w:rsidRDefault="00832040"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ЕОда еуропалық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ны қолдауға және дамытуға бағытталған арнайы бастамалар бар екенін атап өткен жөн. Еуропалық мұра күндері</w:t>
      </w:r>
      <w:r w:rsidR="00EF5298"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–Еуропадағы ең ірі мәдени шара болып саналады.</w:t>
      </w:r>
      <w:r w:rsidR="00EF5298" w:rsidRPr="00C86249">
        <w:rPr>
          <w:rFonts w:ascii="Times New Roman" w:hAnsi="Times New Roman" w:cs="Times New Roman"/>
          <w:sz w:val="28"/>
          <w:szCs w:val="28"/>
          <w:lang w:val="kk-KZ"/>
        </w:rPr>
        <w:t xml:space="preserve"> </w:t>
      </w:r>
      <w:r w:rsidR="00DA143B" w:rsidRPr="00C86249">
        <w:rPr>
          <w:rFonts w:ascii="Times New Roman" w:hAnsi="Times New Roman" w:cs="Times New Roman"/>
          <w:sz w:val="28"/>
          <w:szCs w:val="28"/>
          <w:lang w:val="kk-KZ"/>
        </w:rPr>
        <w:t>Бұл бастаманы 1985 жылы Еуропа к</w:t>
      </w:r>
      <w:r w:rsidR="00E84431" w:rsidRPr="00C86249">
        <w:rPr>
          <w:rFonts w:ascii="Times New Roman" w:hAnsi="Times New Roman" w:cs="Times New Roman"/>
          <w:sz w:val="28"/>
          <w:szCs w:val="28"/>
          <w:lang w:val="kk-KZ"/>
        </w:rPr>
        <w:t xml:space="preserve">еңесі </w:t>
      </w:r>
      <w:r w:rsidR="00F64F43" w:rsidRPr="00C86249">
        <w:rPr>
          <w:rFonts w:ascii="Times New Roman" w:hAnsi="Times New Roman" w:cs="Times New Roman"/>
          <w:sz w:val="28"/>
          <w:szCs w:val="28"/>
          <w:lang w:val="kk-KZ"/>
        </w:rPr>
        <w:t>енгізген</w:t>
      </w:r>
      <w:r w:rsidR="00E84431" w:rsidRPr="00C86249">
        <w:rPr>
          <w:rFonts w:ascii="Times New Roman" w:hAnsi="Times New Roman" w:cs="Times New Roman"/>
          <w:sz w:val="28"/>
          <w:szCs w:val="28"/>
          <w:lang w:val="kk-KZ"/>
        </w:rPr>
        <w:t xml:space="preserve"> болатын, ал 1999 жылы ол ЕО</w:t>
      </w:r>
      <w:r w:rsidR="00DA143B" w:rsidRPr="00C86249">
        <w:rPr>
          <w:rFonts w:ascii="Times New Roman" w:hAnsi="Times New Roman" w:cs="Times New Roman"/>
          <w:sz w:val="28"/>
          <w:szCs w:val="28"/>
          <w:lang w:val="kk-KZ"/>
        </w:rPr>
        <w:t>м</w:t>
      </w:r>
      <w:r w:rsidR="00E84431" w:rsidRPr="00C86249">
        <w:rPr>
          <w:rFonts w:ascii="Times New Roman" w:hAnsi="Times New Roman" w:cs="Times New Roman"/>
          <w:sz w:val="28"/>
          <w:szCs w:val="28"/>
          <w:lang w:val="kk-KZ"/>
        </w:rPr>
        <w:t>ен ынтымақтастықта бірлескен іс-қимылға айналып, «Еуропа – ортақ мұра» ұраны</w:t>
      </w:r>
      <w:r w:rsidR="00F64F43" w:rsidRPr="00C86249">
        <w:rPr>
          <w:rFonts w:ascii="Times New Roman" w:hAnsi="Times New Roman" w:cs="Times New Roman"/>
          <w:sz w:val="28"/>
          <w:szCs w:val="28"/>
          <w:lang w:val="kk-KZ"/>
        </w:rPr>
        <w:t xml:space="preserve"> қолданысқа енгізілді</w:t>
      </w:r>
      <w:r w:rsidR="00E84431" w:rsidRPr="00C86249">
        <w:rPr>
          <w:rFonts w:ascii="Times New Roman" w:hAnsi="Times New Roman" w:cs="Times New Roman"/>
          <w:sz w:val="28"/>
          <w:szCs w:val="28"/>
          <w:lang w:val="kk-KZ"/>
        </w:rPr>
        <w:t xml:space="preserve">. </w:t>
      </w:r>
    </w:p>
    <w:p w:rsidR="00327B7D" w:rsidRPr="00C86249" w:rsidRDefault="00E84431"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Бұл жобаның </w:t>
      </w:r>
      <w:r w:rsidR="00F64F43" w:rsidRPr="00C86249">
        <w:rPr>
          <w:rFonts w:ascii="Times New Roman" w:hAnsi="Times New Roman" w:cs="Times New Roman"/>
          <w:sz w:val="28"/>
          <w:szCs w:val="28"/>
          <w:lang w:val="kk-KZ"/>
        </w:rPr>
        <w:t>міндеттері</w:t>
      </w:r>
      <w:r w:rsidRPr="00C86249">
        <w:rPr>
          <w:rFonts w:ascii="Times New Roman" w:hAnsi="Times New Roman" w:cs="Times New Roman"/>
          <w:sz w:val="28"/>
          <w:szCs w:val="28"/>
          <w:lang w:val="kk-KZ"/>
        </w:rPr>
        <w:t>:</w:t>
      </w:r>
      <w:r w:rsidR="00EF5298" w:rsidRPr="00C86249">
        <w:rPr>
          <w:rFonts w:ascii="Times New Roman" w:hAnsi="Times New Roman" w:cs="Times New Roman"/>
          <w:sz w:val="28"/>
          <w:szCs w:val="28"/>
          <w:lang w:val="kk-KZ"/>
        </w:rPr>
        <w:t xml:space="preserve"> </w:t>
      </w:r>
      <w:r w:rsidR="00C73746" w:rsidRPr="00C86249">
        <w:rPr>
          <w:rFonts w:ascii="Times New Roman" w:hAnsi="Times New Roman" w:cs="Times New Roman"/>
          <w:sz w:val="28"/>
          <w:szCs w:val="28"/>
          <w:lang w:val="kk-KZ"/>
        </w:rPr>
        <w:t xml:space="preserve">Еуропаның мәдени байлығы мен әртүрлілігі туралы ақпаратты тарату; еуропалық </w:t>
      </w:r>
      <w:r w:rsidR="00C645AA" w:rsidRPr="00C86249">
        <w:rPr>
          <w:rFonts w:ascii="Times New Roman" w:hAnsi="Times New Roman" w:cs="Times New Roman"/>
          <w:sz w:val="28"/>
          <w:szCs w:val="28"/>
          <w:lang w:val="kk-KZ"/>
        </w:rPr>
        <w:t>мәдени мұра</w:t>
      </w:r>
      <w:r w:rsidR="00C73746" w:rsidRPr="00C86249">
        <w:rPr>
          <w:rFonts w:ascii="Times New Roman" w:hAnsi="Times New Roman" w:cs="Times New Roman"/>
          <w:sz w:val="28"/>
          <w:szCs w:val="28"/>
          <w:lang w:val="kk-KZ"/>
        </w:rPr>
        <w:t xml:space="preserve">ға деген қызығушылықты арттыру; нәсілшілдік пен ксенофобияға қарсы күресті күшейту және </w:t>
      </w:r>
      <w:r w:rsidR="00F64F43" w:rsidRPr="00C86249">
        <w:rPr>
          <w:rFonts w:ascii="Times New Roman" w:hAnsi="Times New Roman" w:cs="Times New Roman"/>
          <w:sz w:val="28"/>
          <w:szCs w:val="28"/>
          <w:lang w:val="kk-KZ"/>
        </w:rPr>
        <w:t>Еуропадағы басқа мәдениеттерге көбірек төзімділікті насихаттау</w:t>
      </w:r>
      <w:r w:rsidR="00C73746" w:rsidRPr="00C86249">
        <w:rPr>
          <w:rFonts w:ascii="Times New Roman" w:hAnsi="Times New Roman" w:cs="Times New Roman"/>
          <w:sz w:val="28"/>
          <w:szCs w:val="28"/>
          <w:lang w:val="kk-KZ"/>
        </w:rPr>
        <w:t xml:space="preserve">; </w:t>
      </w:r>
      <w:r w:rsidR="00C645AA" w:rsidRPr="00C86249">
        <w:rPr>
          <w:rFonts w:ascii="Times New Roman" w:hAnsi="Times New Roman" w:cs="Times New Roman"/>
          <w:sz w:val="28"/>
          <w:szCs w:val="28"/>
          <w:lang w:val="kk-KZ"/>
        </w:rPr>
        <w:t>мәдени мұра</w:t>
      </w:r>
      <w:r w:rsidR="00C73746" w:rsidRPr="00C86249">
        <w:rPr>
          <w:rFonts w:ascii="Times New Roman" w:hAnsi="Times New Roman" w:cs="Times New Roman"/>
          <w:sz w:val="28"/>
          <w:szCs w:val="28"/>
          <w:lang w:val="kk-KZ"/>
        </w:rPr>
        <w:t>ны қорғау қажеттілігі туралы қоғам мен билік</w:t>
      </w:r>
      <w:r w:rsidR="00F64F43" w:rsidRPr="00C86249">
        <w:rPr>
          <w:rFonts w:ascii="Times New Roman" w:hAnsi="Times New Roman" w:cs="Times New Roman"/>
          <w:sz w:val="28"/>
          <w:szCs w:val="28"/>
          <w:lang w:val="kk-KZ"/>
        </w:rPr>
        <w:t>ті</w:t>
      </w:r>
      <w:r w:rsidR="00C73746" w:rsidRPr="00C86249">
        <w:rPr>
          <w:rFonts w:ascii="Times New Roman" w:hAnsi="Times New Roman" w:cs="Times New Roman"/>
          <w:sz w:val="28"/>
          <w:szCs w:val="28"/>
          <w:lang w:val="kk-KZ"/>
        </w:rPr>
        <w:t xml:space="preserve"> (неме</w:t>
      </w:r>
      <w:r w:rsidR="00F64F43" w:rsidRPr="00C86249">
        <w:rPr>
          <w:rFonts w:ascii="Times New Roman" w:hAnsi="Times New Roman" w:cs="Times New Roman"/>
          <w:sz w:val="28"/>
          <w:szCs w:val="28"/>
          <w:lang w:val="kk-KZ"/>
        </w:rPr>
        <w:t>се саясатты анықтайтын адамдарды</w:t>
      </w:r>
      <w:r w:rsidR="00C73746" w:rsidRPr="00C86249">
        <w:rPr>
          <w:rFonts w:ascii="Times New Roman" w:hAnsi="Times New Roman" w:cs="Times New Roman"/>
          <w:sz w:val="28"/>
          <w:szCs w:val="28"/>
          <w:lang w:val="kk-KZ"/>
        </w:rPr>
        <w:t xml:space="preserve">) </w:t>
      </w:r>
      <w:r w:rsidR="00F64F43" w:rsidRPr="00C86249">
        <w:rPr>
          <w:rFonts w:ascii="Times New Roman" w:hAnsi="Times New Roman" w:cs="Times New Roman"/>
          <w:sz w:val="28"/>
          <w:szCs w:val="28"/>
          <w:lang w:val="kk-KZ"/>
        </w:rPr>
        <w:t>ақпараттандыру</w:t>
      </w:r>
      <w:r w:rsidR="00C73746" w:rsidRPr="00C86249">
        <w:rPr>
          <w:rFonts w:ascii="Times New Roman" w:hAnsi="Times New Roman" w:cs="Times New Roman"/>
          <w:sz w:val="28"/>
          <w:szCs w:val="28"/>
          <w:lang w:val="kk-KZ"/>
        </w:rPr>
        <w:t>; Еуропаға мәдениет секторының әлеуметтік, саяси және экономикалық проблемаларына назар аударуды ұсыну.</w:t>
      </w:r>
      <w:r w:rsidR="00EF5298" w:rsidRPr="00C86249">
        <w:rPr>
          <w:rFonts w:ascii="Times New Roman" w:hAnsi="Times New Roman" w:cs="Times New Roman"/>
          <w:sz w:val="28"/>
          <w:szCs w:val="28"/>
          <w:lang w:val="kk-KZ"/>
        </w:rPr>
        <w:t xml:space="preserve"> </w:t>
      </w:r>
      <w:r w:rsidR="00C73746" w:rsidRPr="00C86249">
        <w:rPr>
          <w:rFonts w:ascii="Times New Roman" w:hAnsi="Times New Roman" w:cs="Times New Roman"/>
          <w:sz w:val="28"/>
          <w:szCs w:val="28"/>
          <w:lang w:val="kk-KZ"/>
        </w:rPr>
        <w:t xml:space="preserve">Еуропалық мұра күндері </w:t>
      </w:r>
      <w:r w:rsidR="004629D4" w:rsidRPr="00C86249">
        <w:rPr>
          <w:rFonts w:ascii="Times New Roman" w:hAnsi="Times New Roman" w:cs="Times New Roman"/>
          <w:sz w:val="28"/>
          <w:szCs w:val="28"/>
          <w:lang w:val="kk-KZ"/>
        </w:rPr>
        <w:t xml:space="preserve">Еуропалық мәдени Конвенцияға қосылған </w:t>
      </w:r>
      <w:r w:rsidR="00CF0EAA">
        <w:rPr>
          <w:rFonts w:ascii="Times New Roman" w:hAnsi="Times New Roman" w:cs="Times New Roman"/>
          <w:sz w:val="28"/>
          <w:szCs w:val="28"/>
          <w:lang w:val="kk-KZ"/>
        </w:rPr>
        <w:t xml:space="preserve"> </w:t>
      </w:r>
      <w:r w:rsidR="004629D4" w:rsidRPr="00C86249">
        <w:rPr>
          <w:rFonts w:ascii="Times New Roman" w:hAnsi="Times New Roman" w:cs="Times New Roman"/>
          <w:sz w:val="28"/>
          <w:szCs w:val="28"/>
          <w:lang w:val="kk-KZ"/>
        </w:rPr>
        <w:t xml:space="preserve">50 елде </w:t>
      </w:r>
      <w:r w:rsidR="00C73746" w:rsidRPr="00C86249">
        <w:rPr>
          <w:rFonts w:ascii="Times New Roman" w:hAnsi="Times New Roman" w:cs="Times New Roman"/>
          <w:sz w:val="28"/>
          <w:szCs w:val="28"/>
          <w:lang w:val="kk-KZ"/>
        </w:rPr>
        <w:t xml:space="preserve">жыл сайын қыркүйек айында өткізіледі және Жобаның ұлттық үйлестірушілерімен тығыз ынтымақтастықта ұйымдастырылады. </w:t>
      </w:r>
      <w:r w:rsidR="00CF0EAA">
        <w:rPr>
          <w:rFonts w:ascii="Times New Roman" w:hAnsi="Times New Roman" w:cs="Times New Roman"/>
          <w:sz w:val="28"/>
          <w:szCs w:val="28"/>
          <w:lang w:val="kk-KZ"/>
        </w:rPr>
        <w:t xml:space="preserve">             </w:t>
      </w:r>
      <w:r w:rsidR="00C73746" w:rsidRPr="00C86249">
        <w:rPr>
          <w:rFonts w:ascii="Times New Roman" w:hAnsi="Times New Roman" w:cs="Times New Roman"/>
          <w:sz w:val="28"/>
          <w:szCs w:val="28"/>
          <w:lang w:val="kk-KZ"/>
        </w:rPr>
        <w:t>Осылай</w:t>
      </w:r>
      <w:r w:rsidR="004629D4" w:rsidRPr="00C86249">
        <w:rPr>
          <w:rFonts w:ascii="Times New Roman" w:hAnsi="Times New Roman" w:cs="Times New Roman"/>
          <w:sz w:val="28"/>
          <w:szCs w:val="28"/>
          <w:lang w:val="kk-KZ"/>
        </w:rPr>
        <w:t>ша</w:t>
      </w:r>
      <w:r w:rsidR="00C73746" w:rsidRPr="00C86249">
        <w:rPr>
          <w:rFonts w:ascii="Times New Roman" w:hAnsi="Times New Roman" w:cs="Times New Roman"/>
          <w:sz w:val="28"/>
          <w:szCs w:val="28"/>
          <w:lang w:val="kk-KZ"/>
        </w:rPr>
        <w:t xml:space="preserve">, </w:t>
      </w:r>
      <w:r w:rsidR="00C645AA" w:rsidRPr="00C86249">
        <w:rPr>
          <w:rFonts w:ascii="Times New Roman" w:hAnsi="Times New Roman" w:cs="Times New Roman"/>
          <w:sz w:val="28"/>
          <w:szCs w:val="28"/>
          <w:lang w:val="kk-KZ"/>
        </w:rPr>
        <w:t>Мәдени мұра</w:t>
      </w:r>
      <w:r w:rsidR="00C73746" w:rsidRPr="00C86249">
        <w:rPr>
          <w:rFonts w:ascii="Times New Roman" w:hAnsi="Times New Roman" w:cs="Times New Roman"/>
          <w:sz w:val="28"/>
          <w:szCs w:val="28"/>
          <w:lang w:val="kk-KZ"/>
        </w:rPr>
        <w:t xml:space="preserve"> саласындағы жалпы еуропалық құндылықтар қалыптас</w:t>
      </w:r>
      <w:r w:rsidR="00DA143B" w:rsidRPr="00C86249">
        <w:rPr>
          <w:rFonts w:ascii="Times New Roman" w:hAnsi="Times New Roman" w:cs="Times New Roman"/>
          <w:sz w:val="28"/>
          <w:szCs w:val="28"/>
          <w:lang w:val="kk-KZ"/>
        </w:rPr>
        <w:t>қан</w:t>
      </w:r>
      <w:r w:rsidR="00C73746" w:rsidRPr="00C86249">
        <w:rPr>
          <w:rFonts w:ascii="Times New Roman" w:hAnsi="Times New Roman" w:cs="Times New Roman"/>
          <w:sz w:val="28"/>
          <w:szCs w:val="28"/>
          <w:lang w:val="kk-KZ"/>
        </w:rPr>
        <w:t>.</w:t>
      </w:r>
    </w:p>
    <w:p w:rsidR="00496D46" w:rsidRPr="00C86249" w:rsidRDefault="005C1A54"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Әлемдік мәдени кеңістік – бұл ұлттық мәдениеттер шеңберіне енетін көптеген ішкі кеңістіктердің жиынтығы.</w:t>
      </w:r>
      <w:r w:rsidR="00EF5298"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Олардың әрқайсысы белгілі бір қоғамда қабылданған құндылықтар арқылы анықталады.</w:t>
      </w:r>
      <w:r w:rsidR="00EF5298"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Құндылықтар қоғамның субмәдениеттерінің мазмұнын да анықтайды: экономикалық мәдени, саяси, діни, құқықтық, моральдық, интеллектуа</w:t>
      </w:r>
      <w:r w:rsidR="007B6CA9" w:rsidRPr="00C86249">
        <w:rPr>
          <w:rFonts w:ascii="Times New Roman" w:hAnsi="Times New Roman" w:cs="Times New Roman"/>
          <w:sz w:val="28"/>
          <w:szCs w:val="28"/>
          <w:lang w:val="kk-KZ"/>
        </w:rPr>
        <w:t>лдық және т.б. О</w:t>
      </w:r>
      <w:r w:rsidRPr="00C86249">
        <w:rPr>
          <w:rFonts w:ascii="Times New Roman" w:hAnsi="Times New Roman" w:cs="Times New Roman"/>
          <w:sz w:val="28"/>
          <w:szCs w:val="28"/>
          <w:lang w:val="kk-KZ"/>
        </w:rPr>
        <w:t>лар сонымен бірге мәдени кодты түсінудің кілті болып табылатын әлемнің мәдени бейнесін құрайды.</w:t>
      </w:r>
    </w:p>
    <w:p w:rsidR="00496D46" w:rsidRPr="00C86249" w:rsidRDefault="00F64AC0"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«Мәден</w:t>
      </w:r>
      <w:r w:rsidR="007B6CA9" w:rsidRPr="00C86249">
        <w:rPr>
          <w:rFonts w:ascii="Times New Roman" w:hAnsi="Times New Roman" w:cs="Times New Roman"/>
          <w:sz w:val="28"/>
          <w:szCs w:val="28"/>
          <w:lang w:val="kk-KZ"/>
        </w:rPr>
        <w:t>и код» ұғымын бөлек қарастырсақ</w:t>
      </w:r>
      <w:r w:rsidRPr="00C86249">
        <w:rPr>
          <w:rFonts w:ascii="Times New Roman" w:hAnsi="Times New Roman" w:cs="Times New Roman"/>
          <w:sz w:val="28"/>
          <w:szCs w:val="28"/>
          <w:lang w:val="kk-KZ"/>
        </w:rPr>
        <w:t xml:space="preserve">, </w:t>
      </w:r>
      <w:r w:rsidR="007B6CA9" w:rsidRPr="00C86249">
        <w:rPr>
          <w:rFonts w:ascii="Times New Roman" w:hAnsi="Times New Roman" w:cs="Times New Roman"/>
          <w:sz w:val="28"/>
          <w:szCs w:val="28"/>
          <w:lang w:val="kk-KZ"/>
        </w:rPr>
        <w:t>бұл ұғымды</w:t>
      </w:r>
      <w:r w:rsidRPr="00C86249">
        <w:rPr>
          <w:rFonts w:ascii="Times New Roman" w:hAnsi="Times New Roman" w:cs="Times New Roman"/>
          <w:sz w:val="28"/>
          <w:szCs w:val="28"/>
          <w:lang w:val="kk-KZ"/>
        </w:rPr>
        <w:t xml:space="preserve"> гуманитарлық </w:t>
      </w:r>
      <w:r w:rsidR="007B6CA9" w:rsidRPr="00C86249">
        <w:rPr>
          <w:rFonts w:ascii="Times New Roman" w:hAnsi="Times New Roman" w:cs="Times New Roman"/>
          <w:sz w:val="28"/>
          <w:szCs w:val="28"/>
          <w:lang w:val="kk-KZ"/>
        </w:rPr>
        <w:t>ілім</w:t>
      </w:r>
      <w:r w:rsidRPr="00C86249">
        <w:rPr>
          <w:rFonts w:ascii="Times New Roman" w:hAnsi="Times New Roman" w:cs="Times New Roman"/>
          <w:sz w:val="28"/>
          <w:szCs w:val="28"/>
          <w:lang w:val="kk-KZ"/>
        </w:rPr>
        <w:t xml:space="preserve"> нақты ғылымдардың ғылым</w:t>
      </w:r>
      <w:r w:rsidR="007B6CA9" w:rsidRPr="00C86249">
        <w:rPr>
          <w:rFonts w:ascii="Times New Roman" w:hAnsi="Times New Roman" w:cs="Times New Roman"/>
          <w:sz w:val="28"/>
          <w:szCs w:val="28"/>
          <w:lang w:val="kk-KZ"/>
        </w:rPr>
        <w:t>и-концептуалды аппаратынан алды.</w:t>
      </w:r>
      <w:r w:rsidR="00EF5298" w:rsidRPr="00C86249">
        <w:rPr>
          <w:rFonts w:ascii="Times New Roman" w:hAnsi="Times New Roman" w:cs="Times New Roman"/>
          <w:sz w:val="28"/>
          <w:szCs w:val="28"/>
          <w:lang w:val="kk-KZ"/>
        </w:rPr>
        <w:t xml:space="preserve"> </w:t>
      </w:r>
      <w:r w:rsidR="007B6CA9" w:rsidRPr="00C86249">
        <w:rPr>
          <w:rFonts w:ascii="Times New Roman" w:hAnsi="Times New Roman" w:cs="Times New Roman"/>
          <w:sz w:val="28"/>
          <w:szCs w:val="28"/>
          <w:lang w:val="kk-KZ"/>
        </w:rPr>
        <w:t>М</w:t>
      </w:r>
      <w:r w:rsidRPr="00C86249">
        <w:rPr>
          <w:rFonts w:ascii="Times New Roman" w:hAnsi="Times New Roman" w:cs="Times New Roman"/>
          <w:sz w:val="28"/>
          <w:szCs w:val="28"/>
          <w:lang w:val="kk-KZ"/>
        </w:rPr>
        <w:t>ұнда оның термин ретінде қалыптасуының негізі – телеграф үшін жасалған Морзе коды (</w:t>
      </w:r>
      <w:r w:rsidR="007B6CA9" w:rsidRPr="00C86249">
        <w:rPr>
          <w:rFonts w:ascii="Times New Roman" w:hAnsi="Times New Roman" w:cs="Times New Roman"/>
          <w:sz w:val="28"/>
          <w:szCs w:val="28"/>
          <w:lang w:val="kk-KZ"/>
        </w:rPr>
        <w:t>1838) және Бодо коды (1870) болып табылады</w:t>
      </w:r>
      <w:r w:rsidRPr="00C86249">
        <w:rPr>
          <w:rFonts w:ascii="Times New Roman" w:hAnsi="Times New Roman" w:cs="Times New Roman"/>
          <w:sz w:val="28"/>
          <w:szCs w:val="28"/>
          <w:lang w:val="kk-KZ"/>
        </w:rPr>
        <w:t>.</w:t>
      </w:r>
      <w:r w:rsidR="00EF5298" w:rsidRPr="00C86249">
        <w:rPr>
          <w:rFonts w:ascii="Times New Roman" w:hAnsi="Times New Roman" w:cs="Times New Roman"/>
          <w:sz w:val="28"/>
          <w:szCs w:val="28"/>
          <w:lang w:val="kk-KZ"/>
        </w:rPr>
        <w:t xml:space="preserve"> </w:t>
      </w:r>
      <w:r w:rsidR="007B6CA9" w:rsidRPr="00C86249">
        <w:rPr>
          <w:rFonts w:ascii="Times New Roman" w:hAnsi="Times New Roman" w:cs="Times New Roman"/>
          <w:sz w:val="28"/>
          <w:szCs w:val="28"/>
          <w:lang w:val="kk-KZ"/>
        </w:rPr>
        <w:t>1950 ж. басында</w:t>
      </w:r>
      <w:r w:rsidR="00FD16F5"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код</w:t>
      </w:r>
      <w:r w:rsidR="00FD16F5"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ұғымы генетикада тірі организмдердің генетикалық ақпаратын тасымалдаушыны белгілеу үшін кеңінен қолданыла бастады.</w:t>
      </w:r>
    </w:p>
    <w:p w:rsidR="005A18DB" w:rsidRPr="00C86249" w:rsidRDefault="00FD16F5" w:rsidP="00326BCE">
      <w:pPr>
        <w:pStyle w:val="a6"/>
        <w:spacing w:before="0" w:beforeAutospacing="0" w:after="0" w:afterAutospacing="0"/>
        <w:ind w:firstLine="709"/>
        <w:jc w:val="both"/>
        <w:rPr>
          <w:sz w:val="28"/>
          <w:szCs w:val="28"/>
          <w:lang w:val="kk-KZ"/>
        </w:rPr>
      </w:pPr>
      <w:r w:rsidRPr="00C86249">
        <w:rPr>
          <w:sz w:val="28"/>
          <w:szCs w:val="28"/>
          <w:lang w:val="kk-KZ"/>
        </w:rPr>
        <w:t>С.И. Ожегов кодты «шартты белгілер, ақпарат беретін сигналдар» жүйесі ретінде түсіндіреді</w:t>
      </w:r>
      <w:r w:rsidR="005E27D6" w:rsidRPr="00C86249">
        <w:rPr>
          <w:sz w:val="28"/>
          <w:szCs w:val="28"/>
          <w:lang w:val="kk-KZ"/>
        </w:rPr>
        <w:t xml:space="preserve"> [151</w:t>
      </w:r>
      <w:r w:rsidR="00B241EB" w:rsidRPr="00C86249">
        <w:rPr>
          <w:sz w:val="28"/>
          <w:szCs w:val="28"/>
          <w:lang w:val="kk-KZ"/>
        </w:rPr>
        <w:t>, б</w:t>
      </w:r>
      <w:r w:rsidR="006F49C4" w:rsidRPr="00C86249">
        <w:rPr>
          <w:sz w:val="28"/>
          <w:szCs w:val="28"/>
          <w:lang w:val="kk-KZ"/>
        </w:rPr>
        <w:t xml:space="preserve">. 238]. </w:t>
      </w:r>
    </w:p>
    <w:p w:rsidR="005A18DB" w:rsidRPr="00C86249" w:rsidRDefault="00150345"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С.А. Кузнецов кодты «әртүрлі ақпаратты беру (байланыс арнасы арқылы), өңдеу және сақтау үшін шартты белгілер немесе сигналдар жүйесі» деп санайды</w:t>
      </w:r>
      <w:r w:rsidR="00EF5298" w:rsidRPr="00C86249">
        <w:rPr>
          <w:rFonts w:ascii="Times New Roman" w:hAnsi="Times New Roman" w:cs="Times New Roman"/>
          <w:sz w:val="28"/>
          <w:szCs w:val="28"/>
          <w:lang w:val="kk-KZ"/>
        </w:rPr>
        <w:t xml:space="preserve"> </w:t>
      </w:r>
      <w:r w:rsidR="005E27D6" w:rsidRPr="00C86249">
        <w:rPr>
          <w:rFonts w:ascii="Times New Roman" w:hAnsi="Times New Roman" w:cs="Times New Roman"/>
          <w:sz w:val="28"/>
          <w:szCs w:val="28"/>
          <w:lang w:val="kk-KZ"/>
        </w:rPr>
        <w:t>[152</w:t>
      </w:r>
      <w:r w:rsidR="00B241EB" w:rsidRPr="00C86249">
        <w:rPr>
          <w:rFonts w:ascii="Times New Roman" w:hAnsi="Times New Roman" w:cs="Times New Roman"/>
          <w:sz w:val="28"/>
          <w:szCs w:val="28"/>
          <w:lang w:val="kk-KZ"/>
        </w:rPr>
        <w:t>, б</w:t>
      </w:r>
      <w:r w:rsidR="006F49C4" w:rsidRPr="00C86249">
        <w:rPr>
          <w:rFonts w:ascii="Times New Roman" w:hAnsi="Times New Roman" w:cs="Times New Roman"/>
          <w:sz w:val="28"/>
          <w:szCs w:val="28"/>
          <w:lang w:val="kk-KZ"/>
        </w:rPr>
        <w:t>. 436</w:t>
      </w:r>
      <w:r w:rsidR="005A18DB" w:rsidRPr="00C86249">
        <w:rPr>
          <w:rFonts w:ascii="Times New Roman" w:hAnsi="Times New Roman" w:cs="Times New Roman"/>
          <w:sz w:val="28"/>
          <w:szCs w:val="28"/>
          <w:lang w:val="kk-KZ"/>
        </w:rPr>
        <w:t>].</w:t>
      </w:r>
    </w:p>
    <w:p w:rsidR="00806562" w:rsidRPr="00C86249" w:rsidRDefault="005313B0"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lastRenderedPageBreak/>
        <w:t>XX-XXI ғғ. аралығында мәде</w:t>
      </w:r>
      <w:r w:rsidR="0018460F" w:rsidRPr="00C86249">
        <w:rPr>
          <w:rFonts w:ascii="Times New Roman" w:hAnsi="Times New Roman" w:cs="Times New Roman"/>
          <w:sz w:val="28"/>
          <w:szCs w:val="28"/>
          <w:lang w:val="kk-KZ"/>
        </w:rPr>
        <w:t>ниеттану бойынша сөздіктердегі «</w:t>
      </w:r>
      <w:r w:rsidRPr="00C86249">
        <w:rPr>
          <w:rFonts w:ascii="Times New Roman" w:hAnsi="Times New Roman" w:cs="Times New Roman"/>
          <w:sz w:val="28"/>
          <w:szCs w:val="28"/>
          <w:lang w:val="kk-KZ"/>
        </w:rPr>
        <w:t>мәдени код</w:t>
      </w:r>
      <w:r w:rsidR="0018460F"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терминін П.С. Гур</w:t>
      </w:r>
      <w:r w:rsidR="0018460F" w:rsidRPr="00C86249">
        <w:rPr>
          <w:rFonts w:ascii="Times New Roman" w:hAnsi="Times New Roman" w:cs="Times New Roman"/>
          <w:sz w:val="28"/>
          <w:szCs w:val="28"/>
          <w:lang w:val="kk-KZ"/>
        </w:rPr>
        <w:t>евич (1996 ж.) және Б.И</w:t>
      </w:r>
      <w:r w:rsidRPr="00C86249">
        <w:rPr>
          <w:rFonts w:ascii="Times New Roman" w:hAnsi="Times New Roman" w:cs="Times New Roman"/>
          <w:sz w:val="28"/>
          <w:szCs w:val="28"/>
          <w:lang w:val="kk-KZ"/>
        </w:rPr>
        <w:t xml:space="preserve">. Кононенко (2003 ж.) </w:t>
      </w:r>
      <w:r w:rsidR="0018460F"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мәдениеттің осы түрін түсінудің кілті (жазылуға дейін</w:t>
      </w:r>
      <w:r w:rsidR="0018460F" w:rsidRPr="00C86249">
        <w:rPr>
          <w:rFonts w:ascii="Times New Roman" w:hAnsi="Times New Roman" w:cs="Times New Roman"/>
          <w:sz w:val="28"/>
          <w:szCs w:val="28"/>
          <w:lang w:val="kk-KZ"/>
        </w:rPr>
        <w:t>гі, жазбаша, экрандық кезеңдер)</w:t>
      </w:r>
      <w:r w:rsidRPr="00C86249">
        <w:rPr>
          <w:rFonts w:ascii="Times New Roman" w:hAnsi="Times New Roman" w:cs="Times New Roman"/>
          <w:sz w:val="28"/>
          <w:szCs w:val="28"/>
          <w:lang w:val="kk-KZ"/>
        </w:rPr>
        <w:t xml:space="preserve"> деп анықтайды.</w:t>
      </w:r>
      <w:r w:rsidR="00EF5298" w:rsidRPr="00C86249">
        <w:rPr>
          <w:rFonts w:ascii="Times New Roman" w:hAnsi="Times New Roman" w:cs="Times New Roman"/>
          <w:sz w:val="28"/>
          <w:szCs w:val="28"/>
          <w:lang w:val="kk-KZ"/>
        </w:rPr>
        <w:t xml:space="preserve"> </w:t>
      </w:r>
      <w:r w:rsidR="00806562" w:rsidRPr="00C86249">
        <w:rPr>
          <w:rFonts w:ascii="Times New Roman" w:hAnsi="Times New Roman" w:cs="Times New Roman"/>
          <w:sz w:val="28"/>
          <w:szCs w:val="28"/>
          <w:lang w:val="kk-KZ"/>
        </w:rPr>
        <w:t xml:space="preserve">Мәдени код мәннің мағынаға өзгеруін түсінуге мүмкіндік береді», сондай-ақ «адамның материалдық және рухани іс-әрекетінің кез-келген тақырыбына енетін белгілер (символдар), мағыналар (және олардың комбинациясы) жиынтығы» </w:t>
      </w:r>
      <w:r w:rsidR="005B6FEF" w:rsidRPr="00C86249">
        <w:rPr>
          <w:rFonts w:ascii="Times New Roman" w:hAnsi="Times New Roman" w:cs="Times New Roman"/>
          <w:sz w:val="28"/>
          <w:szCs w:val="28"/>
          <w:lang w:val="kk-KZ"/>
        </w:rPr>
        <w:t xml:space="preserve">дейді </w:t>
      </w:r>
      <w:r w:rsidR="005E27D6" w:rsidRPr="00C86249">
        <w:rPr>
          <w:rFonts w:ascii="Times New Roman" w:hAnsi="Times New Roman" w:cs="Times New Roman"/>
          <w:sz w:val="28"/>
          <w:szCs w:val="28"/>
          <w:lang w:val="kk-KZ"/>
        </w:rPr>
        <w:t>[153</w:t>
      </w:r>
      <w:r w:rsidR="006F49C4" w:rsidRPr="00C86249">
        <w:rPr>
          <w:rFonts w:ascii="Times New Roman" w:hAnsi="Times New Roman" w:cs="Times New Roman"/>
          <w:sz w:val="28"/>
          <w:szCs w:val="28"/>
          <w:lang w:val="kk-KZ"/>
        </w:rPr>
        <w:t>]</w:t>
      </w:r>
      <w:r w:rsidR="00806562" w:rsidRPr="00C86249">
        <w:rPr>
          <w:rFonts w:ascii="Times New Roman" w:hAnsi="Times New Roman" w:cs="Times New Roman"/>
          <w:sz w:val="28"/>
          <w:szCs w:val="28"/>
          <w:lang w:val="kk-KZ"/>
        </w:rPr>
        <w:t>.</w:t>
      </w:r>
    </w:p>
    <w:p w:rsidR="005A18DB" w:rsidRPr="00C86249" w:rsidRDefault="00900199" w:rsidP="00326BCE">
      <w:pPr>
        <w:pStyle w:val="a6"/>
        <w:shd w:val="clear" w:color="auto" w:fill="FFFFFF"/>
        <w:spacing w:before="0" w:beforeAutospacing="0" w:after="0" w:afterAutospacing="0"/>
        <w:ind w:firstLine="709"/>
        <w:jc w:val="both"/>
        <w:textAlignment w:val="baseline"/>
        <w:rPr>
          <w:sz w:val="28"/>
          <w:szCs w:val="28"/>
          <w:lang w:val="kk-KZ"/>
        </w:rPr>
      </w:pPr>
      <w:r w:rsidRPr="00C86249">
        <w:rPr>
          <w:rStyle w:val="ac"/>
          <w:b w:val="0"/>
          <w:sz w:val="28"/>
          <w:szCs w:val="28"/>
          <w:bdr w:val="none" w:sz="0" w:space="0" w:color="auto" w:frame="1"/>
          <w:lang w:val="kk-KZ"/>
        </w:rPr>
        <w:t>Мәдени кодтар барлық мәдениет тілдеріне тән.</w:t>
      </w:r>
      <w:r w:rsidR="00EF5298" w:rsidRPr="00C86249">
        <w:rPr>
          <w:rStyle w:val="ac"/>
          <w:b w:val="0"/>
          <w:sz w:val="28"/>
          <w:szCs w:val="28"/>
          <w:bdr w:val="none" w:sz="0" w:space="0" w:color="auto" w:frame="1"/>
          <w:lang w:val="kk-KZ"/>
        </w:rPr>
        <w:t xml:space="preserve"> </w:t>
      </w:r>
      <w:r w:rsidRPr="00C86249">
        <w:rPr>
          <w:rStyle w:val="ac"/>
          <w:b w:val="0"/>
          <w:sz w:val="28"/>
          <w:szCs w:val="28"/>
          <w:bdr w:val="none" w:sz="0" w:space="0" w:color="auto" w:frame="1"/>
          <w:lang w:val="kk-KZ"/>
        </w:rPr>
        <w:t xml:space="preserve">Оларды табу қиын </w:t>
      </w:r>
      <w:r w:rsidR="00446127">
        <w:rPr>
          <w:rStyle w:val="ac"/>
          <w:b w:val="0"/>
          <w:sz w:val="28"/>
          <w:szCs w:val="28"/>
          <w:bdr w:val="none" w:sz="0" w:space="0" w:color="auto" w:frame="1"/>
          <w:lang w:val="kk-KZ"/>
        </w:rPr>
        <w:t>болғанымен</w:t>
      </w:r>
      <w:r w:rsidRPr="00C86249">
        <w:rPr>
          <w:rStyle w:val="ac"/>
          <w:b w:val="0"/>
          <w:sz w:val="28"/>
          <w:szCs w:val="28"/>
          <w:bdr w:val="none" w:sz="0" w:space="0" w:color="auto" w:frame="1"/>
          <w:lang w:val="kk-KZ"/>
        </w:rPr>
        <w:t xml:space="preserve"> </w:t>
      </w:r>
      <w:r w:rsidR="00446127">
        <w:rPr>
          <w:rStyle w:val="ac"/>
          <w:b w:val="0"/>
          <w:sz w:val="28"/>
          <w:szCs w:val="28"/>
          <w:bdr w:val="none" w:sz="0" w:space="0" w:color="auto" w:frame="1"/>
          <w:lang w:val="kk-KZ"/>
        </w:rPr>
        <w:t>ол</w:t>
      </w:r>
      <w:r w:rsidR="005D7A58" w:rsidRPr="00C86249">
        <w:rPr>
          <w:rStyle w:val="ac"/>
          <w:b w:val="0"/>
          <w:sz w:val="28"/>
          <w:szCs w:val="28"/>
          <w:bdr w:val="none" w:sz="0" w:space="0" w:color="auto" w:frame="1"/>
          <w:lang w:val="kk-KZ"/>
        </w:rPr>
        <w:t xml:space="preserve"> </w:t>
      </w:r>
      <w:r w:rsidRPr="00C86249">
        <w:rPr>
          <w:rStyle w:val="ac"/>
          <w:b w:val="0"/>
          <w:sz w:val="28"/>
          <w:szCs w:val="28"/>
          <w:bdr w:val="none" w:sz="0" w:space="0" w:color="auto" w:frame="1"/>
          <w:lang w:val="kk-KZ"/>
        </w:rPr>
        <w:t xml:space="preserve">мәдениеттің терең мағынасын </w:t>
      </w:r>
      <w:r w:rsidR="00DF0993" w:rsidRPr="00C86249">
        <w:rPr>
          <w:rStyle w:val="ac"/>
          <w:b w:val="0"/>
          <w:sz w:val="28"/>
          <w:szCs w:val="28"/>
          <w:bdr w:val="none" w:sz="0" w:space="0" w:color="auto" w:frame="1"/>
          <w:lang w:val="kk-KZ"/>
        </w:rPr>
        <w:t>түсінуге</w:t>
      </w:r>
      <w:r w:rsidR="00446127">
        <w:rPr>
          <w:rStyle w:val="ac"/>
          <w:b w:val="0"/>
          <w:sz w:val="28"/>
          <w:szCs w:val="28"/>
          <w:bdr w:val="none" w:sz="0" w:space="0" w:color="auto" w:frame="1"/>
          <w:lang w:val="kk-KZ"/>
        </w:rPr>
        <w:t xml:space="preserve"> </w:t>
      </w:r>
      <w:r w:rsidR="00DF0993" w:rsidRPr="00C86249">
        <w:rPr>
          <w:rStyle w:val="ac"/>
          <w:b w:val="0"/>
          <w:sz w:val="28"/>
          <w:szCs w:val="28"/>
          <w:bdr w:val="none" w:sz="0" w:space="0" w:color="auto" w:frame="1"/>
          <w:lang w:val="kk-KZ"/>
        </w:rPr>
        <w:t>ықпал етеді</w:t>
      </w:r>
      <w:r w:rsidRPr="00C86249">
        <w:rPr>
          <w:rStyle w:val="ac"/>
          <w:b w:val="0"/>
          <w:sz w:val="28"/>
          <w:szCs w:val="28"/>
          <w:bdr w:val="none" w:sz="0" w:space="0" w:color="auto" w:frame="1"/>
          <w:lang w:val="kk-KZ"/>
        </w:rPr>
        <w:t>.</w:t>
      </w:r>
      <w:r w:rsidR="00EF5298" w:rsidRPr="00C86249">
        <w:rPr>
          <w:rStyle w:val="ac"/>
          <w:b w:val="0"/>
          <w:sz w:val="28"/>
          <w:szCs w:val="28"/>
          <w:bdr w:val="none" w:sz="0" w:space="0" w:color="auto" w:frame="1"/>
          <w:lang w:val="kk-KZ"/>
        </w:rPr>
        <w:t xml:space="preserve"> </w:t>
      </w:r>
      <w:r w:rsidR="00DF0993" w:rsidRPr="00C86249">
        <w:rPr>
          <w:rStyle w:val="ac"/>
          <w:b w:val="0"/>
          <w:sz w:val="28"/>
          <w:szCs w:val="28"/>
          <w:bdr w:val="none" w:sz="0" w:space="0" w:color="auto" w:frame="1"/>
          <w:lang w:val="kk-KZ"/>
        </w:rPr>
        <w:t xml:space="preserve">Осы ретте, </w:t>
      </w:r>
      <w:r w:rsidR="004A63BA" w:rsidRPr="00C86249">
        <w:rPr>
          <w:rStyle w:val="ac"/>
          <w:b w:val="0"/>
          <w:sz w:val="28"/>
          <w:szCs w:val="28"/>
          <w:bdr w:val="none" w:sz="0" w:space="0" w:color="auto" w:frame="1"/>
          <w:lang w:val="kk-KZ"/>
        </w:rPr>
        <w:t>В.А. Маслова ұлттың мәдени коды – тіл деп атайды</w:t>
      </w:r>
      <w:r w:rsidR="00BC14B9">
        <w:rPr>
          <w:rStyle w:val="ac"/>
          <w:b w:val="0"/>
          <w:sz w:val="28"/>
          <w:szCs w:val="28"/>
          <w:bdr w:val="none" w:sz="0" w:space="0" w:color="auto" w:frame="1"/>
          <w:lang w:val="kk-KZ"/>
        </w:rPr>
        <w:t xml:space="preserve"> </w:t>
      </w:r>
      <w:r w:rsidR="005E27D6" w:rsidRPr="00C86249">
        <w:rPr>
          <w:sz w:val="28"/>
          <w:szCs w:val="28"/>
          <w:lang w:val="kk-KZ"/>
        </w:rPr>
        <w:t>[154</w:t>
      </w:r>
      <w:r w:rsidR="006F49C4" w:rsidRPr="00C86249">
        <w:rPr>
          <w:sz w:val="28"/>
          <w:szCs w:val="28"/>
          <w:lang w:val="kk-KZ"/>
        </w:rPr>
        <w:t>].</w:t>
      </w:r>
    </w:p>
    <w:p w:rsidR="005A18DB" w:rsidRPr="00C86249" w:rsidRDefault="004A63BA"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Г.В. Зубко үшін мәдени код – бұл бастапқы белгі құрылымы, матрицаның бір түрі, ол әлі көрінбейтін түрде халықтың мәдени парадигмасы мен оның мінез-құлқының барлық компоненттерін қамтиды</w:t>
      </w:r>
      <w:r w:rsidR="005E27D6" w:rsidRPr="00C86249">
        <w:rPr>
          <w:rFonts w:ascii="Times New Roman" w:hAnsi="Times New Roman" w:cs="Times New Roman"/>
          <w:sz w:val="28"/>
          <w:szCs w:val="28"/>
          <w:lang w:val="kk-KZ"/>
        </w:rPr>
        <w:t xml:space="preserve"> [ 155, б. 66</w:t>
      </w:r>
      <w:r w:rsidR="005A18DB" w:rsidRPr="00C86249">
        <w:rPr>
          <w:rFonts w:ascii="Times New Roman" w:hAnsi="Times New Roman" w:cs="Times New Roman"/>
          <w:sz w:val="28"/>
          <w:szCs w:val="28"/>
          <w:lang w:val="kk-KZ"/>
        </w:rPr>
        <w:t>].</w:t>
      </w:r>
    </w:p>
    <w:p w:rsidR="005A18DB" w:rsidRPr="00C86249" w:rsidRDefault="009C69FA" w:rsidP="00326BCE">
      <w:pPr>
        <w:pStyle w:val="a6"/>
        <w:shd w:val="clear" w:color="auto" w:fill="FFFFFF"/>
        <w:spacing w:before="0" w:beforeAutospacing="0" w:after="0" w:afterAutospacing="0"/>
        <w:ind w:firstLine="709"/>
        <w:jc w:val="both"/>
        <w:textAlignment w:val="baseline"/>
        <w:rPr>
          <w:sz w:val="28"/>
          <w:szCs w:val="28"/>
          <w:lang w:val="kk-KZ"/>
        </w:rPr>
      </w:pPr>
      <w:r w:rsidRPr="00C86249">
        <w:rPr>
          <w:sz w:val="28"/>
          <w:szCs w:val="28"/>
          <w:lang w:val="kk-KZ"/>
        </w:rPr>
        <w:t>Н.</w:t>
      </w:r>
      <w:r w:rsidR="00B2364C" w:rsidRPr="00C86249">
        <w:rPr>
          <w:sz w:val="28"/>
          <w:szCs w:val="28"/>
          <w:lang w:val="kk-KZ"/>
        </w:rPr>
        <w:t>В. Букина мәдени кодты мәдениетті анықтауға мүмкіндік беретін белгілі бір формада кодталған ақпарат</w:t>
      </w:r>
      <w:r w:rsidR="00B14642" w:rsidRPr="00C86249">
        <w:rPr>
          <w:sz w:val="28"/>
          <w:szCs w:val="28"/>
          <w:lang w:val="kk-KZ"/>
        </w:rPr>
        <w:t>, сонымен қатар «</w:t>
      </w:r>
      <w:r w:rsidR="00B2364C" w:rsidRPr="00C86249">
        <w:rPr>
          <w:sz w:val="28"/>
          <w:szCs w:val="28"/>
          <w:lang w:val="kk-KZ"/>
        </w:rPr>
        <w:t>адамға мәдениетте болып жатқан кеңістіктік және уақытша процестерді дұрыс қабылдауға және оларға жауап беруге мүмкіндік беретін ақпараттық маркерлер жиынтығы</w:t>
      </w:r>
      <w:r w:rsidR="00CC5A05" w:rsidRPr="00C86249">
        <w:rPr>
          <w:sz w:val="28"/>
          <w:szCs w:val="28"/>
          <w:lang w:val="kk-KZ"/>
        </w:rPr>
        <w:t xml:space="preserve"> ретінде қарастырады</w:t>
      </w:r>
      <w:r w:rsidR="00B2364C" w:rsidRPr="00C86249">
        <w:rPr>
          <w:sz w:val="28"/>
          <w:szCs w:val="28"/>
          <w:lang w:val="kk-KZ"/>
        </w:rPr>
        <w:t xml:space="preserve">. </w:t>
      </w:r>
      <w:r w:rsidR="00CC5A05" w:rsidRPr="00C86249">
        <w:rPr>
          <w:sz w:val="28"/>
          <w:szCs w:val="28"/>
          <w:lang w:val="kk-KZ"/>
        </w:rPr>
        <w:t>Себебі ә</w:t>
      </w:r>
      <w:r w:rsidR="00B2364C" w:rsidRPr="00C86249">
        <w:rPr>
          <w:sz w:val="28"/>
          <w:szCs w:val="28"/>
          <w:lang w:val="kk-KZ"/>
        </w:rPr>
        <w:t>р мәдени код</w:t>
      </w:r>
      <w:r w:rsidR="00CC5A05" w:rsidRPr="00C86249">
        <w:rPr>
          <w:sz w:val="28"/>
          <w:szCs w:val="28"/>
          <w:lang w:val="kk-KZ"/>
        </w:rPr>
        <w:t xml:space="preserve"> – </w:t>
      </w:r>
      <w:r w:rsidR="00B2364C" w:rsidRPr="00C86249">
        <w:rPr>
          <w:sz w:val="28"/>
          <w:szCs w:val="28"/>
          <w:lang w:val="kk-KZ"/>
        </w:rPr>
        <w:t>адам психикасының элементі»</w:t>
      </w:r>
      <w:r w:rsidR="005E27D6" w:rsidRPr="00C86249">
        <w:rPr>
          <w:sz w:val="28"/>
          <w:szCs w:val="28"/>
          <w:lang w:val="kk-KZ"/>
        </w:rPr>
        <w:t xml:space="preserve"> [156</w:t>
      </w:r>
      <w:r w:rsidR="00816C04" w:rsidRPr="00C86249">
        <w:rPr>
          <w:sz w:val="28"/>
          <w:szCs w:val="28"/>
          <w:lang w:val="kk-KZ"/>
        </w:rPr>
        <w:t>, б</w:t>
      </w:r>
      <w:r w:rsidR="006F49C4" w:rsidRPr="00C86249">
        <w:rPr>
          <w:sz w:val="28"/>
          <w:szCs w:val="28"/>
          <w:lang w:val="kk-KZ"/>
        </w:rPr>
        <w:t>. 69-73</w:t>
      </w:r>
      <w:r w:rsidR="005A18DB" w:rsidRPr="00C86249">
        <w:rPr>
          <w:sz w:val="28"/>
          <w:szCs w:val="28"/>
          <w:lang w:val="kk-KZ"/>
        </w:rPr>
        <w:t>].</w:t>
      </w:r>
    </w:p>
    <w:p w:rsidR="005A18DB" w:rsidRPr="00C86249" w:rsidRDefault="00AF5792" w:rsidP="00326BCE">
      <w:pPr>
        <w:pStyle w:val="a6"/>
        <w:shd w:val="clear" w:color="auto" w:fill="FFFFFF"/>
        <w:spacing w:before="0" w:beforeAutospacing="0" w:after="0" w:afterAutospacing="0"/>
        <w:ind w:firstLine="709"/>
        <w:jc w:val="both"/>
        <w:textAlignment w:val="baseline"/>
        <w:rPr>
          <w:sz w:val="28"/>
          <w:szCs w:val="28"/>
          <w:lang w:val="kk-KZ"/>
        </w:rPr>
      </w:pPr>
      <w:r w:rsidRPr="00C86249">
        <w:rPr>
          <w:sz w:val="28"/>
          <w:szCs w:val="28"/>
          <w:lang w:val="kk-KZ"/>
        </w:rPr>
        <w:t>В.В. Митина, М.С. Ситова, Н.И. Степанова және т.б. әлеуметтік лингвист</w:t>
      </w:r>
      <w:r w:rsidR="004D09D5" w:rsidRPr="00C86249">
        <w:rPr>
          <w:sz w:val="28"/>
          <w:szCs w:val="28"/>
          <w:lang w:val="kk-KZ"/>
        </w:rPr>
        <w:t>тика</w:t>
      </w:r>
      <w:r w:rsidRPr="00C86249">
        <w:rPr>
          <w:sz w:val="28"/>
          <w:szCs w:val="28"/>
          <w:lang w:val="kk-KZ"/>
        </w:rPr>
        <w:t xml:space="preserve"> ғалымдар</w:t>
      </w:r>
      <w:r w:rsidR="004D09D5" w:rsidRPr="00C86249">
        <w:rPr>
          <w:sz w:val="28"/>
          <w:szCs w:val="28"/>
          <w:lang w:val="kk-KZ"/>
        </w:rPr>
        <w:t>ы</w:t>
      </w:r>
      <w:r w:rsidRPr="00C86249">
        <w:rPr>
          <w:sz w:val="28"/>
          <w:szCs w:val="28"/>
          <w:lang w:val="kk-KZ"/>
        </w:rPr>
        <w:t xml:space="preserve"> мәдени код мәдениеттің материалдық емес көріністерінің негізінде жатыр деп санайды: менталитет, өзін-өзі тану, өзін</w:t>
      </w:r>
      <w:r w:rsidR="00FB0112" w:rsidRPr="00C86249">
        <w:rPr>
          <w:sz w:val="28"/>
          <w:szCs w:val="28"/>
          <w:lang w:val="kk-KZ"/>
        </w:rPr>
        <w:t>-</w:t>
      </w:r>
      <w:r w:rsidRPr="00C86249">
        <w:rPr>
          <w:sz w:val="28"/>
          <w:szCs w:val="28"/>
          <w:lang w:val="kk-KZ"/>
        </w:rPr>
        <w:t xml:space="preserve">өзі </w:t>
      </w:r>
      <w:r w:rsidR="00FB0112" w:rsidRPr="00C86249">
        <w:rPr>
          <w:sz w:val="28"/>
          <w:szCs w:val="28"/>
          <w:lang w:val="kk-KZ"/>
        </w:rPr>
        <w:t>идентификациялау, себебі менталитеттер белгілі бір тарихи дәуірдің дүниетанымының жалпыланған әдісіне тең болған</w:t>
      </w:r>
      <w:r w:rsidR="00BC14B9">
        <w:rPr>
          <w:sz w:val="28"/>
          <w:szCs w:val="28"/>
          <w:lang w:val="kk-KZ"/>
        </w:rPr>
        <w:t xml:space="preserve"> </w:t>
      </w:r>
      <w:r w:rsidR="00FB0112" w:rsidRPr="00C86249">
        <w:rPr>
          <w:sz w:val="28"/>
          <w:szCs w:val="28"/>
          <w:lang w:val="kk-KZ"/>
        </w:rPr>
        <w:t>әлеуметтік тарих тұрғысынан</w:t>
      </w:r>
      <w:r w:rsidR="00BC14B9">
        <w:rPr>
          <w:sz w:val="28"/>
          <w:szCs w:val="28"/>
          <w:lang w:val="kk-KZ"/>
        </w:rPr>
        <w:t xml:space="preserve"> </w:t>
      </w:r>
      <w:r w:rsidRPr="00C86249">
        <w:rPr>
          <w:sz w:val="28"/>
          <w:szCs w:val="28"/>
          <w:lang w:val="kk-KZ"/>
        </w:rPr>
        <w:t>пайда болады</w:t>
      </w:r>
      <w:r w:rsidR="005E27D6" w:rsidRPr="00C86249">
        <w:rPr>
          <w:sz w:val="28"/>
          <w:szCs w:val="28"/>
          <w:lang w:val="kk-KZ"/>
        </w:rPr>
        <w:t xml:space="preserve"> [157; 158</w:t>
      </w:r>
      <w:r w:rsidR="00816C04" w:rsidRPr="00C86249">
        <w:rPr>
          <w:sz w:val="28"/>
          <w:szCs w:val="28"/>
          <w:lang w:val="kk-KZ"/>
        </w:rPr>
        <w:t>;</w:t>
      </w:r>
      <w:r w:rsidR="00EF5298" w:rsidRPr="00C86249">
        <w:rPr>
          <w:sz w:val="28"/>
          <w:szCs w:val="28"/>
          <w:lang w:val="kk-KZ"/>
        </w:rPr>
        <w:t xml:space="preserve"> </w:t>
      </w:r>
      <w:r w:rsidR="005E27D6" w:rsidRPr="00C86249">
        <w:rPr>
          <w:sz w:val="28"/>
          <w:szCs w:val="28"/>
          <w:lang w:val="kk-KZ"/>
        </w:rPr>
        <w:t>159</w:t>
      </w:r>
      <w:r w:rsidR="005A18DB" w:rsidRPr="00C86249">
        <w:rPr>
          <w:sz w:val="28"/>
          <w:szCs w:val="28"/>
          <w:lang w:val="kk-KZ"/>
        </w:rPr>
        <w:t>].</w:t>
      </w:r>
    </w:p>
    <w:p w:rsidR="00AE5E63" w:rsidRPr="00C86249" w:rsidRDefault="00AE5E63" w:rsidP="00326BCE">
      <w:pPr>
        <w:pStyle w:val="a6"/>
        <w:shd w:val="clear" w:color="auto" w:fill="FFFFFF"/>
        <w:spacing w:before="0" w:beforeAutospacing="0" w:after="0" w:afterAutospacing="0"/>
        <w:ind w:firstLine="709"/>
        <w:jc w:val="both"/>
        <w:textAlignment w:val="baseline"/>
        <w:rPr>
          <w:sz w:val="28"/>
          <w:szCs w:val="28"/>
          <w:lang w:val="kk-KZ"/>
        </w:rPr>
      </w:pPr>
      <w:r w:rsidRPr="00C86249">
        <w:rPr>
          <w:sz w:val="28"/>
          <w:szCs w:val="28"/>
          <w:lang w:val="kk-KZ"/>
        </w:rPr>
        <w:t>Мәдениеттануда «менталитет» ұғымын түсіндіру оның белгілі бір этникалық қауымдастықтағы адамдардың ұлттық-тарихи және мәдени дәстүрлеріне негізделген психологиялық компонентімен байланысты.</w:t>
      </w:r>
    </w:p>
    <w:p w:rsidR="005A18DB" w:rsidRPr="00C86249" w:rsidRDefault="00AE5E63" w:rsidP="00326BCE">
      <w:pPr>
        <w:pStyle w:val="a6"/>
        <w:shd w:val="clear" w:color="auto" w:fill="FFFFFF"/>
        <w:spacing w:before="0" w:beforeAutospacing="0" w:after="0" w:afterAutospacing="0"/>
        <w:ind w:firstLine="709"/>
        <w:jc w:val="both"/>
        <w:textAlignment w:val="baseline"/>
        <w:rPr>
          <w:sz w:val="28"/>
          <w:szCs w:val="28"/>
          <w:lang w:val="kk-KZ"/>
        </w:rPr>
      </w:pPr>
      <w:r w:rsidRPr="00C86249">
        <w:rPr>
          <w:sz w:val="28"/>
          <w:szCs w:val="28"/>
          <w:lang w:val="kk-KZ"/>
        </w:rPr>
        <w:t>А.А. Оганов айта кеткендей</w:t>
      </w:r>
      <w:r w:rsidR="00275C8D" w:rsidRPr="00C86249">
        <w:rPr>
          <w:sz w:val="28"/>
          <w:szCs w:val="28"/>
          <w:lang w:val="kk-KZ"/>
        </w:rPr>
        <w:t>,</w:t>
      </w:r>
      <w:r w:rsidR="00EF5298" w:rsidRPr="00C86249">
        <w:rPr>
          <w:sz w:val="28"/>
          <w:szCs w:val="28"/>
          <w:lang w:val="kk-KZ"/>
        </w:rPr>
        <w:t xml:space="preserve"> </w:t>
      </w:r>
      <w:r w:rsidR="005D43D0" w:rsidRPr="00C86249">
        <w:rPr>
          <w:sz w:val="28"/>
          <w:szCs w:val="28"/>
          <w:lang w:val="kk-KZ"/>
        </w:rPr>
        <w:t>«</w:t>
      </w:r>
      <w:r w:rsidR="00124A2A" w:rsidRPr="00C86249">
        <w:rPr>
          <w:sz w:val="28"/>
          <w:szCs w:val="28"/>
          <w:lang w:val="kk-KZ"/>
        </w:rPr>
        <w:t>мәдени интерпретация аясында ментал</w:t>
      </w:r>
      <w:r w:rsidR="00275C8D" w:rsidRPr="00C86249">
        <w:rPr>
          <w:sz w:val="28"/>
          <w:szCs w:val="28"/>
          <w:lang w:val="kk-KZ"/>
        </w:rPr>
        <w:t>итет</w:t>
      </w:r>
      <w:r w:rsidR="00124A2A" w:rsidRPr="00C86249">
        <w:rPr>
          <w:sz w:val="28"/>
          <w:szCs w:val="28"/>
          <w:lang w:val="kk-KZ"/>
        </w:rPr>
        <w:t xml:space="preserve"> тарихи (антикалық, ортағасырлық, қайта жаңғыру, классикалық, протестандық, мұсылмандық, буддистік) және этноұлттық </w:t>
      </w:r>
      <w:r w:rsidR="005D43D0" w:rsidRPr="00C86249">
        <w:rPr>
          <w:sz w:val="28"/>
          <w:szCs w:val="28"/>
          <w:lang w:val="kk-KZ"/>
        </w:rPr>
        <w:t>(славян, италян, скандинав, ағылшын, француз, неміс, американ,</w:t>
      </w:r>
      <w:r w:rsidR="00EF5298" w:rsidRPr="00C86249">
        <w:rPr>
          <w:sz w:val="28"/>
          <w:szCs w:val="28"/>
          <w:lang w:val="kk-KZ"/>
        </w:rPr>
        <w:t xml:space="preserve"> </w:t>
      </w:r>
      <w:r w:rsidR="005D43D0" w:rsidRPr="00C86249">
        <w:rPr>
          <w:sz w:val="28"/>
          <w:szCs w:val="28"/>
          <w:lang w:val="kk-KZ"/>
        </w:rPr>
        <w:t xml:space="preserve">жапон, азиат, латын америкалық)» </w:t>
      </w:r>
      <w:r w:rsidR="00124A2A" w:rsidRPr="00C86249">
        <w:rPr>
          <w:sz w:val="28"/>
          <w:szCs w:val="28"/>
          <w:lang w:val="kk-KZ"/>
        </w:rPr>
        <w:t xml:space="preserve">түрлерге бөлінеді </w:t>
      </w:r>
      <w:r w:rsidR="005E27D6" w:rsidRPr="00C86249">
        <w:rPr>
          <w:sz w:val="28"/>
          <w:szCs w:val="28"/>
          <w:lang w:val="kk-KZ"/>
        </w:rPr>
        <w:t>[160</w:t>
      </w:r>
      <w:r w:rsidR="00816C04" w:rsidRPr="00C86249">
        <w:rPr>
          <w:sz w:val="28"/>
          <w:szCs w:val="28"/>
          <w:lang w:val="kk-KZ"/>
        </w:rPr>
        <w:t>, б</w:t>
      </w:r>
      <w:r w:rsidR="0004423E" w:rsidRPr="00C86249">
        <w:rPr>
          <w:sz w:val="28"/>
          <w:szCs w:val="28"/>
          <w:lang w:val="kk-KZ"/>
        </w:rPr>
        <w:t>. 30].</w:t>
      </w:r>
    </w:p>
    <w:p w:rsidR="00183640" w:rsidRPr="00C86249" w:rsidRDefault="00183640" w:rsidP="00326BCE">
      <w:pPr>
        <w:pStyle w:val="a6"/>
        <w:shd w:val="clear" w:color="auto" w:fill="FFFFFF"/>
        <w:spacing w:before="0" w:beforeAutospacing="0" w:after="0" w:afterAutospacing="0"/>
        <w:ind w:firstLine="709"/>
        <w:jc w:val="both"/>
        <w:textAlignment w:val="baseline"/>
        <w:rPr>
          <w:sz w:val="28"/>
          <w:szCs w:val="28"/>
          <w:lang w:val="kk-KZ"/>
        </w:rPr>
      </w:pPr>
      <w:r w:rsidRPr="00C86249">
        <w:rPr>
          <w:sz w:val="28"/>
          <w:szCs w:val="28"/>
          <w:lang w:val="kk-KZ"/>
        </w:rPr>
        <w:t xml:space="preserve">Шын мәнінде, негізгі ұғымдардың, көзқарастардың, құндылықтар мен нормалардың жиынтығы ретінде анықталған мәдени код белгілі бір этникалық қауымдастық менталитетінің құрылымына кіреді және мәннен (кез-келген объектінің немесе құбылыстың жалпыға бірдей </w:t>
      </w:r>
      <w:r w:rsidR="00CF0EAA">
        <w:rPr>
          <w:sz w:val="28"/>
          <w:szCs w:val="28"/>
          <w:lang w:val="kk-KZ"/>
        </w:rPr>
        <w:t xml:space="preserve">                    </w:t>
      </w:r>
      <w:r w:rsidRPr="00C86249">
        <w:rPr>
          <w:sz w:val="28"/>
          <w:szCs w:val="28"/>
          <w:lang w:val="kk-KZ"/>
        </w:rPr>
        <w:t>қабылданған белгілерінен) мағынаға (мәдениет тілінің элементіне) өтуге мүмкіндік береді.</w:t>
      </w:r>
    </w:p>
    <w:p w:rsidR="005A18DB" w:rsidRPr="00C86249" w:rsidRDefault="00345212" w:rsidP="00326BCE">
      <w:pPr>
        <w:pStyle w:val="a6"/>
        <w:shd w:val="clear" w:color="auto" w:fill="FFFFFF"/>
        <w:spacing w:before="0" w:beforeAutospacing="0" w:after="0" w:afterAutospacing="0"/>
        <w:ind w:firstLine="709"/>
        <w:jc w:val="both"/>
        <w:textAlignment w:val="baseline"/>
        <w:rPr>
          <w:sz w:val="28"/>
          <w:szCs w:val="28"/>
          <w:lang w:val="kk-KZ"/>
        </w:rPr>
      </w:pPr>
      <w:r w:rsidRPr="00C86249">
        <w:rPr>
          <w:sz w:val="28"/>
          <w:szCs w:val="28"/>
          <w:lang w:val="kk-KZ"/>
        </w:rPr>
        <w:t>К.К. Васильева</w:t>
      </w:r>
      <w:r w:rsidR="00816C04" w:rsidRPr="00C86249">
        <w:rPr>
          <w:sz w:val="28"/>
          <w:szCs w:val="28"/>
          <w:lang w:val="kk-KZ"/>
        </w:rPr>
        <w:t xml:space="preserve"> [16</w:t>
      </w:r>
      <w:r w:rsidR="005E27D6" w:rsidRPr="00C86249">
        <w:rPr>
          <w:sz w:val="28"/>
          <w:szCs w:val="28"/>
          <w:lang w:val="kk-KZ"/>
        </w:rPr>
        <w:t>1</w:t>
      </w:r>
      <w:r w:rsidR="00C20FEC" w:rsidRPr="00C86249">
        <w:rPr>
          <w:sz w:val="28"/>
          <w:szCs w:val="28"/>
          <w:lang w:val="kk-KZ"/>
        </w:rPr>
        <w:t>]</w:t>
      </w:r>
      <w:r w:rsidRPr="00C86249">
        <w:rPr>
          <w:sz w:val="28"/>
          <w:szCs w:val="28"/>
          <w:lang w:val="kk-KZ"/>
        </w:rPr>
        <w:t>, Ю.Н. Солонин, М.С. Каган</w:t>
      </w:r>
      <w:r w:rsidR="00816C04" w:rsidRPr="00C86249">
        <w:rPr>
          <w:sz w:val="28"/>
          <w:szCs w:val="28"/>
          <w:lang w:val="kk-KZ"/>
        </w:rPr>
        <w:t xml:space="preserve"> [16</w:t>
      </w:r>
      <w:r w:rsidR="005E27D6" w:rsidRPr="00C86249">
        <w:rPr>
          <w:sz w:val="28"/>
          <w:szCs w:val="28"/>
          <w:lang w:val="kk-KZ"/>
        </w:rPr>
        <w:t>2</w:t>
      </w:r>
      <w:r w:rsidR="00C20FEC" w:rsidRPr="00C86249">
        <w:rPr>
          <w:sz w:val="28"/>
          <w:szCs w:val="28"/>
          <w:lang w:val="kk-KZ"/>
        </w:rPr>
        <w:t>]</w:t>
      </w:r>
      <w:r w:rsidRPr="00C86249">
        <w:rPr>
          <w:sz w:val="28"/>
          <w:szCs w:val="28"/>
          <w:lang w:val="kk-KZ"/>
        </w:rPr>
        <w:t>, Т.Б. Щепанская</w:t>
      </w:r>
      <w:r w:rsidR="00816C04" w:rsidRPr="00C86249">
        <w:rPr>
          <w:sz w:val="28"/>
          <w:szCs w:val="28"/>
          <w:lang w:val="kk-KZ"/>
        </w:rPr>
        <w:t xml:space="preserve"> [16</w:t>
      </w:r>
      <w:r w:rsidR="005E27D6" w:rsidRPr="00C86249">
        <w:rPr>
          <w:sz w:val="28"/>
          <w:szCs w:val="28"/>
          <w:lang w:val="kk-KZ"/>
        </w:rPr>
        <w:t>3</w:t>
      </w:r>
      <w:r w:rsidR="00C20FEC" w:rsidRPr="00C86249">
        <w:rPr>
          <w:sz w:val="28"/>
          <w:szCs w:val="28"/>
          <w:lang w:val="kk-KZ"/>
        </w:rPr>
        <w:t>]</w:t>
      </w:r>
      <w:r w:rsidRPr="00C86249">
        <w:rPr>
          <w:sz w:val="28"/>
          <w:szCs w:val="28"/>
          <w:lang w:val="kk-KZ"/>
        </w:rPr>
        <w:t>, А.С Кармин</w:t>
      </w:r>
      <w:r w:rsidR="00816C04" w:rsidRPr="00C86249">
        <w:rPr>
          <w:sz w:val="28"/>
          <w:szCs w:val="28"/>
          <w:lang w:val="kk-KZ"/>
        </w:rPr>
        <w:t xml:space="preserve"> [16</w:t>
      </w:r>
      <w:r w:rsidR="005E27D6" w:rsidRPr="00C86249">
        <w:rPr>
          <w:sz w:val="28"/>
          <w:szCs w:val="28"/>
          <w:lang w:val="kk-KZ"/>
        </w:rPr>
        <w:t>4</w:t>
      </w:r>
      <w:r w:rsidR="00C20FEC" w:rsidRPr="00C86249">
        <w:rPr>
          <w:sz w:val="28"/>
          <w:szCs w:val="28"/>
          <w:lang w:val="kk-KZ"/>
        </w:rPr>
        <w:t>]</w:t>
      </w:r>
      <w:r w:rsidRPr="00C86249">
        <w:rPr>
          <w:sz w:val="28"/>
          <w:szCs w:val="28"/>
          <w:lang w:val="kk-KZ"/>
        </w:rPr>
        <w:t>, Ю.</w:t>
      </w:r>
      <w:r w:rsidR="000603A0" w:rsidRPr="00C86249">
        <w:rPr>
          <w:sz w:val="28"/>
          <w:szCs w:val="28"/>
          <w:lang w:val="kk-KZ"/>
        </w:rPr>
        <w:t xml:space="preserve">М. Лотман </w:t>
      </w:r>
      <w:r w:rsidR="00816C04" w:rsidRPr="00C86249">
        <w:rPr>
          <w:sz w:val="28"/>
          <w:szCs w:val="28"/>
          <w:lang w:val="kk-KZ"/>
        </w:rPr>
        <w:t>[16</w:t>
      </w:r>
      <w:r w:rsidR="005E27D6" w:rsidRPr="00C86249">
        <w:rPr>
          <w:sz w:val="28"/>
          <w:szCs w:val="28"/>
          <w:lang w:val="kk-KZ"/>
        </w:rPr>
        <w:t>5</w:t>
      </w:r>
      <w:r w:rsidR="00C20FEC" w:rsidRPr="00C86249">
        <w:rPr>
          <w:sz w:val="28"/>
          <w:szCs w:val="28"/>
          <w:lang w:val="kk-KZ"/>
        </w:rPr>
        <w:t xml:space="preserve">] </w:t>
      </w:r>
      <w:r w:rsidR="000603A0" w:rsidRPr="00C86249">
        <w:rPr>
          <w:sz w:val="28"/>
          <w:szCs w:val="28"/>
          <w:lang w:val="kk-KZ"/>
        </w:rPr>
        <w:t>және т.</w:t>
      </w:r>
      <w:r w:rsidRPr="00C86249">
        <w:rPr>
          <w:sz w:val="28"/>
          <w:szCs w:val="28"/>
          <w:lang w:val="kk-KZ"/>
        </w:rPr>
        <w:t xml:space="preserve">б. зерттеу нәтижелерін ескере отырып, мәдени кодты </w:t>
      </w:r>
      <w:r w:rsidR="006744DD" w:rsidRPr="00C86249">
        <w:rPr>
          <w:sz w:val="28"/>
          <w:szCs w:val="28"/>
          <w:lang w:val="kk-KZ"/>
        </w:rPr>
        <w:t>мәдениетті анықтау тәсілдері секілді</w:t>
      </w:r>
      <w:r w:rsidRPr="00C86249">
        <w:rPr>
          <w:sz w:val="28"/>
          <w:szCs w:val="28"/>
          <w:lang w:val="kk-KZ"/>
        </w:rPr>
        <w:t xml:space="preserve"> талдау бойынша жүзеге асыруға болады</w:t>
      </w:r>
      <w:r w:rsidR="00971BDA" w:rsidRPr="00C86249">
        <w:rPr>
          <w:sz w:val="28"/>
          <w:szCs w:val="28"/>
          <w:lang w:val="kk-KZ"/>
        </w:rPr>
        <w:t xml:space="preserve"> (1-</w:t>
      </w:r>
      <w:r w:rsidR="00C20FEC" w:rsidRPr="00C86249">
        <w:rPr>
          <w:sz w:val="28"/>
          <w:szCs w:val="28"/>
          <w:lang w:val="kk-KZ"/>
        </w:rPr>
        <w:t>кесте)</w:t>
      </w:r>
      <w:r w:rsidR="00CF0EAA">
        <w:rPr>
          <w:sz w:val="28"/>
          <w:szCs w:val="28"/>
          <w:lang w:val="kk-KZ"/>
        </w:rPr>
        <w:t>.</w:t>
      </w:r>
    </w:p>
    <w:p w:rsidR="006744DD" w:rsidRPr="00C86249" w:rsidRDefault="006744DD" w:rsidP="00326BCE">
      <w:pPr>
        <w:pStyle w:val="a6"/>
        <w:shd w:val="clear" w:color="auto" w:fill="FFFFFF"/>
        <w:spacing w:before="0" w:beforeAutospacing="0" w:after="0" w:afterAutospacing="0"/>
        <w:jc w:val="both"/>
        <w:textAlignment w:val="baseline"/>
        <w:rPr>
          <w:sz w:val="28"/>
          <w:szCs w:val="28"/>
          <w:lang w:val="kk-KZ"/>
        </w:rPr>
      </w:pPr>
    </w:p>
    <w:p w:rsidR="00CF0EAA" w:rsidRDefault="00CF0EAA" w:rsidP="00326BCE">
      <w:pPr>
        <w:pStyle w:val="a6"/>
        <w:shd w:val="clear" w:color="auto" w:fill="FFFFFF"/>
        <w:spacing w:before="0" w:beforeAutospacing="0" w:after="0" w:afterAutospacing="0"/>
        <w:ind w:left="1684"/>
        <w:jc w:val="both"/>
        <w:textAlignment w:val="baseline"/>
        <w:rPr>
          <w:i/>
          <w:lang w:val="kk-KZ"/>
        </w:rPr>
      </w:pPr>
    </w:p>
    <w:p w:rsidR="005A18DB" w:rsidRPr="00E82F28" w:rsidRDefault="00971BDA" w:rsidP="00326BCE">
      <w:pPr>
        <w:pStyle w:val="a6"/>
        <w:shd w:val="clear" w:color="auto" w:fill="FFFFFF"/>
        <w:spacing w:before="0" w:beforeAutospacing="0" w:after="0" w:afterAutospacing="0"/>
        <w:ind w:left="1684"/>
        <w:jc w:val="both"/>
        <w:textAlignment w:val="baseline"/>
        <w:rPr>
          <w:i/>
        </w:rPr>
      </w:pPr>
      <w:r w:rsidRPr="00E82F28">
        <w:rPr>
          <w:i/>
          <w:lang w:val="kk-KZ"/>
        </w:rPr>
        <w:lastRenderedPageBreak/>
        <w:t>1</w:t>
      </w:r>
      <w:r w:rsidR="00602217" w:rsidRPr="00E82F28">
        <w:rPr>
          <w:i/>
          <w:lang w:val="kk-KZ"/>
        </w:rPr>
        <w:t>-кесте</w:t>
      </w:r>
      <w:r w:rsidRPr="00E82F28">
        <w:rPr>
          <w:i/>
          <w:lang w:val="kk-KZ"/>
        </w:rPr>
        <w:t>. </w:t>
      </w:r>
      <w:r w:rsidR="00345212" w:rsidRPr="00E82F28">
        <w:rPr>
          <w:i/>
          <w:lang w:val="kk-KZ"/>
        </w:rPr>
        <w:t xml:space="preserve">Анықтамаларды </w:t>
      </w:r>
      <w:r w:rsidR="00602217" w:rsidRPr="00E82F28">
        <w:rPr>
          <w:i/>
          <w:lang w:val="kk-KZ"/>
        </w:rPr>
        <w:t>ажырату</w:t>
      </w:r>
      <w:r w:rsidR="00345212" w:rsidRPr="00E82F28">
        <w:rPr>
          <w:i/>
          <w:lang w:val="kk-KZ"/>
        </w:rPr>
        <w:t xml:space="preserve"> тәсілдері</w:t>
      </w:r>
    </w:p>
    <w:p w:rsidR="005A18DB" w:rsidRPr="00C86249" w:rsidRDefault="005A18DB" w:rsidP="00326BCE">
      <w:pPr>
        <w:pStyle w:val="a6"/>
        <w:shd w:val="clear" w:color="auto" w:fill="FFFFFF"/>
        <w:spacing w:before="0" w:beforeAutospacing="0" w:after="0" w:afterAutospacing="0"/>
        <w:jc w:val="both"/>
        <w:textAlignment w:val="baseline"/>
        <w:rPr>
          <w:sz w:val="28"/>
          <w:szCs w:val="28"/>
          <w:lang w:val="kk-KZ"/>
        </w:rPr>
      </w:pPr>
    </w:p>
    <w:tbl>
      <w:tblPr>
        <w:tblStyle w:val="a3"/>
        <w:tblW w:w="0" w:type="auto"/>
        <w:tblLook w:val="04A0" w:firstRow="1" w:lastRow="0" w:firstColumn="1" w:lastColumn="0" w:noHBand="0" w:noVBand="1"/>
      </w:tblPr>
      <w:tblGrid>
        <w:gridCol w:w="4785"/>
        <w:gridCol w:w="4785"/>
      </w:tblGrid>
      <w:tr w:rsidR="005A18DB" w:rsidRPr="00C86249" w:rsidTr="00CD6B70">
        <w:tc>
          <w:tcPr>
            <w:tcW w:w="4785" w:type="dxa"/>
          </w:tcPr>
          <w:p w:rsidR="005A18DB" w:rsidRPr="00C86249" w:rsidRDefault="00345212" w:rsidP="008C6409">
            <w:pPr>
              <w:pStyle w:val="a6"/>
              <w:tabs>
                <w:tab w:val="center" w:pos="2284"/>
                <w:tab w:val="left" w:pos="3553"/>
              </w:tabs>
              <w:spacing w:before="0" w:beforeAutospacing="0" w:after="0" w:afterAutospacing="0"/>
              <w:jc w:val="center"/>
              <w:textAlignment w:val="baseline"/>
              <w:rPr>
                <w:b/>
                <w:sz w:val="28"/>
                <w:szCs w:val="28"/>
              </w:rPr>
            </w:pPr>
            <w:r w:rsidRPr="00C86249">
              <w:rPr>
                <w:b/>
                <w:sz w:val="28"/>
                <w:szCs w:val="28"/>
                <w:lang w:val="kk-KZ"/>
              </w:rPr>
              <w:t>Мәдениет</w:t>
            </w:r>
          </w:p>
        </w:tc>
        <w:tc>
          <w:tcPr>
            <w:tcW w:w="4786" w:type="dxa"/>
          </w:tcPr>
          <w:p w:rsidR="005A18DB" w:rsidRPr="00C86249" w:rsidRDefault="00345212" w:rsidP="008C6409">
            <w:pPr>
              <w:pStyle w:val="a6"/>
              <w:spacing w:before="0" w:beforeAutospacing="0" w:after="0" w:afterAutospacing="0"/>
              <w:jc w:val="center"/>
              <w:textAlignment w:val="baseline"/>
              <w:rPr>
                <w:b/>
                <w:sz w:val="28"/>
                <w:szCs w:val="28"/>
                <w:lang w:val="kk-KZ"/>
              </w:rPr>
            </w:pPr>
            <w:r w:rsidRPr="00C86249">
              <w:rPr>
                <w:b/>
                <w:sz w:val="28"/>
                <w:szCs w:val="28"/>
                <w:lang w:val="kk-KZ"/>
              </w:rPr>
              <w:t>Мәдени код</w:t>
            </w:r>
          </w:p>
        </w:tc>
      </w:tr>
      <w:tr w:rsidR="005A18DB" w:rsidRPr="00C86249" w:rsidTr="00CD6B70">
        <w:trPr>
          <w:trHeight w:val="234"/>
        </w:trPr>
        <w:tc>
          <w:tcPr>
            <w:tcW w:w="9571" w:type="dxa"/>
            <w:gridSpan w:val="2"/>
          </w:tcPr>
          <w:p w:rsidR="005A18DB" w:rsidRPr="00C86249" w:rsidRDefault="00345212" w:rsidP="00326BCE">
            <w:pPr>
              <w:pStyle w:val="a6"/>
              <w:spacing w:before="0" w:beforeAutospacing="0" w:after="0" w:afterAutospacing="0"/>
              <w:jc w:val="both"/>
              <w:textAlignment w:val="baseline"/>
              <w:rPr>
                <w:sz w:val="28"/>
                <w:szCs w:val="28"/>
              </w:rPr>
            </w:pPr>
            <w:r w:rsidRPr="00C86249">
              <w:rPr>
                <w:i/>
                <w:sz w:val="28"/>
                <w:szCs w:val="28"/>
                <w:lang w:val="kk-KZ"/>
              </w:rPr>
              <w:t xml:space="preserve">Онтологиялық әдіс </w:t>
            </w:r>
          </w:p>
        </w:tc>
      </w:tr>
      <w:tr w:rsidR="005A18DB" w:rsidRPr="00103D5D" w:rsidTr="00CD6B70">
        <w:trPr>
          <w:trHeight w:val="1066"/>
        </w:trPr>
        <w:tc>
          <w:tcPr>
            <w:tcW w:w="4785" w:type="dxa"/>
          </w:tcPr>
          <w:p w:rsidR="005A18DB" w:rsidRPr="00C86249" w:rsidRDefault="00E06DE7" w:rsidP="00326BCE">
            <w:pPr>
              <w:pStyle w:val="a6"/>
              <w:spacing w:before="0" w:beforeAutospacing="0" w:after="0" w:afterAutospacing="0"/>
              <w:ind w:left="142"/>
              <w:jc w:val="both"/>
              <w:textAlignment w:val="baseline"/>
              <w:rPr>
                <w:sz w:val="28"/>
                <w:szCs w:val="28"/>
                <w:lang w:val="kk-KZ"/>
              </w:rPr>
            </w:pPr>
            <w:r w:rsidRPr="00C86249">
              <w:rPr>
                <w:sz w:val="28"/>
                <w:szCs w:val="28"/>
                <w:lang w:val="kk-KZ"/>
              </w:rPr>
              <w:t xml:space="preserve">Мәдениет танымның ажырамас бөлігі ретінде: </w:t>
            </w:r>
            <w:r w:rsidR="00D57694" w:rsidRPr="00C86249">
              <w:rPr>
                <w:sz w:val="28"/>
                <w:szCs w:val="28"/>
                <w:lang w:val="kk-KZ"/>
              </w:rPr>
              <w:t>мұнда ол жалпы негіздер</w:t>
            </w:r>
            <w:r w:rsidR="003400E3" w:rsidRPr="00C86249">
              <w:rPr>
                <w:sz w:val="28"/>
                <w:szCs w:val="28"/>
                <w:lang w:val="kk-KZ"/>
              </w:rPr>
              <w:t>д</w:t>
            </w:r>
            <w:r w:rsidRPr="00C86249">
              <w:rPr>
                <w:sz w:val="28"/>
                <w:szCs w:val="28"/>
                <w:lang w:val="kk-KZ"/>
              </w:rPr>
              <w:t>і, қағидаларды, құрылым мен өмір сүру заңдылықтарын анықтайды.</w:t>
            </w:r>
          </w:p>
        </w:tc>
        <w:tc>
          <w:tcPr>
            <w:tcW w:w="4786" w:type="dxa"/>
          </w:tcPr>
          <w:p w:rsidR="00E06DE7" w:rsidRPr="00C86249" w:rsidRDefault="00E06DE7" w:rsidP="00326BCE">
            <w:pPr>
              <w:pStyle w:val="a6"/>
              <w:spacing w:before="0" w:beforeAutospacing="0" w:after="0" w:afterAutospacing="0"/>
              <w:ind w:left="177"/>
              <w:jc w:val="both"/>
              <w:textAlignment w:val="baseline"/>
              <w:rPr>
                <w:sz w:val="28"/>
                <w:szCs w:val="28"/>
                <w:lang w:val="kk-KZ"/>
              </w:rPr>
            </w:pPr>
            <w:r w:rsidRPr="00C86249">
              <w:rPr>
                <w:sz w:val="28"/>
                <w:szCs w:val="28"/>
                <w:lang w:val="kk-KZ"/>
              </w:rPr>
              <w:t>Мәдени код танымның әмбебап санаты ретінде қарастырылады.</w:t>
            </w:r>
          </w:p>
          <w:p w:rsidR="005A18DB" w:rsidRPr="00C86249" w:rsidRDefault="005A18DB" w:rsidP="00326BCE">
            <w:pPr>
              <w:pStyle w:val="a6"/>
              <w:spacing w:before="0" w:beforeAutospacing="0" w:after="0" w:afterAutospacing="0"/>
              <w:ind w:left="177"/>
              <w:jc w:val="both"/>
              <w:textAlignment w:val="baseline"/>
              <w:rPr>
                <w:i/>
                <w:sz w:val="28"/>
                <w:szCs w:val="28"/>
                <w:highlight w:val="yellow"/>
                <w:lang w:val="kk-KZ"/>
              </w:rPr>
            </w:pPr>
          </w:p>
        </w:tc>
      </w:tr>
      <w:tr w:rsidR="005A18DB" w:rsidRPr="00C86249" w:rsidTr="00CD6B70">
        <w:trPr>
          <w:trHeight w:val="355"/>
        </w:trPr>
        <w:tc>
          <w:tcPr>
            <w:tcW w:w="9571" w:type="dxa"/>
            <w:gridSpan w:val="2"/>
          </w:tcPr>
          <w:p w:rsidR="005A18DB" w:rsidRPr="00C86249" w:rsidRDefault="005A18DB" w:rsidP="00326BCE">
            <w:pPr>
              <w:pStyle w:val="a6"/>
              <w:spacing w:before="0" w:beforeAutospacing="0" w:after="0" w:afterAutospacing="0"/>
              <w:jc w:val="both"/>
              <w:textAlignment w:val="baseline"/>
              <w:rPr>
                <w:i/>
                <w:sz w:val="28"/>
                <w:szCs w:val="28"/>
              </w:rPr>
            </w:pPr>
            <w:r w:rsidRPr="00C86249">
              <w:rPr>
                <w:i/>
                <w:sz w:val="28"/>
                <w:szCs w:val="28"/>
              </w:rPr>
              <w:t>Гносеологи</w:t>
            </w:r>
            <w:r w:rsidR="00E06DE7" w:rsidRPr="00C86249">
              <w:rPr>
                <w:i/>
                <w:sz w:val="28"/>
                <w:szCs w:val="28"/>
                <w:lang w:val="kk-KZ"/>
              </w:rPr>
              <w:t>ялы</w:t>
            </w:r>
            <w:r w:rsidR="003057B8" w:rsidRPr="00C86249">
              <w:rPr>
                <w:i/>
                <w:sz w:val="28"/>
                <w:szCs w:val="28"/>
                <w:lang w:val="kk-KZ"/>
              </w:rPr>
              <w:t>қ</w:t>
            </w:r>
            <w:r w:rsidR="00E06DE7" w:rsidRPr="00C86249">
              <w:rPr>
                <w:i/>
                <w:sz w:val="28"/>
                <w:szCs w:val="28"/>
                <w:lang w:val="kk-KZ"/>
              </w:rPr>
              <w:t xml:space="preserve"> әдіс </w:t>
            </w:r>
          </w:p>
        </w:tc>
      </w:tr>
      <w:tr w:rsidR="005A18DB" w:rsidRPr="00C86249" w:rsidTr="00CD6B70">
        <w:trPr>
          <w:trHeight w:val="913"/>
        </w:trPr>
        <w:tc>
          <w:tcPr>
            <w:tcW w:w="4785" w:type="dxa"/>
          </w:tcPr>
          <w:p w:rsidR="005A18DB" w:rsidRPr="00C86249" w:rsidRDefault="00F76F7D" w:rsidP="00326BCE">
            <w:pPr>
              <w:pStyle w:val="a6"/>
              <w:spacing w:before="0" w:beforeAutospacing="0" w:after="0" w:afterAutospacing="0"/>
              <w:ind w:left="142"/>
              <w:jc w:val="both"/>
              <w:textAlignment w:val="baseline"/>
              <w:rPr>
                <w:sz w:val="28"/>
                <w:szCs w:val="28"/>
              </w:rPr>
            </w:pPr>
            <w:r w:rsidRPr="00C86249">
              <w:rPr>
                <w:sz w:val="28"/>
                <w:szCs w:val="28"/>
              </w:rPr>
              <w:t>Мәдениет объективті шындықты білуге мүмкіндік беретін дағдылардың жиынтығы ретінде.</w:t>
            </w:r>
          </w:p>
        </w:tc>
        <w:tc>
          <w:tcPr>
            <w:tcW w:w="4786" w:type="dxa"/>
          </w:tcPr>
          <w:p w:rsidR="005A18DB" w:rsidRPr="00C86249" w:rsidRDefault="00F76F7D" w:rsidP="00326BCE">
            <w:pPr>
              <w:pStyle w:val="a6"/>
              <w:spacing w:before="0" w:beforeAutospacing="0" w:after="0" w:afterAutospacing="0"/>
              <w:ind w:left="177"/>
              <w:jc w:val="both"/>
              <w:textAlignment w:val="baseline"/>
              <w:rPr>
                <w:sz w:val="28"/>
                <w:szCs w:val="28"/>
                <w:highlight w:val="yellow"/>
              </w:rPr>
            </w:pPr>
            <w:r w:rsidRPr="00C86249">
              <w:rPr>
                <w:sz w:val="28"/>
                <w:szCs w:val="28"/>
              </w:rPr>
              <w:t>Мәдени код қоршаған шындықты білудің және ақпарат алудың уақыт таңдаған элементі ретінде.</w:t>
            </w:r>
          </w:p>
        </w:tc>
      </w:tr>
      <w:tr w:rsidR="005A18DB" w:rsidRPr="00C86249" w:rsidTr="00CD6B70">
        <w:trPr>
          <w:trHeight w:val="280"/>
        </w:trPr>
        <w:tc>
          <w:tcPr>
            <w:tcW w:w="9571" w:type="dxa"/>
            <w:gridSpan w:val="2"/>
          </w:tcPr>
          <w:p w:rsidR="005A18DB" w:rsidRPr="00C86249" w:rsidRDefault="00F76F7D" w:rsidP="00326BCE">
            <w:pPr>
              <w:pStyle w:val="a6"/>
              <w:spacing w:before="0" w:beforeAutospacing="0" w:after="0" w:afterAutospacing="0"/>
              <w:jc w:val="both"/>
              <w:textAlignment w:val="baseline"/>
              <w:rPr>
                <w:i/>
                <w:sz w:val="28"/>
                <w:szCs w:val="28"/>
              </w:rPr>
            </w:pPr>
            <w:r w:rsidRPr="00C86249">
              <w:rPr>
                <w:i/>
                <w:sz w:val="28"/>
                <w:szCs w:val="28"/>
              </w:rPr>
              <w:t>Аксиологиялық әдіс</w:t>
            </w:r>
          </w:p>
        </w:tc>
      </w:tr>
      <w:tr w:rsidR="005A18DB" w:rsidRPr="00103D5D" w:rsidTr="00E05DE0">
        <w:trPr>
          <w:trHeight w:val="840"/>
        </w:trPr>
        <w:tc>
          <w:tcPr>
            <w:tcW w:w="4785" w:type="dxa"/>
          </w:tcPr>
          <w:p w:rsidR="005A18DB" w:rsidRPr="00C86249" w:rsidRDefault="00F76F7D" w:rsidP="00326BCE">
            <w:pPr>
              <w:pStyle w:val="a6"/>
              <w:spacing w:before="0" w:beforeAutospacing="0" w:after="0" w:afterAutospacing="0"/>
              <w:ind w:left="142"/>
              <w:jc w:val="both"/>
              <w:textAlignment w:val="baseline"/>
              <w:rPr>
                <w:sz w:val="28"/>
                <w:szCs w:val="28"/>
                <w:lang w:val="kk-KZ"/>
              </w:rPr>
            </w:pPr>
            <w:r w:rsidRPr="00C86249">
              <w:rPr>
                <w:sz w:val="28"/>
                <w:szCs w:val="28"/>
              </w:rPr>
              <w:t>Мәдениет адам жасаған жоғары тұрақты рухани құндылықтардың жиынтығы ретінде.</w:t>
            </w:r>
          </w:p>
        </w:tc>
        <w:tc>
          <w:tcPr>
            <w:tcW w:w="4786" w:type="dxa"/>
          </w:tcPr>
          <w:p w:rsidR="005A18DB" w:rsidRPr="00C86249" w:rsidRDefault="00E05DE0" w:rsidP="00326BCE">
            <w:pPr>
              <w:pStyle w:val="a6"/>
              <w:spacing w:before="0" w:beforeAutospacing="0" w:after="0" w:afterAutospacing="0"/>
              <w:ind w:left="177"/>
              <w:jc w:val="both"/>
              <w:textAlignment w:val="baseline"/>
              <w:rPr>
                <w:sz w:val="28"/>
                <w:szCs w:val="28"/>
                <w:highlight w:val="yellow"/>
                <w:lang w:val="kk-KZ"/>
              </w:rPr>
            </w:pPr>
            <w:r w:rsidRPr="00C86249">
              <w:rPr>
                <w:sz w:val="28"/>
                <w:szCs w:val="28"/>
                <w:lang w:val="kk-KZ"/>
              </w:rPr>
              <w:t>Мәдени код</w:t>
            </w:r>
            <w:r w:rsidR="00F76F7D" w:rsidRPr="00C86249">
              <w:rPr>
                <w:sz w:val="28"/>
                <w:szCs w:val="28"/>
                <w:lang w:val="kk-KZ"/>
              </w:rPr>
              <w:t xml:space="preserve"> белгілі бір адамдар тобы үшін құнды білім ретінде.</w:t>
            </w:r>
          </w:p>
        </w:tc>
      </w:tr>
      <w:tr w:rsidR="005A18DB" w:rsidRPr="00C86249" w:rsidTr="00CD6B70">
        <w:trPr>
          <w:trHeight w:val="262"/>
        </w:trPr>
        <w:tc>
          <w:tcPr>
            <w:tcW w:w="9571" w:type="dxa"/>
            <w:gridSpan w:val="2"/>
          </w:tcPr>
          <w:p w:rsidR="005A18DB" w:rsidRPr="00C86249" w:rsidRDefault="00F76F7D" w:rsidP="00326BCE">
            <w:pPr>
              <w:pStyle w:val="a6"/>
              <w:spacing w:before="0" w:beforeAutospacing="0" w:after="0" w:afterAutospacing="0"/>
              <w:jc w:val="both"/>
              <w:textAlignment w:val="baseline"/>
              <w:rPr>
                <w:i/>
                <w:sz w:val="28"/>
                <w:szCs w:val="28"/>
              </w:rPr>
            </w:pPr>
            <w:r w:rsidRPr="00C86249">
              <w:rPr>
                <w:i/>
                <w:sz w:val="28"/>
                <w:szCs w:val="28"/>
              </w:rPr>
              <w:t>Антропологиялық әдіс</w:t>
            </w:r>
          </w:p>
        </w:tc>
      </w:tr>
      <w:tr w:rsidR="005A18DB" w:rsidRPr="00C86249" w:rsidTr="00CD6B70">
        <w:trPr>
          <w:trHeight w:val="1123"/>
        </w:trPr>
        <w:tc>
          <w:tcPr>
            <w:tcW w:w="4785" w:type="dxa"/>
          </w:tcPr>
          <w:p w:rsidR="005A18DB" w:rsidRPr="00C86249" w:rsidRDefault="00F76F7D" w:rsidP="00326BCE">
            <w:pPr>
              <w:pStyle w:val="a6"/>
              <w:spacing w:before="0" w:beforeAutospacing="0" w:after="0" w:afterAutospacing="0"/>
              <w:ind w:left="142"/>
              <w:jc w:val="both"/>
              <w:textAlignment w:val="baseline"/>
              <w:rPr>
                <w:sz w:val="28"/>
                <w:szCs w:val="28"/>
                <w:highlight w:val="yellow"/>
              </w:rPr>
            </w:pPr>
            <w:r w:rsidRPr="00C86249">
              <w:rPr>
                <w:sz w:val="28"/>
                <w:szCs w:val="28"/>
              </w:rPr>
              <w:t>Мәдениет адамзат қоғамы өмірін табиғат өмірінен, адам өмірінің барлық жағынан ерекшелейтін</w:t>
            </w:r>
            <w:r w:rsidR="00E05DE0" w:rsidRPr="00C86249">
              <w:rPr>
                <w:sz w:val="28"/>
                <w:szCs w:val="28"/>
                <w:lang w:val="kk-KZ"/>
              </w:rPr>
              <w:t>нің</w:t>
            </w:r>
            <w:r w:rsidRPr="00C86249">
              <w:rPr>
                <w:sz w:val="28"/>
                <w:szCs w:val="28"/>
              </w:rPr>
              <w:t xml:space="preserve"> барлы</w:t>
            </w:r>
            <w:r w:rsidR="00E05DE0" w:rsidRPr="00C86249">
              <w:rPr>
                <w:sz w:val="28"/>
                <w:szCs w:val="28"/>
                <w:lang w:val="kk-KZ"/>
              </w:rPr>
              <w:t>ғын</w:t>
            </w:r>
            <w:r w:rsidRPr="00C86249">
              <w:rPr>
                <w:sz w:val="28"/>
                <w:szCs w:val="28"/>
              </w:rPr>
              <w:t xml:space="preserve"> қамтиды.</w:t>
            </w:r>
          </w:p>
        </w:tc>
        <w:tc>
          <w:tcPr>
            <w:tcW w:w="4786" w:type="dxa"/>
          </w:tcPr>
          <w:p w:rsidR="005A18DB" w:rsidRPr="00C86249" w:rsidRDefault="00F76F7D" w:rsidP="00326BCE">
            <w:pPr>
              <w:pStyle w:val="a6"/>
              <w:spacing w:before="0" w:beforeAutospacing="0" w:after="0" w:afterAutospacing="0"/>
              <w:ind w:left="177"/>
              <w:jc w:val="both"/>
              <w:textAlignment w:val="baseline"/>
              <w:rPr>
                <w:sz w:val="28"/>
                <w:szCs w:val="28"/>
                <w:highlight w:val="yellow"/>
              </w:rPr>
            </w:pPr>
            <w:r w:rsidRPr="00C86249">
              <w:rPr>
                <w:sz w:val="28"/>
                <w:szCs w:val="28"/>
              </w:rPr>
              <w:t>Мәдени код субъективті фактор арқылы тек жеке қалыптасады және әр адам үшін мәдени код жүйесі әр түрлі болады.</w:t>
            </w:r>
          </w:p>
        </w:tc>
      </w:tr>
    </w:tbl>
    <w:p w:rsidR="005A18DB" w:rsidRPr="00C86249" w:rsidRDefault="005A18DB" w:rsidP="00326BCE">
      <w:pPr>
        <w:pStyle w:val="a6"/>
        <w:shd w:val="clear" w:color="auto" w:fill="FFFFFF"/>
        <w:spacing w:before="0" w:beforeAutospacing="0" w:after="0" w:afterAutospacing="0"/>
        <w:jc w:val="both"/>
        <w:textAlignment w:val="baseline"/>
        <w:rPr>
          <w:sz w:val="28"/>
          <w:szCs w:val="28"/>
        </w:rPr>
      </w:pPr>
    </w:p>
    <w:p w:rsidR="005A18DB" w:rsidRPr="00C86249" w:rsidRDefault="00404BE9"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Әртүрлі ғылыми көзқарастарды салыстыру нәтижесі «мәдени кодтың» мәртебесін анықтауға мүмкіндік берді: </w:t>
      </w:r>
      <w:r w:rsidR="00E93CA2" w:rsidRPr="00C86249">
        <w:rPr>
          <w:rFonts w:ascii="Times New Roman" w:hAnsi="Times New Roman" w:cs="Times New Roman"/>
          <w:sz w:val="28"/>
          <w:szCs w:val="28"/>
          <w:lang w:val="kk-KZ"/>
        </w:rPr>
        <w:t xml:space="preserve">«іргелі», «шешуші», </w:t>
      </w:r>
      <w:r w:rsidRPr="00C86249">
        <w:rPr>
          <w:rFonts w:ascii="Times New Roman" w:hAnsi="Times New Roman" w:cs="Times New Roman"/>
          <w:sz w:val="28"/>
          <w:szCs w:val="28"/>
          <w:lang w:val="kk-KZ"/>
        </w:rPr>
        <w:t xml:space="preserve">«негізгі», </w:t>
      </w:r>
      <w:r w:rsidR="00E93CA2" w:rsidRPr="00C86249">
        <w:rPr>
          <w:rFonts w:ascii="Times New Roman" w:hAnsi="Times New Roman" w:cs="Times New Roman"/>
          <w:sz w:val="28"/>
          <w:szCs w:val="28"/>
          <w:lang w:val="kk-KZ"/>
        </w:rPr>
        <w:t>«стратегиялық», «баз</w:t>
      </w:r>
      <w:r w:rsidRPr="00C86249">
        <w:rPr>
          <w:rFonts w:ascii="Times New Roman" w:hAnsi="Times New Roman" w:cs="Times New Roman"/>
          <w:sz w:val="28"/>
          <w:szCs w:val="28"/>
          <w:lang w:val="kk-KZ"/>
        </w:rPr>
        <w:t>алық» және т.б. элемент ретінде.</w:t>
      </w:r>
      <w:r w:rsidR="00EF5298"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Аталған</w:t>
      </w:r>
      <w:r w:rsidR="00E93CA2" w:rsidRPr="00C86249">
        <w:rPr>
          <w:rFonts w:ascii="Times New Roman" w:hAnsi="Times New Roman" w:cs="Times New Roman"/>
          <w:sz w:val="28"/>
          <w:szCs w:val="28"/>
          <w:lang w:val="kk-KZ"/>
        </w:rPr>
        <w:t xml:space="preserve"> элемент</w:t>
      </w:r>
      <w:r w:rsidRPr="00C86249">
        <w:rPr>
          <w:rFonts w:ascii="Times New Roman" w:hAnsi="Times New Roman" w:cs="Times New Roman"/>
          <w:sz w:val="28"/>
          <w:szCs w:val="28"/>
          <w:lang w:val="kk-KZ"/>
        </w:rPr>
        <w:t>тер</w:t>
      </w:r>
      <w:r w:rsidR="00E93CA2" w:rsidRPr="00C86249">
        <w:rPr>
          <w:rFonts w:ascii="Times New Roman" w:hAnsi="Times New Roman" w:cs="Times New Roman"/>
          <w:sz w:val="28"/>
          <w:szCs w:val="28"/>
          <w:lang w:val="kk-KZ"/>
        </w:rPr>
        <w:t xml:space="preserve"> бір уақытта тұрақты және жаңа мәдени деректермен </w:t>
      </w:r>
      <w:r w:rsidR="006762DF" w:rsidRPr="00C86249">
        <w:rPr>
          <w:rFonts w:ascii="Times New Roman" w:hAnsi="Times New Roman" w:cs="Times New Roman"/>
          <w:sz w:val="28"/>
          <w:szCs w:val="28"/>
          <w:lang w:val="kk-KZ"/>
        </w:rPr>
        <w:t xml:space="preserve">«толығуға» </w:t>
      </w:r>
      <w:r w:rsidR="00E93CA2" w:rsidRPr="00C86249">
        <w:rPr>
          <w:rFonts w:ascii="Times New Roman" w:hAnsi="Times New Roman" w:cs="Times New Roman"/>
          <w:sz w:val="28"/>
          <w:szCs w:val="28"/>
          <w:lang w:val="kk-KZ"/>
        </w:rPr>
        <w:t>қабілетті</w:t>
      </w:r>
      <w:r w:rsidR="0068385E" w:rsidRPr="00C86249">
        <w:rPr>
          <w:rFonts w:ascii="Times New Roman" w:hAnsi="Times New Roman" w:cs="Times New Roman"/>
          <w:sz w:val="28"/>
          <w:szCs w:val="28"/>
          <w:lang w:val="kk-KZ"/>
        </w:rPr>
        <w:t xml:space="preserve"> деп танылады</w:t>
      </w:r>
      <w:r w:rsidRPr="00C86249">
        <w:rPr>
          <w:rFonts w:ascii="Times New Roman" w:hAnsi="Times New Roman" w:cs="Times New Roman"/>
          <w:sz w:val="28"/>
          <w:szCs w:val="28"/>
          <w:lang w:val="kk-KZ"/>
        </w:rPr>
        <w:t xml:space="preserve">. Бұл элемент мәдениеттің бір саласында қолданылмайды және/немесе мәдениеттің бір саласына айтарлықтай әсер етпейді </w:t>
      </w:r>
      <w:r w:rsidR="005E27D6" w:rsidRPr="00C86249">
        <w:rPr>
          <w:rFonts w:ascii="Times New Roman" w:hAnsi="Times New Roman" w:cs="Times New Roman"/>
          <w:sz w:val="28"/>
          <w:szCs w:val="28"/>
          <w:lang w:val="kk-KZ"/>
        </w:rPr>
        <w:t>[166</w:t>
      </w:r>
      <w:r w:rsidR="00816C04" w:rsidRPr="00C86249">
        <w:rPr>
          <w:rFonts w:ascii="Times New Roman" w:hAnsi="Times New Roman" w:cs="Times New Roman"/>
          <w:sz w:val="28"/>
          <w:szCs w:val="28"/>
          <w:lang w:val="kk-KZ"/>
        </w:rPr>
        <w:t>, б</w:t>
      </w:r>
      <w:r w:rsidR="00C20FEC" w:rsidRPr="00C86249">
        <w:rPr>
          <w:rFonts w:ascii="Times New Roman" w:hAnsi="Times New Roman" w:cs="Times New Roman"/>
          <w:sz w:val="28"/>
          <w:szCs w:val="28"/>
          <w:lang w:val="kk-KZ"/>
        </w:rPr>
        <w:t>. 45]</w:t>
      </w:r>
      <w:r w:rsidR="005A18DB" w:rsidRPr="00C86249">
        <w:rPr>
          <w:rFonts w:ascii="Times New Roman" w:hAnsi="Times New Roman" w:cs="Times New Roman"/>
          <w:sz w:val="28"/>
          <w:szCs w:val="28"/>
          <w:lang w:val="kk-KZ"/>
        </w:rPr>
        <w:t>.</w:t>
      </w:r>
    </w:p>
    <w:p w:rsidR="006762DF" w:rsidRPr="00C86249" w:rsidRDefault="00DB322F" w:rsidP="00326BCE">
      <w:pPr>
        <w:shd w:val="clear" w:color="auto" w:fill="FFFFFF"/>
        <w:spacing w:after="0" w:line="240" w:lineRule="auto"/>
        <w:ind w:firstLine="708"/>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Егер мәдени код</w:t>
      </w:r>
      <w:r w:rsidR="00D33650" w:rsidRPr="00C86249">
        <w:rPr>
          <w:rFonts w:ascii="Times New Roman" w:eastAsia="Times New Roman" w:hAnsi="Times New Roman" w:cs="Times New Roman"/>
          <w:sz w:val="28"/>
          <w:szCs w:val="28"/>
          <w:lang w:val="kk-KZ"/>
        </w:rPr>
        <w:t xml:space="preserve"> әлеуметтік-мәдени кодтар,</w:t>
      </w:r>
      <w:r w:rsidR="007D625B" w:rsidRPr="00C86249">
        <w:rPr>
          <w:rFonts w:ascii="Times New Roman" w:eastAsia="Times New Roman" w:hAnsi="Times New Roman" w:cs="Times New Roman"/>
          <w:sz w:val="28"/>
          <w:szCs w:val="28"/>
          <w:lang w:val="kk-KZ"/>
        </w:rPr>
        <w:t xml:space="preserve"> сондай-ақ</w:t>
      </w:r>
      <w:r w:rsidR="00D33650" w:rsidRPr="00C86249">
        <w:rPr>
          <w:rFonts w:ascii="Times New Roman" w:eastAsia="Times New Roman" w:hAnsi="Times New Roman" w:cs="Times New Roman"/>
          <w:sz w:val="28"/>
          <w:szCs w:val="28"/>
          <w:lang w:val="kk-KZ"/>
        </w:rPr>
        <w:t xml:space="preserve"> мінез-құлық, қарым-қатынас және іс-әрекеттің белгілі бір бағдарламалары ретінде қарастырылса, онда мәдени құбылыстардың үш деңгейін бөлуге болады:</w:t>
      </w:r>
    </w:p>
    <w:p w:rsidR="006762DF" w:rsidRPr="00C86249" w:rsidRDefault="007D625B" w:rsidP="00326BC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i/>
          <w:sz w:val="28"/>
          <w:szCs w:val="28"/>
          <w:lang w:val="kk-KZ"/>
        </w:rPr>
        <w:t>Бірінші деңгей</w:t>
      </w:r>
      <w:r w:rsidRPr="00C86249">
        <w:rPr>
          <w:rFonts w:ascii="Times New Roman" w:eastAsia="Times New Roman" w:hAnsi="Times New Roman" w:cs="Times New Roman"/>
          <w:sz w:val="28"/>
          <w:szCs w:val="28"/>
          <w:lang w:val="kk-KZ"/>
        </w:rPr>
        <w:t xml:space="preserve"> –</w:t>
      </w:r>
      <w:r w:rsidR="00EF5298"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 xml:space="preserve">қазіргі әлемде өмір сүретін өткен мәдениеттердің фрагменттері, </w:t>
      </w:r>
      <w:r w:rsidR="0028133C" w:rsidRPr="00C86249">
        <w:rPr>
          <w:rFonts w:ascii="Times New Roman" w:eastAsia="Times New Roman" w:hAnsi="Times New Roman" w:cs="Times New Roman"/>
          <w:sz w:val="28"/>
          <w:szCs w:val="28"/>
          <w:lang w:val="kk-KZ"/>
        </w:rPr>
        <w:t xml:space="preserve">реликті бағдарламалар, олар адамға </w:t>
      </w:r>
      <w:r w:rsidRPr="00C86249">
        <w:rPr>
          <w:rFonts w:ascii="Times New Roman" w:eastAsia="Times New Roman" w:hAnsi="Times New Roman" w:cs="Times New Roman"/>
          <w:sz w:val="28"/>
          <w:szCs w:val="28"/>
          <w:lang w:val="kk-KZ"/>
        </w:rPr>
        <w:t>белгілі бір әсер етеді (мысалы, ырымшылдық, тыйым);</w:t>
      </w:r>
    </w:p>
    <w:p w:rsidR="007D625B" w:rsidRPr="00C86249" w:rsidRDefault="00D1366C" w:rsidP="00326BC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i/>
          <w:sz w:val="28"/>
          <w:szCs w:val="28"/>
          <w:lang w:val="kk-KZ"/>
        </w:rPr>
        <w:t>Екінші деңгей</w:t>
      </w:r>
      <w:r w:rsidRPr="00C86249">
        <w:rPr>
          <w:rFonts w:ascii="Times New Roman" w:eastAsia="Times New Roman" w:hAnsi="Times New Roman" w:cs="Times New Roman"/>
          <w:sz w:val="28"/>
          <w:szCs w:val="28"/>
          <w:lang w:val="kk-KZ"/>
        </w:rPr>
        <w:t xml:space="preserve"> – бұл қоғамның бір немесе басқа түрінің бүгінгі көбеюін қамтамасыз ететін мінез-құлық, белсенділік, қарым-қатынас бағдарламаларының қабаты;</w:t>
      </w:r>
    </w:p>
    <w:p w:rsidR="00D1366C" w:rsidRPr="00C86249" w:rsidRDefault="0048792B" w:rsidP="00326BC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Мәдени құбылыстардың</w:t>
      </w:r>
      <w:r w:rsidR="002C70BB" w:rsidRPr="00C86249">
        <w:rPr>
          <w:rFonts w:ascii="Times New Roman" w:eastAsia="Times New Roman" w:hAnsi="Times New Roman" w:cs="Times New Roman"/>
          <w:i/>
          <w:sz w:val="28"/>
          <w:szCs w:val="28"/>
          <w:lang w:val="kk-KZ"/>
        </w:rPr>
        <w:t xml:space="preserve"> ү</w:t>
      </w:r>
      <w:r w:rsidRPr="00C86249">
        <w:rPr>
          <w:rFonts w:ascii="Times New Roman" w:eastAsia="Times New Roman" w:hAnsi="Times New Roman" w:cs="Times New Roman"/>
          <w:i/>
          <w:sz w:val="28"/>
          <w:szCs w:val="28"/>
          <w:lang w:val="kk-KZ"/>
        </w:rPr>
        <w:t xml:space="preserve">шінші деңгейі </w:t>
      </w:r>
      <w:r w:rsidRPr="00C86249">
        <w:rPr>
          <w:rFonts w:ascii="Times New Roman" w:eastAsia="Times New Roman" w:hAnsi="Times New Roman" w:cs="Times New Roman"/>
          <w:sz w:val="28"/>
          <w:szCs w:val="28"/>
          <w:lang w:val="kk-KZ"/>
        </w:rPr>
        <w:t>болашаққа бағытталған әлеуметтік өмір бағдарламаларын құрайды.</w:t>
      </w:r>
      <w:r w:rsidR="00EF5298"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 xml:space="preserve">Олардың мәдениеті символдық жүйелермен ішкі жұмыс жасау арқылы қалыптасады </w:t>
      </w:r>
      <w:r w:rsidR="008C640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 xml:space="preserve">(мысалы, болашақ әлеуметтік құрылымның жаңа идеалдары, жаңа </w:t>
      </w:r>
      <w:r w:rsidR="008C640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моральдық қағидалар, жаңа мәдени инновациялар немесе құндылықтар және т.б.).</w:t>
      </w:r>
    </w:p>
    <w:p w:rsidR="008C6409" w:rsidRDefault="00B72195" w:rsidP="00326BC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lastRenderedPageBreak/>
        <w:t>Әлемдік тарихта тарихи дәуірге, мемлекеттік саясатқа және мәдениет деңгейіне сәйкес әлеуметтік-мәдени кодтардың рөлі белгілі бір мәдениетті анықтайтын этномәдени құбылыстар мен мәдени генотипті ескере отырып өзгертіледі.</w:t>
      </w:r>
      <w:r w:rsidR="00EF5298" w:rsidRPr="00C86249">
        <w:rPr>
          <w:rFonts w:ascii="Times New Roman" w:eastAsia="Times New Roman" w:hAnsi="Times New Roman" w:cs="Times New Roman"/>
          <w:sz w:val="28"/>
          <w:szCs w:val="28"/>
          <w:lang w:val="kk-KZ"/>
        </w:rPr>
        <w:t xml:space="preserve"> </w:t>
      </w:r>
      <w:r w:rsidR="00E26CBA" w:rsidRPr="00C86249">
        <w:rPr>
          <w:rFonts w:ascii="Times New Roman" w:eastAsia="Times New Roman" w:hAnsi="Times New Roman" w:cs="Times New Roman"/>
          <w:sz w:val="28"/>
          <w:szCs w:val="28"/>
          <w:lang w:val="kk-KZ"/>
        </w:rPr>
        <w:t>Бұл адамдардың іс-әрекеттерінде, олардың өмірлік ұстанымдары мен мінез-құлық стратегиясында бейнеленген ұлттық психологияның өзіндік ерекшелігін анықтайтын халықтың негізгі құндылықтарымен қалыптасқан мәдени код.</w:t>
      </w:r>
      <w:r w:rsidR="00EF5298" w:rsidRPr="00C86249">
        <w:rPr>
          <w:rFonts w:ascii="Times New Roman" w:eastAsia="Times New Roman" w:hAnsi="Times New Roman" w:cs="Times New Roman"/>
          <w:sz w:val="28"/>
          <w:szCs w:val="28"/>
          <w:lang w:val="kk-KZ"/>
        </w:rPr>
        <w:t xml:space="preserve"> </w:t>
      </w:r>
    </w:p>
    <w:p w:rsidR="0048792B" w:rsidRPr="00C86249" w:rsidRDefault="008C6409" w:rsidP="00326BCE">
      <w:pPr>
        <w:shd w:val="clear" w:color="auto" w:fill="FFFFFF"/>
        <w:spacing w:after="0" w:line="240" w:lineRule="auto"/>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sz w:val="28"/>
          <w:szCs w:val="28"/>
          <w:lang w:val="kk-KZ"/>
        </w:rPr>
        <w:t>Мәдени код</w:t>
      </w:r>
      <w:r w:rsidR="004312D7" w:rsidRPr="00C86249">
        <w:rPr>
          <w:rFonts w:ascii="Times New Roman" w:eastAsia="Times New Roman" w:hAnsi="Times New Roman" w:cs="Times New Roman"/>
          <w:sz w:val="28"/>
          <w:szCs w:val="28"/>
          <w:lang w:val="kk-KZ"/>
        </w:rPr>
        <w:t xml:space="preserve"> этникалық тегіне қарамастан адамдардың өзін-өзі тануының жалпы қабылданған нормалары деп саналатын және оқыту мен тәрбиелеу, халықтың тарихи жадын сақтау және көбейту арқылы ұрпақтан-ұрпаққа берілетін рухани-адамгершілік, отбасылық-тұрмыстық, табиғи-географиялық, </w:t>
      </w:r>
      <w:r w:rsidR="00DB322F" w:rsidRPr="00C86249">
        <w:rPr>
          <w:rFonts w:ascii="Times New Roman" w:eastAsia="Times New Roman" w:hAnsi="Times New Roman" w:cs="Times New Roman"/>
          <w:sz w:val="28"/>
          <w:szCs w:val="28"/>
          <w:lang w:val="kk-KZ"/>
        </w:rPr>
        <w:t>шаруашылық</w:t>
      </w:r>
      <w:r w:rsidR="004312D7" w:rsidRPr="00C86249">
        <w:rPr>
          <w:rFonts w:ascii="Times New Roman" w:eastAsia="Times New Roman" w:hAnsi="Times New Roman" w:cs="Times New Roman"/>
          <w:sz w:val="28"/>
          <w:szCs w:val="28"/>
          <w:lang w:val="kk-KZ"/>
        </w:rPr>
        <w:t>-экономикалық, геосаяси ерекшеліктердің динамикалық дамып келе жатқан тұтастығына интеграцияланатын әлеуметтік-мәдени коммуникациялардың тарихи қалыптасқан және дамып келе жатқан жүйесі ретінде көрінеді.</w:t>
      </w:r>
    </w:p>
    <w:p w:rsidR="00B72195" w:rsidRPr="00C86249" w:rsidRDefault="004312D7" w:rsidP="00326BCE">
      <w:pPr>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 xml:space="preserve">Халықтың тарихи жадына, оның </w:t>
      </w:r>
      <w:r w:rsidR="00C645AA" w:rsidRPr="00C86249">
        <w:rPr>
          <w:rFonts w:ascii="Times New Roman" w:eastAsia="Times New Roman" w:hAnsi="Times New Roman" w:cs="Times New Roman"/>
          <w:sz w:val="28"/>
          <w:szCs w:val="28"/>
          <w:lang w:val="kk-KZ"/>
        </w:rPr>
        <w:t>мәдени мұра</w:t>
      </w:r>
      <w:r w:rsidRPr="00C86249">
        <w:rPr>
          <w:rFonts w:ascii="Times New Roman" w:eastAsia="Times New Roman" w:hAnsi="Times New Roman" w:cs="Times New Roman"/>
          <w:sz w:val="28"/>
          <w:szCs w:val="28"/>
          <w:lang w:val="kk-KZ"/>
        </w:rPr>
        <w:t>сына жүгіну қажеттілігі қазіргі қоғамның даму процесін сипаттайтын қоғамдық өмірдің барлық салаларына әсер ететін қарқынды және түбегейлі мәдени өзгерістерге байланысты.</w:t>
      </w:r>
      <w:r w:rsidR="000E5B5F" w:rsidRPr="00C86249">
        <w:rPr>
          <w:rFonts w:ascii="Times New Roman" w:eastAsia="Times New Roman" w:hAnsi="Times New Roman" w:cs="Times New Roman"/>
          <w:sz w:val="28"/>
          <w:szCs w:val="28"/>
          <w:lang w:val="kk-KZ"/>
        </w:rPr>
        <w:t xml:space="preserve"> </w:t>
      </w:r>
      <w:r w:rsidRPr="00C86249">
        <w:rPr>
          <w:rFonts w:ascii="Times New Roman" w:eastAsia="Times New Roman" w:hAnsi="Times New Roman" w:cs="Times New Roman"/>
          <w:sz w:val="28"/>
          <w:szCs w:val="28"/>
          <w:lang w:val="kk-KZ"/>
        </w:rPr>
        <w:t>Мәдениетті мұра ету процесі болмыстың жаһандық проблемаларына қатысты жанама (екінші орындағы мәселе) ретінде қарастырылмауы керек.</w:t>
      </w:r>
    </w:p>
    <w:p w:rsidR="0068385E" w:rsidRPr="00C86249" w:rsidRDefault="0068385E"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Сол с</w:t>
      </w:r>
      <w:r w:rsidR="00D57694" w:rsidRPr="00C86249">
        <w:rPr>
          <w:sz w:val="28"/>
          <w:szCs w:val="28"/>
          <w:lang w:val="kk-KZ"/>
        </w:rPr>
        <w:t>ебепті өзін-өзі реттейтін қоғам</w:t>
      </w:r>
      <w:r w:rsidRPr="00C86249">
        <w:rPr>
          <w:sz w:val="28"/>
          <w:szCs w:val="28"/>
          <w:lang w:val="kk-KZ"/>
        </w:rPr>
        <w:t xml:space="preserve">дық жүйенің  негізгі мақсаты – табиғи және әлеуметтің ортада өзі иеленетін мәдениет арқылы өзінің тұтастық құрылымын сақтау, әсіресе, тарихи, сакралды және экономикалық тұрғыда оның әрі қарай дамуын болжау </w:t>
      </w:r>
      <w:r w:rsidR="00DB322F" w:rsidRPr="00C86249">
        <w:rPr>
          <w:sz w:val="28"/>
          <w:szCs w:val="28"/>
          <w:lang w:val="kk-KZ"/>
        </w:rPr>
        <w:t>және осы болжамды жоспарға айналдырып, оның орындалуын іске асыру болуы тиіс</w:t>
      </w:r>
      <w:r w:rsidRPr="00C86249">
        <w:rPr>
          <w:sz w:val="28"/>
          <w:szCs w:val="28"/>
          <w:lang w:val="kk-KZ"/>
        </w:rPr>
        <w:t>.</w:t>
      </w:r>
    </w:p>
    <w:p w:rsidR="004F3827" w:rsidRPr="00C86249" w:rsidRDefault="00C645AA"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Мәдени мұра</w:t>
      </w:r>
      <w:r w:rsidR="006F7D72" w:rsidRPr="00C86249">
        <w:rPr>
          <w:sz w:val="28"/>
          <w:szCs w:val="28"/>
          <w:lang w:val="kk-KZ"/>
        </w:rPr>
        <w:t>ны әлеуметтік және мәдени капитал ретінде тиімді трансляциялау және пайдалану</w:t>
      </w:r>
      <w:r w:rsidR="00DB322F" w:rsidRPr="00C86249">
        <w:rPr>
          <w:sz w:val="28"/>
          <w:szCs w:val="28"/>
          <w:lang w:val="kk-KZ"/>
        </w:rPr>
        <w:t>: өткеннің тәжірибесі негізінде жаңа идеялар мен ойлар тудыруға, жаһандану дәуірінде ұлттық бірегейлікті сақтай отырып, ата-бабаларымыздың дәстүрлері мен әдет-ғұрыптарын қолдау және қолдануға тікелей ықпал етеді.</w:t>
      </w:r>
    </w:p>
    <w:p w:rsidR="00FD48F2" w:rsidRPr="00C86249" w:rsidRDefault="00FD48F2" w:rsidP="00326BCE">
      <w:pPr>
        <w:pStyle w:val="a6"/>
        <w:shd w:val="clear" w:color="auto" w:fill="FFFFFF"/>
        <w:spacing w:before="0" w:beforeAutospacing="0" w:after="0" w:afterAutospacing="0"/>
        <w:ind w:firstLine="709"/>
        <w:jc w:val="both"/>
        <w:rPr>
          <w:sz w:val="28"/>
          <w:szCs w:val="28"/>
          <w:lang w:val="kk-KZ"/>
        </w:rPr>
      </w:pPr>
    </w:p>
    <w:p w:rsidR="005A18DB" w:rsidRPr="00C86249" w:rsidRDefault="005A18DB" w:rsidP="00326BCE">
      <w:pPr>
        <w:spacing w:after="0" w:line="240" w:lineRule="auto"/>
        <w:ind w:firstLine="708"/>
        <w:jc w:val="both"/>
        <w:rPr>
          <w:rFonts w:ascii="Times New Roman" w:hAnsi="Times New Roman" w:cs="Times New Roman"/>
          <w:b/>
          <w:sz w:val="28"/>
          <w:szCs w:val="28"/>
          <w:lang w:val="kk-KZ"/>
        </w:rPr>
      </w:pPr>
      <w:r w:rsidRPr="00C86249">
        <w:rPr>
          <w:rFonts w:ascii="Times New Roman" w:hAnsi="Times New Roman" w:cs="Times New Roman"/>
          <w:b/>
          <w:sz w:val="28"/>
          <w:szCs w:val="28"/>
          <w:lang w:val="kk-KZ"/>
        </w:rPr>
        <w:t xml:space="preserve">1.4 </w:t>
      </w:r>
      <w:r w:rsidR="00D54182" w:rsidRPr="00C86249">
        <w:rPr>
          <w:rFonts w:ascii="Times New Roman" w:hAnsi="Times New Roman" w:cs="Times New Roman"/>
          <w:b/>
          <w:sz w:val="28"/>
          <w:szCs w:val="28"/>
          <w:lang w:val="kk-KZ"/>
        </w:rPr>
        <w:t>Тарихи-</w:t>
      </w:r>
      <w:r w:rsidR="00C645AA" w:rsidRPr="00C86249">
        <w:rPr>
          <w:rFonts w:ascii="Times New Roman" w:hAnsi="Times New Roman" w:cs="Times New Roman"/>
          <w:b/>
          <w:sz w:val="28"/>
          <w:szCs w:val="28"/>
          <w:lang w:val="kk-KZ"/>
        </w:rPr>
        <w:t>мәдени мұра</w:t>
      </w:r>
      <w:r w:rsidR="00D54182" w:rsidRPr="00C86249">
        <w:rPr>
          <w:rFonts w:ascii="Times New Roman" w:hAnsi="Times New Roman" w:cs="Times New Roman"/>
          <w:b/>
          <w:sz w:val="28"/>
          <w:szCs w:val="28"/>
          <w:lang w:val="kk-KZ"/>
        </w:rPr>
        <w:t xml:space="preserve">ны сақтаудың әлемдік тәжірибесі </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Тарихи-</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ны сақтау тарихына үңілсек, ескерткіштерді сақтау алғышарттары жөніндегі алғашқы деректер Геродоттың еңбегінде кездеседі. Онда б.з.б. 1 мыңжылдықта өмір сүрген сақтардың қайтыс болған ата-бабаларын, олардың заттары мен олар жерленген орындарды құрметтеу дәстүрі болғаны</w:t>
      </w:r>
      <w:r w:rsidR="005E27D6" w:rsidRPr="00C86249">
        <w:rPr>
          <w:rFonts w:ascii="Times New Roman" w:eastAsia="Times New Roman" w:hAnsi="Times New Roman" w:cs="Times New Roman"/>
          <w:sz w:val="28"/>
          <w:szCs w:val="28"/>
          <w:lang w:val="kk-KZ" w:eastAsia="en-US"/>
        </w:rPr>
        <w:t xml:space="preserve"> мәлімделген [167</w:t>
      </w:r>
      <w:r w:rsidR="00633AA6" w:rsidRPr="00C86249">
        <w:rPr>
          <w:rFonts w:ascii="Times New Roman" w:eastAsia="Times New Roman" w:hAnsi="Times New Roman" w:cs="Times New Roman"/>
          <w:sz w:val="28"/>
          <w:szCs w:val="28"/>
          <w:lang w:val="kk-KZ" w:eastAsia="en-US"/>
        </w:rPr>
        <w:t xml:space="preserve">, б. </w:t>
      </w:r>
      <w:r w:rsidR="00FD48F2" w:rsidRPr="00C86249">
        <w:rPr>
          <w:rFonts w:ascii="Times New Roman" w:eastAsia="Times New Roman" w:hAnsi="Times New Roman" w:cs="Times New Roman"/>
          <w:sz w:val="28"/>
          <w:szCs w:val="28"/>
          <w:lang w:val="kk-KZ" w:eastAsia="en-US"/>
        </w:rPr>
        <w:t>4</w:t>
      </w:r>
      <w:r w:rsidR="00633AA6" w:rsidRPr="00C86249">
        <w:rPr>
          <w:rFonts w:ascii="Times New Roman" w:eastAsia="Times New Roman" w:hAnsi="Times New Roman" w:cs="Times New Roman"/>
          <w:sz w:val="28"/>
          <w:szCs w:val="28"/>
          <w:lang w:val="kk-KZ" w:eastAsia="en-US"/>
        </w:rPr>
        <w:t>5</w:t>
      </w:r>
      <w:r w:rsidR="001E4F6B" w:rsidRPr="00C86249">
        <w:rPr>
          <w:rFonts w:ascii="Times New Roman" w:eastAsia="Times New Roman" w:hAnsi="Times New Roman" w:cs="Times New Roman"/>
          <w:sz w:val="28"/>
          <w:szCs w:val="28"/>
          <w:lang w:val="kk-KZ" w:eastAsia="en-US"/>
        </w:rPr>
        <w:t>-</w:t>
      </w:r>
      <w:r w:rsidR="007D41B6" w:rsidRPr="00C86249">
        <w:rPr>
          <w:rFonts w:ascii="Times New Roman" w:eastAsia="Times New Roman" w:hAnsi="Times New Roman" w:cs="Times New Roman"/>
          <w:sz w:val="28"/>
          <w:szCs w:val="28"/>
          <w:lang w:val="kk-KZ" w:eastAsia="en-US"/>
        </w:rPr>
        <w:t>81</w:t>
      </w:r>
      <w:r w:rsidRPr="00C86249">
        <w:rPr>
          <w:rFonts w:ascii="Times New Roman" w:eastAsia="Times New Roman" w:hAnsi="Times New Roman" w:cs="Times New Roman"/>
          <w:sz w:val="28"/>
          <w:szCs w:val="28"/>
          <w:lang w:val="kk-KZ" w:eastAsia="en-US"/>
        </w:rPr>
        <w:t xml:space="preserve">]. Деректер сақтардың жақындары туралы естелікті сақтап қалу ниетін ғана емес, сонымен қатар олардың патриоттық сезімдерін оятатын заттарды киелі культке айналдыруға бағытталған әрекетін де көрсетеді. Демек, сақ тайпалары құрмет тұтқан қасиетті заттар тек адамгершіліктің ғана белгісі емес, идеологиялық функцияны атқарған. </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lastRenderedPageBreak/>
        <w:t xml:space="preserve">Мұндай дәстүр </w:t>
      </w:r>
      <w:r w:rsidR="00D0395D" w:rsidRPr="00C86249">
        <w:rPr>
          <w:rFonts w:ascii="Times New Roman" w:eastAsia="Times New Roman" w:hAnsi="Times New Roman" w:cs="Times New Roman"/>
          <w:sz w:val="28"/>
          <w:szCs w:val="28"/>
          <w:lang w:val="kk-KZ" w:eastAsia="en-US"/>
        </w:rPr>
        <w:t>Ұлы Дала</w:t>
      </w:r>
      <w:r w:rsidRPr="00C86249">
        <w:rPr>
          <w:rFonts w:ascii="Times New Roman" w:eastAsia="Times New Roman" w:hAnsi="Times New Roman" w:cs="Times New Roman"/>
          <w:sz w:val="28"/>
          <w:szCs w:val="28"/>
          <w:lang w:val="kk-KZ" w:eastAsia="en-US"/>
        </w:rPr>
        <w:t>да салтанат құрған түркі тайпаларының да тарихында бар. Бұл жөнінде белгілі түрколог-ғалым М. Жолдасбеков: «Дарынды түрік әулеті, түрік халқы Орхон, Сэлэнгі, Тоғула/Тула» дарияларының бойына қала салып, хан ордасын сәулеттендіріп, тағзым етіп, құлшылық ұратын ғибадатханасын тұрғызып, тас қашап, батырлары мен көсемдерінің, бабалары мен абыздарының мүсінін жасап, ұрпағына арнаған мыңжылдық сөзін, тарихи манифесін көк тіреген көгілдір гранитке – мәңгіліктің «мәңгі тасына» қашап жазып кетті» дейді. Бұған қоса түрік кешенд</w:t>
      </w:r>
      <w:r w:rsidR="007D41B6" w:rsidRPr="00C86249">
        <w:rPr>
          <w:rFonts w:ascii="Times New Roman" w:eastAsia="Times New Roman" w:hAnsi="Times New Roman" w:cs="Times New Roman"/>
          <w:sz w:val="28"/>
          <w:szCs w:val="28"/>
          <w:lang w:val="kk-KZ" w:eastAsia="en-US"/>
        </w:rPr>
        <w:t>е</w:t>
      </w:r>
      <w:r w:rsidR="005E27D6" w:rsidRPr="00C86249">
        <w:rPr>
          <w:rFonts w:ascii="Times New Roman" w:eastAsia="Times New Roman" w:hAnsi="Times New Roman" w:cs="Times New Roman"/>
          <w:sz w:val="28"/>
          <w:szCs w:val="28"/>
          <w:lang w:val="kk-KZ" w:eastAsia="en-US"/>
        </w:rPr>
        <w:t>рін «киелі орын» деп атайды [168</w:t>
      </w:r>
      <w:r w:rsidR="007D41B6" w:rsidRPr="00C86249">
        <w:rPr>
          <w:rFonts w:ascii="Times New Roman" w:eastAsia="Times New Roman" w:hAnsi="Times New Roman" w:cs="Times New Roman"/>
          <w:sz w:val="28"/>
          <w:szCs w:val="28"/>
          <w:lang w:val="kk-KZ" w:eastAsia="en-US"/>
        </w:rPr>
        <w:t>, б. 8-14</w:t>
      </w:r>
      <w:r w:rsidRPr="00C86249">
        <w:rPr>
          <w:rFonts w:ascii="Times New Roman" w:eastAsia="Times New Roman" w:hAnsi="Times New Roman" w:cs="Times New Roman"/>
          <w:sz w:val="28"/>
          <w:szCs w:val="28"/>
          <w:lang w:val="kk-KZ" w:eastAsia="en-US"/>
        </w:rPr>
        <w:t>]. Терминологиялық сөздіктерде «киелі» мен «культ» терминдері мағынасының үйлесетіні байқалады. Латын тілінен «cultus» - сиыну, құрметтеу, қамқо</w:t>
      </w:r>
      <w:r w:rsidR="007D41B6" w:rsidRPr="00C86249">
        <w:rPr>
          <w:rFonts w:ascii="Times New Roman" w:eastAsia="Times New Roman" w:hAnsi="Times New Roman" w:cs="Times New Roman"/>
          <w:sz w:val="28"/>
          <w:szCs w:val="28"/>
          <w:lang w:val="kk-KZ" w:eastAsia="en-US"/>
        </w:rPr>
        <w:t>рлық ж</w:t>
      </w:r>
      <w:r w:rsidR="005E27D6" w:rsidRPr="00C86249">
        <w:rPr>
          <w:rFonts w:ascii="Times New Roman" w:eastAsia="Times New Roman" w:hAnsi="Times New Roman" w:cs="Times New Roman"/>
          <w:sz w:val="28"/>
          <w:szCs w:val="28"/>
          <w:lang w:val="kk-KZ" w:eastAsia="en-US"/>
        </w:rPr>
        <w:t>асау дегенді білдіреді [169</w:t>
      </w:r>
      <w:r w:rsidR="00CE656C" w:rsidRPr="00C86249">
        <w:rPr>
          <w:rFonts w:ascii="Times New Roman" w:eastAsia="Times New Roman" w:hAnsi="Times New Roman" w:cs="Times New Roman"/>
          <w:sz w:val="28"/>
          <w:szCs w:val="28"/>
          <w:lang w:val="kk-KZ" w:eastAsia="en-US"/>
        </w:rPr>
        <w:t>, б. 659</w:t>
      </w:r>
      <w:r w:rsidRPr="00C86249">
        <w:rPr>
          <w:rFonts w:ascii="Times New Roman" w:eastAsia="Times New Roman" w:hAnsi="Times New Roman" w:cs="Times New Roman"/>
          <w:sz w:val="28"/>
          <w:szCs w:val="28"/>
          <w:lang w:val="kk-KZ" w:eastAsia="en-US"/>
        </w:rPr>
        <w:t xml:space="preserve">]. Ағылшын тілінде «культ» термині алғаш рет 1617 ж. адамға немесе затқа адал болу мағынасында қолданған. Қазақ тілінің түсіндірме сөздігінде «киелі» сөзі ескі, қасиетті және қадірлі, абыройлы, </w:t>
      </w:r>
      <w:r w:rsidR="007E7657" w:rsidRPr="00C86249">
        <w:rPr>
          <w:rFonts w:ascii="Times New Roman" w:eastAsia="Times New Roman" w:hAnsi="Times New Roman" w:cs="Times New Roman"/>
          <w:sz w:val="28"/>
          <w:szCs w:val="28"/>
          <w:lang w:val="kk-KZ" w:eastAsia="en-US"/>
        </w:rPr>
        <w:t>ардақты мағынасында берілге</w:t>
      </w:r>
      <w:r w:rsidR="005E27D6" w:rsidRPr="00C86249">
        <w:rPr>
          <w:rFonts w:ascii="Times New Roman" w:eastAsia="Times New Roman" w:hAnsi="Times New Roman" w:cs="Times New Roman"/>
          <w:sz w:val="28"/>
          <w:szCs w:val="28"/>
          <w:lang w:val="kk-KZ" w:eastAsia="en-US"/>
        </w:rPr>
        <w:t>н [170</w:t>
      </w:r>
      <w:r w:rsidR="00CE656C" w:rsidRPr="00C86249">
        <w:rPr>
          <w:rFonts w:ascii="Times New Roman" w:eastAsia="Times New Roman" w:hAnsi="Times New Roman" w:cs="Times New Roman"/>
          <w:sz w:val="28"/>
          <w:szCs w:val="28"/>
          <w:lang w:val="kk-KZ" w:eastAsia="en-US"/>
        </w:rPr>
        <w:t>, б. 45</w:t>
      </w:r>
      <w:r w:rsidRPr="00C86249">
        <w:rPr>
          <w:rFonts w:ascii="Times New Roman" w:eastAsia="Times New Roman" w:hAnsi="Times New Roman" w:cs="Times New Roman"/>
          <w:sz w:val="28"/>
          <w:szCs w:val="28"/>
          <w:lang w:val="kk-KZ" w:eastAsia="en-US"/>
        </w:rPr>
        <w:t xml:space="preserve">]. </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Ежелгі түріктердің дүниетанымын қарастырсақ, ең негізгі құдайлары заңғар Көк аспан (Тәңірі) және Жер-Су, қоршаған орта – тау, бұлақ, ағаш, жан-жануарлардың барлығының рухы бар деп саналды. Осылайша олар табыну нысандарына айналды. Басты құдайлар ретінде ұлы бабалар, ру-тайпа басшылары, үй мен жердің қожайындары – өз ошағы мен жеріні</w:t>
      </w:r>
      <w:r w:rsidR="007E7657" w:rsidRPr="00C86249">
        <w:rPr>
          <w:rFonts w:ascii="Times New Roman" w:eastAsia="Times New Roman" w:hAnsi="Times New Roman" w:cs="Times New Roman"/>
          <w:sz w:val="28"/>
          <w:szCs w:val="28"/>
          <w:lang w:val="kk-KZ" w:eastAsia="en-US"/>
        </w:rPr>
        <w:t>ң</w:t>
      </w:r>
      <w:r w:rsidR="005E27D6" w:rsidRPr="00C86249">
        <w:rPr>
          <w:rFonts w:ascii="Times New Roman" w:eastAsia="Times New Roman" w:hAnsi="Times New Roman" w:cs="Times New Roman"/>
          <w:sz w:val="28"/>
          <w:szCs w:val="28"/>
          <w:lang w:val="kk-KZ" w:eastAsia="en-US"/>
        </w:rPr>
        <w:t xml:space="preserve"> қорғаушылары болып табылды [171</w:t>
      </w:r>
      <w:r w:rsidR="00CE656C" w:rsidRPr="00C86249">
        <w:rPr>
          <w:rFonts w:ascii="Times New Roman" w:eastAsia="Times New Roman" w:hAnsi="Times New Roman" w:cs="Times New Roman"/>
          <w:sz w:val="28"/>
          <w:szCs w:val="28"/>
          <w:lang w:val="kk-KZ" w:eastAsia="en-US"/>
        </w:rPr>
        <w:t>, б. 7</w:t>
      </w:r>
      <w:r w:rsidRPr="00C86249">
        <w:rPr>
          <w:rFonts w:ascii="Times New Roman" w:eastAsia="Times New Roman" w:hAnsi="Times New Roman" w:cs="Times New Roman"/>
          <w:sz w:val="28"/>
          <w:szCs w:val="28"/>
          <w:lang w:val="kk-KZ" w:eastAsia="en-US"/>
        </w:rPr>
        <w:t xml:space="preserve">]. Демек, байырғы түріктер ата-бабаларын ардақтап, олардың құрметіне ескерткіштер орнатып, бұл жерлерді киелі орындарға айналдырып, оларды қорғап, қадір тұтқан. Киелі орындарда ғұрыптық, салт-жоралғылар өткізіп, олардың сақталуын, қорғалуын қамтамасыз етіп отырған. </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Мамандардың пікірінше, мұндай орындардың киелілігін осындай жерлерде жартас суреттері, жерлеу орындары мен басқа да ғұрыптық ескерткіштердің шоғырлана орналасуы дәлелдей түседі [17</w:t>
      </w:r>
      <w:r w:rsidR="005E27D6" w:rsidRPr="00C86249">
        <w:rPr>
          <w:rFonts w:ascii="Times New Roman" w:eastAsia="Times New Roman" w:hAnsi="Times New Roman" w:cs="Times New Roman"/>
          <w:sz w:val="28"/>
          <w:szCs w:val="28"/>
          <w:lang w:val="kk-KZ" w:eastAsia="en-US"/>
        </w:rPr>
        <w:t>2</w:t>
      </w:r>
      <w:r w:rsidRPr="00C86249">
        <w:rPr>
          <w:rFonts w:ascii="Times New Roman" w:eastAsia="Times New Roman" w:hAnsi="Times New Roman" w:cs="Times New Roman"/>
          <w:sz w:val="28"/>
          <w:szCs w:val="28"/>
          <w:lang w:val="kk-KZ" w:eastAsia="en-US"/>
        </w:rPr>
        <w:t xml:space="preserve">, </w:t>
      </w:r>
      <w:r w:rsidR="00CE656C" w:rsidRPr="00C86249">
        <w:rPr>
          <w:rFonts w:ascii="Times New Roman" w:eastAsia="Times New Roman" w:hAnsi="Times New Roman" w:cs="Times New Roman"/>
          <w:sz w:val="28"/>
          <w:szCs w:val="28"/>
          <w:lang w:val="kk-KZ" w:eastAsia="en-US"/>
        </w:rPr>
        <w:t>б. 59-63</w:t>
      </w:r>
      <w:r w:rsidRPr="00C86249">
        <w:rPr>
          <w:rFonts w:ascii="Times New Roman" w:eastAsia="Times New Roman" w:hAnsi="Times New Roman" w:cs="Times New Roman"/>
          <w:sz w:val="28"/>
          <w:szCs w:val="28"/>
          <w:lang w:val="kk-KZ" w:eastAsia="en-US"/>
        </w:rPr>
        <w:t>].</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Ендеше халықаралық тарихи тәжірибені қарастырып көрелік. Осы ретте Ресей тарихына үңілсек, ескерткіштерді сақтауға қатысты алғашқы дерек Лаврентьев жылнамасында кездеседі. Деректерге сәйкес, ежелгі Русьте ескерткіштерді сақтау христиан діні қабылданған дәуірден басталып, бұл істі Киев князі Владимир қолға алған. Князь 988 ж. грек қаласы Корсуньді өзіне бағындырғаннан кейін грек патшасының қарындасына үйленген және христиан дінін қабылдаған. Киевке ораларда князь қаланы қайтарып, өзімен бірге шіркеу ыдыстары мен иконаларын, мыстан жасалған екі пұт және төрт жылқы мүсінін алып кетеді. Қазіргі уақытқа дейін аталған жәдігерлер Қасиетті Бог</w:t>
      </w:r>
      <w:r w:rsidR="007E7657" w:rsidRPr="00C86249">
        <w:rPr>
          <w:rFonts w:ascii="Times New Roman" w:eastAsia="Times New Roman" w:hAnsi="Times New Roman" w:cs="Times New Roman"/>
          <w:sz w:val="28"/>
          <w:szCs w:val="28"/>
          <w:lang w:val="kk-KZ" w:eastAsia="en-US"/>
        </w:rPr>
        <w:t>о</w:t>
      </w:r>
      <w:r w:rsidR="005E27D6" w:rsidRPr="00C86249">
        <w:rPr>
          <w:rFonts w:ascii="Times New Roman" w:eastAsia="Times New Roman" w:hAnsi="Times New Roman" w:cs="Times New Roman"/>
          <w:sz w:val="28"/>
          <w:szCs w:val="28"/>
          <w:lang w:val="kk-KZ" w:eastAsia="en-US"/>
        </w:rPr>
        <w:t>родица шіркеуінде сақталған [173</w:t>
      </w:r>
      <w:r w:rsidRPr="00C86249">
        <w:rPr>
          <w:rFonts w:ascii="Times New Roman" w:eastAsia="Times New Roman" w:hAnsi="Times New Roman" w:cs="Times New Roman"/>
          <w:sz w:val="28"/>
          <w:szCs w:val="28"/>
          <w:lang w:val="kk-KZ" w:eastAsia="en-US"/>
        </w:rPr>
        <w:t xml:space="preserve">, </w:t>
      </w:r>
      <w:r w:rsidR="00CE656C" w:rsidRPr="00C86249">
        <w:rPr>
          <w:rFonts w:ascii="Times New Roman" w:eastAsia="Times New Roman" w:hAnsi="Times New Roman" w:cs="Times New Roman"/>
          <w:sz w:val="28"/>
          <w:szCs w:val="28"/>
          <w:lang w:val="kk-KZ" w:eastAsia="en-US"/>
        </w:rPr>
        <w:t xml:space="preserve">б. </w:t>
      </w:r>
      <w:r w:rsidRPr="00C86249">
        <w:rPr>
          <w:rFonts w:ascii="Times New Roman" w:eastAsia="Times New Roman" w:hAnsi="Times New Roman" w:cs="Times New Roman"/>
          <w:sz w:val="28"/>
          <w:szCs w:val="28"/>
          <w:lang w:val="kk-KZ" w:eastAsia="en-US"/>
        </w:rPr>
        <w:t>74-</w:t>
      </w:r>
      <w:r w:rsidR="00CE656C" w:rsidRPr="00C86249">
        <w:rPr>
          <w:rFonts w:ascii="Times New Roman" w:eastAsia="Times New Roman" w:hAnsi="Times New Roman" w:cs="Times New Roman"/>
          <w:sz w:val="28"/>
          <w:szCs w:val="28"/>
          <w:lang w:val="kk-KZ" w:eastAsia="en-US"/>
        </w:rPr>
        <w:t>79</w:t>
      </w:r>
      <w:r w:rsidRPr="00C86249">
        <w:rPr>
          <w:rFonts w:ascii="Times New Roman" w:eastAsia="Times New Roman" w:hAnsi="Times New Roman" w:cs="Times New Roman"/>
          <w:sz w:val="28"/>
          <w:szCs w:val="28"/>
          <w:lang w:val="kk-KZ" w:eastAsia="en-US"/>
        </w:rPr>
        <w:t xml:space="preserve">]. Бұл шіркеу 996 жылы салынған және жәдігерлерді сақтау орны ретінде белгілі. Ресей тарихында ескі шіркеу ғимараттарын сақтау мақсатында қалпына келтіру жұмыстары жүргізілгені туралы да мәліметтер бар. Мәселен, XV ғ. </w:t>
      </w:r>
      <w:r w:rsidR="004F0494" w:rsidRPr="00C86249">
        <w:rPr>
          <w:rFonts w:ascii="Times New Roman" w:eastAsia="Times New Roman" w:hAnsi="Times New Roman" w:cs="Times New Roman"/>
          <w:sz w:val="28"/>
          <w:szCs w:val="28"/>
          <w:lang w:val="kk-KZ" w:eastAsia="en-US"/>
        </w:rPr>
        <w:t xml:space="preserve">                          </w:t>
      </w:r>
      <w:r w:rsidRPr="00C86249">
        <w:rPr>
          <w:rFonts w:ascii="Times New Roman" w:eastAsia="Times New Roman" w:hAnsi="Times New Roman" w:cs="Times New Roman"/>
          <w:sz w:val="28"/>
          <w:szCs w:val="28"/>
          <w:lang w:val="kk-KZ" w:eastAsia="en-US"/>
        </w:rPr>
        <w:t>В.</w:t>
      </w:r>
      <w:r w:rsidR="004F0494" w:rsidRPr="00C86249">
        <w:rPr>
          <w:rFonts w:ascii="Times New Roman" w:eastAsia="Times New Roman" w:hAnsi="Times New Roman" w:cs="Times New Roman"/>
          <w:sz w:val="28"/>
          <w:szCs w:val="28"/>
          <w:lang w:val="kk-KZ" w:eastAsia="en-US"/>
        </w:rPr>
        <w:t xml:space="preserve"> </w:t>
      </w:r>
      <w:r w:rsidRPr="00C86249">
        <w:rPr>
          <w:rFonts w:ascii="Times New Roman" w:eastAsia="Times New Roman" w:hAnsi="Times New Roman" w:cs="Times New Roman"/>
          <w:sz w:val="28"/>
          <w:szCs w:val="28"/>
          <w:lang w:val="kk-KZ" w:eastAsia="en-US"/>
        </w:rPr>
        <w:t>Ермолин Вознесенск шіркеуі мен Георгиев соборын</w:t>
      </w:r>
      <w:r w:rsidR="004F0494" w:rsidRPr="00C86249">
        <w:rPr>
          <w:rFonts w:ascii="Times New Roman" w:eastAsia="Times New Roman" w:hAnsi="Times New Roman" w:cs="Times New Roman"/>
          <w:sz w:val="28"/>
          <w:szCs w:val="28"/>
          <w:lang w:val="kk-KZ" w:eastAsia="en-US"/>
        </w:rPr>
        <w:t xml:space="preserve">а реставрация жасаған. XVII ғ. </w:t>
      </w:r>
      <w:r w:rsidRPr="00C86249">
        <w:rPr>
          <w:rFonts w:ascii="Times New Roman" w:eastAsia="Times New Roman" w:hAnsi="Times New Roman" w:cs="Times New Roman"/>
          <w:sz w:val="28"/>
          <w:szCs w:val="28"/>
          <w:lang w:val="kk-KZ" w:eastAsia="en-US"/>
        </w:rPr>
        <w:t>П.</w:t>
      </w:r>
      <w:r w:rsidR="004F0494" w:rsidRPr="00C86249">
        <w:rPr>
          <w:rFonts w:ascii="Times New Roman" w:eastAsia="Times New Roman" w:hAnsi="Times New Roman" w:cs="Times New Roman"/>
          <w:sz w:val="28"/>
          <w:szCs w:val="28"/>
          <w:lang w:val="kk-KZ" w:eastAsia="en-US"/>
        </w:rPr>
        <w:t xml:space="preserve"> </w:t>
      </w:r>
      <w:r w:rsidRPr="00C86249">
        <w:rPr>
          <w:rFonts w:ascii="Times New Roman" w:eastAsia="Times New Roman" w:hAnsi="Times New Roman" w:cs="Times New Roman"/>
          <w:sz w:val="28"/>
          <w:szCs w:val="28"/>
          <w:lang w:val="kk-KZ" w:eastAsia="en-US"/>
        </w:rPr>
        <w:t xml:space="preserve">Могила бірқатар ескерткіштерді, оның ішінде Десятинная шіркеуін қалпына келтірген </w:t>
      </w:r>
      <w:r w:rsidR="00A57DD3" w:rsidRPr="00C86249">
        <w:rPr>
          <w:rFonts w:ascii="Times New Roman" w:eastAsia="Times New Roman" w:hAnsi="Times New Roman" w:cs="Times New Roman"/>
          <w:sz w:val="28"/>
          <w:szCs w:val="28"/>
          <w:lang w:val="kk-KZ" w:eastAsia="en-US"/>
        </w:rPr>
        <w:t xml:space="preserve">[174, </w:t>
      </w:r>
      <w:r w:rsidR="00CE656C" w:rsidRPr="00C86249">
        <w:rPr>
          <w:rFonts w:ascii="Times New Roman" w:eastAsia="Times New Roman" w:hAnsi="Times New Roman" w:cs="Times New Roman"/>
          <w:sz w:val="28"/>
          <w:szCs w:val="28"/>
          <w:lang w:val="kk-KZ" w:eastAsia="en-US"/>
        </w:rPr>
        <w:t xml:space="preserve">б. </w:t>
      </w:r>
      <w:r w:rsidR="00A57DD3" w:rsidRPr="00C86249">
        <w:rPr>
          <w:rFonts w:ascii="Times New Roman" w:eastAsia="Times New Roman" w:hAnsi="Times New Roman" w:cs="Times New Roman"/>
          <w:sz w:val="28"/>
          <w:szCs w:val="28"/>
          <w:lang w:val="kk-KZ" w:eastAsia="en-US"/>
        </w:rPr>
        <w:t>2</w:t>
      </w:r>
      <w:r w:rsidR="00CE656C" w:rsidRPr="00C86249">
        <w:rPr>
          <w:rFonts w:ascii="Times New Roman" w:eastAsia="Times New Roman" w:hAnsi="Times New Roman" w:cs="Times New Roman"/>
          <w:sz w:val="28"/>
          <w:szCs w:val="28"/>
          <w:lang w:val="kk-KZ" w:eastAsia="en-US"/>
        </w:rPr>
        <w:t>9</w:t>
      </w:r>
      <w:r w:rsidR="00A57DD3" w:rsidRPr="00C86249">
        <w:rPr>
          <w:rFonts w:ascii="Times New Roman" w:eastAsia="Times New Roman" w:hAnsi="Times New Roman" w:cs="Times New Roman"/>
          <w:sz w:val="28"/>
          <w:szCs w:val="28"/>
          <w:lang w:val="kk-KZ" w:eastAsia="en-US"/>
        </w:rPr>
        <w:t>].</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lastRenderedPageBreak/>
        <w:t>I Петр заманына дейін Ежелгі Русьте раритеттер мен киелі заттар қасиетті саналды. Бұл уақытта ескерткіштерді сақтау мақсатты түрде жүзеге асырылмай, стихиялы сипатқа ие болды. Көне жәдігерлерді сақтауда шіркеулер маңызды рөл атқарды. Патшаның немесе оның өкілдерінің есімдерімен байланысты тарихи жәдігерлер шіркеулер мен моностырларда сақталды. Мәселен, Новгородтағы Софияда епископ Никитаның аса таяғы мен киімі (XII ғ.), Псковтағы Печерск монастырында Иван Грозный мен Борис</w:t>
      </w:r>
      <w:r w:rsidR="00A57DD3" w:rsidRPr="00C86249">
        <w:rPr>
          <w:rFonts w:ascii="Times New Roman" w:eastAsia="Times New Roman" w:hAnsi="Times New Roman" w:cs="Times New Roman"/>
          <w:sz w:val="28"/>
          <w:szCs w:val="28"/>
          <w:lang w:val="kk-KZ" w:eastAsia="en-US"/>
        </w:rPr>
        <w:t xml:space="preserve"> Годуновтың жеке заттары тұр</w:t>
      </w:r>
      <w:r w:rsidRPr="00C86249">
        <w:rPr>
          <w:rFonts w:ascii="Times New Roman" w:eastAsia="Times New Roman" w:hAnsi="Times New Roman" w:cs="Times New Roman"/>
          <w:sz w:val="28"/>
          <w:szCs w:val="28"/>
          <w:lang w:val="kk-KZ" w:eastAsia="en-US"/>
        </w:rPr>
        <w:t xml:space="preserve">. 1707-1716 жж. өзінде көне жәдігерлерді жинау туралы патшаның ауызша жарлығы шықты. Олардың негізінде </w:t>
      </w:r>
      <w:r w:rsidR="004F0494" w:rsidRPr="00C86249">
        <w:rPr>
          <w:rFonts w:ascii="Times New Roman" w:eastAsia="Times New Roman" w:hAnsi="Times New Roman" w:cs="Times New Roman"/>
          <w:sz w:val="28"/>
          <w:szCs w:val="28"/>
          <w:lang w:val="kk-KZ" w:eastAsia="en-US"/>
        </w:rPr>
        <w:t xml:space="preserve">                       </w:t>
      </w:r>
      <w:r w:rsidRPr="00C86249">
        <w:rPr>
          <w:rFonts w:ascii="Times New Roman" w:eastAsia="Times New Roman" w:hAnsi="Times New Roman" w:cs="Times New Roman"/>
          <w:sz w:val="28"/>
          <w:szCs w:val="28"/>
          <w:lang w:val="kk-KZ" w:eastAsia="en-US"/>
        </w:rPr>
        <w:t xml:space="preserve">I Петрге Киевтен, Сібірден археологиялық жәдігерлер жеткізілді. 1714 ж. </w:t>
      </w:r>
      <w:r w:rsidR="004F0494" w:rsidRPr="00C86249">
        <w:rPr>
          <w:rFonts w:ascii="Times New Roman" w:eastAsia="Times New Roman" w:hAnsi="Times New Roman" w:cs="Times New Roman"/>
          <w:sz w:val="28"/>
          <w:szCs w:val="28"/>
          <w:lang w:val="kk-KZ" w:eastAsia="en-US"/>
        </w:rPr>
        <w:t xml:space="preserve">                 </w:t>
      </w:r>
      <w:r w:rsidRPr="00C86249">
        <w:rPr>
          <w:rFonts w:ascii="Times New Roman" w:eastAsia="Times New Roman" w:hAnsi="Times New Roman" w:cs="Times New Roman"/>
          <w:sz w:val="28"/>
          <w:szCs w:val="28"/>
          <w:lang w:val="kk-KZ" w:eastAsia="en-US"/>
        </w:rPr>
        <w:t>I Петр тұңғыш музей – Кунсткамераны ашты. 1720 ж. император барлық моностырларды қарап, ондағы тарихи құнды кітаптар, грамоталар, хаттардың түпнұсқаларын жинау туралы өкім шығарды. Бұл өкімді жүзеге асыру мақсатында 1720 жылы аталған құндылықтардың тізілімін жүргізу туралы сенат жарлығы жарияланды. I Петр ежелгі ескерткіштер санатындағы жылжымайтын ескерткіштерді сақтауға да назар аударған. 1722 ж. Казаньдағы ортағасырлық Болгар (Бұлғар) қалашығының үйінділерін көріп, бірнеше жазбалардың көшірмесін жасауды, Казань губернаторына қаланы қалпын</w:t>
      </w:r>
      <w:r w:rsidR="00A57DD3" w:rsidRPr="00C86249">
        <w:rPr>
          <w:rFonts w:ascii="Times New Roman" w:eastAsia="Times New Roman" w:hAnsi="Times New Roman" w:cs="Times New Roman"/>
          <w:sz w:val="28"/>
          <w:szCs w:val="28"/>
          <w:lang w:val="kk-KZ" w:eastAsia="en-US"/>
        </w:rPr>
        <w:t>а келтіру жұмыстарын қолға алуды</w:t>
      </w:r>
      <w:r w:rsidRPr="00C86249">
        <w:rPr>
          <w:rFonts w:ascii="Times New Roman" w:eastAsia="Times New Roman" w:hAnsi="Times New Roman" w:cs="Times New Roman"/>
          <w:sz w:val="28"/>
          <w:szCs w:val="28"/>
          <w:lang w:val="kk-KZ" w:eastAsia="en-US"/>
        </w:rPr>
        <w:t>, одан арғы жағдайын жыл сай</w:t>
      </w:r>
      <w:r w:rsidR="00A57DD3" w:rsidRPr="00C86249">
        <w:rPr>
          <w:rFonts w:ascii="Times New Roman" w:eastAsia="Times New Roman" w:hAnsi="Times New Roman" w:cs="Times New Roman"/>
          <w:sz w:val="28"/>
          <w:szCs w:val="28"/>
          <w:lang w:val="kk-KZ" w:eastAsia="en-US"/>
        </w:rPr>
        <w:t>ын назарда ұстауды тапсырады</w:t>
      </w:r>
      <w:r w:rsidR="008C6409">
        <w:rPr>
          <w:rFonts w:ascii="Times New Roman" w:eastAsia="Times New Roman" w:hAnsi="Times New Roman" w:cs="Times New Roman"/>
          <w:sz w:val="28"/>
          <w:szCs w:val="28"/>
          <w:lang w:val="kk-KZ" w:eastAsia="en-US"/>
        </w:rPr>
        <w:t xml:space="preserve"> </w:t>
      </w:r>
      <w:r w:rsidR="008475D8" w:rsidRPr="00C86249">
        <w:rPr>
          <w:rFonts w:ascii="Times New Roman" w:eastAsia="Times New Roman" w:hAnsi="Times New Roman" w:cs="Times New Roman"/>
          <w:sz w:val="28"/>
          <w:szCs w:val="28"/>
          <w:lang w:val="kk-KZ" w:eastAsia="en-US"/>
        </w:rPr>
        <w:t>[175, б. 19]</w:t>
      </w:r>
      <w:r w:rsidR="005E27D6" w:rsidRPr="00C86249">
        <w:rPr>
          <w:rFonts w:ascii="Times New Roman" w:eastAsia="Times New Roman" w:hAnsi="Times New Roman" w:cs="Times New Roman"/>
          <w:sz w:val="28"/>
          <w:szCs w:val="28"/>
          <w:lang w:val="kk-KZ" w:eastAsia="en-US"/>
        </w:rPr>
        <w:t>.</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Жалпы алғанда XVIII ғ. басында Ресейде орын алған әлеуметтік-саяси өмір шындығы негізінде мемлекеттің мәдени саясаты қалыптаса бастады. Өткенді қалпына келтіру, бабалар тәжірибесіне жүгіну мемлекеттік маңызды міндеттердің бірі саналды</w:t>
      </w:r>
      <w:r w:rsidR="008C6409">
        <w:rPr>
          <w:rFonts w:ascii="Times New Roman" w:eastAsia="Times New Roman" w:hAnsi="Times New Roman" w:cs="Times New Roman"/>
          <w:sz w:val="28"/>
          <w:szCs w:val="28"/>
          <w:lang w:val="kk-KZ" w:eastAsia="en-US"/>
        </w:rPr>
        <w:t xml:space="preserve"> </w:t>
      </w:r>
      <w:r w:rsidR="005E27D6" w:rsidRPr="00C86249">
        <w:rPr>
          <w:rFonts w:ascii="Times New Roman" w:eastAsia="Times New Roman" w:hAnsi="Times New Roman" w:cs="Times New Roman"/>
          <w:sz w:val="28"/>
          <w:szCs w:val="28"/>
          <w:lang w:val="kk-KZ" w:eastAsia="en-US"/>
        </w:rPr>
        <w:t>[176, б. 357]</w:t>
      </w:r>
      <w:r w:rsidRPr="00C86249">
        <w:rPr>
          <w:rFonts w:ascii="Times New Roman" w:eastAsia="Times New Roman" w:hAnsi="Times New Roman" w:cs="Times New Roman"/>
          <w:sz w:val="28"/>
          <w:szCs w:val="28"/>
          <w:lang w:val="kk-KZ" w:eastAsia="en-US"/>
        </w:rPr>
        <w:t xml:space="preserve">. </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Ресейде ұзақ жылдар бойы атқарылған іс-шаралардың нәтижесінде 1918 ж. Халықтық комиссарлар кеңесі «Жеке тұлғалардың, қоғамдар мен ұйымдардың иелігіндегі өнер және ескі ескерткіштерді тіркеу, есепке алу және қорғау туралы» декрет қабылданды. Жалпыресейлік орталық атқарушы комитет пен Халықтық комисарлар кеңесінің 1923 ж. 8 наурыздағы қаулысына сәйкес музейлік маңызы бар заттар музей қорына енгізіліп, мемлекеттік бюджет есебінен сақталды және мемл</w:t>
      </w:r>
      <w:r w:rsidR="00A57DD3" w:rsidRPr="00C86249">
        <w:rPr>
          <w:rFonts w:ascii="Times New Roman" w:eastAsia="Times New Roman" w:hAnsi="Times New Roman" w:cs="Times New Roman"/>
          <w:sz w:val="28"/>
          <w:szCs w:val="28"/>
          <w:lang w:val="kk-KZ" w:eastAsia="en-US"/>
        </w:rPr>
        <w:t>е</w:t>
      </w:r>
      <w:r w:rsidR="008475D8" w:rsidRPr="00C86249">
        <w:rPr>
          <w:rFonts w:ascii="Times New Roman" w:eastAsia="Times New Roman" w:hAnsi="Times New Roman" w:cs="Times New Roman"/>
          <w:sz w:val="28"/>
          <w:szCs w:val="28"/>
          <w:lang w:val="kk-KZ" w:eastAsia="en-US"/>
        </w:rPr>
        <w:t>кет құндылығы болып табылды [175, б. 7</w:t>
      </w:r>
      <w:r w:rsidRPr="00C86249">
        <w:rPr>
          <w:rFonts w:ascii="Times New Roman" w:eastAsia="Times New Roman" w:hAnsi="Times New Roman" w:cs="Times New Roman"/>
          <w:sz w:val="28"/>
          <w:szCs w:val="28"/>
          <w:lang w:val="kk-KZ" w:eastAsia="en-US"/>
        </w:rPr>
        <w:t>].</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 xml:space="preserve">Алайда отызыншы жылдары «әскери атеизм» идеологиясына негізделген діни сәулет ескерткіштерін жаппай қирату орын алғаны белгілі. Сондай-ақ Ұлы Отан соғысы жылдарында да көптеген тарих және мәдениет ескерткіштері өкінішке орай жойылды. Тек соғыс аяқталғаннан кейін ғана зардап шеккен, қираған ескерткіштер ұзақ жылдар бойы қалпына келтірілді. 1948, 1951, 1955, 1960, 1963, 1965 жж. бұл саланы реттеуге бағытталған бірқатар нормативтік құқықтық құжаттар қабылданып, тиісті шаралар қолға алынды. </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 xml:space="preserve">1976 ж. Ресейде «Тарих және мәдениет ескерткіштерін қорғау және пайдалану» туралы заң қабылдады. Заңнама қазіргі және болашақ ұрпақ үшін ескерткіштерді сақтау, ғылыми зерттеу мен насихаттауды «коммунистік тәрбие» аясында реттеуді қамтамасыз етуі тиіс еді. Заңда ескерткіштердің </w:t>
      </w:r>
      <w:r w:rsidRPr="00C86249">
        <w:rPr>
          <w:rFonts w:ascii="Times New Roman" w:eastAsia="Times New Roman" w:hAnsi="Times New Roman" w:cs="Times New Roman"/>
          <w:sz w:val="28"/>
          <w:szCs w:val="28"/>
          <w:lang w:val="kk-KZ" w:eastAsia="en-US"/>
        </w:rPr>
        <w:lastRenderedPageBreak/>
        <w:t>мемлекеттік есепке алу принциптері, тәртібі, тарихи-мәдени маңызы бар санаттары, олардың түрлері мен типтері баяндалды. Тұжырымдасақ, аталған құжаттарда ескерткіштердің құрамы мен оларды тарих және мәдениет ескерткіштерінің тізіміне енгізу және оларды сақтау мәселесі кеңестік жүйедегі мемлекеттің талаптарына сәйкес идеологиялық, экономикалық, әлеуметтік міндеттерге тәуелді болды.</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 xml:space="preserve">Ал, Еуропа елдерінің тарихында ескерткіштерді сақтау ежелгі кезеңде қалыптаса бастады. Ескерткіштерді жалпыадамзаттық мәдени құндылық ретінде сақтау қажеттілігі туралы идеяларды алғаш рет антикалық әлемде Полибий мен Цицерон айтқан болатын. Ескерткіштерге Геродот пен Павсаний да қызығушылық танытты. Рим императоры Майориан ежелгі құрылыстарды бұзғаны үшін қатаң </w:t>
      </w:r>
      <w:r w:rsidR="00A57DD3" w:rsidRPr="00C86249">
        <w:rPr>
          <w:rFonts w:ascii="Times New Roman" w:eastAsia="Times New Roman" w:hAnsi="Times New Roman" w:cs="Times New Roman"/>
          <w:sz w:val="28"/>
          <w:szCs w:val="28"/>
          <w:lang w:val="kk-KZ" w:eastAsia="en-US"/>
        </w:rPr>
        <w:t>ж</w:t>
      </w:r>
      <w:r w:rsidR="008475D8" w:rsidRPr="00C86249">
        <w:rPr>
          <w:rFonts w:ascii="Times New Roman" w:eastAsia="Times New Roman" w:hAnsi="Times New Roman" w:cs="Times New Roman"/>
          <w:sz w:val="28"/>
          <w:szCs w:val="28"/>
          <w:lang w:val="kk-KZ" w:eastAsia="en-US"/>
        </w:rPr>
        <w:t>азалайтын жарлық та шығарды [177</w:t>
      </w:r>
      <w:r w:rsidR="00A57DD3" w:rsidRPr="00C86249">
        <w:rPr>
          <w:rFonts w:ascii="Times New Roman" w:eastAsia="Times New Roman" w:hAnsi="Times New Roman" w:cs="Times New Roman"/>
          <w:sz w:val="28"/>
          <w:szCs w:val="28"/>
          <w:lang w:val="kk-KZ" w:eastAsia="en-US"/>
        </w:rPr>
        <w:t xml:space="preserve">, </w:t>
      </w:r>
      <w:r w:rsidR="00CE656C" w:rsidRPr="00C86249">
        <w:rPr>
          <w:rFonts w:ascii="Times New Roman" w:eastAsia="Times New Roman" w:hAnsi="Times New Roman" w:cs="Times New Roman"/>
          <w:sz w:val="28"/>
          <w:szCs w:val="28"/>
          <w:lang w:val="kk-KZ" w:eastAsia="en-US"/>
        </w:rPr>
        <w:t xml:space="preserve">б. </w:t>
      </w:r>
      <w:r w:rsidR="008475D8" w:rsidRPr="00C86249">
        <w:rPr>
          <w:rFonts w:ascii="Times New Roman" w:eastAsia="Times New Roman" w:hAnsi="Times New Roman" w:cs="Times New Roman"/>
          <w:sz w:val="28"/>
          <w:szCs w:val="28"/>
          <w:lang w:val="kk-KZ" w:eastAsia="en-US"/>
        </w:rPr>
        <w:t>133</w:t>
      </w:r>
      <w:r w:rsidRPr="00C86249">
        <w:rPr>
          <w:rFonts w:ascii="Times New Roman" w:eastAsia="Times New Roman" w:hAnsi="Times New Roman" w:cs="Times New Roman"/>
          <w:sz w:val="28"/>
          <w:szCs w:val="28"/>
          <w:lang w:val="kk-KZ" w:eastAsia="en-US"/>
        </w:rPr>
        <w:t>]. Грецияда ежелгі ескерткіштерді сақтауға деген қызығушылық антикалық кезеңде қалыптасып, мұнда ескерткіштер ұзақ сақталды және бұзылған бөлігі қайта жаңғыртылып отырды. Бұған алғашқыда ағаштан жасалған Олимпиядағы Гера (б.д.д. VI ғ.) храмы мысал бола алады.</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Бұған қоса, ежелгі кезеңде-ақ адамдар өздерінің құнды заттарын сақтап, олардың сақталуын қамтамасыз ететін қоймалар жасақтаған. Осылайша Ежелгі Греция мен Ежелгі Римде алғашқы «қазына қо</w:t>
      </w:r>
      <w:r w:rsidR="00A57DD3" w:rsidRPr="00C86249">
        <w:rPr>
          <w:rFonts w:ascii="Times New Roman" w:eastAsia="Times New Roman" w:hAnsi="Times New Roman" w:cs="Times New Roman"/>
          <w:sz w:val="28"/>
          <w:szCs w:val="28"/>
          <w:lang w:val="kk-KZ" w:eastAsia="en-US"/>
        </w:rPr>
        <w:t>ймалары» пайда болды</w:t>
      </w:r>
      <w:r w:rsidR="00DE4D3C" w:rsidRPr="00C86249">
        <w:rPr>
          <w:rFonts w:ascii="Times New Roman" w:eastAsia="Times New Roman" w:hAnsi="Times New Roman" w:cs="Times New Roman"/>
          <w:sz w:val="28"/>
          <w:szCs w:val="28"/>
          <w:lang w:val="kk-KZ" w:eastAsia="en-US"/>
        </w:rPr>
        <w:t>.</w:t>
      </w:r>
      <w:r w:rsidRPr="00C86249">
        <w:rPr>
          <w:rFonts w:ascii="Times New Roman" w:eastAsia="Times New Roman" w:hAnsi="Times New Roman" w:cs="Times New Roman"/>
          <w:sz w:val="28"/>
          <w:szCs w:val="28"/>
          <w:lang w:val="kk-KZ" w:eastAsia="en-US"/>
        </w:rPr>
        <w:t>Алайда, бұл кезеңде құнды заттар тарихи-мәдени құндылық ретінде түсініле қоймаған еді. Өткен заманның мәдени ескерткіштері ретінде олар тек ортағасырларда ғана қабылданып, ғылыми-шығармашылық қауым мен шығармашылық мектептердің қызығушылығын туғыза бастады</w:t>
      </w:r>
      <w:r w:rsidR="008475D8" w:rsidRPr="00C86249">
        <w:rPr>
          <w:rFonts w:ascii="Times New Roman" w:eastAsia="Times New Roman" w:hAnsi="Times New Roman" w:cs="Times New Roman"/>
          <w:sz w:val="28"/>
          <w:szCs w:val="28"/>
          <w:lang w:val="kk-KZ" w:eastAsia="en-US"/>
        </w:rPr>
        <w:t xml:space="preserve"> [176</w:t>
      </w:r>
      <w:r w:rsidR="0006020D" w:rsidRPr="00C86249">
        <w:rPr>
          <w:rFonts w:ascii="Times New Roman" w:eastAsia="Times New Roman" w:hAnsi="Times New Roman" w:cs="Times New Roman"/>
          <w:sz w:val="28"/>
          <w:szCs w:val="28"/>
          <w:lang w:val="kk-KZ" w:eastAsia="en-US"/>
        </w:rPr>
        <w:t>,</w:t>
      </w:r>
      <w:r w:rsidR="00DE4D3C" w:rsidRPr="00C86249">
        <w:rPr>
          <w:rFonts w:ascii="Times New Roman" w:eastAsia="Times New Roman" w:hAnsi="Times New Roman" w:cs="Times New Roman"/>
          <w:sz w:val="28"/>
          <w:szCs w:val="28"/>
          <w:lang w:val="kk-KZ" w:eastAsia="en-US"/>
        </w:rPr>
        <w:t xml:space="preserve"> б. 354]</w:t>
      </w:r>
      <w:r w:rsidRPr="00C86249">
        <w:rPr>
          <w:rFonts w:ascii="Times New Roman" w:eastAsia="Times New Roman" w:hAnsi="Times New Roman" w:cs="Times New Roman"/>
          <w:sz w:val="28"/>
          <w:szCs w:val="28"/>
          <w:lang w:val="kk-KZ" w:eastAsia="en-US"/>
        </w:rPr>
        <w:t xml:space="preserve">. </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Еуропада мәдениет ескерткіштері орналасқан аумақтың мемлекет тарапынан қорғалуы жаңа заманда қалыптаса бастады. Осы кезеңде ескерткіштер мемлекеттің меншігі саналды және оларды заңнамалық тұрғыдан сақтау процесі қалыптасты.</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Еуропа елдерінің арасында тарихи-</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 xml:space="preserve"> ескерткіштерін қорғауды заңнамамен реттеген алғашқы мемлекет – Швеция. 1660 ж. Швецияның Мемлекеттік Кеңесі «Мәдениет ескерткіштерін </w:t>
      </w:r>
      <w:r w:rsidR="00FA75F0" w:rsidRPr="00C86249">
        <w:rPr>
          <w:rFonts w:ascii="Times New Roman" w:eastAsia="Times New Roman" w:hAnsi="Times New Roman" w:cs="Times New Roman"/>
          <w:sz w:val="28"/>
          <w:szCs w:val="28"/>
          <w:lang w:val="kk-KZ" w:eastAsia="en-US"/>
        </w:rPr>
        <w:t>қорғау туралы» заң қабылдады [</w:t>
      </w:r>
      <w:r w:rsidR="008475D8" w:rsidRPr="00C86249">
        <w:rPr>
          <w:rFonts w:ascii="Times New Roman" w:eastAsia="Times New Roman" w:hAnsi="Times New Roman" w:cs="Times New Roman"/>
          <w:sz w:val="28"/>
          <w:szCs w:val="28"/>
          <w:lang w:val="kk-KZ" w:eastAsia="en-US"/>
        </w:rPr>
        <w:t>178</w:t>
      </w:r>
      <w:r w:rsidR="00B9228B" w:rsidRPr="00C86249">
        <w:rPr>
          <w:rFonts w:ascii="Times New Roman" w:eastAsia="Times New Roman" w:hAnsi="Times New Roman" w:cs="Times New Roman"/>
          <w:sz w:val="28"/>
          <w:szCs w:val="28"/>
          <w:lang w:val="kk-KZ" w:eastAsia="en-US"/>
        </w:rPr>
        <w:t xml:space="preserve">, </w:t>
      </w:r>
      <w:r w:rsidR="00CE656C" w:rsidRPr="00C86249">
        <w:rPr>
          <w:rFonts w:ascii="Times New Roman" w:eastAsia="Times New Roman" w:hAnsi="Times New Roman" w:cs="Times New Roman"/>
          <w:sz w:val="28"/>
          <w:szCs w:val="28"/>
          <w:lang w:val="kk-KZ" w:eastAsia="en-US"/>
        </w:rPr>
        <w:t xml:space="preserve">б. </w:t>
      </w:r>
      <w:r w:rsidR="00B9228B" w:rsidRPr="00C86249">
        <w:rPr>
          <w:rFonts w:ascii="Times New Roman" w:eastAsia="Times New Roman" w:hAnsi="Times New Roman" w:cs="Times New Roman"/>
          <w:sz w:val="28"/>
          <w:szCs w:val="28"/>
          <w:lang w:val="kk-KZ" w:eastAsia="en-US"/>
        </w:rPr>
        <w:t>197</w:t>
      </w:r>
      <w:r w:rsidRPr="00C86249">
        <w:rPr>
          <w:rFonts w:ascii="Times New Roman" w:eastAsia="Times New Roman" w:hAnsi="Times New Roman" w:cs="Times New Roman"/>
          <w:sz w:val="28"/>
          <w:szCs w:val="28"/>
          <w:lang w:val="kk-KZ" w:eastAsia="en-US"/>
        </w:rPr>
        <w:t xml:space="preserve">]. Заң бойынша: «1) бекіністер, тас қамалдар, тас қорымдар, қорғандар, көне үйлер, кішігірім бекіністердің қирандылары, иеліктер шекарасының белгілері; 2) шайқас алаңдары; 3) шіркеуге салынған көркемсуреттер; 4) руникалық және монастырь кітаптары, заңдар мен қисса жазылған кітаптар; 5) эпикалық поэмалар, жазылып алынуы тиіс аңыз-әңгімелер мемлекет қорғауына алынды. 1666 ж. Швецияда орналасқан барлық археологиялық ескерткіштер корольдің жеке меншігіне өтті. </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1738 ж. Неополитан корольдігі археологиялық ескерткіштердің меншік иесі атанса, 1807 жылы осындай</w:t>
      </w:r>
      <w:r w:rsidR="008475D8" w:rsidRPr="00C86249">
        <w:rPr>
          <w:rFonts w:ascii="Times New Roman" w:eastAsia="Times New Roman" w:hAnsi="Times New Roman" w:cs="Times New Roman"/>
          <w:sz w:val="28"/>
          <w:szCs w:val="28"/>
          <w:lang w:val="kk-KZ" w:eastAsia="en-US"/>
        </w:rPr>
        <w:t>жағдай Данияда да орын алды [179</w:t>
      </w:r>
      <w:r w:rsidR="00CE656C" w:rsidRPr="00C86249">
        <w:rPr>
          <w:rFonts w:ascii="Times New Roman" w:eastAsia="Times New Roman" w:hAnsi="Times New Roman" w:cs="Times New Roman"/>
          <w:sz w:val="28"/>
          <w:szCs w:val="28"/>
          <w:lang w:val="kk-KZ" w:eastAsia="en-US"/>
        </w:rPr>
        <w:t>, б. 3</w:t>
      </w:r>
      <w:r w:rsidRPr="00C86249">
        <w:rPr>
          <w:rFonts w:ascii="Times New Roman" w:eastAsia="Times New Roman" w:hAnsi="Times New Roman" w:cs="Times New Roman"/>
          <w:sz w:val="28"/>
          <w:szCs w:val="28"/>
          <w:lang w:val="kk-KZ" w:eastAsia="en-US"/>
        </w:rPr>
        <w:t>].</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Франция тарихи-</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 xml:space="preserve">ны зерттеу және сақтау мәселесін мемлекеттік жауапкершілікке алған алғашқы елдердің бірі. 1791 ж. өзінде Францияда Ескерткіштерді сақтау комиссиясы құрылып, мемлекеттегі ескерткіштерді сақтау стратегиясы әзірленді. 1830 ж. Тарихи ескерткіштерді </w:t>
      </w:r>
      <w:r w:rsidRPr="00C86249">
        <w:rPr>
          <w:rFonts w:ascii="Times New Roman" w:eastAsia="Times New Roman" w:hAnsi="Times New Roman" w:cs="Times New Roman"/>
          <w:sz w:val="28"/>
          <w:szCs w:val="28"/>
          <w:lang w:val="kk-KZ" w:eastAsia="en-US"/>
        </w:rPr>
        <w:lastRenderedPageBreak/>
        <w:t>қорғау жөніндегі бас инспекция, 1837 ж. Өнер және ескерткіш жөніндегі комитет құрылды. Негізгі мақсаттарының біріне сәйкес аталған комитет Франция аумағындағы барлық тарихи-мәдени ескерткіштердің иллюстрациялы тізілімін әзірлеуме</w:t>
      </w:r>
      <w:r w:rsidR="00CE656C" w:rsidRPr="00C86249">
        <w:rPr>
          <w:rFonts w:ascii="Times New Roman" w:eastAsia="Times New Roman" w:hAnsi="Times New Roman" w:cs="Times New Roman"/>
          <w:sz w:val="28"/>
          <w:szCs w:val="28"/>
          <w:lang w:val="kk-KZ" w:eastAsia="en-US"/>
        </w:rPr>
        <w:t>н</w:t>
      </w:r>
      <w:r w:rsidR="00B83C3F" w:rsidRPr="00C86249">
        <w:rPr>
          <w:rFonts w:ascii="Times New Roman" w:eastAsia="Times New Roman" w:hAnsi="Times New Roman" w:cs="Times New Roman"/>
          <w:sz w:val="28"/>
          <w:szCs w:val="28"/>
          <w:lang w:val="kk-KZ" w:eastAsia="en-US"/>
        </w:rPr>
        <w:t xml:space="preserve"> және жариялаумен айналысты</w:t>
      </w:r>
      <w:r w:rsidRPr="00C86249">
        <w:rPr>
          <w:rFonts w:ascii="Times New Roman" w:eastAsia="Times New Roman" w:hAnsi="Times New Roman" w:cs="Times New Roman"/>
          <w:sz w:val="28"/>
          <w:szCs w:val="28"/>
          <w:lang w:val="kk-KZ" w:eastAsia="en-US"/>
        </w:rPr>
        <w:t xml:space="preserve">. Ал, Францияның ескерткіштерді сақтауды реттейтін «Тарихи ескерткіштер туралы» негізгі заңы 1913 ж. 31 желтоқсанда бекітілді. Аталған заңға әр жылдары (1927, 1941, 1943, 1966, 1967, 1970, 1976, 1980, 1983) өзгертулер мен толықтырулар енгізіліп, Ұлттық игіліктер кодексінің негізі қаланды </w:t>
      </w:r>
      <w:r w:rsidR="00CE656C" w:rsidRPr="00C86249">
        <w:rPr>
          <w:rFonts w:ascii="Times New Roman" w:eastAsia="Times New Roman" w:hAnsi="Times New Roman" w:cs="Times New Roman"/>
          <w:sz w:val="28"/>
          <w:szCs w:val="28"/>
          <w:lang w:val="kk-KZ" w:eastAsia="en-US"/>
        </w:rPr>
        <w:t>[</w:t>
      </w:r>
      <w:r w:rsidR="008475D8" w:rsidRPr="00C86249">
        <w:rPr>
          <w:rFonts w:ascii="Times New Roman" w:eastAsia="Times New Roman" w:hAnsi="Times New Roman" w:cs="Times New Roman"/>
          <w:sz w:val="28"/>
          <w:szCs w:val="28"/>
          <w:lang w:val="kk-KZ" w:eastAsia="en-US"/>
        </w:rPr>
        <w:t>180</w:t>
      </w:r>
      <w:r w:rsidR="00CE656C" w:rsidRPr="00C86249">
        <w:rPr>
          <w:rFonts w:ascii="Times New Roman" w:eastAsia="Times New Roman" w:hAnsi="Times New Roman" w:cs="Times New Roman"/>
          <w:sz w:val="28"/>
          <w:szCs w:val="28"/>
          <w:lang w:val="kk-KZ" w:eastAsia="en-US"/>
        </w:rPr>
        <w:t>, б. 135</w:t>
      </w:r>
      <w:r w:rsidRPr="00C86249">
        <w:rPr>
          <w:rFonts w:ascii="Times New Roman" w:eastAsia="Times New Roman" w:hAnsi="Times New Roman" w:cs="Times New Roman"/>
          <w:sz w:val="28"/>
          <w:szCs w:val="28"/>
          <w:lang w:val="kk-KZ" w:eastAsia="en-US"/>
        </w:rPr>
        <w:t xml:space="preserve">].  </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XVIII ғ. аяғы мен XIX ғ. бірінші жартысында тарихи-</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ны сақтауға Дания, Белгия, Пруссия мен Саксония мемлекеттері де ден қойып, осы бағытты реттейтін алғашқы нормативтік қ</w:t>
      </w:r>
      <w:r w:rsidR="00CE656C" w:rsidRPr="00C86249">
        <w:rPr>
          <w:rFonts w:ascii="Times New Roman" w:eastAsia="Times New Roman" w:hAnsi="Times New Roman" w:cs="Times New Roman"/>
          <w:sz w:val="28"/>
          <w:szCs w:val="28"/>
          <w:lang w:val="kk-KZ" w:eastAsia="en-US"/>
        </w:rPr>
        <w:t>ұ</w:t>
      </w:r>
      <w:r w:rsidR="008475D8" w:rsidRPr="00C86249">
        <w:rPr>
          <w:rFonts w:ascii="Times New Roman" w:eastAsia="Times New Roman" w:hAnsi="Times New Roman" w:cs="Times New Roman"/>
          <w:sz w:val="28"/>
          <w:szCs w:val="28"/>
          <w:lang w:val="kk-KZ" w:eastAsia="en-US"/>
        </w:rPr>
        <w:t>қықтық құжаттарын қабылдады [181</w:t>
      </w:r>
      <w:r w:rsidR="00CE656C" w:rsidRPr="00C86249">
        <w:rPr>
          <w:rFonts w:ascii="Times New Roman" w:eastAsia="Times New Roman" w:hAnsi="Times New Roman" w:cs="Times New Roman"/>
          <w:sz w:val="28"/>
          <w:szCs w:val="28"/>
          <w:lang w:val="kk-KZ" w:eastAsia="en-US"/>
        </w:rPr>
        <w:t xml:space="preserve">, б. 117 </w:t>
      </w:r>
      <w:r w:rsidRPr="00C86249">
        <w:rPr>
          <w:rFonts w:ascii="Times New Roman" w:eastAsia="Times New Roman" w:hAnsi="Times New Roman" w:cs="Times New Roman"/>
          <w:sz w:val="28"/>
          <w:szCs w:val="28"/>
          <w:lang w:val="kk-KZ" w:eastAsia="en-US"/>
        </w:rPr>
        <w:t xml:space="preserve">].  </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1844 ж. Норвегияда әлемдегі ең бірінші мұраны сақтау жөніндегі ұлттық қоғамдық ұйым құрылады. 45 жылдан кейін мұндай ұйым АҚШ-тың солтүстік шығысында құрылып, өзін Массачусет ұлттық трасты деп атайды. Бұл ұйым мұраны қорғау және пайдалану тәжірибесіне трасттық (сенімгерлік) әдісті енгізетінін мәлімдеді. Дегенмен, бұл әдістің негізі Еуропада қаланғаны тарихтан белгілі. 1877 ж. Ұлыбританияның архитектуралық мұрасын қорғау және қалпына келтірумен айналысқан бірінші ұйым – «Ежелгі ғимаратт</w:t>
      </w:r>
      <w:r w:rsidR="00CE656C" w:rsidRPr="00C86249">
        <w:rPr>
          <w:rFonts w:ascii="Times New Roman" w:eastAsia="Times New Roman" w:hAnsi="Times New Roman" w:cs="Times New Roman"/>
          <w:sz w:val="28"/>
          <w:szCs w:val="28"/>
          <w:lang w:val="kk-KZ" w:eastAsia="en-US"/>
        </w:rPr>
        <w:t>арды қорғау қоғамы» құрылады [185, б. 48</w:t>
      </w:r>
      <w:r w:rsidRPr="00C86249">
        <w:rPr>
          <w:rFonts w:ascii="Times New Roman" w:eastAsia="Times New Roman" w:hAnsi="Times New Roman" w:cs="Times New Roman"/>
          <w:sz w:val="28"/>
          <w:szCs w:val="28"/>
          <w:lang w:val="kk-KZ" w:eastAsia="en-US"/>
        </w:rPr>
        <w:t xml:space="preserve">]. Ал 1895 ж. тарихи көрнекі орындардың британдық фанаттары Р. Хантер, </w:t>
      </w:r>
      <w:r w:rsidR="008C6409">
        <w:rPr>
          <w:rFonts w:ascii="Times New Roman" w:eastAsia="Times New Roman" w:hAnsi="Times New Roman" w:cs="Times New Roman"/>
          <w:sz w:val="28"/>
          <w:szCs w:val="28"/>
          <w:lang w:val="kk-KZ" w:eastAsia="en-US"/>
        </w:rPr>
        <w:t xml:space="preserve">            </w:t>
      </w:r>
      <w:r w:rsidRPr="00C86249">
        <w:rPr>
          <w:rFonts w:ascii="Times New Roman" w:eastAsia="Times New Roman" w:hAnsi="Times New Roman" w:cs="Times New Roman"/>
          <w:sz w:val="28"/>
          <w:szCs w:val="28"/>
          <w:lang w:val="kk-KZ" w:eastAsia="en-US"/>
        </w:rPr>
        <w:t xml:space="preserve">О. Хил және Х. Ронсли ағылшын Ұлттық трастын құрып, оның Шотландия мен Ирландиядағы екі аймақтық комитетін ашады. Аз ғана уақыттың ішінде мемлекеттің қолдауына сүйенген бұл ұйым Британ аралдарындағы ең беделді </w:t>
      </w:r>
      <w:r w:rsidR="008475D8" w:rsidRPr="00C86249">
        <w:rPr>
          <w:rFonts w:ascii="Times New Roman" w:eastAsia="Times New Roman" w:hAnsi="Times New Roman" w:cs="Times New Roman"/>
          <w:sz w:val="28"/>
          <w:szCs w:val="28"/>
          <w:lang w:val="kk-KZ" w:eastAsia="en-US"/>
        </w:rPr>
        <w:t>ұйымға айналады [182</w:t>
      </w:r>
      <w:r w:rsidR="00CE656C" w:rsidRPr="00C86249">
        <w:rPr>
          <w:rFonts w:ascii="Times New Roman" w:eastAsia="Times New Roman" w:hAnsi="Times New Roman" w:cs="Times New Roman"/>
          <w:sz w:val="28"/>
          <w:szCs w:val="28"/>
          <w:lang w:val="kk-KZ" w:eastAsia="en-US"/>
        </w:rPr>
        <w:t>, б. 50</w:t>
      </w:r>
      <w:r w:rsidRPr="00C86249">
        <w:rPr>
          <w:rFonts w:ascii="Times New Roman" w:eastAsia="Times New Roman" w:hAnsi="Times New Roman" w:cs="Times New Roman"/>
          <w:sz w:val="28"/>
          <w:szCs w:val="28"/>
          <w:lang w:val="kk-KZ" w:eastAsia="en-US"/>
        </w:rPr>
        <w:t>]. Ал Ұлыбританиядағы ең алғашқы ежелгі ескерткіштер туралы арнайы заң 1882 ж. қабылданады.</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АҚШ-та тарихи ескерткіштерді қорғауға бағытталған «Ескіліктер туралы» заң алғаш рет 1906 ж. бекітіліп, осы заңға сәйкес АҚШ президентіне федералды әкімшілікке қарасты жерде орналасқан объектілерді қорғалатын ескерткіштер категориясы</w:t>
      </w:r>
      <w:r w:rsidR="00CE656C" w:rsidRPr="00C86249">
        <w:rPr>
          <w:rFonts w:ascii="Times New Roman" w:eastAsia="Times New Roman" w:hAnsi="Times New Roman" w:cs="Times New Roman"/>
          <w:sz w:val="28"/>
          <w:szCs w:val="28"/>
          <w:lang w:val="kk-KZ" w:eastAsia="en-US"/>
        </w:rPr>
        <w:t>н</w:t>
      </w:r>
      <w:r w:rsidR="008475D8" w:rsidRPr="00C86249">
        <w:rPr>
          <w:rFonts w:ascii="Times New Roman" w:eastAsia="Times New Roman" w:hAnsi="Times New Roman" w:cs="Times New Roman"/>
          <w:sz w:val="28"/>
          <w:szCs w:val="28"/>
          <w:lang w:val="kk-KZ" w:eastAsia="en-US"/>
        </w:rPr>
        <w:t>а енгізу өкілеттігі берілді [183</w:t>
      </w:r>
      <w:r w:rsidR="00CE656C" w:rsidRPr="00C86249">
        <w:rPr>
          <w:rFonts w:ascii="Times New Roman" w:eastAsia="Times New Roman" w:hAnsi="Times New Roman" w:cs="Times New Roman"/>
          <w:sz w:val="28"/>
          <w:szCs w:val="28"/>
          <w:lang w:val="kk-KZ" w:eastAsia="en-US"/>
        </w:rPr>
        <w:t>, б. 119</w:t>
      </w:r>
      <w:r w:rsidRPr="00C86249">
        <w:rPr>
          <w:rFonts w:ascii="Times New Roman" w:eastAsia="Times New Roman" w:hAnsi="Times New Roman" w:cs="Times New Roman"/>
          <w:sz w:val="28"/>
          <w:szCs w:val="28"/>
          <w:lang w:val="kk-KZ" w:eastAsia="en-US"/>
        </w:rPr>
        <w:t xml:space="preserve">]. </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 xml:space="preserve">Италия еуропа елдерінің арасынан алғашқы болып ұлттық мәдени игіліктерді қорғау тұжырымдамасын әзірледі. 1939 ж. қабылданған «Көркем және шығармашылық қызығушылықты білдіретін заттарды қорғау туралы» заң </w:t>
      </w:r>
      <w:r w:rsidR="00B80CD2" w:rsidRPr="00C86249">
        <w:rPr>
          <w:rFonts w:ascii="Times New Roman" w:eastAsia="Times New Roman" w:hAnsi="Times New Roman" w:cs="Times New Roman"/>
          <w:sz w:val="28"/>
          <w:szCs w:val="28"/>
          <w:lang w:val="kk-KZ" w:eastAsia="en-US"/>
        </w:rPr>
        <w:t>м</w:t>
      </w:r>
      <w:r w:rsidR="008475D8" w:rsidRPr="00C86249">
        <w:rPr>
          <w:rFonts w:ascii="Times New Roman" w:eastAsia="Times New Roman" w:hAnsi="Times New Roman" w:cs="Times New Roman"/>
          <w:sz w:val="28"/>
          <w:szCs w:val="28"/>
          <w:lang w:val="kk-KZ" w:eastAsia="en-US"/>
        </w:rPr>
        <w:t>ұнда қазір де қолданысқа ие [184</w:t>
      </w:r>
      <w:r w:rsidR="00B80CD2" w:rsidRPr="00C86249">
        <w:rPr>
          <w:rFonts w:ascii="Times New Roman" w:eastAsia="Times New Roman" w:hAnsi="Times New Roman" w:cs="Times New Roman"/>
          <w:sz w:val="28"/>
          <w:szCs w:val="28"/>
          <w:lang w:val="kk-KZ" w:eastAsia="en-US"/>
        </w:rPr>
        <w:t>, б. 145</w:t>
      </w:r>
      <w:r w:rsidRPr="00C86249">
        <w:rPr>
          <w:rFonts w:ascii="Times New Roman" w:eastAsia="Times New Roman" w:hAnsi="Times New Roman" w:cs="Times New Roman"/>
          <w:sz w:val="28"/>
          <w:szCs w:val="28"/>
          <w:lang w:val="kk-KZ" w:eastAsia="en-US"/>
        </w:rPr>
        <w:t xml:space="preserve">]. </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1929 ж. гуманист Н.К. Рерих адамзат дамуындағы тарихи-мәдени ескерткіштердің маңызын ұғына отырып, «соғыс қимылдары кезеңінде және бейбіт уақытта мәдени құндылықтарды қорғау туралы» келісімшарт жасайды (1935 ж. қол қойылған). Бұл пакт Франция, Белгия, АҚШ, Үндістан сияқты мемлек</w:t>
      </w:r>
      <w:r w:rsidR="00B80CD2" w:rsidRPr="00C86249">
        <w:rPr>
          <w:rFonts w:ascii="Times New Roman" w:eastAsia="Times New Roman" w:hAnsi="Times New Roman" w:cs="Times New Roman"/>
          <w:sz w:val="28"/>
          <w:szCs w:val="28"/>
          <w:lang w:val="kk-KZ" w:eastAsia="en-US"/>
        </w:rPr>
        <w:t>е</w:t>
      </w:r>
      <w:r w:rsidR="008475D8" w:rsidRPr="00C86249">
        <w:rPr>
          <w:rFonts w:ascii="Times New Roman" w:eastAsia="Times New Roman" w:hAnsi="Times New Roman" w:cs="Times New Roman"/>
          <w:sz w:val="28"/>
          <w:szCs w:val="28"/>
          <w:lang w:val="kk-KZ" w:eastAsia="en-US"/>
        </w:rPr>
        <w:t>ттер тарапынан қолдау тапты [185</w:t>
      </w:r>
      <w:r w:rsidR="00B80CD2" w:rsidRPr="00C86249">
        <w:rPr>
          <w:rFonts w:ascii="Times New Roman" w:eastAsia="Times New Roman" w:hAnsi="Times New Roman" w:cs="Times New Roman"/>
          <w:sz w:val="28"/>
          <w:szCs w:val="28"/>
          <w:lang w:val="kk-KZ" w:eastAsia="en-US"/>
        </w:rPr>
        <w:t>, б. 26-39</w:t>
      </w:r>
      <w:r w:rsidRPr="00C86249">
        <w:rPr>
          <w:rFonts w:ascii="Times New Roman" w:eastAsia="Times New Roman" w:hAnsi="Times New Roman" w:cs="Times New Roman"/>
          <w:sz w:val="28"/>
          <w:szCs w:val="28"/>
          <w:lang w:val="kk-KZ" w:eastAsia="en-US"/>
        </w:rPr>
        <w:t>]. Алайда әлем тарихи-</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 xml:space="preserve">ны өркенниеттің феномені ретінде бейнелейтін мұндай гуманистік тұжырымдаманы қабылдауға әлі де дайын емес еді. Нәтижесінде Рерих пактісі болжанғандай әмбебап құқықтық акт бола алмады. Дегенмен де </w:t>
      </w:r>
      <w:r w:rsidRPr="00C86249">
        <w:rPr>
          <w:rFonts w:ascii="Times New Roman" w:eastAsia="Times New Roman" w:hAnsi="Times New Roman" w:cs="Times New Roman"/>
          <w:sz w:val="28"/>
          <w:szCs w:val="28"/>
          <w:lang w:val="kk-KZ" w:eastAsia="en-US"/>
        </w:rPr>
        <w:lastRenderedPageBreak/>
        <w:t xml:space="preserve">бұл құжат </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 xml:space="preserve">ға қатысты одан әрі идеологияның қалыптасуында өзіндік тарихи ізін қалдырды. </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1954 ж. «Қарулы қақтығыс жағдайында мәдени құндылықтарды қорғау туралы» Г</w:t>
      </w:r>
      <w:r w:rsidR="00B80CD2" w:rsidRPr="00C86249">
        <w:rPr>
          <w:rFonts w:ascii="Times New Roman" w:eastAsia="Times New Roman" w:hAnsi="Times New Roman" w:cs="Times New Roman"/>
          <w:sz w:val="28"/>
          <w:szCs w:val="28"/>
          <w:lang w:val="kk-KZ" w:eastAsia="en-US"/>
        </w:rPr>
        <w:t>а</w:t>
      </w:r>
      <w:r w:rsidR="008475D8" w:rsidRPr="00C86249">
        <w:rPr>
          <w:rFonts w:ascii="Times New Roman" w:eastAsia="Times New Roman" w:hAnsi="Times New Roman" w:cs="Times New Roman"/>
          <w:sz w:val="28"/>
          <w:szCs w:val="28"/>
          <w:lang w:val="kk-KZ" w:eastAsia="en-US"/>
        </w:rPr>
        <w:t>ага конвенциясы қабылданады [186</w:t>
      </w:r>
      <w:r w:rsidRPr="00C86249">
        <w:rPr>
          <w:rFonts w:ascii="Times New Roman" w:eastAsia="Times New Roman" w:hAnsi="Times New Roman" w:cs="Times New Roman"/>
          <w:sz w:val="28"/>
          <w:szCs w:val="28"/>
          <w:lang w:val="kk-KZ" w:eastAsia="en-US"/>
        </w:rPr>
        <w:t>]. Бұл құжаттың негізіне Рерих пактісінің идеялары мен принциптері алынды. Аталған конвенция мәдени құндылықтарды қорғау бойынша бұрын қолданыста болған көптеген нормалар біріктірілген алғашқы халықаралық келісім болды. Ресми түрде «мәдени құндылық» термині алғаш рет осы конвенцияда берілді.</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 xml:space="preserve">Гаага конвенциясында берілген анықтама бойынша мәдени құндылық дегеніміз – әрбір халықтың </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сы үшін маңызы зор архитектура, өнер немесе тарих ескерткіштері болып табылатын жылжымалы немесе жылжымайтын құндылықтар..., жылжымалы мəдени құндылықтарды сақтауға немесе көрсетуге арналған музей, ірі кітапханалар, архивтердің қоймалары, сондай-ақ қарулы қақтығыстар болған жағдайда мəдени құндылықтарды сақтауға арналған орындар, мәдени құндылықтардың үлкен бөлігі шоғырланған «мәдени құндылықтар жинақталған орталықтар».</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Берілген анықтамадан көрініп тұрғандай, мәдени құндылықтар санатына тек мәдени маңызы бар объектілердің өзі ғана емес, сондай-ақ оларды сақтауға арналған ғимараттар мен мәдени құндылықтар шоғырланған тұтас аумақтар немесе аудандар енгізілген. Бұл ретте Конвенцияның ерекшелігіне назар аударылғанын ескеруіміз керек. Конвенция атауының өзі айтып тұрғандай, қарулы қақтығыс жағдайында мәдени құндылықтарды қорғауға арналған құжат болғандықтан, мұнда мәдени құндылықтармен қоса оларды сақтау орындарына да аса мән берілген</w:t>
      </w:r>
      <w:r w:rsidR="008475D8" w:rsidRPr="00C86249">
        <w:rPr>
          <w:rFonts w:ascii="Times New Roman" w:eastAsia="Times New Roman" w:hAnsi="Times New Roman" w:cs="Times New Roman"/>
          <w:sz w:val="28"/>
          <w:szCs w:val="28"/>
          <w:lang w:val="kk-KZ" w:eastAsia="en-US"/>
        </w:rPr>
        <w:t xml:space="preserve"> [187</w:t>
      </w:r>
      <w:r w:rsidR="00B80CD2" w:rsidRPr="00C86249">
        <w:rPr>
          <w:rFonts w:ascii="Times New Roman" w:eastAsia="Times New Roman" w:hAnsi="Times New Roman" w:cs="Times New Roman"/>
          <w:sz w:val="28"/>
          <w:szCs w:val="28"/>
          <w:lang w:val="kk-KZ" w:eastAsia="en-US"/>
        </w:rPr>
        <w:t>, б. 29]</w:t>
      </w:r>
      <w:r w:rsidRPr="00C86249">
        <w:rPr>
          <w:rFonts w:ascii="Times New Roman" w:eastAsia="Times New Roman" w:hAnsi="Times New Roman" w:cs="Times New Roman"/>
          <w:sz w:val="28"/>
          <w:szCs w:val="28"/>
          <w:lang w:val="kk-KZ" w:eastAsia="en-US"/>
        </w:rPr>
        <w:t>.</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XX ғ. 70 жылдары дүниежүзілік қауымдастық тарихи-</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 xml:space="preserve"> ескерткіштерін қорғауды қамтамасыз етуде айтарлықтай кедергілерге тап болды. Мұндай кедергілер табиғи және жасанды факторлардың салдарынан туындады. Осыған орай, тарихи-мәдени құндылықтарды қорғау бойынша бірегей халықаралық-құқықтық стандарттарды әзірлеу қажеттілігі туындады. Бұл функцияны Біріккен Ұлттар Ұйымының Білім, Ғылым және Мәдениет жөніндегі беделді ұйымы (ЮНЕСКО) өз қолына алды.</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 xml:space="preserve">1970 ж. 14 қарашада ЮНЕСКО «Мәдени құндылықтарды заңсыз әкелуге, әкетуге және меншік құқығын беруге тыйым салу мен алдын алуға бағытталған шаралар туралы» </w:t>
      </w:r>
      <w:r w:rsidR="00B80CD2" w:rsidRPr="00C86249">
        <w:rPr>
          <w:rFonts w:ascii="Times New Roman" w:eastAsia="Times New Roman" w:hAnsi="Times New Roman" w:cs="Times New Roman"/>
          <w:sz w:val="28"/>
          <w:szCs w:val="28"/>
          <w:lang w:val="kk-KZ" w:eastAsia="en-US"/>
        </w:rPr>
        <w:t>П</w:t>
      </w:r>
      <w:r w:rsidR="008475D8" w:rsidRPr="00C86249">
        <w:rPr>
          <w:rFonts w:ascii="Times New Roman" w:eastAsia="Times New Roman" w:hAnsi="Times New Roman" w:cs="Times New Roman"/>
          <w:sz w:val="28"/>
          <w:szCs w:val="28"/>
          <w:lang w:val="kk-KZ" w:eastAsia="en-US"/>
        </w:rPr>
        <w:t>ариж конвенциясын қабылдады [188</w:t>
      </w:r>
      <w:r w:rsidRPr="00C86249">
        <w:rPr>
          <w:rFonts w:ascii="Times New Roman" w:eastAsia="Times New Roman" w:hAnsi="Times New Roman" w:cs="Times New Roman"/>
          <w:sz w:val="28"/>
          <w:szCs w:val="28"/>
          <w:lang w:val="kk-KZ" w:eastAsia="en-US"/>
        </w:rPr>
        <w:t>]. Конвенция мәдени құндылықтарды ұрлау</w:t>
      </w:r>
      <w:r w:rsidR="0008665B" w:rsidRPr="00C86249">
        <w:rPr>
          <w:rFonts w:ascii="Times New Roman" w:eastAsia="Times New Roman" w:hAnsi="Times New Roman" w:cs="Times New Roman"/>
          <w:sz w:val="28"/>
          <w:szCs w:val="28"/>
          <w:lang w:val="kk-KZ" w:eastAsia="en-US"/>
        </w:rPr>
        <w:t>ды</w:t>
      </w:r>
      <w:r w:rsidRPr="00C86249">
        <w:rPr>
          <w:rFonts w:ascii="Times New Roman" w:eastAsia="Times New Roman" w:hAnsi="Times New Roman" w:cs="Times New Roman"/>
          <w:sz w:val="28"/>
          <w:szCs w:val="28"/>
          <w:lang w:val="kk-KZ" w:eastAsia="en-US"/>
        </w:rPr>
        <w:t xml:space="preserve"> және заңсыздықты болдырмауға бағытталды. Бұл конвенция мәдени құндылықтар түсінігіне толыққанды анықтама берілген бірден бір құжат болып саналады. Құжатқа сәйкес, мәдени құндылық дегеніміз – археология, тарихқа дейінгі кезең, тарих, әдебиет, өнер мен ғылым үшін маңызы бар діни немесе зайырлы сипаттағы әрбір мемлекеттің құндылықтары және олар бірнеше санаттарға бөлінеді.</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Алайда, адамзаттың мәдени игілігін қорғауда жалпы нормаларды қарастырған және тарихи-</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 xml:space="preserve">ны кешенді сақтауға бағытталған маңызды халықаралық акт </w:t>
      </w:r>
      <w:r w:rsidR="00B77F30" w:rsidRPr="00C86249">
        <w:rPr>
          <w:rFonts w:ascii="Times New Roman" w:eastAsia="Times New Roman" w:hAnsi="Times New Roman" w:cs="Times New Roman"/>
          <w:sz w:val="28"/>
          <w:szCs w:val="28"/>
          <w:lang w:val="kk-KZ" w:eastAsia="en-US"/>
        </w:rPr>
        <w:t>1972 ж. қабылда</w:t>
      </w:r>
      <w:r w:rsidRPr="00C86249">
        <w:rPr>
          <w:rFonts w:ascii="Times New Roman" w:eastAsia="Times New Roman" w:hAnsi="Times New Roman" w:cs="Times New Roman"/>
          <w:sz w:val="28"/>
          <w:szCs w:val="28"/>
          <w:lang w:val="kk-KZ" w:eastAsia="en-US"/>
        </w:rPr>
        <w:t>нған «</w:t>
      </w:r>
      <w:r w:rsidR="005F4378">
        <w:rPr>
          <w:rFonts w:ascii="Times New Roman" w:eastAsia="Times New Roman" w:hAnsi="Times New Roman" w:cs="Times New Roman"/>
          <w:sz w:val="28"/>
          <w:szCs w:val="28"/>
          <w:lang w:val="kk-KZ" w:eastAsia="en-US"/>
        </w:rPr>
        <w:t>Дүниежүзілік</w:t>
      </w:r>
      <w:r w:rsidRPr="00C86249">
        <w:rPr>
          <w:rFonts w:ascii="Times New Roman" w:eastAsia="Times New Roman" w:hAnsi="Times New Roman" w:cs="Times New Roman"/>
          <w:sz w:val="28"/>
          <w:szCs w:val="28"/>
          <w:lang w:val="kk-KZ" w:eastAsia="en-US"/>
        </w:rPr>
        <w:t xml:space="preserve"> мәдени және табиғи мұраларды қорғау</w:t>
      </w:r>
      <w:r w:rsidR="007C21CE" w:rsidRPr="00C86249">
        <w:rPr>
          <w:rFonts w:ascii="Times New Roman" w:eastAsia="Times New Roman" w:hAnsi="Times New Roman" w:cs="Times New Roman"/>
          <w:sz w:val="28"/>
          <w:szCs w:val="28"/>
          <w:lang w:val="kk-KZ" w:eastAsia="en-US"/>
        </w:rPr>
        <w:t>» конвенциясы болып таб</w:t>
      </w:r>
      <w:r w:rsidR="008475D8" w:rsidRPr="00C86249">
        <w:rPr>
          <w:rFonts w:ascii="Times New Roman" w:eastAsia="Times New Roman" w:hAnsi="Times New Roman" w:cs="Times New Roman"/>
          <w:sz w:val="28"/>
          <w:szCs w:val="28"/>
          <w:lang w:val="kk-KZ" w:eastAsia="en-US"/>
        </w:rPr>
        <w:t>ылады [189</w:t>
      </w:r>
      <w:r w:rsidRPr="00C86249">
        <w:rPr>
          <w:rFonts w:ascii="Times New Roman" w:eastAsia="Times New Roman" w:hAnsi="Times New Roman" w:cs="Times New Roman"/>
          <w:sz w:val="28"/>
          <w:szCs w:val="28"/>
          <w:lang w:val="kk-KZ" w:eastAsia="en-US"/>
        </w:rPr>
        <w:t xml:space="preserve">]. Оны </w:t>
      </w:r>
      <w:r w:rsidRPr="00C86249">
        <w:rPr>
          <w:rFonts w:ascii="Times New Roman" w:eastAsia="Times New Roman" w:hAnsi="Times New Roman" w:cs="Times New Roman"/>
          <w:sz w:val="28"/>
          <w:szCs w:val="28"/>
          <w:lang w:val="kk-KZ" w:eastAsia="en-US"/>
        </w:rPr>
        <w:lastRenderedPageBreak/>
        <w:t>қабылдауға «мәдени және табиғи мұралардың кейбір құндылықтарының ерекше қызығушылық тудыратыны, сондықтан бүкіл адамзаттың әлемдік мұрасының бір бөлігі ретінде сақталуы тиіс екендігі түрткі болды. Аталған конвенцияның 1-бабына сәйкес «</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 ұғымы ескерткіштер, ансамбльдер мен көрнекті орындармен баламаланды. Құжатта «көрнекті әмбебап құндылық» критерийі пайдаланылғанын ескерсек, бұл критерийдің болуы түрлі объектілерді конвенция ережелеріне сәйкес қорғалатын объектілерге жатқызуға мүмкіндік береді. Берілген критерий мәдени құндылықтардың қандай халықтыкі екеніне қарамастан оның «бірегейлігі» мен «алмастырылмайтындығына» негізделеді.</w:t>
      </w:r>
    </w:p>
    <w:p w:rsidR="00B77F30" w:rsidRPr="00C86249" w:rsidRDefault="00B77F30"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 xml:space="preserve">Қазақстан бұл құжатты 1994 жылы ратификациялады. </w:t>
      </w:r>
    </w:p>
    <w:p w:rsidR="00B77F30" w:rsidRPr="00C86249" w:rsidRDefault="00B77F30"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 xml:space="preserve">Конфенцияны ратификациялаған әрбір мемлекет – осы Конвенцияның 1-бабында көрсетілген және өзінің территорясында орналасқан </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ларды анықтау, қорғау, сақтау, дәріптеу және болашақ ұрпаққа тапсыруд</w:t>
      </w:r>
      <w:r w:rsidR="00257974" w:rsidRPr="00C86249">
        <w:rPr>
          <w:rFonts w:ascii="Times New Roman" w:eastAsia="Times New Roman" w:hAnsi="Times New Roman" w:cs="Times New Roman"/>
          <w:sz w:val="28"/>
          <w:szCs w:val="28"/>
          <w:lang w:val="kk-KZ" w:eastAsia="en-US"/>
        </w:rPr>
        <w:t xml:space="preserve">ы қамтамасыз етуге міндеттелді. </w:t>
      </w:r>
      <w:r w:rsidRPr="00C86249">
        <w:rPr>
          <w:rFonts w:ascii="Times New Roman" w:eastAsia="Times New Roman" w:hAnsi="Times New Roman" w:cs="Times New Roman"/>
          <w:sz w:val="28"/>
          <w:szCs w:val="28"/>
          <w:lang w:val="kk-KZ" w:eastAsia="en-US"/>
        </w:rPr>
        <w:t>Осы міндеттемелерді орындауды қамтамасыз етуде халықаралық дәрежедегі ескерткіштер орналасқан аумақтың жергілікті атқарушы органдарының рөлі зор болуы тиіс. Алайда, елімізде аталған міндеттемені орындамау фактілері де орын алып тұратынын атап өту қажет.</w:t>
      </w:r>
    </w:p>
    <w:p w:rsidR="00B77F30" w:rsidRPr="00C86249" w:rsidRDefault="00B77F30"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Осы орайда, тарихи-</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ны сақтау саласында әлемдік тәжірибені зерделеу қажеттілігі туындайды. Себебі, әлемдік тәжірибедегі басым бағыттарды анықтау арқылы оны ұлттық тәжірибеде пайдалану мүмкіндігі зор. Бұл ретте, тарихи-</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 xml:space="preserve">ны сақтау ісінде өзіндік тәжірибесі мен моделін ғасырлар бойы қалыптастырған және ЮНЕСКО-ның </w:t>
      </w:r>
      <w:r w:rsidR="00B84C9E" w:rsidRPr="00B84C9E">
        <w:rPr>
          <w:rFonts w:ascii="Times New Roman" w:eastAsia="Times New Roman" w:hAnsi="Times New Roman" w:cs="Times New Roman"/>
          <w:sz w:val="28"/>
          <w:szCs w:val="28"/>
          <w:lang w:val="kk-KZ" w:eastAsia="en-US"/>
        </w:rPr>
        <w:t>Дүниежүзілік</w:t>
      </w:r>
      <w:r w:rsidRPr="00C86249">
        <w:rPr>
          <w:rFonts w:ascii="Times New Roman" w:eastAsia="Times New Roman" w:hAnsi="Times New Roman" w:cs="Times New Roman"/>
          <w:sz w:val="28"/>
          <w:szCs w:val="28"/>
          <w:lang w:val="kk-KZ" w:eastAsia="en-US"/>
        </w:rPr>
        <w:t xml:space="preserve"> мұра тізіміне енгізілген ескерткіштерінің саны бойынша көшбасшы елдердің тәжірибесін қарастыруды жөн көріп отырмыз.</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Тарихи-</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ны сақтау саласындағы халықаралық тәжірибені зерделеудің нәтижесі бүгінгі таңда Еуропа елдерінде, оның ішінде Франция, Италия, Германия, Ұлыбританияда бұл бағыттың жүйелі түрде жолға қойылғанын көрсетіп отыр. Айта кету керек, 2018 жыл Еуропада «</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 xml:space="preserve">» жылы деп жарияланған болатын. Басты мақсат – халық назарын Еуропаның бай </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 xml:space="preserve">сына және оның еуропалық мемлекеттердің иммиджін қалыптастырудағы рөліне аудару болып табылады. </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Еуропа елдерінің тарихи-</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сын сақтау салас</w:t>
      </w:r>
      <w:r w:rsidR="007C21CE" w:rsidRPr="00C86249">
        <w:rPr>
          <w:rFonts w:ascii="Times New Roman" w:eastAsia="Times New Roman" w:hAnsi="Times New Roman" w:cs="Times New Roman"/>
          <w:sz w:val="28"/>
          <w:szCs w:val="28"/>
          <w:lang w:val="kk-KZ" w:eastAsia="en-US"/>
        </w:rPr>
        <w:t>ындағы тәжірибелері К.</w:t>
      </w:r>
      <w:r w:rsidR="00D44EE0" w:rsidRPr="00C86249">
        <w:rPr>
          <w:rFonts w:ascii="Times New Roman" w:eastAsia="Times New Roman" w:hAnsi="Times New Roman" w:cs="Times New Roman"/>
          <w:sz w:val="28"/>
          <w:szCs w:val="28"/>
          <w:lang w:val="kk-KZ" w:eastAsia="en-US"/>
        </w:rPr>
        <w:t xml:space="preserve"> </w:t>
      </w:r>
      <w:r w:rsidR="007C21CE" w:rsidRPr="00C86249">
        <w:rPr>
          <w:rFonts w:ascii="Times New Roman" w:eastAsia="Times New Roman" w:hAnsi="Times New Roman" w:cs="Times New Roman"/>
          <w:sz w:val="28"/>
          <w:szCs w:val="28"/>
          <w:lang w:val="kk-KZ" w:eastAsia="en-US"/>
        </w:rPr>
        <w:t>Палий, О.</w:t>
      </w:r>
      <w:r w:rsidR="00D44EE0" w:rsidRPr="00C86249">
        <w:rPr>
          <w:rFonts w:ascii="Times New Roman" w:eastAsia="Times New Roman" w:hAnsi="Times New Roman" w:cs="Times New Roman"/>
          <w:sz w:val="28"/>
          <w:szCs w:val="28"/>
          <w:lang w:val="kk-KZ" w:eastAsia="en-US"/>
        </w:rPr>
        <w:t xml:space="preserve"> </w:t>
      </w:r>
      <w:r w:rsidR="007C21CE" w:rsidRPr="00C86249">
        <w:rPr>
          <w:rFonts w:ascii="Times New Roman" w:eastAsia="Times New Roman" w:hAnsi="Times New Roman" w:cs="Times New Roman"/>
          <w:sz w:val="28"/>
          <w:szCs w:val="28"/>
          <w:lang w:val="kk-KZ" w:eastAsia="en-US"/>
        </w:rPr>
        <w:t>Литвинова, Е.</w:t>
      </w:r>
      <w:r w:rsidR="00D44EE0" w:rsidRPr="00C86249">
        <w:rPr>
          <w:rFonts w:ascii="Times New Roman" w:eastAsia="Times New Roman" w:hAnsi="Times New Roman" w:cs="Times New Roman"/>
          <w:sz w:val="28"/>
          <w:szCs w:val="28"/>
          <w:lang w:val="kk-KZ" w:eastAsia="en-US"/>
        </w:rPr>
        <w:t xml:space="preserve"> </w:t>
      </w:r>
      <w:r w:rsidR="007C21CE" w:rsidRPr="00C86249">
        <w:rPr>
          <w:rFonts w:ascii="Times New Roman" w:eastAsia="Times New Roman" w:hAnsi="Times New Roman" w:cs="Times New Roman"/>
          <w:sz w:val="28"/>
          <w:szCs w:val="28"/>
          <w:lang w:val="kk-KZ" w:eastAsia="en-US"/>
        </w:rPr>
        <w:t>Яценко, Е.</w:t>
      </w:r>
      <w:r w:rsidR="00D44EE0" w:rsidRPr="00C86249">
        <w:rPr>
          <w:rFonts w:ascii="Times New Roman" w:eastAsia="Times New Roman" w:hAnsi="Times New Roman" w:cs="Times New Roman"/>
          <w:sz w:val="28"/>
          <w:szCs w:val="28"/>
          <w:lang w:val="kk-KZ" w:eastAsia="en-US"/>
        </w:rPr>
        <w:t xml:space="preserve"> </w:t>
      </w:r>
      <w:r w:rsidR="007C21CE" w:rsidRPr="00C86249">
        <w:rPr>
          <w:rFonts w:ascii="Times New Roman" w:eastAsia="Times New Roman" w:hAnsi="Times New Roman" w:cs="Times New Roman"/>
          <w:sz w:val="28"/>
          <w:szCs w:val="28"/>
          <w:lang w:val="kk-KZ" w:eastAsia="en-US"/>
        </w:rPr>
        <w:t>Хаунина, В.</w:t>
      </w:r>
      <w:r w:rsidR="00D44EE0" w:rsidRPr="00C86249">
        <w:rPr>
          <w:rFonts w:ascii="Times New Roman" w:eastAsia="Times New Roman" w:hAnsi="Times New Roman" w:cs="Times New Roman"/>
          <w:sz w:val="28"/>
          <w:szCs w:val="28"/>
          <w:lang w:val="kk-KZ" w:eastAsia="en-US"/>
        </w:rPr>
        <w:t xml:space="preserve"> </w:t>
      </w:r>
      <w:r w:rsidR="007C21CE" w:rsidRPr="00C86249">
        <w:rPr>
          <w:rFonts w:ascii="Times New Roman" w:eastAsia="Times New Roman" w:hAnsi="Times New Roman" w:cs="Times New Roman"/>
          <w:sz w:val="28"/>
          <w:szCs w:val="28"/>
          <w:lang w:val="kk-KZ" w:eastAsia="en-US"/>
        </w:rPr>
        <w:t xml:space="preserve">Музычук </w:t>
      </w:r>
      <w:r w:rsidRPr="00C86249">
        <w:rPr>
          <w:rFonts w:ascii="Times New Roman" w:eastAsia="Times New Roman" w:hAnsi="Times New Roman" w:cs="Times New Roman"/>
          <w:sz w:val="28"/>
          <w:szCs w:val="28"/>
          <w:lang w:val="kk-KZ" w:eastAsia="en-US"/>
        </w:rPr>
        <w:t xml:space="preserve"> зерттеулерінде кездеседі. Зерттеулерге сүйенсек, аталған мемлекеттерде қалыптасқан жүйе ұқсас келеді. Бұл саланы ынталандыру салық жеңілдіктері, субсидиялар мен гранттарға негізделген. Алайда ерекшеліктер де жоқ емес. Мәселен, Францияда тарихи мұраның меншік иесіне ескерткішті жөндеуге, пайдалануға және реставрациялауға жұмсаған шығындары үшін жалпы табыс салығын төмендетуге назар аударылады. Мұндай жеңілдік алудың басты шарты осы ескерткіш көпшілікке қол жетімді болуы тиіс. Салық жеңілдіктерінен басқа, Францияда қалпына келтіру және қайта жаңғырту жобаларын көтермелеуге бағытталған гранттар қарастырылған. </w:t>
      </w:r>
      <w:r w:rsidRPr="00C86249">
        <w:rPr>
          <w:rFonts w:ascii="Times New Roman" w:eastAsia="Times New Roman" w:hAnsi="Times New Roman" w:cs="Times New Roman"/>
          <w:sz w:val="28"/>
          <w:szCs w:val="28"/>
          <w:lang w:val="kk-KZ" w:eastAsia="en-US"/>
        </w:rPr>
        <w:lastRenderedPageBreak/>
        <w:t xml:space="preserve">Қаржыландырудың бұл түрі, әдетте, өңірлік және муниципалдық билік органдарымен жүзеге асырылады, ал бөлінетін қаржы көлемі жобаның коммерциялық мақсатта қаншалықты тиімді болуына байланысты. Сонымен бірге тарихи мұраны сақтауды тиімді ынталандыру мақсатында мемлекет ұсынылған жобаларға бір мезгілде бірнеше бағдарламаларға қатысуына мүмкіндік береді. </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Германияда Франциядағыдай салық жеңілдіктері бар, бірақ ондағы жеңілдік түсетін жалпы табысқа сәйкес анықталады. Яғни, табысқа сәйкес берілетін пайыз көлемі алғашқы он жылға нақты белгіленген. Бұл елде ескерткіштерді күтіп ұстау мен оларды қалпына келтіруге жұмсалатын қаржы екі бөлек қарастырылады. Яғни, шығыстардың арасындағы айырмашылық атқарушы билікпен бақыланатын жобалық ұсыныстар мен жоспарланған шығындарға бекітілген шекті соммамен реттеледі. Елдің экономикалық жүйесінде жеке тұлғалар үшін тарихи-</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 xml:space="preserve">ны сақтау мен қалпына келтіруге арналған жобаларға субсидиялар, гранттар, салық жеңілдіктері көзделген. Жоба бойынша ескерткіш иелері салық жеңілдіктерімен қоса 60% салық субсидиясын ала алады. Бұл үшін объект кез-келген уақытта зерттеу </w:t>
      </w:r>
      <w:r w:rsidR="00101223" w:rsidRPr="00C86249">
        <w:rPr>
          <w:rFonts w:ascii="Times New Roman" w:eastAsia="Times New Roman" w:hAnsi="Times New Roman" w:cs="Times New Roman"/>
          <w:sz w:val="28"/>
          <w:szCs w:val="28"/>
          <w:lang w:val="kk-KZ" w:eastAsia="en-US"/>
        </w:rPr>
        <w:t>мақсатында</w:t>
      </w:r>
      <w:r w:rsidRPr="00C86249">
        <w:rPr>
          <w:rFonts w:ascii="Times New Roman" w:eastAsia="Times New Roman" w:hAnsi="Times New Roman" w:cs="Times New Roman"/>
          <w:sz w:val="28"/>
          <w:szCs w:val="28"/>
          <w:lang w:val="kk-KZ" w:eastAsia="en-US"/>
        </w:rPr>
        <w:t xml:space="preserve"> ғалымдарға қолжетімді болуы тиіс. Алайда, жобаның жүзеге асырылуы мәдениет істері бөлімімен келісілуі қажет. </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 xml:space="preserve">Ұлыбританияда тарихи мұра ескерткіштеріне арналған субсидиялардың үлкен бөлігі қолайлы салық полистеріне беріледі, бірақ көптеген басқа елдерге қарағанда, бұл субсидиялар салық несиелері мен кірістен түсетін аударымдарға бағдарланбайды. Мұның орнына негізгі салықтар мен қосымша құн салығын жеңілдету арқылы салықтық ынталандыру неғұрлым тиімді пайдаланылады. Жалпы алғанда салық жеңілдіктері корпоративтік салық, кіріс және қосымша жүктемелерді сақтандыру салықтарынан босатылған қоғамдық және трасттық ұйымдарға қарастырылады. Ескерткіштерді сақтау саласындағы әріптестік жүйесі Ұлыбританияның ірі қорлары арқылы жүзеге асырылады. Негізінен үлкен және шағын қалалар мен ауылдардағы жеке секторлық инвестицияларға ықпал ететін жобалар қаржыландырылады. </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 xml:space="preserve">Италия </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ны сақтауға жеке инвестицияларды ынталандыру үшін жеткілікті заңды мүмкіндіктерге ие және елде ынталандырудың бірнеше түрі жолға қойылған. Біріншіден, «Art Bonus» атауына ие болған заңнамалық декретке сәйкес, тарихи-</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 xml:space="preserve">ларға қайырымдылық арқылы қолдау көрсету мен қалпына келтіру мақсатында жеке тұлғалар мен кәсіпорындар үшін салықтық жеңілдіктер жүйесі ұсынылған. Осы жеңілдікті пайдаланғысы келген, әрбір жеке және заңды тұлға «Art Bonus» сайты арқылы белгілі рәсімдерден өту арқылы аталған мүмкіндікке қол жеткізе алады. Екіншіден, ескерткіштерді сақтауда шетелден тартылатын капиталдың маңызы зор. Римдегі ежелгі заман ескерткіші Гай Цестий пирамидасын (Piramide di Caio Cestio) қалпына келтіру үшін жапондық тоқыма магнаты Юдзо Ягидің құны 2 млн. евро бөлуі осының айқын көрінісі. </w:t>
      </w:r>
      <w:r w:rsidRPr="00C86249">
        <w:rPr>
          <w:rFonts w:ascii="Times New Roman" w:eastAsia="Times New Roman" w:hAnsi="Times New Roman" w:cs="Times New Roman"/>
          <w:sz w:val="28"/>
          <w:szCs w:val="28"/>
          <w:lang w:val="kk-KZ" w:eastAsia="en-US"/>
        </w:rPr>
        <w:lastRenderedPageBreak/>
        <w:t>Меценаттық пен әріптестіктің тағы бір мысалы – американдық филонтроп Дэвид Паккардтың ежелгі қала Геркуланумның консервациясына еш өтеусіз 16 млн. евро бөлуі. Үшіншіден, ескерткіштерді коммерцияландыру. Мысалы, алғашында ірі компанияларға танымал ескерткіштерді визуалды пайдалану құқығы берілді. Яғни, ескерткіштермен түсірілген фотоларды компаниялар жарнамалық-коммерциялық мақсатта пайдаланды. Кейіннен визуалды комерция тек қайырымдылық ұйымдардың жарнамасы үшін пайдаланылып, кіру билеттері мен афишаларда қолданылды. Бұған мысал ретінде Рим Колизейін атауға болады. Төртіншіден, тарих және мәдениет ескерткіштерін сақтау лоторея ойындарынан түсетін кіріс көзі арқылы да жүзеге асырылады. 1996 жылдан бері Италияда сенбілік лоторея ұтысын мәдениет саласына бағыттауды реттейтін заңнамалық норма бар. 1998-2003 жж. 1 млрд. евродан астам қаржы италияндық архитектура мен көркемдік мұраны (300-ден аса объект) сақтау мен реставрацияға бағытталған.</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 xml:space="preserve">Бұған қоса, италияндық жинақ банктерін, несие ұйымдары мен банктерді </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ның дәстүрлі және маңызды демеушілері деп атауға болады. Италиядағы қолданыстағы заңнамаға сәйкес, жинақ кассалары өз пайдасының 50%-ын қоғамдық және әлеуметтік қажеттіліктерге бөлуге міндетті. Қаржының аса маңызды бөлігі тарихи және мәдени ескерткіштерді өңірлік деңгейде қолдауға бағытталады. 2013 жылы осы бағытты жалпы қаржыландыру 83 млн. еуро, 2014-81,3 млн. евроны құраған.</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Қорыта айтқанда, Еуропа елдері тарихи-</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 xml:space="preserve"> қауіпсіздігін сақтауда  «мемлекет – жеке және корпоративтік сектор» қатынастар жүйесін енгізу арқылы бұл саланы мемлекеттік қана емес, жалпыға ортақ қоғамдық міндетке айналдырып отыр. </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Қазақстан тарихында тарихи-</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ны сақтау 19 ғ. 30 жылдары қалыптаса бастады. Бұл уақытта ежелгі қазақ мәдениеті мен тарихы орыс зиялылырының қызығушылығын туғызып, әртүрлі ұйымдар қазақ даласына экспедициялар ұйымдастырды. Нәтижесінде жинақталған материалды сақтайтын, ғылыми өңдейтін орын қажет болды да, мұндай орын музей болуы тиіс деген шешім қабылданды. Осылайша 1831 ж. Орынбор губерниясында Неплюев әскери училищесінің базасынан Қазақстанда ең алғашқы музей ашылды. Одан әрі бұл қызмет Ресей империясының, кейін Кеңес үкіметінің саясаты аясында жалғасын тапты.</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Тәуелсіздікке қол жеткізгеннен кейін Қазақстан тарихи-</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ны сақтау тарихында өз жолын қалыптастыра бастады. 1992 ж. «Тарихи-</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 xml:space="preserve"> объектілерін қорғау және пайдалану туралы» ҚР Заңы қабылданды. Бұл Заңда көптеген мәселер ашық күйінде қалып, саланың дамуында кедергілер болғанын атап өту қажет. Осы орайда, </w:t>
      </w:r>
      <w:r w:rsidR="00B84C9E" w:rsidRPr="00B84C9E">
        <w:rPr>
          <w:rFonts w:ascii="Times New Roman" w:eastAsia="Times New Roman" w:hAnsi="Times New Roman" w:cs="Times New Roman"/>
          <w:sz w:val="28"/>
          <w:szCs w:val="28"/>
          <w:lang w:val="kk-KZ" w:eastAsia="en-US"/>
        </w:rPr>
        <w:t>Дүниежүзілік</w:t>
      </w:r>
      <w:r w:rsidRPr="00C86249">
        <w:rPr>
          <w:rFonts w:ascii="Times New Roman" w:eastAsia="Times New Roman" w:hAnsi="Times New Roman" w:cs="Times New Roman"/>
          <w:sz w:val="28"/>
          <w:szCs w:val="28"/>
          <w:lang w:val="kk-KZ" w:eastAsia="en-US"/>
        </w:rPr>
        <w:t xml:space="preserve"> мұра конвенциясы мен Консультативтік миссия тарапынан заңнамалық және институционалдыққа қатысты берілген ИКОМОС-тың ұсынымдарының негізінде аталған заң 2019 ж. 26 желтоқсанда жаңа редакцияда қайта бекітілді. </w:t>
      </w:r>
    </w:p>
    <w:p w:rsidR="0086361C" w:rsidRPr="00C86249" w:rsidRDefault="0086361C" w:rsidP="00326BCE">
      <w:pPr>
        <w:spacing w:after="0" w:line="240" w:lineRule="auto"/>
        <w:ind w:firstLine="708"/>
        <w:jc w:val="both"/>
        <w:rPr>
          <w:rFonts w:ascii="Times New Roman" w:eastAsia="Times New Roman" w:hAnsi="Times New Roman" w:cs="Times New Roman"/>
          <w:sz w:val="28"/>
          <w:szCs w:val="28"/>
          <w:lang w:val="kk-KZ" w:eastAsia="en-US"/>
        </w:rPr>
      </w:pPr>
      <w:r w:rsidRPr="00C86249">
        <w:rPr>
          <w:rFonts w:ascii="Times New Roman" w:eastAsia="Times New Roman" w:hAnsi="Times New Roman" w:cs="Times New Roman"/>
          <w:sz w:val="28"/>
          <w:szCs w:val="28"/>
          <w:lang w:val="kk-KZ" w:eastAsia="en-US"/>
        </w:rPr>
        <w:t xml:space="preserve">Бұдан басқа, 1998 жыл «Халық бірлігі мен ұлттық тарих жылы», 1999 жыл «Ұрпақтар бірлігі мен сабақтастығы жылы», 2000 жыл «Мәдениетті </w:t>
      </w:r>
      <w:r w:rsidRPr="00C86249">
        <w:rPr>
          <w:rFonts w:ascii="Times New Roman" w:eastAsia="Times New Roman" w:hAnsi="Times New Roman" w:cs="Times New Roman"/>
          <w:sz w:val="28"/>
          <w:szCs w:val="28"/>
          <w:lang w:val="kk-KZ" w:eastAsia="en-US"/>
        </w:rPr>
        <w:lastRenderedPageBreak/>
        <w:t>қолдау жылы» деп жариялады. 2004 ж. «</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 xml:space="preserve">» бағдарламасы қабылданып, Қазақстан аумағындағы тарихи-мәдени ескерткіштер мен нысандар жаңғыртылды. 2006 ж. «Мәдениет туралы» ҚР Заңы қабылданып, мәдениетті жасау, жаңғырту, сақтау, дамыту, дәріптеу және пайдалану саласында Қазақстандағы қоғамдық қатынастар реттелді. Мәдениет саласындағы мемлекеттік саясаттың құқықтық, экономикалық, әлеуметтік және ұйымдастыру негіздері белгіленді. Қабылданған Заңдардың аясында мәртебесі әр түрлі тарих және мәдениет ескерткіштерін пайдалану, қорғау, сақтау мен басқарудағы негізі мәселелерді қозғайтын бірқатар заңнамалық нормативтік актілер қабылданды. 2013 жылы «Халық – тарих толқынында» бағдарламасы қолға алынып, әлемнің ең белді архивтерінен төл тарихымызға қатысты құжаттар жүйелі түрде жиналып зерттелді. 2017 ж. жауапкершілігі жоғары Біртұтас Ұлт құру, бұқаралық сананы өзгерту мен жаңа тұрпатты жаңғырудың ең басты шарты – ұлттық кодты сақтауға </w:t>
      </w:r>
      <w:r w:rsidR="002E0614" w:rsidRPr="00C86249">
        <w:rPr>
          <w:rFonts w:ascii="Times New Roman" w:eastAsia="Times New Roman" w:hAnsi="Times New Roman" w:cs="Times New Roman"/>
          <w:sz w:val="28"/>
          <w:szCs w:val="28"/>
          <w:lang w:val="kk-KZ" w:eastAsia="en-US"/>
        </w:rPr>
        <w:t>негізделген «Болашаққа бағдар: Р</w:t>
      </w:r>
      <w:r w:rsidRPr="00C86249">
        <w:rPr>
          <w:rFonts w:ascii="Times New Roman" w:eastAsia="Times New Roman" w:hAnsi="Times New Roman" w:cs="Times New Roman"/>
          <w:sz w:val="28"/>
          <w:szCs w:val="28"/>
          <w:lang w:val="kk-KZ" w:eastAsia="en-US"/>
        </w:rPr>
        <w:t>ухани жаңғыру» жалпы ұлттық мемлекеттік бағдарламасы қабылданды. Бағдарлама аясында «Қазақстанның қасиетті географиясы» немесе «Қазақстанның киелі орындары» жалпыұлттық және өңірлік маңыздағы орындары зерттеліп, «Қасиетті Қазақстан» энциклопедиялары әзірленді. 2018 ж. «</w:t>
      </w:r>
      <w:r w:rsidR="00D0395D" w:rsidRPr="00C86249">
        <w:rPr>
          <w:rFonts w:ascii="Times New Roman" w:eastAsia="Times New Roman" w:hAnsi="Times New Roman" w:cs="Times New Roman"/>
          <w:sz w:val="28"/>
          <w:szCs w:val="28"/>
          <w:lang w:val="kk-KZ" w:eastAsia="en-US"/>
        </w:rPr>
        <w:t>Ұлы Дала</w:t>
      </w:r>
      <w:r w:rsidRPr="00C86249">
        <w:rPr>
          <w:rFonts w:ascii="Times New Roman" w:eastAsia="Times New Roman" w:hAnsi="Times New Roman" w:cs="Times New Roman"/>
          <w:sz w:val="28"/>
          <w:szCs w:val="28"/>
          <w:lang w:val="kk-KZ" w:eastAsia="en-US"/>
        </w:rPr>
        <w:t xml:space="preserve">ның жеті қыры», </w:t>
      </w:r>
      <w:r w:rsidR="00F530CA" w:rsidRPr="00C86249">
        <w:rPr>
          <w:rFonts w:ascii="Times New Roman" w:eastAsia="Times New Roman" w:hAnsi="Times New Roman" w:cs="Times New Roman"/>
          <w:sz w:val="28"/>
          <w:szCs w:val="28"/>
          <w:lang w:val="kk-KZ" w:eastAsia="en-US"/>
        </w:rPr>
        <w:t xml:space="preserve">2021 ж. </w:t>
      </w:r>
      <w:r w:rsidRPr="00C86249">
        <w:rPr>
          <w:rFonts w:ascii="Times New Roman" w:eastAsia="Times New Roman" w:hAnsi="Times New Roman" w:cs="Times New Roman"/>
          <w:sz w:val="28"/>
          <w:szCs w:val="28"/>
          <w:lang w:val="kk-KZ" w:eastAsia="en-US"/>
        </w:rPr>
        <w:t>«Тәуелсіздік бәрінен қымбат» мақала</w:t>
      </w:r>
      <w:r w:rsidR="00CA1E02" w:rsidRPr="00C86249">
        <w:rPr>
          <w:rFonts w:ascii="Times New Roman" w:eastAsia="Times New Roman" w:hAnsi="Times New Roman" w:cs="Times New Roman"/>
          <w:sz w:val="28"/>
          <w:szCs w:val="28"/>
          <w:lang w:val="kk-KZ" w:eastAsia="en-US"/>
        </w:rPr>
        <w:t>лары</w:t>
      </w:r>
      <w:r w:rsidRPr="00C86249">
        <w:rPr>
          <w:rFonts w:ascii="Times New Roman" w:eastAsia="Times New Roman" w:hAnsi="Times New Roman" w:cs="Times New Roman"/>
          <w:sz w:val="28"/>
          <w:szCs w:val="28"/>
          <w:lang w:val="kk-KZ" w:eastAsia="en-US"/>
        </w:rPr>
        <w:t xml:space="preserve"> жарияланып, еліміздің тарихи-</w:t>
      </w:r>
      <w:r w:rsidR="00C645AA" w:rsidRPr="00C86249">
        <w:rPr>
          <w:rFonts w:ascii="Times New Roman" w:eastAsia="Times New Roman" w:hAnsi="Times New Roman" w:cs="Times New Roman"/>
          <w:sz w:val="28"/>
          <w:szCs w:val="28"/>
          <w:lang w:val="kk-KZ" w:eastAsia="en-US"/>
        </w:rPr>
        <w:t>мәдени мұра</w:t>
      </w:r>
      <w:r w:rsidRPr="00C86249">
        <w:rPr>
          <w:rFonts w:ascii="Times New Roman" w:eastAsia="Times New Roman" w:hAnsi="Times New Roman" w:cs="Times New Roman"/>
          <w:sz w:val="28"/>
          <w:szCs w:val="28"/>
          <w:lang w:val="kk-KZ" w:eastAsia="en-US"/>
        </w:rPr>
        <w:t xml:space="preserve">сын сақтау бағытында жүйелі жұмыстар атқарыла бастады. </w:t>
      </w:r>
    </w:p>
    <w:p w:rsidR="00D54182" w:rsidRPr="00C86249" w:rsidRDefault="005D3AC4"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Бүгінде «</w:t>
      </w:r>
      <w:r w:rsidR="00C645AA" w:rsidRPr="00C86249">
        <w:rPr>
          <w:rFonts w:ascii="Times New Roman" w:hAnsi="Times New Roman" w:cs="Times New Roman"/>
          <w:sz w:val="28"/>
          <w:szCs w:val="28"/>
          <w:lang w:val="kk-KZ"/>
        </w:rPr>
        <w:t>мәдени мұра</w:t>
      </w:r>
      <w:r w:rsidR="007539BF" w:rsidRPr="00C86249">
        <w:rPr>
          <w:rFonts w:ascii="Times New Roman" w:hAnsi="Times New Roman" w:cs="Times New Roman"/>
          <w:sz w:val="28"/>
          <w:szCs w:val="28"/>
          <w:lang w:val="kk-KZ"/>
        </w:rPr>
        <w:t>» фе</w:t>
      </w:r>
      <w:r w:rsidRPr="00C86249">
        <w:rPr>
          <w:rFonts w:ascii="Times New Roman" w:hAnsi="Times New Roman" w:cs="Times New Roman"/>
          <w:sz w:val="28"/>
          <w:szCs w:val="28"/>
          <w:lang w:val="kk-KZ"/>
        </w:rPr>
        <w:t>номені жаһандық сипатқа ие болған</w:t>
      </w:r>
      <w:r w:rsidR="007539BF" w:rsidRPr="00C86249">
        <w:rPr>
          <w:rFonts w:ascii="Times New Roman" w:hAnsi="Times New Roman" w:cs="Times New Roman"/>
          <w:sz w:val="28"/>
          <w:szCs w:val="28"/>
          <w:lang w:val="kk-KZ"/>
        </w:rPr>
        <w:t>, мәдени және тарихи тәжірибе ретінде қарастырылатын жалпыға бірдей қабылданған көзқарас.</w:t>
      </w:r>
      <w:r w:rsidR="00551D04">
        <w:rPr>
          <w:rFonts w:ascii="Times New Roman" w:hAnsi="Times New Roman" w:cs="Times New Roman"/>
          <w:sz w:val="28"/>
          <w:szCs w:val="28"/>
          <w:lang w:val="kk-KZ"/>
        </w:rPr>
        <w:t xml:space="preserve"> </w:t>
      </w:r>
      <w:r w:rsidR="007539BF" w:rsidRPr="00C86249">
        <w:rPr>
          <w:rFonts w:ascii="Times New Roman" w:hAnsi="Times New Roman" w:cs="Times New Roman"/>
          <w:sz w:val="28"/>
          <w:szCs w:val="28"/>
          <w:lang w:val="kk-KZ"/>
        </w:rPr>
        <w:t xml:space="preserve">Сондықтан </w:t>
      </w:r>
      <w:r w:rsidR="00C645AA" w:rsidRPr="00C86249">
        <w:rPr>
          <w:rFonts w:ascii="Times New Roman" w:hAnsi="Times New Roman" w:cs="Times New Roman"/>
          <w:sz w:val="28"/>
          <w:szCs w:val="28"/>
          <w:lang w:val="kk-KZ"/>
        </w:rPr>
        <w:t>мәдени мұра</w:t>
      </w:r>
      <w:r w:rsidR="007539BF" w:rsidRPr="00C86249">
        <w:rPr>
          <w:rFonts w:ascii="Times New Roman" w:hAnsi="Times New Roman" w:cs="Times New Roman"/>
          <w:sz w:val="28"/>
          <w:szCs w:val="28"/>
          <w:lang w:val="kk-KZ"/>
        </w:rPr>
        <w:t>ны жасау және қорғау үрдісін мәдени саясаттың құрамдас бөлігі ретін</w:t>
      </w:r>
      <w:r w:rsidR="00CA1E02" w:rsidRPr="00C86249">
        <w:rPr>
          <w:rFonts w:ascii="Times New Roman" w:hAnsi="Times New Roman" w:cs="Times New Roman"/>
          <w:sz w:val="28"/>
          <w:szCs w:val="28"/>
          <w:lang w:val="kk-KZ"/>
        </w:rPr>
        <w:t>де қарау орынды.</w:t>
      </w:r>
    </w:p>
    <w:p w:rsidR="00D54182" w:rsidRPr="00C86249" w:rsidRDefault="007D09C9"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ның мәдени ресурстар ретіндегі постмодерндік тұжырымдамасы мәдени құндылықтарды ақпараттық, ағартушылық, бос уақыт және ойын-сауық мақсаттарында белсенді пайдалануға мүмкіндік бер</w:t>
      </w:r>
      <w:r w:rsidR="00551D04">
        <w:rPr>
          <w:rFonts w:ascii="Times New Roman" w:hAnsi="Times New Roman" w:cs="Times New Roman"/>
          <w:sz w:val="28"/>
          <w:szCs w:val="28"/>
          <w:lang w:val="kk-KZ"/>
        </w:rPr>
        <w:t>е</w:t>
      </w:r>
      <w:r w:rsidRPr="00C86249">
        <w:rPr>
          <w:rFonts w:ascii="Times New Roman" w:hAnsi="Times New Roman" w:cs="Times New Roman"/>
          <w:sz w:val="28"/>
          <w:szCs w:val="28"/>
          <w:lang w:val="kk-KZ"/>
        </w:rPr>
        <w:t>ді:</w:t>
      </w:r>
    </w:p>
    <w:p w:rsidR="007D09C9" w:rsidRPr="00C86249" w:rsidRDefault="005A18DB"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1. </w:t>
      </w:r>
      <w:r w:rsidR="007D09C9" w:rsidRPr="00C86249">
        <w:rPr>
          <w:rFonts w:ascii="Times New Roman" w:hAnsi="Times New Roman" w:cs="Times New Roman"/>
          <w:sz w:val="28"/>
          <w:szCs w:val="28"/>
          <w:lang w:val="kk-KZ"/>
        </w:rPr>
        <w:t xml:space="preserve">өз алдына құнды, </w:t>
      </w:r>
      <w:r w:rsidR="001941CF" w:rsidRPr="00C86249">
        <w:rPr>
          <w:rFonts w:ascii="Times New Roman" w:hAnsi="Times New Roman" w:cs="Times New Roman"/>
          <w:sz w:val="28"/>
          <w:szCs w:val="28"/>
          <w:lang w:val="kk-KZ"/>
        </w:rPr>
        <w:t>дамудың,</w:t>
      </w:r>
      <w:r w:rsidR="007D09C9" w:rsidRPr="00C86249">
        <w:rPr>
          <w:rFonts w:ascii="Times New Roman" w:hAnsi="Times New Roman" w:cs="Times New Roman"/>
          <w:sz w:val="28"/>
          <w:szCs w:val="28"/>
          <w:lang w:val="kk-KZ"/>
        </w:rPr>
        <w:t xml:space="preserve"> өркениеттің белгілері ретінде</w:t>
      </w:r>
      <w:r w:rsidR="00650470" w:rsidRPr="00C86249">
        <w:rPr>
          <w:rFonts w:ascii="Times New Roman" w:hAnsi="Times New Roman" w:cs="Times New Roman"/>
          <w:sz w:val="28"/>
          <w:szCs w:val="28"/>
          <w:lang w:val="kk-KZ"/>
        </w:rPr>
        <w:t>гі мәдени ресурстар;</w:t>
      </w:r>
    </w:p>
    <w:p w:rsidR="00650470" w:rsidRPr="00C86249" w:rsidRDefault="005A18DB"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2. </w:t>
      </w:r>
      <w:r w:rsidR="00650470" w:rsidRPr="00C86249">
        <w:rPr>
          <w:rFonts w:ascii="Times New Roman" w:hAnsi="Times New Roman" w:cs="Times New Roman"/>
          <w:sz w:val="28"/>
          <w:szCs w:val="28"/>
          <w:lang w:val="kk-KZ"/>
        </w:rPr>
        <w:t>мемлекеттерді құруға немесе қолдауға, олардың үкіметтерінің заңдылығын, басым идеологияларын қамтамасыз етуге арналған саяси ресурс ретінде;</w:t>
      </w:r>
    </w:p>
    <w:p w:rsidR="00650470" w:rsidRPr="00C86249" w:rsidRDefault="005A18DB"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3. </w:t>
      </w:r>
      <w:r w:rsidR="00163CDA" w:rsidRPr="00C86249">
        <w:rPr>
          <w:rFonts w:ascii="Times New Roman" w:hAnsi="Times New Roman" w:cs="Times New Roman"/>
          <w:sz w:val="28"/>
          <w:szCs w:val="28"/>
          <w:lang w:val="kk-KZ"/>
        </w:rPr>
        <w:t>әдетте, туризм индустриясымен байланысты мұра индустриясының өнімдері мен қызметтері түрінде нарықта ұсынылатын экономикалық ресурс ретінде.</w:t>
      </w:r>
    </w:p>
    <w:p w:rsidR="00650470" w:rsidRPr="00C86249" w:rsidRDefault="00163CDA"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Шет елдердің тәжірибесін және қазіргі заманғы әлеуметтік-эконо</w:t>
      </w:r>
      <w:r w:rsidR="00266C51" w:rsidRPr="00C86249">
        <w:rPr>
          <w:rFonts w:ascii="Times New Roman" w:hAnsi="Times New Roman" w:cs="Times New Roman"/>
          <w:sz w:val="28"/>
          <w:szCs w:val="28"/>
          <w:lang w:val="kk-KZ"/>
        </w:rPr>
        <w:t>микалық жағдайларды талдау</w:t>
      </w:r>
      <w:r w:rsidR="00AE7EBD" w:rsidRPr="00C86249">
        <w:rPr>
          <w:rFonts w:ascii="Times New Roman" w:hAnsi="Times New Roman" w:cs="Times New Roman"/>
          <w:sz w:val="28"/>
          <w:szCs w:val="28"/>
          <w:lang w:val="kk-KZ"/>
        </w:rPr>
        <w:t xml:space="preserve"> барысында</w:t>
      </w:r>
      <w:r w:rsidR="00551D04">
        <w:rPr>
          <w:rFonts w:ascii="Times New Roman" w:hAnsi="Times New Roman" w:cs="Times New Roman"/>
          <w:sz w:val="28"/>
          <w:szCs w:val="28"/>
          <w:lang w:val="kk-KZ"/>
        </w:rPr>
        <w:t xml:space="preserve">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және мемлекет экономикасы арасындағы тікелей байланысты байқауға болады.</w:t>
      </w:r>
      <w:r w:rsidR="0031691F"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Егер тарихи және мәдени</w:t>
      </w:r>
      <w:r w:rsidR="000603A0" w:rsidRPr="00C86249">
        <w:rPr>
          <w:rFonts w:ascii="Times New Roman" w:hAnsi="Times New Roman" w:cs="Times New Roman"/>
          <w:sz w:val="28"/>
          <w:szCs w:val="28"/>
          <w:lang w:val="kk-KZ"/>
        </w:rPr>
        <w:t>ет</w:t>
      </w:r>
      <w:r w:rsidRPr="00C86249">
        <w:rPr>
          <w:rFonts w:ascii="Times New Roman" w:hAnsi="Times New Roman" w:cs="Times New Roman"/>
          <w:sz w:val="28"/>
          <w:szCs w:val="28"/>
          <w:lang w:val="kk-KZ"/>
        </w:rPr>
        <w:t xml:space="preserve"> объектісі табыс әкелсе, онда ол өз өмір сүруін жалғастырады.</w:t>
      </w:r>
      <w:r w:rsidR="0031691F" w:rsidRPr="00C86249">
        <w:rPr>
          <w:rFonts w:ascii="Times New Roman" w:hAnsi="Times New Roman" w:cs="Times New Roman"/>
          <w:sz w:val="28"/>
          <w:szCs w:val="28"/>
          <w:lang w:val="kk-KZ"/>
        </w:rPr>
        <w:t xml:space="preserve"> </w:t>
      </w:r>
      <w:r w:rsidR="00A356A9" w:rsidRPr="00C86249">
        <w:rPr>
          <w:rFonts w:ascii="Times New Roman" w:hAnsi="Times New Roman" w:cs="Times New Roman"/>
          <w:sz w:val="28"/>
          <w:szCs w:val="28"/>
          <w:lang w:val="kk-KZ"/>
        </w:rPr>
        <w:t xml:space="preserve">Мұраны сақтаудың және оның экономикалық негізін қалыптастырудың бірыңғай моделі үшін тарих пен мәдениет объектілерін тұрақты дамыту бағдарламаларын құруға мүмкіндік беретін дамыған нормативтік-құқықтық </w:t>
      </w:r>
      <w:r w:rsidR="00A356A9" w:rsidRPr="00C86249">
        <w:rPr>
          <w:rFonts w:ascii="Times New Roman" w:hAnsi="Times New Roman" w:cs="Times New Roman"/>
          <w:sz w:val="28"/>
          <w:szCs w:val="28"/>
          <w:lang w:val="kk-KZ"/>
        </w:rPr>
        <w:lastRenderedPageBreak/>
        <w:t>база қажет екені анық.</w:t>
      </w:r>
      <w:r w:rsidR="0031691F" w:rsidRPr="00C86249">
        <w:rPr>
          <w:rFonts w:ascii="Times New Roman" w:hAnsi="Times New Roman" w:cs="Times New Roman"/>
          <w:sz w:val="28"/>
          <w:szCs w:val="28"/>
          <w:lang w:val="kk-KZ"/>
        </w:rPr>
        <w:t xml:space="preserve"> </w:t>
      </w:r>
      <w:r w:rsidR="00E45634" w:rsidRPr="00C86249">
        <w:rPr>
          <w:rFonts w:ascii="Times New Roman" w:hAnsi="Times New Roman" w:cs="Times New Roman"/>
          <w:sz w:val="28"/>
          <w:szCs w:val="28"/>
          <w:lang w:val="kk-KZ"/>
        </w:rPr>
        <w:t>Бұл мұраны сақтау жөніндегі жұмысқа жеке тұлғаларды қосуға, сондай-ақ жеке және коммерциялық инвестициялық секторды тартуға мүмкіндік береді.</w:t>
      </w:r>
      <w:r w:rsidR="0031691F" w:rsidRPr="00C86249">
        <w:rPr>
          <w:rFonts w:ascii="Times New Roman" w:hAnsi="Times New Roman" w:cs="Times New Roman"/>
          <w:sz w:val="28"/>
          <w:szCs w:val="28"/>
          <w:lang w:val="kk-KZ"/>
        </w:rPr>
        <w:t xml:space="preserve"> </w:t>
      </w:r>
      <w:r w:rsidR="00E45634" w:rsidRPr="00C86249">
        <w:rPr>
          <w:rFonts w:ascii="Times New Roman" w:hAnsi="Times New Roman" w:cs="Times New Roman"/>
          <w:sz w:val="28"/>
          <w:szCs w:val="28"/>
          <w:lang w:val="kk-KZ"/>
        </w:rPr>
        <w:t>Атқарушы билік тармақтары, қоғамдық ұйымдар мен ғылыми-зерттеу институттары арасында өкілеттіктерді бөлу жүйесінде өзгерістер қажет.</w:t>
      </w:r>
    </w:p>
    <w:p w:rsidR="00163CDA" w:rsidRPr="00C86249" w:rsidRDefault="003A7D27"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Әлемдік </w:t>
      </w:r>
      <w:r w:rsidR="0031691F" w:rsidRPr="00C86249">
        <w:rPr>
          <w:sz w:val="28"/>
          <w:szCs w:val="28"/>
          <w:lang w:val="kk-KZ"/>
        </w:rPr>
        <w:t>тәжірибеде</w:t>
      </w:r>
      <w:r w:rsidRPr="00C86249">
        <w:rPr>
          <w:sz w:val="28"/>
          <w:szCs w:val="28"/>
          <w:lang w:val="kk-KZ"/>
        </w:rPr>
        <w:t xml:space="preserve"> тарихи-</w:t>
      </w:r>
      <w:r w:rsidR="00C645AA" w:rsidRPr="00C86249">
        <w:rPr>
          <w:sz w:val="28"/>
          <w:szCs w:val="28"/>
          <w:lang w:val="kk-KZ"/>
        </w:rPr>
        <w:t>мәдени мұра</w:t>
      </w:r>
      <w:r w:rsidRPr="00C86249">
        <w:rPr>
          <w:sz w:val="28"/>
          <w:szCs w:val="28"/>
          <w:lang w:val="kk-KZ"/>
        </w:rPr>
        <w:t xml:space="preserve"> объектілері орналасқан аумақтарды дамытудың қазіргі экономикалық бағдарламаларынан бастап жекешелендіру, салық салу, амортизация, ынталандыру және т.б. байланысты жекелеген практикаларға дейін капиталдандыру құралдары мен әлеуметтік және экономикалық қолдау модельдерінің үлкен арсеналы қолданылады.</w:t>
      </w:r>
      <w:r w:rsidR="000A1ED9" w:rsidRPr="00C86249">
        <w:rPr>
          <w:sz w:val="28"/>
          <w:szCs w:val="28"/>
          <w:lang w:val="kk-KZ"/>
        </w:rPr>
        <w:t xml:space="preserve"> Олардың тиімділігін қарастырайық:  </w:t>
      </w:r>
    </w:p>
    <w:p w:rsidR="00163CDA" w:rsidRPr="00C86249" w:rsidRDefault="000A1ED9"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Бүгінгі таңда </w:t>
      </w:r>
      <w:r w:rsidR="00C645AA" w:rsidRPr="00C86249">
        <w:rPr>
          <w:sz w:val="28"/>
          <w:szCs w:val="28"/>
          <w:lang w:val="kk-KZ"/>
        </w:rPr>
        <w:t>мәдени мұра</w:t>
      </w:r>
      <w:r w:rsidRPr="00C86249">
        <w:rPr>
          <w:sz w:val="28"/>
          <w:szCs w:val="28"/>
          <w:lang w:val="kk-KZ"/>
        </w:rPr>
        <w:t xml:space="preserve"> нысандарын сақтаудың негізгі төрт түрі қолданылады:   </w:t>
      </w:r>
    </w:p>
    <w:p w:rsidR="005A18DB" w:rsidRPr="00C86249" w:rsidRDefault="000A1ED9" w:rsidP="00326BCE">
      <w:pPr>
        <w:pStyle w:val="a4"/>
        <w:numPr>
          <w:ilvl w:val="0"/>
          <w:numId w:val="7"/>
        </w:numPr>
        <w:tabs>
          <w:tab w:val="left" w:pos="993"/>
        </w:tabs>
        <w:spacing w:after="0" w:line="240" w:lineRule="auto"/>
        <w:ind w:left="0" w:firstLine="709"/>
        <w:jc w:val="both"/>
        <w:rPr>
          <w:rFonts w:ascii="Times New Roman" w:hAnsi="Times New Roman" w:cs="Times New Roman"/>
          <w:i/>
          <w:sz w:val="28"/>
          <w:szCs w:val="28"/>
          <w:lang w:val="kk-KZ"/>
        </w:rPr>
      </w:pPr>
      <w:r w:rsidRPr="00C86249">
        <w:rPr>
          <w:rFonts w:ascii="Times New Roman" w:hAnsi="Times New Roman" w:cs="Times New Roman"/>
          <w:sz w:val="28"/>
          <w:szCs w:val="28"/>
          <w:lang w:val="kk-KZ"/>
        </w:rPr>
        <w:t xml:space="preserve">жеке меншік иелеріне ауыртпалық сала отырып, </w:t>
      </w:r>
      <w:r w:rsidRPr="00C86249">
        <w:rPr>
          <w:rFonts w:ascii="Times New Roman" w:hAnsi="Times New Roman" w:cs="Times New Roman"/>
          <w:i/>
          <w:sz w:val="28"/>
          <w:szCs w:val="28"/>
          <w:lang w:val="kk-KZ"/>
        </w:rPr>
        <w:t>ескерткіштерді жекешелендіру;</w:t>
      </w:r>
    </w:p>
    <w:p w:rsidR="008E0D21" w:rsidRPr="00C86249" w:rsidRDefault="008E0D21" w:rsidP="00326BCE">
      <w:pPr>
        <w:pStyle w:val="a4"/>
        <w:numPr>
          <w:ilvl w:val="0"/>
          <w:numId w:val="7"/>
        </w:numPr>
        <w:tabs>
          <w:tab w:val="left" w:pos="993"/>
        </w:tabs>
        <w:spacing w:after="0" w:line="240" w:lineRule="auto"/>
        <w:ind w:left="0" w:firstLine="709"/>
        <w:jc w:val="both"/>
        <w:rPr>
          <w:rFonts w:ascii="Times New Roman" w:hAnsi="Times New Roman" w:cs="Times New Roman"/>
          <w:i/>
          <w:sz w:val="28"/>
          <w:szCs w:val="28"/>
          <w:lang w:val="kk-KZ"/>
        </w:rPr>
      </w:pPr>
      <w:r w:rsidRPr="00C86249">
        <w:rPr>
          <w:rFonts w:ascii="Times New Roman" w:hAnsi="Times New Roman" w:cs="Times New Roman"/>
          <w:sz w:val="28"/>
          <w:szCs w:val="28"/>
          <w:lang w:val="kk-KZ"/>
        </w:rPr>
        <w:t>мұра нысандарын</w:t>
      </w:r>
      <w:r w:rsidRPr="00C86249">
        <w:rPr>
          <w:rFonts w:ascii="Times New Roman" w:hAnsi="Times New Roman" w:cs="Times New Roman"/>
          <w:i/>
          <w:sz w:val="28"/>
          <w:szCs w:val="28"/>
          <w:lang w:val="kk-KZ"/>
        </w:rPr>
        <w:t xml:space="preserve"> жетілдіру;</w:t>
      </w:r>
    </w:p>
    <w:p w:rsidR="008E0D21" w:rsidRPr="00C86249" w:rsidRDefault="002D5F5E" w:rsidP="00326BCE">
      <w:pPr>
        <w:pStyle w:val="a4"/>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t xml:space="preserve">мәдени және танымдық туризмді дамыту </w:t>
      </w:r>
      <w:r w:rsidRPr="00C86249">
        <w:rPr>
          <w:rFonts w:ascii="Times New Roman" w:hAnsi="Times New Roman" w:cs="Times New Roman"/>
          <w:sz w:val="28"/>
          <w:szCs w:val="28"/>
          <w:lang w:val="kk-KZ"/>
        </w:rPr>
        <w:t>және мұра нысандары базасында туристік өнімдер мен брендтер құру;</w:t>
      </w:r>
    </w:p>
    <w:p w:rsidR="002D5F5E" w:rsidRPr="00C86249" w:rsidRDefault="002D5F5E" w:rsidP="00326BCE">
      <w:pPr>
        <w:pStyle w:val="a4"/>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тарихи қалалар мен жекелеген тарихи аудандардың тартымдылығы жаңа жылжымайтын мүліктің құнын арттыру үшін пайдаланылған ке</w:t>
      </w:r>
      <w:r w:rsidR="000F5D25" w:rsidRPr="00C86249">
        <w:rPr>
          <w:rFonts w:ascii="Times New Roman" w:hAnsi="Times New Roman" w:cs="Times New Roman"/>
          <w:sz w:val="28"/>
          <w:szCs w:val="28"/>
          <w:lang w:val="kk-KZ"/>
        </w:rPr>
        <w:t xml:space="preserve">зде </w:t>
      </w:r>
      <w:r w:rsidR="000F5D25" w:rsidRPr="00C86249">
        <w:rPr>
          <w:rFonts w:ascii="Times New Roman" w:hAnsi="Times New Roman" w:cs="Times New Roman"/>
          <w:i/>
          <w:sz w:val="28"/>
          <w:szCs w:val="28"/>
          <w:lang w:val="kk-KZ"/>
        </w:rPr>
        <w:t xml:space="preserve">тарихи және </w:t>
      </w:r>
      <w:r w:rsidR="00C645AA" w:rsidRPr="00C86249">
        <w:rPr>
          <w:rFonts w:ascii="Times New Roman" w:hAnsi="Times New Roman" w:cs="Times New Roman"/>
          <w:i/>
          <w:sz w:val="28"/>
          <w:szCs w:val="28"/>
          <w:lang w:val="kk-KZ"/>
        </w:rPr>
        <w:t>мәдени мұра</w:t>
      </w:r>
      <w:r w:rsidR="000F5D25" w:rsidRPr="00C86249">
        <w:rPr>
          <w:rFonts w:ascii="Times New Roman" w:hAnsi="Times New Roman" w:cs="Times New Roman"/>
          <w:i/>
          <w:sz w:val="28"/>
          <w:szCs w:val="28"/>
          <w:lang w:val="kk-KZ"/>
        </w:rPr>
        <w:t>ның «</w:t>
      </w:r>
      <w:r w:rsidRPr="00C86249">
        <w:rPr>
          <w:rFonts w:ascii="Times New Roman" w:hAnsi="Times New Roman" w:cs="Times New Roman"/>
          <w:i/>
          <w:sz w:val="28"/>
          <w:szCs w:val="28"/>
          <w:lang w:val="kk-KZ"/>
        </w:rPr>
        <w:t>аурасын</w:t>
      </w:r>
      <w:r w:rsidR="000F5D25" w:rsidRPr="00C86249">
        <w:rPr>
          <w:rFonts w:ascii="Times New Roman" w:hAnsi="Times New Roman" w:cs="Times New Roman"/>
          <w:i/>
          <w:sz w:val="28"/>
          <w:szCs w:val="28"/>
          <w:lang w:val="kk-KZ"/>
        </w:rPr>
        <w:t>»</w:t>
      </w:r>
      <w:r w:rsidRPr="00C86249">
        <w:rPr>
          <w:rFonts w:ascii="Times New Roman" w:hAnsi="Times New Roman" w:cs="Times New Roman"/>
          <w:i/>
          <w:sz w:val="28"/>
          <w:szCs w:val="28"/>
          <w:lang w:val="kk-KZ"/>
        </w:rPr>
        <w:t xml:space="preserve"> сату.</w:t>
      </w:r>
    </w:p>
    <w:p w:rsidR="005A18DB" w:rsidRPr="00C86249" w:rsidRDefault="00B2415B" w:rsidP="00326BCE">
      <w:pPr>
        <w:pStyle w:val="a6"/>
        <w:shd w:val="clear" w:color="auto" w:fill="FFFFFF"/>
        <w:spacing w:before="0" w:beforeAutospacing="0" w:after="0" w:afterAutospacing="0"/>
        <w:ind w:firstLine="709"/>
        <w:jc w:val="both"/>
        <w:rPr>
          <w:rStyle w:val="a5"/>
          <w:i w:val="0"/>
          <w:sz w:val="28"/>
          <w:szCs w:val="28"/>
          <w:lang w:val="kk-KZ"/>
        </w:rPr>
      </w:pPr>
      <w:r w:rsidRPr="00C86249">
        <w:rPr>
          <w:rStyle w:val="a5"/>
          <w:i w:val="0"/>
          <w:sz w:val="28"/>
          <w:szCs w:val="28"/>
          <w:lang w:val="kk-KZ"/>
        </w:rPr>
        <w:t>Бұл әдістердің ешқайсысын идеалды (жетілген) деп тану мүмкін емес, олардың әрқайсысының өзіндік кемшіліктері бар.</w:t>
      </w:r>
      <w:r w:rsidR="0031691F" w:rsidRPr="00C86249">
        <w:rPr>
          <w:rStyle w:val="a5"/>
          <w:i w:val="0"/>
          <w:sz w:val="28"/>
          <w:szCs w:val="28"/>
          <w:lang w:val="kk-KZ"/>
        </w:rPr>
        <w:t xml:space="preserve"> </w:t>
      </w:r>
      <w:r w:rsidRPr="00C86249">
        <w:rPr>
          <w:rStyle w:val="a5"/>
          <w:i w:val="0"/>
          <w:sz w:val="28"/>
          <w:szCs w:val="28"/>
          <w:lang w:val="kk-KZ"/>
        </w:rPr>
        <w:t>Сондықтан, мұра нысандарын қалпына келтірудің сәтті мысалдары туралы айтатын бол</w:t>
      </w:r>
      <w:r w:rsidR="00AE7EBD" w:rsidRPr="00C86249">
        <w:rPr>
          <w:rStyle w:val="a5"/>
          <w:i w:val="0"/>
          <w:sz w:val="28"/>
          <w:szCs w:val="28"/>
          <w:lang w:val="kk-KZ"/>
        </w:rPr>
        <w:t>сақ, әдетте, бұл әдістер кешенді</w:t>
      </w:r>
      <w:r w:rsidRPr="00C86249">
        <w:rPr>
          <w:rStyle w:val="a5"/>
          <w:i w:val="0"/>
          <w:sz w:val="28"/>
          <w:szCs w:val="28"/>
          <w:lang w:val="kk-KZ"/>
        </w:rPr>
        <w:t xml:space="preserve"> қолданылады.</w:t>
      </w:r>
      <w:r w:rsidR="00450489">
        <w:rPr>
          <w:rStyle w:val="a5"/>
          <w:i w:val="0"/>
          <w:sz w:val="28"/>
          <w:szCs w:val="28"/>
          <w:lang w:val="kk-KZ"/>
        </w:rPr>
        <w:t xml:space="preserve"> </w:t>
      </w:r>
      <w:r w:rsidRPr="00C86249">
        <w:rPr>
          <w:rStyle w:val="a5"/>
          <w:i w:val="0"/>
          <w:sz w:val="28"/>
          <w:szCs w:val="28"/>
          <w:lang w:val="kk-KZ"/>
        </w:rPr>
        <w:t>Тарих және мәдениет ескерткіштерін жекешелендіру мұра объектілерін капиталдандырудың, оларды қалпына келтіруге, күтіп-ұстауға жеке инвестицияларды тартудың кең таралған тәсілдерінің бірі болып табылады.</w:t>
      </w:r>
    </w:p>
    <w:p w:rsidR="005A18DB" w:rsidRPr="00C86249" w:rsidRDefault="006A00F7"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ЕО елдеріндегі ескерткіштерді жекешелендірудің негізгі міндеті – мемлекеттік бюджетке қосымша кіріс алу емес, мемлекетті ескерткіштерді қалпына келтіру мен күтіп ұстау ауыртпалығынан босату және тиісті міндеттемелерді жеке меншік иелеріне беру болып табылады.</w:t>
      </w:r>
      <w:r w:rsidR="0031691F"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Еуропаның тарихи қалалары (Рим, Лондон, Париж) бюджетінің 80%-дан астамы </w:t>
      </w:r>
      <w:r w:rsidR="00F22415" w:rsidRPr="00C86249">
        <w:rPr>
          <w:rFonts w:ascii="Times New Roman" w:hAnsi="Times New Roman" w:cs="Times New Roman"/>
          <w:sz w:val="28"/>
          <w:szCs w:val="28"/>
          <w:lang w:val="kk-KZ"/>
        </w:rPr>
        <w:t>қалпына</w:t>
      </w:r>
      <w:r w:rsidRPr="00C86249">
        <w:rPr>
          <w:rFonts w:ascii="Times New Roman" w:hAnsi="Times New Roman" w:cs="Times New Roman"/>
          <w:sz w:val="28"/>
          <w:szCs w:val="28"/>
          <w:lang w:val="kk-KZ"/>
        </w:rPr>
        <w:t xml:space="preserve"> келтірілген тарихи жылжымайтын мүлікке салынатын салықты құрайды.</w:t>
      </w:r>
      <w:r w:rsidR="00F22415" w:rsidRPr="00C86249">
        <w:rPr>
          <w:rFonts w:ascii="Times New Roman" w:hAnsi="Times New Roman" w:cs="Times New Roman"/>
          <w:sz w:val="28"/>
          <w:szCs w:val="28"/>
          <w:lang w:val="kk-KZ"/>
        </w:rPr>
        <w:t xml:space="preserve">  Жылжымайтын мүлікті басқару және бағалау мәселелерін зерттеген шетелдік </w:t>
      </w:r>
      <w:r w:rsidR="00A044A5" w:rsidRPr="00C86249">
        <w:rPr>
          <w:rFonts w:ascii="Times New Roman" w:hAnsi="Times New Roman" w:cs="Times New Roman"/>
          <w:sz w:val="28"/>
          <w:szCs w:val="28"/>
          <w:lang w:val="kk-KZ"/>
        </w:rPr>
        <w:t xml:space="preserve">R.L. </w:t>
      </w:r>
      <w:r w:rsidR="00F22415" w:rsidRPr="00C86249">
        <w:rPr>
          <w:rFonts w:ascii="Times New Roman" w:hAnsi="Times New Roman" w:cs="Times New Roman"/>
          <w:sz w:val="28"/>
          <w:szCs w:val="28"/>
          <w:lang w:val="kk-KZ"/>
        </w:rPr>
        <w:t>Акофф</w:t>
      </w:r>
      <w:r w:rsidR="008475D8" w:rsidRPr="00C86249">
        <w:rPr>
          <w:rFonts w:ascii="Times New Roman" w:hAnsi="Times New Roman" w:cs="Times New Roman"/>
          <w:sz w:val="28"/>
          <w:szCs w:val="28"/>
          <w:lang w:val="kk-KZ"/>
        </w:rPr>
        <w:t xml:space="preserve"> [190</w:t>
      </w:r>
      <w:r w:rsidR="00AD642F" w:rsidRPr="00C86249">
        <w:rPr>
          <w:rFonts w:ascii="Times New Roman" w:hAnsi="Times New Roman" w:cs="Times New Roman"/>
          <w:sz w:val="28"/>
          <w:szCs w:val="28"/>
          <w:lang w:val="kk-KZ"/>
        </w:rPr>
        <w:t>]</w:t>
      </w:r>
      <w:r w:rsidR="00F22415" w:rsidRPr="00C86249">
        <w:rPr>
          <w:rFonts w:ascii="Times New Roman" w:hAnsi="Times New Roman" w:cs="Times New Roman"/>
          <w:sz w:val="28"/>
          <w:szCs w:val="28"/>
          <w:lang w:val="kk-KZ"/>
        </w:rPr>
        <w:t>, И. Ансофф</w:t>
      </w:r>
      <w:r w:rsidR="00AD642F" w:rsidRPr="00C86249">
        <w:rPr>
          <w:rFonts w:ascii="Times New Roman" w:hAnsi="Times New Roman" w:cs="Times New Roman"/>
          <w:sz w:val="28"/>
          <w:szCs w:val="28"/>
          <w:lang w:val="kk-KZ"/>
        </w:rPr>
        <w:t xml:space="preserve"> [</w:t>
      </w:r>
      <w:r w:rsidR="008475D8" w:rsidRPr="00C86249">
        <w:rPr>
          <w:rFonts w:ascii="Times New Roman" w:hAnsi="Times New Roman" w:cs="Times New Roman"/>
          <w:sz w:val="28"/>
          <w:szCs w:val="28"/>
          <w:lang w:val="kk-KZ"/>
        </w:rPr>
        <w:t>191</w:t>
      </w:r>
      <w:r w:rsidR="00AD642F" w:rsidRPr="00C86249">
        <w:rPr>
          <w:rFonts w:ascii="Times New Roman" w:hAnsi="Times New Roman" w:cs="Times New Roman"/>
          <w:sz w:val="28"/>
          <w:szCs w:val="28"/>
          <w:lang w:val="kk-KZ"/>
        </w:rPr>
        <w:t>]</w:t>
      </w:r>
      <w:r w:rsidR="00F22415" w:rsidRPr="00C86249">
        <w:rPr>
          <w:rFonts w:ascii="Times New Roman" w:hAnsi="Times New Roman" w:cs="Times New Roman"/>
          <w:sz w:val="28"/>
          <w:szCs w:val="28"/>
          <w:lang w:val="kk-KZ"/>
        </w:rPr>
        <w:t>, Т. Питерс</w:t>
      </w:r>
      <w:r w:rsidR="00370FBA" w:rsidRPr="00C86249">
        <w:rPr>
          <w:rFonts w:ascii="Times New Roman" w:hAnsi="Times New Roman" w:cs="Times New Roman"/>
          <w:sz w:val="28"/>
          <w:szCs w:val="28"/>
          <w:lang w:val="kk-KZ"/>
        </w:rPr>
        <w:t>, Р.</w:t>
      </w:r>
      <w:r w:rsidR="00A044A5" w:rsidRPr="00C86249">
        <w:rPr>
          <w:rFonts w:ascii="Times New Roman" w:hAnsi="Times New Roman" w:cs="Times New Roman"/>
          <w:sz w:val="28"/>
          <w:szCs w:val="28"/>
          <w:lang w:val="kk-KZ"/>
        </w:rPr>
        <w:t xml:space="preserve"> </w:t>
      </w:r>
      <w:r w:rsidR="00370FBA" w:rsidRPr="00C86249">
        <w:rPr>
          <w:rFonts w:ascii="Times New Roman" w:hAnsi="Times New Roman" w:cs="Times New Roman"/>
          <w:sz w:val="28"/>
          <w:szCs w:val="28"/>
          <w:lang w:val="kk-KZ"/>
        </w:rPr>
        <w:t xml:space="preserve">Уотермен </w:t>
      </w:r>
      <w:r w:rsidR="008475D8" w:rsidRPr="00C86249">
        <w:rPr>
          <w:rFonts w:ascii="Times New Roman" w:hAnsi="Times New Roman" w:cs="Times New Roman"/>
          <w:sz w:val="28"/>
          <w:szCs w:val="28"/>
          <w:lang w:val="kk-KZ"/>
        </w:rPr>
        <w:t>[192</w:t>
      </w:r>
      <w:r w:rsidR="00AD642F" w:rsidRPr="00C86249">
        <w:rPr>
          <w:rFonts w:ascii="Times New Roman" w:hAnsi="Times New Roman" w:cs="Times New Roman"/>
          <w:sz w:val="28"/>
          <w:szCs w:val="28"/>
          <w:lang w:val="kk-KZ"/>
        </w:rPr>
        <w:t>]</w:t>
      </w:r>
      <w:r w:rsidR="00F22415" w:rsidRPr="00C86249">
        <w:rPr>
          <w:rFonts w:ascii="Times New Roman" w:hAnsi="Times New Roman" w:cs="Times New Roman"/>
          <w:sz w:val="28"/>
          <w:szCs w:val="28"/>
          <w:lang w:val="kk-KZ"/>
        </w:rPr>
        <w:t xml:space="preserve">, </w:t>
      </w:r>
      <w:r w:rsidR="00A044A5" w:rsidRPr="00C86249">
        <w:rPr>
          <w:rFonts w:ascii="Times New Roman" w:hAnsi="Times New Roman" w:cs="Times New Roman"/>
          <w:sz w:val="28"/>
          <w:szCs w:val="28"/>
          <w:lang w:val="kk-KZ"/>
        </w:rPr>
        <w:t xml:space="preserve">                        </w:t>
      </w:r>
      <w:r w:rsidR="00F22415" w:rsidRPr="00C86249">
        <w:rPr>
          <w:rFonts w:ascii="Times New Roman" w:hAnsi="Times New Roman" w:cs="Times New Roman"/>
          <w:sz w:val="28"/>
          <w:szCs w:val="28"/>
          <w:lang w:val="kk-KZ"/>
        </w:rPr>
        <w:t xml:space="preserve">Дж. Фридман, Н. Ордуэй </w:t>
      </w:r>
      <w:r w:rsidR="00370FBA" w:rsidRPr="00C86249">
        <w:rPr>
          <w:rFonts w:ascii="Times New Roman" w:hAnsi="Times New Roman" w:cs="Times New Roman"/>
          <w:sz w:val="28"/>
          <w:szCs w:val="28"/>
          <w:lang w:val="kk-KZ"/>
        </w:rPr>
        <w:t>[193</w:t>
      </w:r>
      <w:r w:rsidR="00AD642F" w:rsidRPr="00C86249">
        <w:rPr>
          <w:rFonts w:ascii="Times New Roman" w:hAnsi="Times New Roman" w:cs="Times New Roman"/>
          <w:sz w:val="28"/>
          <w:szCs w:val="28"/>
          <w:lang w:val="kk-KZ"/>
        </w:rPr>
        <w:t xml:space="preserve">] </w:t>
      </w:r>
      <w:r w:rsidR="00F22415" w:rsidRPr="00C86249">
        <w:rPr>
          <w:rFonts w:ascii="Times New Roman" w:hAnsi="Times New Roman" w:cs="Times New Roman"/>
          <w:sz w:val="28"/>
          <w:szCs w:val="28"/>
          <w:lang w:val="kk-KZ"/>
        </w:rPr>
        <w:t xml:space="preserve">сияқты ғалымдардың еңбектері секілді тарихи жылжымайтын мүлік объектілерін талдауға, бағалауға және басқаруға арналған басқа да ғылыми әдебиеттер жетерлік </w:t>
      </w:r>
      <w:r w:rsidR="00C20FEC" w:rsidRPr="00C86249">
        <w:rPr>
          <w:rFonts w:ascii="Times New Roman" w:hAnsi="Times New Roman" w:cs="Times New Roman"/>
          <w:sz w:val="28"/>
          <w:szCs w:val="28"/>
          <w:lang w:val="kk-KZ"/>
        </w:rPr>
        <w:t>.</w:t>
      </w:r>
    </w:p>
    <w:p w:rsidR="005A18DB" w:rsidRPr="00C86249" w:rsidRDefault="001E064E" w:rsidP="00326BCE">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Осындай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объектілерімен жұмыс жасау тәсілінің негізінде Рlace Development идеологиясы жатыр </w:t>
      </w:r>
      <w:r w:rsidR="00E70025"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жылжымайтын мүлік объектісінің болашақ мамандануын және оның тұтынушылар өміріндегі рөлін анықтауға байланысты ақпаратты жинау, талдау және өңдеу жөніндегі жұмыстар </w:t>
      </w:r>
      <w:r w:rsidRPr="00C86249">
        <w:rPr>
          <w:rFonts w:ascii="Times New Roman" w:hAnsi="Times New Roman" w:cs="Times New Roman"/>
          <w:sz w:val="28"/>
          <w:szCs w:val="28"/>
          <w:lang w:val="kk-KZ"/>
        </w:rPr>
        <w:lastRenderedPageBreak/>
        <w:t xml:space="preserve">кешені </w:t>
      </w:r>
      <w:r w:rsidR="00E70025" w:rsidRPr="00C86249">
        <w:rPr>
          <w:rFonts w:ascii="Times New Roman" w:hAnsi="Times New Roman" w:cs="Times New Roman"/>
          <w:sz w:val="28"/>
          <w:szCs w:val="28"/>
          <w:lang w:val="kk-KZ"/>
        </w:rPr>
        <w:t xml:space="preserve">(әдетте, жақын жерде тұратын немесе </w:t>
      </w:r>
      <w:r w:rsidRPr="00C86249">
        <w:rPr>
          <w:rFonts w:ascii="Times New Roman" w:hAnsi="Times New Roman" w:cs="Times New Roman"/>
          <w:sz w:val="28"/>
          <w:szCs w:val="28"/>
          <w:lang w:val="kk-KZ"/>
        </w:rPr>
        <w:t xml:space="preserve">объектіні пайдаланатын адамдар).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объектілерін басқарудың мақсаттары:</w:t>
      </w:r>
    </w:p>
    <w:p w:rsidR="00E70025" w:rsidRPr="00C86249" w:rsidRDefault="00E70025" w:rsidP="00326BCE">
      <w:pPr>
        <w:numPr>
          <w:ilvl w:val="0"/>
          <w:numId w:val="5"/>
        </w:numPr>
        <w:tabs>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ескерткіш-ғимарат пен тарихи ортаны елдің ұлттық игілігі ретінде сақтау;</w:t>
      </w:r>
    </w:p>
    <w:p w:rsidR="00E70025" w:rsidRPr="00C86249" w:rsidRDefault="00E70025" w:rsidP="00326BCE">
      <w:pPr>
        <w:numPr>
          <w:ilvl w:val="0"/>
          <w:numId w:val="5"/>
        </w:numPr>
        <w:tabs>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қауіпсіздік шектеулерін ескере отырып, тарихи </w:t>
      </w:r>
      <w:r w:rsidR="0096509E" w:rsidRPr="00C86249">
        <w:rPr>
          <w:rFonts w:ascii="Times New Roman" w:hAnsi="Times New Roman" w:cs="Times New Roman"/>
          <w:sz w:val="28"/>
          <w:szCs w:val="28"/>
          <w:lang w:val="kk-KZ"/>
        </w:rPr>
        <w:t>объект</w:t>
      </w:r>
      <w:r w:rsidRPr="00C86249">
        <w:rPr>
          <w:rFonts w:ascii="Times New Roman" w:hAnsi="Times New Roman" w:cs="Times New Roman"/>
          <w:sz w:val="28"/>
          <w:szCs w:val="28"/>
          <w:lang w:val="kk-KZ"/>
        </w:rPr>
        <w:t xml:space="preserve"> үшін ең </w:t>
      </w:r>
      <w:r w:rsidR="0096509E" w:rsidRPr="00C86249">
        <w:rPr>
          <w:rFonts w:ascii="Times New Roman" w:hAnsi="Times New Roman" w:cs="Times New Roman"/>
          <w:sz w:val="28"/>
          <w:szCs w:val="28"/>
          <w:lang w:val="kk-KZ"/>
        </w:rPr>
        <w:t>ұтымды</w:t>
      </w:r>
      <w:r w:rsidRPr="00C86249">
        <w:rPr>
          <w:rFonts w:ascii="Times New Roman" w:hAnsi="Times New Roman" w:cs="Times New Roman"/>
          <w:sz w:val="28"/>
          <w:szCs w:val="28"/>
          <w:lang w:val="kk-KZ"/>
        </w:rPr>
        <w:t xml:space="preserve"> және тиімді пайдалану нұсқасын таңдау;</w:t>
      </w:r>
    </w:p>
    <w:p w:rsidR="00E70025" w:rsidRPr="00C86249" w:rsidRDefault="00C645AA" w:rsidP="00326BCE">
      <w:pPr>
        <w:numPr>
          <w:ilvl w:val="0"/>
          <w:numId w:val="5"/>
        </w:numPr>
        <w:tabs>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Мәдени мұра</w:t>
      </w:r>
      <w:r w:rsidR="00AE2E34" w:rsidRPr="00C86249">
        <w:rPr>
          <w:rFonts w:ascii="Times New Roman" w:hAnsi="Times New Roman" w:cs="Times New Roman"/>
          <w:sz w:val="28"/>
          <w:szCs w:val="28"/>
          <w:lang w:val="kk-KZ"/>
        </w:rPr>
        <w:t xml:space="preserve"> </w:t>
      </w:r>
      <w:r w:rsidR="0096509E" w:rsidRPr="00C86249">
        <w:rPr>
          <w:rFonts w:ascii="Times New Roman" w:hAnsi="Times New Roman" w:cs="Times New Roman"/>
          <w:sz w:val="28"/>
          <w:szCs w:val="28"/>
          <w:lang w:val="kk-KZ"/>
        </w:rPr>
        <w:t>объектісі</w:t>
      </w:r>
      <w:r w:rsidR="00E70025" w:rsidRPr="00C86249">
        <w:rPr>
          <w:rFonts w:ascii="Times New Roman" w:hAnsi="Times New Roman" w:cs="Times New Roman"/>
          <w:sz w:val="28"/>
          <w:szCs w:val="28"/>
          <w:lang w:val="kk-KZ"/>
        </w:rPr>
        <w:t xml:space="preserve"> өзінің, жақын маңдағы аумақтың да, сондай-ақ басқарушы компанияның да имидждік мақсаттарына қол жеткізу</w:t>
      </w:r>
      <w:r w:rsidR="0096509E" w:rsidRPr="00C86249">
        <w:rPr>
          <w:rFonts w:ascii="Times New Roman" w:hAnsi="Times New Roman" w:cs="Times New Roman"/>
          <w:sz w:val="28"/>
          <w:szCs w:val="28"/>
          <w:lang w:val="kk-KZ"/>
        </w:rPr>
        <w:t>і тиіс</w:t>
      </w:r>
      <w:r w:rsidR="00E70025" w:rsidRPr="00C86249">
        <w:rPr>
          <w:rFonts w:ascii="Times New Roman" w:hAnsi="Times New Roman" w:cs="Times New Roman"/>
          <w:sz w:val="28"/>
          <w:szCs w:val="28"/>
          <w:lang w:val="kk-KZ"/>
        </w:rPr>
        <w:t>;</w:t>
      </w:r>
    </w:p>
    <w:p w:rsidR="00E70025" w:rsidRPr="00C86249" w:rsidRDefault="0096509E" w:rsidP="00326BCE">
      <w:pPr>
        <w:numPr>
          <w:ilvl w:val="0"/>
          <w:numId w:val="5"/>
        </w:numPr>
        <w:tabs>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объектінің</w:t>
      </w:r>
      <w:r w:rsidR="00E70025" w:rsidRPr="00C86249">
        <w:rPr>
          <w:rFonts w:ascii="Times New Roman" w:hAnsi="Times New Roman" w:cs="Times New Roman"/>
          <w:sz w:val="28"/>
          <w:szCs w:val="28"/>
          <w:lang w:val="kk-KZ"/>
        </w:rPr>
        <w:t xml:space="preserve"> құнын, оның тұтынушылық қасиеттері мен пайдаланушылар үшін тартымдылығын арттыру;</w:t>
      </w:r>
    </w:p>
    <w:p w:rsidR="00E70025" w:rsidRPr="00C86249" w:rsidRDefault="000603A0" w:rsidP="00326BCE">
      <w:pPr>
        <w:numPr>
          <w:ilvl w:val="0"/>
          <w:numId w:val="5"/>
        </w:numPr>
        <w:tabs>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оп</w:t>
      </w:r>
      <w:r w:rsidR="00E70025" w:rsidRPr="00C86249">
        <w:rPr>
          <w:rFonts w:ascii="Times New Roman" w:hAnsi="Times New Roman" w:cs="Times New Roman"/>
          <w:sz w:val="28"/>
          <w:szCs w:val="28"/>
          <w:lang w:val="kk-KZ"/>
        </w:rPr>
        <w:t>е</w:t>
      </w:r>
      <w:r w:rsidRPr="00C86249">
        <w:rPr>
          <w:rFonts w:ascii="Times New Roman" w:hAnsi="Times New Roman" w:cs="Times New Roman"/>
          <w:sz w:val="28"/>
          <w:szCs w:val="28"/>
          <w:lang w:val="kk-KZ"/>
        </w:rPr>
        <w:t>р</w:t>
      </w:r>
      <w:r w:rsidR="00E70025" w:rsidRPr="00C86249">
        <w:rPr>
          <w:rFonts w:ascii="Times New Roman" w:hAnsi="Times New Roman" w:cs="Times New Roman"/>
          <w:sz w:val="28"/>
          <w:szCs w:val="28"/>
          <w:lang w:val="kk-KZ"/>
        </w:rPr>
        <w:t>ациялық шығындарды төмендету.</w:t>
      </w:r>
    </w:p>
    <w:p w:rsidR="00E70025" w:rsidRPr="00C86249" w:rsidRDefault="00256438"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Әлем бойынша қалпына келтіру жаңа құрылысқа қарағанда әлдеқайда қымбатқа түседі.</w:t>
      </w:r>
      <w:r w:rsidR="00AE2E34" w:rsidRPr="00C86249">
        <w:rPr>
          <w:sz w:val="28"/>
          <w:szCs w:val="28"/>
          <w:lang w:val="kk-KZ"/>
        </w:rPr>
        <w:t xml:space="preserve"> </w:t>
      </w:r>
      <w:r w:rsidR="00A26544" w:rsidRPr="00C86249">
        <w:rPr>
          <w:sz w:val="28"/>
          <w:szCs w:val="28"/>
          <w:lang w:val="kk-KZ"/>
        </w:rPr>
        <w:t>Сондықтан, жекешелендірілген мұра объектілерін пайдалануға көптеген шектеулерден басқа, ескерткіш иелерін экономикалық ынталандырудың бірқатар құралдары – субсидиялар мен жеңілдіктер қолданылады.</w:t>
      </w:r>
    </w:p>
    <w:p w:rsidR="00E70025" w:rsidRPr="00C86249" w:rsidRDefault="00DD3204"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Бұл ескерткіштер жеке инвестициялар үшін тартымды </w:t>
      </w:r>
      <w:r w:rsidR="0096509E" w:rsidRPr="00C86249">
        <w:rPr>
          <w:sz w:val="28"/>
          <w:szCs w:val="28"/>
          <w:lang w:val="kk-KZ"/>
        </w:rPr>
        <w:t>объектілер болып табылады және</w:t>
      </w:r>
      <w:r w:rsidRPr="00C86249">
        <w:rPr>
          <w:sz w:val="28"/>
          <w:szCs w:val="28"/>
          <w:lang w:val="kk-KZ"/>
        </w:rPr>
        <w:t xml:space="preserve"> инвестици</w:t>
      </w:r>
      <w:r w:rsidR="0096509E" w:rsidRPr="00C86249">
        <w:rPr>
          <w:sz w:val="28"/>
          <w:szCs w:val="28"/>
          <w:lang w:val="kk-KZ"/>
        </w:rPr>
        <w:t>ялардың өзі оларға зиян келтірмей</w:t>
      </w:r>
      <w:r w:rsidRPr="00C86249">
        <w:rPr>
          <w:sz w:val="28"/>
          <w:szCs w:val="28"/>
          <w:lang w:val="kk-KZ"/>
        </w:rPr>
        <w:t xml:space="preserve">, оларды </w:t>
      </w:r>
      <w:r w:rsidR="0096509E" w:rsidRPr="00C86249">
        <w:rPr>
          <w:sz w:val="28"/>
          <w:szCs w:val="28"/>
          <w:lang w:val="kk-KZ"/>
        </w:rPr>
        <w:t>тиісті деңгейде күтіп</w:t>
      </w:r>
      <w:r w:rsidRPr="00C86249">
        <w:rPr>
          <w:sz w:val="28"/>
          <w:szCs w:val="28"/>
          <w:lang w:val="kk-KZ"/>
        </w:rPr>
        <w:t xml:space="preserve"> ұстауға мүмкіндік береді.</w:t>
      </w:r>
    </w:p>
    <w:p w:rsidR="00DD3204" w:rsidRPr="00C86249" w:rsidRDefault="00E82A95"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Development (</w:t>
      </w:r>
      <w:r w:rsidR="00DB5881" w:rsidRPr="00C86249">
        <w:rPr>
          <w:sz w:val="28"/>
          <w:szCs w:val="28"/>
          <w:lang w:val="kk-KZ"/>
        </w:rPr>
        <w:t>Даму</w:t>
      </w:r>
      <w:r w:rsidRPr="00C86249">
        <w:rPr>
          <w:sz w:val="28"/>
          <w:szCs w:val="28"/>
          <w:lang w:val="kk-KZ"/>
        </w:rPr>
        <w:t>)</w:t>
      </w:r>
      <w:r w:rsidR="00DB5881" w:rsidRPr="00C86249">
        <w:rPr>
          <w:sz w:val="28"/>
          <w:szCs w:val="28"/>
          <w:lang w:val="kk-KZ"/>
        </w:rPr>
        <w:t xml:space="preserve"> процесі (аумақтың дамуын ба</w:t>
      </w:r>
      <w:r w:rsidR="00391EF3" w:rsidRPr="00C86249">
        <w:rPr>
          <w:sz w:val="28"/>
          <w:szCs w:val="28"/>
          <w:lang w:val="kk-KZ"/>
        </w:rPr>
        <w:t>сқару) адам мен қоғам, нарық</w:t>
      </w:r>
      <w:r w:rsidR="00DB5881" w:rsidRPr="00C86249">
        <w:rPr>
          <w:sz w:val="28"/>
          <w:szCs w:val="28"/>
          <w:lang w:val="kk-KZ"/>
        </w:rPr>
        <w:t xml:space="preserve"> және мемлекеттік жүйелер арасындағы күрделі қатынастардың нәтижесі болып табылады.</w:t>
      </w:r>
      <w:r w:rsidR="0096509E" w:rsidRPr="00C86249">
        <w:rPr>
          <w:sz w:val="28"/>
          <w:szCs w:val="28"/>
          <w:lang w:val="kk-KZ"/>
        </w:rPr>
        <w:t xml:space="preserve"> Батыс Еуропа елдері </w:t>
      </w:r>
      <w:r w:rsidR="00C645AA" w:rsidRPr="00C86249">
        <w:rPr>
          <w:sz w:val="28"/>
          <w:szCs w:val="28"/>
          <w:lang w:val="kk-KZ"/>
        </w:rPr>
        <w:t>мәдени мұра</w:t>
      </w:r>
      <w:r w:rsidR="0096509E" w:rsidRPr="00C86249">
        <w:rPr>
          <w:sz w:val="28"/>
          <w:szCs w:val="28"/>
          <w:lang w:val="kk-KZ"/>
        </w:rPr>
        <w:t xml:space="preserve"> объектілерін сақтауға және дамытуға мамандандырылған </w:t>
      </w:r>
      <w:r w:rsidRPr="00C86249">
        <w:rPr>
          <w:sz w:val="28"/>
          <w:szCs w:val="28"/>
          <w:lang w:val="kk-KZ"/>
        </w:rPr>
        <w:t>development</w:t>
      </w:r>
      <w:r w:rsidR="0096509E" w:rsidRPr="00C86249">
        <w:rPr>
          <w:sz w:val="28"/>
          <w:szCs w:val="28"/>
          <w:lang w:val="kk-KZ"/>
        </w:rPr>
        <w:t xml:space="preserve"> жобалау-құрылыс компанияларын, </w:t>
      </w:r>
      <w:r w:rsidR="00DB5881" w:rsidRPr="00C86249">
        <w:rPr>
          <w:sz w:val="28"/>
          <w:szCs w:val="28"/>
          <w:lang w:val="kk-KZ"/>
        </w:rPr>
        <w:t xml:space="preserve">сондай-ақ тарихи жылжымайтын мүлікке ауыртпалық салынған кварталдың аумағын басқаруға мамандандырылған </w:t>
      </w:r>
      <w:r w:rsidRPr="00C86249">
        <w:rPr>
          <w:sz w:val="28"/>
          <w:szCs w:val="28"/>
          <w:lang w:val="kk-KZ"/>
        </w:rPr>
        <w:t>development</w:t>
      </w:r>
      <w:r w:rsidR="00DB5881" w:rsidRPr="00C86249">
        <w:rPr>
          <w:sz w:val="28"/>
          <w:szCs w:val="28"/>
          <w:lang w:val="kk-KZ"/>
        </w:rPr>
        <w:t xml:space="preserve"> фирмаларын құру мүмкіндігін түсінді.</w:t>
      </w:r>
      <w:r w:rsidR="00AE2E34" w:rsidRPr="00C86249">
        <w:rPr>
          <w:sz w:val="28"/>
          <w:szCs w:val="28"/>
          <w:lang w:val="kk-KZ"/>
        </w:rPr>
        <w:t xml:space="preserve"> </w:t>
      </w:r>
      <w:r w:rsidRPr="00C86249">
        <w:rPr>
          <w:sz w:val="28"/>
          <w:szCs w:val="28"/>
          <w:lang w:val="kk-KZ"/>
        </w:rPr>
        <w:t>Development</w:t>
      </w:r>
      <w:r w:rsidR="00A431E9" w:rsidRPr="00C86249">
        <w:rPr>
          <w:sz w:val="28"/>
          <w:szCs w:val="28"/>
          <w:lang w:val="kk-KZ"/>
        </w:rPr>
        <w:t xml:space="preserve"> компаниялары ғимараттың және жер учаскесінің сыртқы келбетін </w:t>
      </w:r>
      <w:r w:rsidR="0096509E" w:rsidRPr="00C86249">
        <w:rPr>
          <w:sz w:val="28"/>
          <w:szCs w:val="28"/>
          <w:lang w:val="kk-KZ"/>
        </w:rPr>
        <w:t>жақсартумен</w:t>
      </w:r>
      <w:r w:rsidR="00A431E9" w:rsidRPr="00C86249">
        <w:rPr>
          <w:sz w:val="28"/>
          <w:szCs w:val="28"/>
          <w:lang w:val="kk-KZ"/>
        </w:rPr>
        <w:t xml:space="preserve"> айналысады</w:t>
      </w:r>
      <w:r w:rsidR="0096509E" w:rsidRPr="00C86249">
        <w:rPr>
          <w:sz w:val="28"/>
          <w:szCs w:val="28"/>
          <w:lang w:val="kk-KZ"/>
        </w:rPr>
        <w:t>, бұ</w:t>
      </w:r>
      <w:r w:rsidR="00A431E9" w:rsidRPr="00C86249">
        <w:rPr>
          <w:sz w:val="28"/>
          <w:szCs w:val="28"/>
          <w:lang w:val="kk-KZ"/>
        </w:rPr>
        <w:t xml:space="preserve">л олардың </w:t>
      </w:r>
      <w:r w:rsidR="0096509E" w:rsidRPr="00C86249">
        <w:rPr>
          <w:sz w:val="28"/>
          <w:szCs w:val="28"/>
          <w:lang w:val="kk-KZ"/>
        </w:rPr>
        <w:t xml:space="preserve">бағасының өсуіне әкеледі. Ал мамандандырылған </w:t>
      </w:r>
      <w:r w:rsidRPr="00C86249">
        <w:rPr>
          <w:sz w:val="28"/>
          <w:szCs w:val="28"/>
          <w:lang w:val="kk-KZ"/>
        </w:rPr>
        <w:t xml:space="preserve">development </w:t>
      </w:r>
      <w:r w:rsidR="0096509E" w:rsidRPr="00C86249">
        <w:rPr>
          <w:sz w:val="28"/>
          <w:szCs w:val="28"/>
          <w:lang w:val="kk-KZ"/>
        </w:rPr>
        <w:t>фирма</w:t>
      </w:r>
      <w:r w:rsidR="00391EF3" w:rsidRPr="00C86249">
        <w:rPr>
          <w:sz w:val="28"/>
          <w:szCs w:val="28"/>
          <w:lang w:val="kk-KZ"/>
        </w:rPr>
        <w:t>лар</w:t>
      </w:r>
      <w:r w:rsidR="00AE2E34" w:rsidRPr="00C86249">
        <w:rPr>
          <w:sz w:val="28"/>
          <w:szCs w:val="28"/>
          <w:lang w:val="kk-KZ"/>
        </w:rPr>
        <w:t xml:space="preserve"> </w:t>
      </w:r>
      <w:r w:rsidR="00C645AA" w:rsidRPr="00C86249">
        <w:rPr>
          <w:sz w:val="28"/>
          <w:szCs w:val="28"/>
          <w:lang w:val="kk-KZ"/>
        </w:rPr>
        <w:t>мәдени мұра</w:t>
      </w:r>
      <w:r w:rsidR="00AE2E34" w:rsidRPr="00C86249">
        <w:rPr>
          <w:sz w:val="28"/>
          <w:szCs w:val="28"/>
          <w:lang w:val="kk-KZ"/>
        </w:rPr>
        <w:t xml:space="preserve"> </w:t>
      </w:r>
      <w:r w:rsidR="0096509E" w:rsidRPr="00C86249">
        <w:rPr>
          <w:sz w:val="28"/>
          <w:szCs w:val="28"/>
          <w:lang w:val="kk-KZ"/>
        </w:rPr>
        <w:t>объектілерін реконструкциялауға қатысады</w:t>
      </w:r>
      <w:r w:rsidR="00A431E9" w:rsidRPr="00C86249">
        <w:rPr>
          <w:sz w:val="28"/>
          <w:szCs w:val="28"/>
          <w:lang w:val="kk-KZ"/>
        </w:rPr>
        <w:t>.</w:t>
      </w:r>
    </w:p>
    <w:p w:rsidR="00DD3204" w:rsidRPr="00C86249" w:rsidRDefault="0050007D"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Айта кету керек, </w:t>
      </w:r>
      <w:r w:rsidR="00E82A95" w:rsidRPr="00C86249">
        <w:rPr>
          <w:sz w:val="28"/>
          <w:szCs w:val="28"/>
          <w:lang w:val="kk-KZ"/>
        </w:rPr>
        <w:t>development</w:t>
      </w:r>
      <w:r w:rsidRPr="00C86249">
        <w:rPr>
          <w:sz w:val="28"/>
          <w:szCs w:val="28"/>
          <w:lang w:val="kk-KZ"/>
        </w:rPr>
        <w:t xml:space="preserve"> – бұл ескерт</w:t>
      </w:r>
      <w:r w:rsidR="009079AC" w:rsidRPr="00C86249">
        <w:rPr>
          <w:sz w:val="28"/>
          <w:szCs w:val="28"/>
          <w:lang w:val="kk-KZ"/>
        </w:rPr>
        <w:t>кіштің түпнұсқалығын жоғалтып алу қаупі бар</w:t>
      </w:r>
      <w:r w:rsidRPr="00C86249">
        <w:rPr>
          <w:sz w:val="28"/>
          <w:szCs w:val="28"/>
          <w:lang w:val="kk-KZ"/>
        </w:rPr>
        <w:t xml:space="preserve"> мұра объектісін қалпына келтірудің </w:t>
      </w:r>
      <w:r w:rsidR="00C7192C" w:rsidRPr="00C86249">
        <w:rPr>
          <w:sz w:val="28"/>
          <w:szCs w:val="28"/>
          <w:lang w:val="kk-KZ"/>
        </w:rPr>
        <w:t xml:space="preserve">қауіпсіз </w:t>
      </w:r>
      <w:r w:rsidRPr="00C86249">
        <w:rPr>
          <w:sz w:val="28"/>
          <w:szCs w:val="28"/>
          <w:lang w:val="kk-KZ"/>
        </w:rPr>
        <w:t>тәсілі.</w:t>
      </w:r>
      <w:r w:rsidR="00AE2E34" w:rsidRPr="00C86249">
        <w:rPr>
          <w:sz w:val="28"/>
          <w:szCs w:val="28"/>
          <w:lang w:val="kk-KZ"/>
        </w:rPr>
        <w:t xml:space="preserve"> </w:t>
      </w:r>
      <w:r w:rsidR="00C7192C" w:rsidRPr="00C86249">
        <w:rPr>
          <w:sz w:val="28"/>
          <w:szCs w:val="28"/>
          <w:lang w:val="kk-KZ"/>
        </w:rPr>
        <w:t xml:space="preserve">Сондықтан, </w:t>
      </w:r>
      <w:r w:rsidR="00C645AA" w:rsidRPr="00C86249">
        <w:rPr>
          <w:sz w:val="28"/>
          <w:szCs w:val="28"/>
          <w:lang w:val="kk-KZ"/>
        </w:rPr>
        <w:t>мәдени мұра</w:t>
      </w:r>
      <w:r w:rsidR="00C7192C" w:rsidRPr="00C86249">
        <w:rPr>
          <w:sz w:val="28"/>
          <w:szCs w:val="28"/>
          <w:lang w:val="kk-KZ"/>
        </w:rPr>
        <w:t xml:space="preserve"> объектілерінің түпнұсқалығын сақтау үшін мемлекет электрондық деректер базасын, тарихи геоақпараттық жүйелерді құрумен және өңдеумен, тарихи ескерткіштер мен музей заттарын үш өлшемді реконструкциялаумен және визуализациялаумен айналысуы қажет.</w:t>
      </w:r>
    </w:p>
    <w:p w:rsidR="00DB5881" w:rsidRPr="00C86249" w:rsidRDefault="00395CE6"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Тарихи-</w:t>
      </w:r>
      <w:r w:rsidR="00C645AA" w:rsidRPr="00C86249">
        <w:rPr>
          <w:sz w:val="28"/>
          <w:szCs w:val="28"/>
          <w:lang w:val="kk-KZ"/>
        </w:rPr>
        <w:t>мәдени мұра</w:t>
      </w:r>
      <w:r w:rsidRPr="00C86249">
        <w:rPr>
          <w:sz w:val="28"/>
          <w:szCs w:val="28"/>
          <w:lang w:val="kk-KZ"/>
        </w:rPr>
        <w:t xml:space="preserve"> объектілерін капиталдандыру шеңберінде арнайы экономикалық модельдер қолданылады:</w:t>
      </w:r>
    </w:p>
    <w:p w:rsidR="00391EF3" w:rsidRPr="00C86249" w:rsidRDefault="005A18DB"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1. </w:t>
      </w:r>
      <w:r w:rsidR="00391EF3" w:rsidRPr="00C86249">
        <w:rPr>
          <w:sz w:val="28"/>
          <w:szCs w:val="28"/>
          <w:lang w:val="kk-KZ"/>
        </w:rPr>
        <w:t xml:space="preserve">Тұтас тарихи-мәдени немесе табиғи кешен болып табылатын көрнекті орынға негізделген тарихи-мәдени қорық моделі. Аталған кешенге күтіп-ұстаудың айрықша режимі мен толыққанды музей жұмысы, экскурсиялық және туристік қызмет көрсетілуі тиіс. </w:t>
      </w:r>
    </w:p>
    <w:p w:rsidR="00391EF3" w:rsidRPr="00C86249" w:rsidRDefault="005A18DB"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2. </w:t>
      </w:r>
      <w:r w:rsidR="00391EF3" w:rsidRPr="00C86249">
        <w:rPr>
          <w:sz w:val="28"/>
          <w:szCs w:val="28"/>
          <w:lang w:val="kk-KZ"/>
        </w:rPr>
        <w:t xml:space="preserve">Әртүрлі ғылыми қоғамдастықтар үшін тартымды ғылыми полигон түріндегі ғылыми-білім беру кешенінің моделі. Бұл модельдің экономикалық тиімділігі ғалымдар мен мамандарды осы </w:t>
      </w:r>
      <w:r w:rsidR="00C645AA" w:rsidRPr="00C86249">
        <w:rPr>
          <w:sz w:val="28"/>
          <w:szCs w:val="28"/>
          <w:lang w:val="kk-KZ"/>
        </w:rPr>
        <w:t>мәдени мұра</w:t>
      </w:r>
      <w:r w:rsidR="00391EF3" w:rsidRPr="00C86249">
        <w:rPr>
          <w:sz w:val="28"/>
          <w:szCs w:val="28"/>
          <w:lang w:val="kk-KZ"/>
        </w:rPr>
        <w:t xml:space="preserve"> объекті</w:t>
      </w:r>
      <w:r w:rsidR="001941CF" w:rsidRPr="00C86249">
        <w:rPr>
          <w:sz w:val="28"/>
          <w:szCs w:val="28"/>
          <w:lang w:val="kk-KZ"/>
        </w:rPr>
        <w:t>сін</w:t>
      </w:r>
      <w:r w:rsidR="00391EF3" w:rsidRPr="00C86249">
        <w:rPr>
          <w:sz w:val="28"/>
          <w:szCs w:val="28"/>
          <w:lang w:val="kk-KZ"/>
        </w:rPr>
        <w:t xml:space="preserve"> немесе </w:t>
      </w:r>
      <w:r w:rsidR="00391EF3" w:rsidRPr="00C86249">
        <w:rPr>
          <w:sz w:val="28"/>
          <w:szCs w:val="28"/>
          <w:lang w:val="kk-KZ"/>
        </w:rPr>
        <w:lastRenderedPageBreak/>
        <w:t>оның тарихи ортасын зерттеуге тартудан және ғылыми нәтижелерден көрінеді;</w:t>
      </w:r>
    </w:p>
    <w:p w:rsidR="000402E7" w:rsidRPr="00C86249" w:rsidRDefault="005A18DB"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3. </w:t>
      </w:r>
      <w:r w:rsidR="0051494E" w:rsidRPr="00C86249">
        <w:rPr>
          <w:sz w:val="28"/>
          <w:szCs w:val="28"/>
          <w:lang w:val="kk-KZ"/>
        </w:rPr>
        <w:t>Өзара байланысты туристік-экскурсиялық объектілердің жиынтығы түріндегі туристік кешен моделі.</w:t>
      </w:r>
    </w:p>
    <w:p w:rsidR="000402E7" w:rsidRPr="00C86249" w:rsidRDefault="0051494E"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Айта кету керек, </w:t>
      </w:r>
      <w:r w:rsidR="00E368F6" w:rsidRPr="00C86249">
        <w:rPr>
          <w:sz w:val="28"/>
          <w:szCs w:val="28"/>
          <w:lang w:val="kk-KZ"/>
        </w:rPr>
        <w:t>жалпы алғанда ТМД елдерінде</w:t>
      </w:r>
      <w:r w:rsidRPr="00C86249">
        <w:rPr>
          <w:sz w:val="28"/>
          <w:szCs w:val="28"/>
          <w:lang w:val="kk-KZ"/>
        </w:rPr>
        <w:t xml:space="preserve"> тарихи-</w:t>
      </w:r>
      <w:r w:rsidR="00C645AA" w:rsidRPr="00C86249">
        <w:rPr>
          <w:sz w:val="28"/>
          <w:szCs w:val="28"/>
          <w:lang w:val="kk-KZ"/>
        </w:rPr>
        <w:t>мәдени мұра</w:t>
      </w:r>
      <w:r w:rsidRPr="00C86249">
        <w:rPr>
          <w:sz w:val="28"/>
          <w:szCs w:val="28"/>
          <w:lang w:val="kk-KZ"/>
        </w:rPr>
        <w:t xml:space="preserve"> объектілерінің туристік әлеуетіне </w:t>
      </w:r>
      <w:r w:rsidR="00E368F6" w:rsidRPr="00C86249">
        <w:rPr>
          <w:sz w:val="28"/>
          <w:szCs w:val="28"/>
          <w:lang w:val="kk-KZ"/>
        </w:rPr>
        <w:t>деген туристік</w:t>
      </w:r>
      <w:r w:rsidRPr="00C86249">
        <w:rPr>
          <w:sz w:val="28"/>
          <w:szCs w:val="28"/>
          <w:lang w:val="kk-KZ"/>
        </w:rPr>
        <w:t xml:space="preserve"> қызығушылық </w:t>
      </w:r>
      <w:r w:rsidR="00E368F6" w:rsidRPr="00C86249">
        <w:rPr>
          <w:sz w:val="28"/>
          <w:szCs w:val="28"/>
          <w:lang w:val="kk-KZ"/>
        </w:rPr>
        <w:t>мардымдыз. Мұны</w:t>
      </w:r>
      <w:r w:rsidRPr="00C86249">
        <w:rPr>
          <w:sz w:val="28"/>
          <w:szCs w:val="28"/>
          <w:lang w:val="kk-KZ"/>
        </w:rPr>
        <w:t xml:space="preserve"> і</w:t>
      </w:r>
      <w:r w:rsidR="00E368F6" w:rsidRPr="00C86249">
        <w:rPr>
          <w:sz w:val="28"/>
          <w:szCs w:val="28"/>
          <w:lang w:val="kk-KZ"/>
        </w:rPr>
        <w:t>шкі мәдени туризмнің дамымауы</w:t>
      </w:r>
      <w:r w:rsidRPr="00C86249">
        <w:rPr>
          <w:sz w:val="28"/>
          <w:szCs w:val="28"/>
          <w:lang w:val="kk-KZ"/>
        </w:rPr>
        <w:t xml:space="preserve">, </w:t>
      </w:r>
      <w:r w:rsidR="00E368F6" w:rsidRPr="00C86249">
        <w:rPr>
          <w:sz w:val="28"/>
          <w:szCs w:val="28"/>
          <w:lang w:val="kk-KZ"/>
        </w:rPr>
        <w:t>ішкі туристік қызметтердің бағасы/сапасы арақатынасымен халықтың нақты кірістерінің сәйкес келмеуі</w:t>
      </w:r>
      <w:r w:rsidRPr="00C86249">
        <w:rPr>
          <w:sz w:val="28"/>
          <w:szCs w:val="28"/>
          <w:lang w:val="kk-KZ"/>
        </w:rPr>
        <w:t xml:space="preserve">, қажетті мамандандырылған инфрақұрылымның </w:t>
      </w:r>
      <w:r w:rsidR="001941CF" w:rsidRPr="00C86249">
        <w:rPr>
          <w:sz w:val="28"/>
          <w:szCs w:val="28"/>
          <w:lang w:val="kk-KZ"/>
        </w:rPr>
        <w:t>артта қалуы</w:t>
      </w:r>
      <w:r w:rsidRPr="00C86249">
        <w:rPr>
          <w:sz w:val="28"/>
          <w:szCs w:val="28"/>
          <w:lang w:val="kk-KZ"/>
        </w:rPr>
        <w:t xml:space="preserve">, </w:t>
      </w:r>
      <w:r w:rsidR="00E368F6" w:rsidRPr="00C86249">
        <w:rPr>
          <w:sz w:val="28"/>
          <w:szCs w:val="28"/>
          <w:lang w:val="kk-KZ"/>
        </w:rPr>
        <w:t xml:space="preserve">көбіне халықтың </w:t>
      </w:r>
      <w:r w:rsidRPr="00C86249">
        <w:rPr>
          <w:sz w:val="28"/>
          <w:szCs w:val="28"/>
          <w:lang w:val="kk-KZ"/>
        </w:rPr>
        <w:t>шетелдік туристік өнімге бағдарлану</w:t>
      </w:r>
      <w:r w:rsidR="001941CF" w:rsidRPr="00C86249">
        <w:rPr>
          <w:sz w:val="28"/>
          <w:szCs w:val="28"/>
          <w:lang w:val="kk-KZ"/>
        </w:rPr>
        <w:t>ы</w:t>
      </w:r>
      <w:r w:rsidR="00E368F6" w:rsidRPr="00C86249">
        <w:rPr>
          <w:sz w:val="28"/>
          <w:szCs w:val="28"/>
          <w:lang w:val="kk-KZ"/>
        </w:rPr>
        <w:t xml:space="preserve"> сияқты себептермен түсіндіруге болады</w:t>
      </w:r>
      <w:r w:rsidRPr="00C86249">
        <w:rPr>
          <w:sz w:val="28"/>
          <w:szCs w:val="28"/>
          <w:lang w:val="kk-KZ"/>
        </w:rPr>
        <w:t>.</w:t>
      </w:r>
    </w:p>
    <w:p w:rsidR="004D328C" w:rsidRPr="00C86249" w:rsidRDefault="00DE3E4D"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Міндет</w:t>
      </w:r>
      <w:r w:rsidR="00532005" w:rsidRPr="00C86249">
        <w:rPr>
          <w:sz w:val="28"/>
          <w:szCs w:val="28"/>
          <w:lang w:val="kk-KZ"/>
        </w:rPr>
        <w:t>т</w:t>
      </w:r>
      <w:r w:rsidRPr="00C86249">
        <w:rPr>
          <w:sz w:val="28"/>
          <w:szCs w:val="28"/>
          <w:lang w:val="kk-KZ"/>
        </w:rPr>
        <w:t xml:space="preserve">і бәсекеге қабілетті девелоперлік және туристік өнімдерді жасау, шынайы ескерткіштер мен қатардағы тарихи құрылыстың сақталуын </w:t>
      </w:r>
      <w:r w:rsidR="000E38EB" w:rsidRPr="00C86249">
        <w:rPr>
          <w:sz w:val="28"/>
          <w:szCs w:val="28"/>
          <w:lang w:val="kk-KZ"/>
        </w:rPr>
        <w:t>қамтамасыз ету</w:t>
      </w:r>
      <w:r w:rsidRPr="00C86249">
        <w:rPr>
          <w:sz w:val="28"/>
          <w:szCs w:val="28"/>
          <w:lang w:val="kk-KZ"/>
        </w:rPr>
        <w:t>, сондай-ақ жергілікті тұрғындар мен бизнестің мүдделерін ескере отырып, қалпына келтіру жобаларын әзірлеу және іске асыру</w:t>
      </w:r>
      <w:r w:rsidR="000E38EB" w:rsidRPr="00C86249">
        <w:rPr>
          <w:sz w:val="28"/>
          <w:szCs w:val="28"/>
          <w:lang w:val="kk-KZ"/>
        </w:rPr>
        <w:t>да</w:t>
      </w:r>
      <w:r w:rsidRPr="00C86249">
        <w:rPr>
          <w:sz w:val="28"/>
          <w:szCs w:val="28"/>
          <w:lang w:val="kk-KZ"/>
        </w:rPr>
        <w:t xml:space="preserve"> «мұра менеджменті» сияқты мемлекеттік басқару саласы</w:t>
      </w:r>
      <w:r w:rsidR="000E38EB" w:rsidRPr="00C86249">
        <w:rPr>
          <w:sz w:val="28"/>
          <w:szCs w:val="28"/>
          <w:lang w:val="kk-KZ"/>
        </w:rPr>
        <w:t xml:space="preserve"> бүгінде</w:t>
      </w:r>
      <w:r w:rsidR="00A607C8" w:rsidRPr="00C86249">
        <w:rPr>
          <w:sz w:val="28"/>
          <w:szCs w:val="28"/>
          <w:lang w:val="kk-KZ"/>
        </w:rPr>
        <w:t xml:space="preserve"> </w:t>
      </w:r>
      <w:r w:rsidR="000E38EB" w:rsidRPr="00C86249">
        <w:rPr>
          <w:sz w:val="28"/>
          <w:szCs w:val="28"/>
          <w:lang w:val="kk-KZ"/>
        </w:rPr>
        <w:t>кеңінен танымал</w:t>
      </w:r>
      <w:r w:rsidRPr="00C86249">
        <w:rPr>
          <w:sz w:val="28"/>
          <w:szCs w:val="28"/>
          <w:lang w:val="kk-KZ"/>
        </w:rPr>
        <w:t>.</w:t>
      </w:r>
      <w:r w:rsidR="00A607C8" w:rsidRPr="00C86249">
        <w:rPr>
          <w:sz w:val="28"/>
          <w:szCs w:val="28"/>
          <w:lang w:val="kk-KZ"/>
        </w:rPr>
        <w:t xml:space="preserve"> </w:t>
      </w:r>
      <w:r w:rsidR="00627DE0" w:rsidRPr="00C86249">
        <w:rPr>
          <w:sz w:val="28"/>
          <w:szCs w:val="28"/>
          <w:lang w:val="kk-KZ"/>
        </w:rPr>
        <w:t>Осы ретте, м</w:t>
      </w:r>
      <w:r w:rsidRPr="00C86249">
        <w:rPr>
          <w:sz w:val="28"/>
          <w:szCs w:val="28"/>
          <w:lang w:val="kk-KZ"/>
        </w:rPr>
        <w:t>ұра объектілерін сақтау мен қалпына келтірудің дамыған ұйымдық инфрақұрылымын қалыптастыру үшін коммерциялық емес қоғамдық ұйымдар мен мемлекет арасында «байланыстырушы тармақ» құру қажет.</w:t>
      </w:r>
    </w:p>
    <w:p w:rsidR="005A18DB" w:rsidRPr="00C86249" w:rsidRDefault="00D04B30"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Демек, көптеген елдер мәдени және тарихи мұраны сақтау мен жандандыруға кешенді әдістерді қолданады</w:t>
      </w:r>
      <w:r w:rsidR="00627DE0" w:rsidRPr="00C86249">
        <w:rPr>
          <w:sz w:val="28"/>
          <w:szCs w:val="28"/>
          <w:lang w:val="kk-KZ"/>
        </w:rPr>
        <w:t>.</w:t>
      </w:r>
      <w:r w:rsidR="00A607C8" w:rsidRPr="00C86249">
        <w:rPr>
          <w:sz w:val="28"/>
          <w:szCs w:val="28"/>
          <w:lang w:val="kk-KZ"/>
        </w:rPr>
        <w:t xml:space="preserve"> </w:t>
      </w:r>
      <w:r w:rsidR="00627DE0" w:rsidRPr="00C86249">
        <w:rPr>
          <w:sz w:val="28"/>
          <w:szCs w:val="28"/>
          <w:lang w:val="kk-KZ"/>
        </w:rPr>
        <w:t>О</w:t>
      </w:r>
      <w:r w:rsidRPr="00C86249">
        <w:rPr>
          <w:sz w:val="28"/>
          <w:szCs w:val="28"/>
          <w:lang w:val="kk-KZ"/>
        </w:rPr>
        <w:t>сы саланы р</w:t>
      </w:r>
      <w:r w:rsidR="00627DE0" w:rsidRPr="00C86249">
        <w:rPr>
          <w:sz w:val="28"/>
          <w:szCs w:val="28"/>
          <w:lang w:val="kk-KZ"/>
        </w:rPr>
        <w:t>еттейтін тиімді заңнаманы қалыптастырады</w:t>
      </w:r>
      <w:r w:rsidRPr="00C86249">
        <w:rPr>
          <w:sz w:val="28"/>
          <w:szCs w:val="28"/>
          <w:lang w:val="kk-KZ"/>
        </w:rPr>
        <w:t>.</w:t>
      </w:r>
    </w:p>
    <w:p w:rsidR="005A18DB" w:rsidRPr="00C86249" w:rsidRDefault="00646E7C"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Тарихи-</w:t>
      </w:r>
      <w:r w:rsidR="00C645AA" w:rsidRPr="00C86249">
        <w:rPr>
          <w:sz w:val="28"/>
          <w:szCs w:val="28"/>
          <w:lang w:val="kk-KZ"/>
        </w:rPr>
        <w:t>мәдени мұра</w:t>
      </w:r>
      <w:r w:rsidRPr="00C86249">
        <w:rPr>
          <w:sz w:val="28"/>
          <w:szCs w:val="28"/>
          <w:lang w:val="kk-KZ"/>
        </w:rPr>
        <w:t>ны сақтау саласында неғұрлым табысты болған шет елдердің тәжірибесі мен қызметін зерттеу жөніндегі дереккөздердің талдауы көрсеткендей, барлық мемлекеттер үшін тарихи мұраны басқарудың бірыңғай ұйым</w:t>
      </w:r>
      <w:r w:rsidR="00D94CEA" w:rsidRPr="00C86249">
        <w:rPr>
          <w:sz w:val="28"/>
          <w:szCs w:val="28"/>
          <w:lang w:val="kk-KZ"/>
        </w:rPr>
        <w:t>дастырылған</w:t>
      </w:r>
      <w:r w:rsidRPr="00C86249">
        <w:rPr>
          <w:sz w:val="28"/>
          <w:szCs w:val="28"/>
          <w:lang w:val="kk-KZ"/>
        </w:rPr>
        <w:t xml:space="preserve"> моделі бар, оның негізінде </w:t>
      </w:r>
      <w:r w:rsidR="00C645AA" w:rsidRPr="00C86249">
        <w:rPr>
          <w:sz w:val="28"/>
          <w:szCs w:val="28"/>
          <w:lang w:val="kk-KZ"/>
        </w:rPr>
        <w:t>мәдени мұра</w:t>
      </w:r>
      <w:r w:rsidRPr="00C86249">
        <w:rPr>
          <w:sz w:val="28"/>
          <w:szCs w:val="28"/>
          <w:lang w:val="kk-KZ"/>
        </w:rPr>
        <w:t xml:space="preserve">ны </w:t>
      </w:r>
      <w:r w:rsidR="001941CF" w:rsidRPr="00C86249">
        <w:rPr>
          <w:sz w:val="28"/>
          <w:szCs w:val="28"/>
          <w:lang w:val="kk-KZ"/>
        </w:rPr>
        <w:t>басқарудың мемлекеттік жүйе</w:t>
      </w:r>
      <w:r w:rsidRPr="00C86249">
        <w:rPr>
          <w:sz w:val="28"/>
          <w:szCs w:val="28"/>
          <w:lang w:val="kk-KZ"/>
        </w:rPr>
        <w:t xml:space="preserve"> жұмысын, ғылыми-зерттеу институттар қызметін, мемлекеттік-жекешелік әріптестік құрылымын және жеке тұлғалардың бастамаларын регламенттейтін ойластырылған заңнамалық база бар.</w:t>
      </w:r>
    </w:p>
    <w:p w:rsidR="003A43D4" w:rsidRPr="00C86249" w:rsidRDefault="008F69F7"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ТМД елдері үшін тарихи-</w:t>
      </w:r>
      <w:r w:rsidR="00C645AA" w:rsidRPr="00C86249">
        <w:rPr>
          <w:sz w:val="28"/>
          <w:szCs w:val="28"/>
          <w:lang w:val="kk-KZ"/>
        </w:rPr>
        <w:t>мәдени мұра</w:t>
      </w:r>
      <w:r w:rsidRPr="00C86249">
        <w:rPr>
          <w:sz w:val="28"/>
          <w:szCs w:val="28"/>
          <w:lang w:val="kk-KZ"/>
        </w:rPr>
        <w:t>ны сақтау саласындағы неғұрлым тартымды және тиімді құрал мемлекеттік-жеке меншік әріптестік болып табылады.</w:t>
      </w:r>
      <w:r w:rsidR="00550707" w:rsidRPr="00C86249">
        <w:rPr>
          <w:sz w:val="28"/>
          <w:szCs w:val="28"/>
          <w:lang w:val="kk-KZ"/>
        </w:rPr>
        <w:t xml:space="preserve"> </w:t>
      </w:r>
      <w:r w:rsidRPr="00C86249">
        <w:rPr>
          <w:sz w:val="28"/>
          <w:szCs w:val="28"/>
          <w:lang w:val="kk-KZ"/>
        </w:rPr>
        <w:t>Ресей Федерациясы мен Қазақс</w:t>
      </w:r>
      <w:r w:rsidR="00FF70CA" w:rsidRPr="00C86249">
        <w:rPr>
          <w:sz w:val="28"/>
          <w:szCs w:val="28"/>
          <w:lang w:val="kk-KZ"/>
        </w:rPr>
        <w:t xml:space="preserve">тан Республикасының мемлекеттік </w:t>
      </w:r>
      <w:r w:rsidR="00551D04">
        <w:rPr>
          <w:sz w:val="28"/>
          <w:szCs w:val="28"/>
          <w:lang w:val="kk-KZ"/>
        </w:rPr>
        <w:t>жеке-</w:t>
      </w:r>
      <w:r w:rsidRPr="00C86249">
        <w:rPr>
          <w:sz w:val="28"/>
          <w:szCs w:val="28"/>
          <w:lang w:val="kk-KZ"/>
        </w:rPr>
        <w:t>меншік</w:t>
      </w:r>
      <w:r w:rsidR="00551D04">
        <w:rPr>
          <w:sz w:val="28"/>
          <w:szCs w:val="28"/>
          <w:lang w:val="kk-KZ"/>
        </w:rPr>
        <w:t xml:space="preserve"> </w:t>
      </w:r>
      <w:r w:rsidR="00535653" w:rsidRPr="00C86249">
        <w:rPr>
          <w:sz w:val="28"/>
          <w:szCs w:val="28"/>
          <w:lang w:val="kk-KZ"/>
        </w:rPr>
        <w:t>серіктестік</w:t>
      </w:r>
      <w:r w:rsidRPr="00C86249">
        <w:rPr>
          <w:sz w:val="28"/>
          <w:szCs w:val="28"/>
          <w:lang w:val="kk-KZ"/>
        </w:rPr>
        <w:t xml:space="preserve"> (бұдан әрі </w:t>
      </w:r>
      <w:r w:rsidR="00550707" w:rsidRPr="00C86249">
        <w:rPr>
          <w:sz w:val="28"/>
          <w:szCs w:val="28"/>
          <w:lang w:val="kk-KZ"/>
        </w:rPr>
        <w:t>–</w:t>
      </w:r>
      <w:r w:rsidRPr="00C86249">
        <w:rPr>
          <w:sz w:val="28"/>
          <w:szCs w:val="28"/>
          <w:lang w:val="kk-KZ"/>
        </w:rPr>
        <w:t xml:space="preserve"> МЖ</w:t>
      </w:r>
      <w:r w:rsidR="00535653" w:rsidRPr="00C86249">
        <w:rPr>
          <w:sz w:val="28"/>
          <w:szCs w:val="28"/>
          <w:lang w:val="kk-KZ"/>
        </w:rPr>
        <w:t>С</w:t>
      </w:r>
      <w:r w:rsidRPr="00C86249">
        <w:rPr>
          <w:sz w:val="28"/>
          <w:szCs w:val="28"/>
          <w:lang w:val="kk-KZ"/>
        </w:rPr>
        <w:t>) құрылымындағы кейбір ерекшеліктерді қарастырайық.</w:t>
      </w:r>
    </w:p>
    <w:p w:rsidR="008F69F7" w:rsidRPr="00C86249" w:rsidRDefault="008F69F7"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Ресей Федерациясында мәдениет саласында қолдануға болатын </w:t>
      </w:r>
      <w:r w:rsidR="007445FD" w:rsidRPr="00C86249">
        <w:rPr>
          <w:sz w:val="28"/>
          <w:szCs w:val="28"/>
          <w:lang w:val="kk-KZ"/>
        </w:rPr>
        <w:t xml:space="preserve">МЖС-нің </w:t>
      </w:r>
      <w:r w:rsidRPr="00C86249">
        <w:rPr>
          <w:sz w:val="28"/>
          <w:szCs w:val="28"/>
          <w:lang w:val="kk-KZ"/>
        </w:rPr>
        <w:t>келесі түрлері бар:</w:t>
      </w:r>
    </w:p>
    <w:p w:rsidR="008F69F7" w:rsidRPr="00C86249" w:rsidRDefault="00C645AA" w:rsidP="00326BCE">
      <w:pPr>
        <w:numPr>
          <w:ilvl w:val="0"/>
          <w:numId w:val="1"/>
        </w:numPr>
        <w:shd w:val="clear" w:color="auto" w:fill="FFFFFF"/>
        <w:spacing w:after="0" w:line="240" w:lineRule="auto"/>
        <w:ind w:hanging="11"/>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Мәдени мұра</w:t>
      </w:r>
      <w:r w:rsidR="008F69F7" w:rsidRPr="00C86249">
        <w:rPr>
          <w:rFonts w:ascii="Times New Roman" w:hAnsi="Times New Roman" w:cs="Times New Roman"/>
          <w:sz w:val="28"/>
          <w:szCs w:val="28"/>
          <w:lang w:val="kk-KZ"/>
        </w:rPr>
        <w:t>ның жылжыма</w:t>
      </w:r>
      <w:r w:rsidR="00F9595F" w:rsidRPr="00C86249">
        <w:rPr>
          <w:rFonts w:ascii="Times New Roman" w:hAnsi="Times New Roman" w:cs="Times New Roman"/>
          <w:sz w:val="28"/>
          <w:szCs w:val="28"/>
          <w:lang w:val="kk-KZ"/>
        </w:rPr>
        <w:t>йтын объектілерін жекешелендіру;</w:t>
      </w:r>
    </w:p>
    <w:p w:rsidR="005A18DB" w:rsidRPr="00C86249" w:rsidRDefault="005424D4" w:rsidP="00326BCE">
      <w:pPr>
        <w:shd w:val="clear" w:color="auto" w:fill="FFFFFF"/>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Жекешелендіру ауыртпалықпен жүзеге асырылады, жылжымайтын мүліктің жаңа меншік иесі қорғау міндеттемесінде көрсетілген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нысанын сақтау жөніндегі міндеттемелерді өзіне қабылдайды.</w:t>
      </w:r>
      <w:r w:rsidR="00A044A5"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Бұған Ресей Федерациясы халықтарының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сының ерекше құнды объектілеріне жатқызылған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объектілер</w:t>
      </w:r>
      <w:r w:rsidR="00C0407C" w:rsidRPr="00C86249">
        <w:rPr>
          <w:rFonts w:ascii="Times New Roman" w:hAnsi="Times New Roman" w:cs="Times New Roman"/>
          <w:sz w:val="28"/>
          <w:szCs w:val="28"/>
          <w:lang w:val="kk-KZ"/>
        </w:rPr>
        <w:t>і</w:t>
      </w:r>
      <w:r w:rsidRPr="00C86249">
        <w:rPr>
          <w:rFonts w:ascii="Times New Roman" w:hAnsi="Times New Roman" w:cs="Times New Roman"/>
          <w:sz w:val="28"/>
          <w:szCs w:val="28"/>
          <w:lang w:val="kk-KZ"/>
        </w:rPr>
        <w:t xml:space="preserve">, Дүниежүзілік мұра тізіміне енгізілген </w:t>
      </w:r>
      <w:r w:rsidRPr="00C86249">
        <w:rPr>
          <w:rFonts w:ascii="Times New Roman" w:hAnsi="Times New Roman" w:cs="Times New Roman"/>
          <w:sz w:val="28"/>
          <w:szCs w:val="28"/>
          <w:lang w:val="kk-KZ"/>
        </w:rPr>
        <w:lastRenderedPageBreak/>
        <w:t xml:space="preserve">ескерткіштер мен ансамбльдер, жекешелендіруге жатпайтын тарихи-мәдени қорықтар мен археологиялық мұра объектілері </w:t>
      </w:r>
      <w:r w:rsidR="005901B8" w:rsidRPr="00C86249">
        <w:rPr>
          <w:rFonts w:ascii="Times New Roman" w:hAnsi="Times New Roman" w:cs="Times New Roman"/>
          <w:sz w:val="28"/>
          <w:szCs w:val="28"/>
          <w:lang w:val="kk-KZ"/>
        </w:rPr>
        <w:t>кірмейді</w:t>
      </w:r>
      <w:r w:rsidRPr="00C86249">
        <w:rPr>
          <w:rFonts w:ascii="Times New Roman" w:hAnsi="Times New Roman" w:cs="Times New Roman"/>
          <w:sz w:val="28"/>
          <w:szCs w:val="28"/>
          <w:lang w:val="kk-KZ"/>
        </w:rPr>
        <w:t>.</w:t>
      </w:r>
    </w:p>
    <w:p w:rsidR="005424D4" w:rsidRPr="00C86249" w:rsidRDefault="00C645AA" w:rsidP="00326BCE">
      <w:pPr>
        <w:numPr>
          <w:ilvl w:val="0"/>
          <w:numId w:val="2"/>
        </w:numPr>
        <w:shd w:val="clear" w:color="auto" w:fill="FFFFFF"/>
        <w:spacing w:after="0" w:line="240" w:lineRule="auto"/>
        <w:ind w:hanging="11"/>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Мәдени мұра</w:t>
      </w:r>
      <w:r w:rsidR="005424D4" w:rsidRPr="00C86249">
        <w:rPr>
          <w:rFonts w:ascii="Times New Roman" w:hAnsi="Times New Roman" w:cs="Times New Roman"/>
          <w:sz w:val="28"/>
          <w:szCs w:val="28"/>
          <w:lang w:val="kk-KZ"/>
        </w:rPr>
        <w:t xml:space="preserve"> нысанын жалға алу және өтеусіз пайдалану</w:t>
      </w:r>
      <w:r w:rsidR="00F9595F" w:rsidRPr="00C86249">
        <w:rPr>
          <w:rFonts w:ascii="Times New Roman" w:hAnsi="Times New Roman" w:cs="Times New Roman"/>
          <w:sz w:val="28"/>
          <w:szCs w:val="28"/>
          <w:lang w:val="kk-KZ"/>
        </w:rPr>
        <w:t>;</w:t>
      </w:r>
    </w:p>
    <w:p w:rsidR="005424D4" w:rsidRPr="00C86249" w:rsidRDefault="00C645AA"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Мәдени мұра</w:t>
      </w:r>
      <w:r w:rsidR="00A044A5" w:rsidRPr="00C86249">
        <w:rPr>
          <w:sz w:val="28"/>
          <w:szCs w:val="28"/>
          <w:lang w:val="kk-KZ"/>
        </w:rPr>
        <w:t xml:space="preserve"> объектісін жалға алу</w:t>
      </w:r>
      <w:r w:rsidR="00D77E3E" w:rsidRPr="00C86249">
        <w:rPr>
          <w:sz w:val="28"/>
          <w:szCs w:val="28"/>
          <w:lang w:val="kk-KZ"/>
        </w:rPr>
        <w:t>/</w:t>
      </w:r>
      <w:r w:rsidRPr="00C86249">
        <w:rPr>
          <w:sz w:val="28"/>
          <w:szCs w:val="28"/>
          <w:lang w:val="kk-KZ"/>
        </w:rPr>
        <w:t>Мәдени мұра</w:t>
      </w:r>
      <w:r w:rsidR="00D77E3E" w:rsidRPr="00C86249">
        <w:rPr>
          <w:sz w:val="28"/>
          <w:szCs w:val="28"/>
          <w:lang w:val="kk-KZ"/>
        </w:rPr>
        <w:t xml:space="preserve"> объектісін өтеусіз пайдалану шартын жасасудың міндетті</w:t>
      </w:r>
      <w:r w:rsidR="000C13F8" w:rsidRPr="00C86249">
        <w:rPr>
          <w:sz w:val="28"/>
          <w:szCs w:val="28"/>
          <w:lang w:val="kk-KZ"/>
        </w:rPr>
        <w:t>,</w:t>
      </w:r>
      <w:r w:rsidR="00D77E3E" w:rsidRPr="00C86249">
        <w:rPr>
          <w:sz w:val="28"/>
          <w:szCs w:val="28"/>
          <w:lang w:val="kk-KZ"/>
        </w:rPr>
        <w:t xml:space="preserve"> шар</w:t>
      </w:r>
      <w:r w:rsidR="005D0263" w:rsidRPr="00C86249">
        <w:rPr>
          <w:sz w:val="28"/>
          <w:szCs w:val="28"/>
          <w:lang w:val="kk-KZ"/>
        </w:rPr>
        <w:t>т</w:t>
      </w:r>
      <w:r w:rsidR="00D77E3E" w:rsidRPr="00C86249">
        <w:rPr>
          <w:sz w:val="28"/>
          <w:szCs w:val="28"/>
          <w:lang w:val="kk-KZ"/>
        </w:rPr>
        <w:t>ты қорғау міндеттемесі болып табылады.</w:t>
      </w:r>
      <w:r w:rsidR="00A044A5" w:rsidRPr="00C86249">
        <w:rPr>
          <w:sz w:val="28"/>
          <w:szCs w:val="28"/>
          <w:lang w:val="kk-KZ"/>
        </w:rPr>
        <w:t xml:space="preserve"> </w:t>
      </w:r>
      <w:r w:rsidRPr="00C86249">
        <w:rPr>
          <w:sz w:val="28"/>
          <w:szCs w:val="28"/>
          <w:lang w:val="kk-KZ"/>
        </w:rPr>
        <w:t>Мәдени мұра</w:t>
      </w:r>
      <w:r w:rsidR="00D77E3E" w:rsidRPr="00C86249">
        <w:rPr>
          <w:sz w:val="28"/>
          <w:szCs w:val="28"/>
          <w:lang w:val="kk-KZ"/>
        </w:rPr>
        <w:t xml:space="preserve"> объектілері туралы Фед</w:t>
      </w:r>
      <w:r w:rsidR="00F7512C" w:rsidRPr="00C86249">
        <w:rPr>
          <w:sz w:val="28"/>
          <w:szCs w:val="28"/>
          <w:lang w:val="kk-KZ"/>
        </w:rPr>
        <w:t>ералды заң (14 бап</w:t>
      </w:r>
      <w:r w:rsidR="009F404B" w:rsidRPr="00C86249">
        <w:rPr>
          <w:sz w:val="28"/>
          <w:szCs w:val="28"/>
          <w:lang w:val="kk-KZ"/>
        </w:rPr>
        <w:t xml:space="preserve">, </w:t>
      </w:r>
      <w:r w:rsidR="00A044A5" w:rsidRPr="00C86249">
        <w:rPr>
          <w:sz w:val="28"/>
          <w:szCs w:val="28"/>
          <w:lang w:val="kk-KZ"/>
        </w:rPr>
        <w:t xml:space="preserve">                        1,</w:t>
      </w:r>
      <w:r w:rsidR="00551D04">
        <w:rPr>
          <w:sz w:val="28"/>
          <w:szCs w:val="28"/>
          <w:lang w:val="kk-KZ"/>
        </w:rPr>
        <w:t xml:space="preserve"> </w:t>
      </w:r>
      <w:r w:rsidR="009F404B" w:rsidRPr="00C86249">
        <w:rPr>
          <w:sz w:val="28"/>
          <w:szCs w:val="28"/>
          <w:lang w:val="kk-KZ"/>
        </w:rPr>
        <w:t>2-бөлім</w:t>
      </w:r>
      <w:r w:rsidR="00D77E3E" w:rsidRPr="00C86249">
        <w:rPr>
          <w:sz w:val="28"/>
          <w:szCs w:val="28"/>
          <w:lang w:val="kk-KZ"/>
        </w:rPr>
        <w:t xml:space="preserve">) Ресей Үкіметіне </w:t>
      </w:r>
      <w:r w:rsidR="00FA612B" w:rsidRPr="00C86249">
        <w:rPr>
          <w:sz w:val="28"/>
          <w:szCs w:val="28"/>
          <w:lang w:val="kk-KZ"/>
        </w:rPr>
        <w:t>м</w:t>
      </w:r>
      <w:r w:rsidRPr="00C86249">
        <w:rPr>
          <w:sz w:val="28"/>
          <w:szCs w:val="28"/>
          <w:lang w:val="kk-KZ"/>
        </w:rPr>
        <w:t>әдени мұра</w:t>
      </w:r>
      <w:r w:rsidR="00D77E3E" w:rsidRPr="00C86249">
        <w:rPr>
          <w:sz w:val="28"/>
          <w:szCs w:val="28"/>
          <w:lang w:val="kk-KZ"/>
        </w:rPr>
        <w:t xml:space="preserve"> объектілерін сақтау жөніндегі жұмыстарға өз қаражатын салған жалға алушы</w:t>
      </w:r>
      <w:r w:rsidR="009F404B" w:rsidRPr="00C86249">
        <w:rPr>
          <w:sz w:val="28"/>
          <w:szCs w:val="28"/>
          <w:lang w:val="kk-KZ"/>
        </w:rPr>
        <w:t xml:space="preserve">ға </w:t>
      </w:r>
      <w:r w:rsidR="00D77E3E" w:rsidRPr="00C86249">
        <w:rPr>
          <w:sz w:val="28"/>
          <w:szCs w:val="28"/>
          <w:lang w:val="kk-KZ"/>
        </w:rPr>
        <w:t>жалдау ақысының мөлшері бойынша жеңілдіктер белгілеу құқығын береді.</w:t>
      </w:r>
      <w:r w:rsidR="00450489">
        <w:rPr>
          <w:sz w:val="28"/>
          <w:szCs w:val="28"/>
          <w:lang w:val="kk-KZ"/>
        </w:rPr>
        <w:t xml:space="preserve"> </w:t>
      </w:r>
      <w:r w:rsidR="00F7512C" w:rsidRPr="00C86249">
        <w:rPr>
          <w:sz w:val="28"/>
          <w:szCs w:val="28"/>
          <w:lang w:val="kk-KZ"/>
        </w:rPr>
        <w:t xml:space="preserve">Сонымен қатар, </w:t>
      </w:r>
      <w:r w:rsidR="009F404B" w:rsidRPr="00C86249">
        <w:rPr>
          <w:sz w:val="28"/>
          <w:szCs w:val="28"/>
          <w:lang w:val="kk-KZ"/>
        </w:rPr>
        <w:t>аталған заңда (14-бап,</w:t>
      </w:r>
      <w:r w:rsidR="00F7512C" w:rsidRPr="00C86249">
        <w:rPr>
          <w:sz w:val="28"/>
          <w:szCs w:val="28"/>
          <w:lang w:val="kk-KZ"/>
        </w:rPr>
        <w:t xml:space="preserve"> 3-</w:t>
      </w:r>
      <w:r w:rsidR="009F404B" w:rsidRPr="00C86249">
        <w:rPr>
          <w:sz w:val="28"/>
          <w:szCs w:val="28"/>
          <w:lang w:val="kk-KZ"/>
        </w:rPr>
        <w:t>бөлім</w:t>
      </w:r>
      <w:r w:rsidR="00F7512C" w:rsidRPr="00C86249">
        <w:rPr>
          <w:sz w:val="28"/>
          <w:szCs w:val="28"/>
          <w:lang w:val="kk-KZ"/>
        </w:rPr>
        <w:t xml:space="preserve">) </w:t>
      </w:r>
      <w:r w:rsidRPr="00C86249">
        <w:rPr>
          <w:sz w:val="28"/>
          <w:szCs w:val="28"/>
          <w:lang w:val="kk-KZ"/>
        </w:rPr>
        <w:t>мәдени мұра</w:t>
      </w:r>
      <w:r w:rsidR="00F7512C" w:rsidRPr="00C86249">
        <w:rPr>
          <w:sz w:val="28"/>
          <w:szCs w:val="28"/>
          <w:lang w:val="kk-KZ"/>
        </w:rPr>
        <w:t xml:space="preserve"> объектісін пайдаланушы федералды заңға сәйкес осындай жұмыстар орындаған жағдайда жаса</w:t>
      </w:r>
      <w:r w:rsidR="006146C1" w:rsidRPr="00C86249">
        <w:rPr>
          <w:sz w:val="28"/>
          <w:szCs w:val="28"/>
          <w:lang w:val="kk-KZ"/>
        </w:rPr>
        <w:t>л</w:t>
      </w:r>
      <w:r w:rsidR="00F7512C" w:rsidRPr="00C86249">
        <w:rPr>
          <w:sz w:val="28"/>
          <w:szCs w:val="28"/>
          <w:lang w:val="kk-KZ"/>
        </w:rPr>
        <w:t>ған шығындарын өтеу құқығы қарастырылған.</w:t>
      </w:r>
    </w:p>
    <w:p w:rsidR="00F7512C" w:rsidRPr="00C86249" w:rsidRDefault="00C645AA" w:rsidP="00326BCE">
      <w:pPr>
        <w:numPr>
          <w:ilvl w:val="0"/>
          <w:numId w:val="3"/>
        </w:numPr>
        <w:shd w:val="clear" w:color="auto" w:fill="FFFFFF"/>
        <w:tabs>
          <w:tab w:val="clear" w:pos="720"/>
          <w:tab w:val="num" w:pos="360"/>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Мәдени мұра</w:t>
      </w:r>
      <w:r w:rsidR="00F7512C" w:rsidRPr="00C86249">
        <w:rPr>
          <w:rFonts w:ascii="Times New Roman" w:hAnsi="Times New Roman" w:cs="Times New Roman"/>
          <w:sz w:val="28"/>
          <w:szCs w:val="28"/>
          <w:lang w:val="kk-KZ"/>
        </w:rPr>
        <w:t xml:space="preserve"> нысандарын өтеусіз жеке меншікке беру (діни ғимараттар мен оларға қатысты жер учаскелері бар құрылыстарды және діни мақсаттағы өзге де мүлікті меншікке өтеусіз беру)</w:t>
      </w:r>
      <w:r w:rsidR="00D75125" w:rsidRPr="00C86249">
        <w:rPr>
          <w:rFonts w:ascii="Times New Roman" w:hAnsi="Times New Roman" w:cs="Times New Roman"/>
          <w:sz w:val="28"/>
          <w:szCs w:val="28"/>
          <w:lang w:val="kk-KZ"/>
        </w:rPr>
        <w:t>;</w:t>
      </w:r>
    </w:p>
    <w:p w:rsidR="005A18DB" w:rsidRPr="00C86249" w:rsidRDefault="00D75125" w:rsidP="00326BCE">
      <w:pPr>
        <w:pStyle w:val="a6"/>
        <w:shd w:val="clear" w:color="auto" w:fill="FFFFFF"/>
        <w:spacing w:before="0" w:beforeAutospacing="0" w:after="0" w:afterAutospacing="0"/>
        <w:ind w:firstLine="709"/>
        <w:jc w:val="both"/>
        <w:rPr>
          <w:sz w:val="28"/>
          <w:szCs w:val="28"/>
        </w:rPr>
      </w:pPr>
      <w:r w:rsidRPr="00C86249">
        <w:rPr>
          <w:sz w:val="28"/>
          <w:szCs w:val="28"/>
          <w:lang w:val="kk-KZ"/>
        </w:rPr>
        <w:t>Басқалары</w:t>
      </w:r>
      <w:r w:rsidR="005A18DB" w:rsidRPr="00C86249">
        <w:rPr>
          <w:sz w:val="28"/>
          <w:szCs w:val="28"/>
        </w:rPr>
        <w:t>:</w:t>
      </w:r>
    </w:p>
    <w:p w:rsidR="00EA7695" w:rsidRPr="00C86249" w:rsidRDefault="00EA7695" w:rsidP="00326BCE">
      <w:pPr>
        <w:numPr>
          <w:ilvl w:val="0"/>
          <w:numId w:val="4"/>
        </w:numPr>
        <w:shd w:val="clear" w:color="auto" w:fill="FFFFFF"/>
        <w:spacing w:after="0" w:line="240" w:lineRule="auto"/>
        <w:ind w:left="0" w:firstLine="709"/>
        <w:jc w:val="both"/>
        <w:rPr>
          <w:rFonts w:ascii="Times New Roman" w:hAnsi="Times New Roman" w:cs="Times New Roman"/>
          <w:sz w:val="28"/>
          <w:szCs w:val="28"/>
        </w:rPr>
      </w:pPr>
      <w:r w:rsidRPr="00C86249">
        <w:rPr>
          <w:rFonts w:ascii="Times New Roman" w:hAnsi="Times New Roman" w:cs="Times New Roman"/>
          <w:sz w:val="28"/>
          <w:szCs w:val="28"/>
        </w:rPr>
        <w:t>Мәдениет нысандарын сенімді басқару</w:t>
      </w:r>
      <w:r w:rsidR="005A18DB" w:rsidRPr="00C86249">
        <w:rPr>
          <w:rFonts w:ascii="Times New Roman" w:hAnsi="Times New Roman" w:cs="Times New Roman"/>
          <w:sz w:val="28"/>
          <w:szCs w:val="28"/>
        </w:rPr>
        <w:t>;</w:t>
      </w:r>
    </w:p>
    <w:p w:rsidR="005A18DB" w:rsidRPr="00C86249" w:rsidRDefault="005A18DB" w:rsidP="00326BCE">
      <w:pPr>
        <w:numPr>
          <w:ilvl w:val="0"/>
          <w:numId w:val="4"/>
        </w:numPr>
        <w:shd w:val="clear" w:color="auto" w:fill="FFFFFF"/>
        <w:spacing w:after="0" w:line="240" w:lineRule="auto"/>
        <w:ind w:left="0" w:firstLine="709"/>
        <w:jc w:val="both"/>
        <w:rPr>
          <w:rFonts w:ascii="Times New Roman" w:hAnsi="Times New Roman" w:cs="Times New Roman"/>
          <w:sz w:val="28"/>
          <w:szCs w:val="28"/>
        </w:rPr>
      </w:pPr>
      <w:r w:rsidRPr="00C86249">
        <w:rPr>
          <w:rFonts w:ascii="Times New Roman" w:hAnsi="Times New Roman" w:cs="Times New Roman"/>
          <w:sz w:val="28"/>
          <w:szCs w:val="28"/>
        </w:rPr>
        <w:t>Концессия;</w:t>
      </w:r>
    </w:p>
    <w:p w:rsidR="005A18DB" w:rsidRPr="00C86249" w:rsidRDefault="005A18DB" w:rsidP="00326BCE">
      <w:pPr>
        <w:numPr>
          <w:ilvl w:val="0"/>
          <w:numId w:val="4"/>
        </w:numPr>
        <w:shd w:val="clear" w:color="auto" w:fill="FFFFFF"/>
        <w:spacing w:after="0" w:line="240" w:lineRule="auto"/>
        <w:ind w:left="0" w:firstLine="709"/>
        <w:jc w:val="both"/>
        <w:rPr>
          <w:rFonts w:ascii="Times New Roman" w:hAnsi="Times New Roman" w:cs="Times New Roman"/>
          <w:sz w:val="28"/>
          <w:szCs w:val="28"/>
        </w:rPr>
      </w:pPr>
      <w:r w:rsidRPr="00C86249">
        <w:rPr>
          <w:rFonts w:ascii="Times New Roman" w:hAnsi="Times New Roman" w:cs="Times New Roman"/>
          <w:sz w:val="28"/>
          <w:szCs w:val="28"/>
        </w:rPr>
        <w:t>Аутсорсинг (</w:t>
      </w:r>
      <w:r w:rsidR="00EA7695" w:rsidRPr="00C86249">
        <w:rPr>
          <w:rFonts w:ascii="Times New Roman" w:hAnsi="Times New Roman" w:cs="Times New Roman"/>
          <w:sz w:val="28"/>
          <w:szCs w:val="28"/>
          <w:lang w:val="kk-KZ"/>
        </w:rPr>
        <w:t>жұмысты орындау және қызмет көрсету</w:t>
      </w:r>
      <w:r w:rsidRPr="00C86249">
        <w:rPr>
          <w:rFonts w:ascii="Times New Roman" w:hAnsi="Times New Roman" w:cs="Times New Roman"/>
          <w:sz w:val="28"/>
          <w:szCs w:val="28"/>
        </w:rPr>
        <w:t>);</w:t>
      </w:r>
    </w:p>
    <w:p w:rsidR="005A18DB" w:rsidRPr="00C86249" w:rsidRDefault="00EA7695" w:rsidP="00326BCE">
      <w:pPr>
        <w:numPr>
          <w:ilvl w:val="0"/>
          <w:numId w:val="4"/>
        </w:numPr>
        <w:shd w:val="clear" w:color="auto" w:fill="FFFFFF"/>
        <w:spacing w:after="0" w:line="240" w:lineRule="auto"/>
        <w:ind w:left="0"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Инвестициялық келісім-шарттар</w:t>
      </w:r>
      <w:r w:rsidR="005A18DB" w:rsidRPr="00C86249">
        <w:rPr>
          <w:rFonts w:ascii="Times New Roman" w:hAnsi="Times New Roman" w:cs="Times New Roman"/>
          <w:sz w:val="28"/>
          <w:szCs w:val="28"/>
        </w:rPr>
        <w:t>.</w:t>
      </w:r>
    </w:p>
    <w:p w:rsidR="00EA7695" w:rsidRPr="00C86249" w:rsidRDefault="00B96782" w:rsidP="00326BCE">
      <w:pPr>
        <w:pStyle w:val="a6"/>
        <w:shd w:val="clear" w:color="auto" w:fill="FFFFFF"/>
        <w:spacing w:before="0" w:beforeAutospacing="0" w:after="0" w:afterAutospacing="0"/>
        <w:ind w:firstLine="709"/>
        <w:jc w:val="both"/>
        <w:rPr>
          <w:sz w:val="28"/>
          <w:szCs w:val="28"/>
          <w:lang w:val="kk-KZ"/>
        </w:rPr>
      </w:pPr>
      <w:r w:rsidRPr="00C86249">
        <w:rPr>
          <w:sz w:val="28"/>
          <w:szCs w:val="28"/>
        </w:rPr>
        <w:t xml:space="preserve">Әлеуметтік маңызы бар жобаларға жеке меншік нысанындағы шаруашылық жүргізуші субъектілердің ақшалай қаражатын тартуға ықпал ететін </w:t>
      </w:r>
      <w:r w:rsidR="00FA612B" w:rsidRPr="00C86249">
        <w:rPr>
          <w:sz w:val="28"/>
          <w:szCs w:val="28"/>
          <w:lang w:val="kk-KZ"/>
        </w:rPr>
        <w:t>МЖС-ні</w:t>
      </w:r>
      <w:r w:rsidRPr="00C86249">
        <w:rPr>
          <w:sz w:val="28"/>
          <w:szCs w:val="28"/>
        </w:rPr>
        <w:t xml:space="preserve"> жандандырудың негізгі шаралары мыналар болып табылады</w:t>
      </w:r>
      <w:r w:rsidRPr="00C86249">
        <w:rPr>
          <w:sz w:val="28"/>
          <w:szCs w:val="28"/>
          <w:lang w:val="kk-KZ"/>
        </w:rPr>
        <w:t>: жеңіл салық салу; салықтарды қайтару; күрделі құрылысқа, негізгі өндірістік қорларды жаңғыртуға, мәдени мақсаттағы объектілерді пайдалануға байланысты шығындардың бір бөлігін немесе барлығын қайтару;</w:t>
      </w:r>
      <w:r w:rsidR="00A044A5" w:rsidRPr="00C86249">
        <w:rPr>
          <w:sz w:val="28"/>
          <w:szCs w:val="28"/>
          <w:lang w:val="kk-KZ"/>
        </w:rPr>
        <w:t xml:space="preserve"> </w:t>
      </w:r>
      <w:r w:rsidRPr="00C86249">
        <w:rPr>
          <w:sz w:val="28"/>
          <w:szCs w:val="28"/>
          <w:lang w:val="kk-KZ"/>
        </w:rPr>
        <w:t>мәдени жобаларды бірлесіп тікелей қаржыландыру; мемлекеттік басқару органдар</w:t>
      </w:r>
      <w:r w:rsidR="00F9595F" w:rsidRPr="00C86249">
        <w:rPr>
          <w:sz w:val="28"/>
          <w:szCs w:val="28"/>
          <w:lang w:val="kk-KZ"/>
        </w:rPr>
        <w:t>дың</w:t>
      </w:r>
      <w:r w:rsidR="00450489">
        <w:rPr>
          <w:sz w:val="28"/>
          <w:szCs w:val="28"/>
          <w:lang w:val="kk-KZ"/>
        </w:rPr>
        <w:t xml:space="preserve"> </w:t>
      </w:r>
      <w:r w:rsidR="00F9595F" w:rsidRPr="00C86249">
        <w:rPr>
          <w:sz w:val="28"/>
          <w:szCs w:val="28"/>
          <w:lang w:val="kk-KZ"/>
        </w:rPr>
        <w:t>несиелерінің</w:t>
      </w:r>
      <w:r w:rsidRPr="00C86249">
        <w:rPr>
          <w:sz w:val="28"/>
          <w:szCs w:val="28"/>
          <w:lang w:val="kk-KZ"/>
        </w:rPr>
        <w:t xml:space="preserve"> бір бөлігін немесе барлық пайызын төлеу арқылы ұйымдар үшін коммерция</w:t>
      </w:r>
      <w:r w:rsidR="00F9595F" w:rsidRPr="00C86249">
        <w:rPr>
          <w:sz w:val="28"/>
          <w:szCs w:val="28"/>
          <w:lang w:val="kk-KZ"/>
        </w:rPr>
        <w:t>лық кредиттер бойынша жеңілдік</w:t>
      </w:r>
      <w:r w:rsidR="00A044A5" w:rsidRPr="00C86249">
        <w:rPr>
          <w:sz w:val="28"/>
          <w:szCs w:val="28"/>
          <w:lang w:val="kk-KZ"/>
        </w:rPr>
        <w:t xml:space="preserve"> </w:t>
      </w:r>
      <w:r w:rsidR="00F9595F" w:rsidRPr="00C86249">
        <w:rPr>
          <w:sz w:val="28"/>
          <w:szCs w:val="28"/>
          <w:lang w:val="kk-KZ"/>
        </w:rPr>
        <w:t>пен</w:t>
      </w:r>
      <w:r w:rsidR="00A044A5" w:rsidRPr="00C86249">
        <w:rPr>
          <w:sz w:val="28"/>
          <w:szCs w:val="28"/>
          <w:lang w:val="kk-KZ"/>
        </w:rPr>
        <w:t xml:space="preserve"> </w:t>
      </w:r>
      <w:r w:rsidR="00F9595F" w:rsidRPr="00C86249">
        <w:rPr>
          <w:sz w:val="28"/>
          <w:szCs w:val="28"/>
          <w:lang w:val="kk-KZ"/>
        </w:rPr>
        <w:t>несие</w:t>
      </w:r>
      <w:r w:rsidRPr="00C86249">
        <w:rPr>
          <w:sz w:val="28"/>
          <w:szCs w:val="28"/>
          <w:lang w:val="kk-KZ"/>
        </w:rPr>
        <w:t xml:space="preserve"> беру;</w:t>
      </w:r>
      <w:r w:rsidR="00A044A5" w:rsidRPr="00C86249">
        <w:rPr>
          <w:sz w:val="28"/>
          <w:szCs w:val="28"/>
          <w:lang w:val="kk-KZ"/>
        </w:rPr>
        <w:t xml:space="preserve"> </w:t>
      </w:r>
      <w:r w:rsidR="001132EF" w:rsidRPr="00C86249">
        <w:rPr>
          <w:sz w:val="28"/>
          <w:szCs w:val="28"/>
          <w:lang w:val="kk-KZ"/>
        </w:rPr>
        <w:t xml:space="preserve">субсидиялар түрінде шаруашылық жүргізуші субъектілердің ең төменгі кірісін қамтамасыз ету; </w:t>
      </w:r>
      <w:r w:rsidR="00FA612B" w:rsidRPr="00C86249">
        <w:rPr>
          <w:sz w:val="28"/>
          <w:szCs w:val="28"/>
          <w:lang w:val="kk-KZ"/>
        </w:rPr>
        <w:t>МЖС</w:t>
      </w:r>
      <w:r w:rsidR="001132EF" w:rsidRPr="00C86249">
        <w:rPr>
          <w:sz w:val="28"/>
          <w:szCs w:val="28"/>
          <w:lang w:val="kk-KZ"/>
        </w:rPr>
        <w:t xml:space="preserve"> жобаларын іске асыру мақсаттары үшін берілетін</w:t>
      </w:r>
      <w:r w:rsidR="00F9595F" w:rsidRPr="00C86249">
        <w:rPr>
          <w:sz w:val="28"/>
          <w:szCs w:val="28"/>
          <w:lang w:val="kk-KZ"/>
        </w:rPr>
        <w:t xml:space="preserve"> несиелер</w:t>
      </w:r>
      <w:r w:rsidR="001132EF" w:rsidRPr="00C86249">
        <w:rPr>
          <w:sz w:val="28"/>
          <w:szCs w:val="28"/>
          <w:lang w:val="kk-KZ"/>
        </w:rPr>
        <w:t xml:space="preserve"> бойынша қаржы-</w:t>
      </w:r>
      <w:r w:rsidR="00F9595F" w:rsidRPr="00C86249">
        <w:rPr>
          <w:sz w:val="28"/>
          <w:szCs w:val="28"/>
          <w:lang w:val="kk-KZ"/>
        </w:rPr>
        <w:t>несие</w:t>
      </w:r>
      <w:r w:rsidR="001132EF" w:rsidRPr="00C86249">
        <w:rPr>
          <w:sz w:val="28"/>
          <w:szCs w:val="28"/>
          <w:lang w:val="kk-KZ"/>
        </w:rPr>
        <w:t xml:space="preserve"> ұйымдарына мемлекеттік кепілдіктер; </w:t>
      </w:r>
      <w:r w:rsidR="00FA612B" w:rsidRPr="00C86249">
        <w:rPr>
          <w:sz w:val="28"/>
          <w:szCs w:val="28"/>
          <w:lang w:val="kk-KZ"/>
        </w:rPr>
        <w:t xml:space="preserve">МЖС-ні </w:t>
      </w:r>
      <w:r w:rsidR="001132EF" w:rsidRPr="00C86249">
        <w:rPr>
          <w:sz w:val="28"/>
          <w:szCs w:val="28"/>
          <w:lang w:val="kk-KZ"/>
        </w:rPr>
        <w:t>әлеуметтік-психологиялық қолдау.</w:t>
      </w:r>
    </w:p>
    <w:p w:rsidR="00EC5095" w:rsidRPr="00C86249" w:rsidRDefault="005D5386" w:rsidP="00326BCE">
      <w:pPr>
        <w:pStyle w:val="a6"/>
        <w:shd w:val="clear" w:color="auto" w:fill="FFFFFF"/>
        <w:spacing w:before="0" w:beforeAutospacing="0" w:after="0" w:afterAutospacing="0"/>
        <w:ind w:firstLine="709"/>
        <w:jc w:val="both"/>
        <w:rPr>
          <w:sz w:val="28"/>
          <w:szCs w:val="28"/>
          <w:highlight w:val="green"/>
          <w:lang w:val="kk-KZ"/>
        </w:rPr>
      </w:pPr>
      <w:r w:rsidRPr="00C86249">
        <w:rPr>
          <w:sz w:val="28"/>
          <w:szCs w:val="28"/>
          <w:lang w:val="kk-KZ"/>
        </w:rPr>
        <w:t>«Қазақстан-2050» Стратегиясын және «100 нақты қадам» Ұлт жоспарын іске асыру шеңберінде қабылданған</w:t>
      </w:r>
      <w:r w:rsidR="00A044A5" w:rsidRPr="00C86249">
        <w:rPr>
          <w:sz w:val="28"/>
          <w:szCs w:val="28"/>
          <w:lang w:val="kk-KZ"/>
        </w:rPr>
        <w:t xml:space="preserve"> </w:t>
      </w:r>
      <w:r w:rsidRPr="00C86249">
        <w:rPr>
          <w:sz w:val="28"/>
          <w:szCs w:val="28"/>
          <w:lang w:val="kk-KZ"/>
        </w:rPr>
        <w:t xml:space="preserve">«Мемлекеттік-жекешелік әріптестік туралы» Қазақстан Республикасының 2015 жылғы 31 қазандағы Заңына сәйкес Қазақстанда МЖС жүзеге асыру тәсілі бойынша институционалдық және келісім-шарттық болып бөлінеді. Келісім-шарттық </w:t>
      </w:r>
      <w:r w:rsidR="00F9595F" w:rsidRPr="00C86249">
        <w:rPr>
          <w:sz w:val="28"/>
          <w:szCs w:val="28"/>
          <w:lang w:val="kk-KZ"/>
        </w:rPr>
        <w:t xml:space="preserve">бойынша </w:t>
      </w:r>
      <w:r w:rsidR="00FA612B" w:rsidRPr="00C86249">
        <w:rPr>
          <w:sz w:val="28"/>
          <w:szCs w:val="28"/>
          <w:lang w:val="kk-KZ"/>
        </w:rPr>
        <w:t>МЖС-н</w:t>
      </w:r>
      <w:r w:rsidRPr="00C86249">
        <w:rPr>
          <w:sz w:val="28"/>
          <w:szCs w:val="28"/>
          <w:lang w:val="kk-KZ"/>
        </w:rPr>
        <w:t>ің</w:t>
      </w:r>
      <w:r w:rsidR="00A044A5" w:rsidRPr="00C86249">
        <w:rPr>
          <w:sz w:val="28"/>
          <w:szCs w:val="28"/>
          <w:lang w:val="kk-KZ"/>
        </w:rPr>
        <w:t xml:space="preserve"> </w:t>
      </w:r>
      <w:r w:rsidRPr="00C86249">
        <w:rPr>
          <w:sz w:val="28"/>
          <w:szCs w:val="28"/>
          <w:lang w:val="kk-KZ"/>
        </w:rPr>
        <w:t>келесі түрлері кеңінен қолданылады:</w:t>
      </w:r>
      <w:r w:rsidR="00A044A5" w:rsidRPr="00C86249">
        <w:rPr>
          <w:sz w:val="28"/>
          <w:szCs w:val="28"/>
          <w:lang w:val="kk-KZ"/>
        </w:rPr>
        <w:t xml:space="preserve"> </w:t>
      </w:r>
      <w:r w:rsidR="00D16FBA" w:rsidRPr="00C86249">
        <w:rPr>
          <w:sz w:val="28"/>
          <w:szCs w:val="28"/>
          <w:lang w:val="kk-KZ"/>
        </w:rPr>
        <w:t>1. Концессиялар</w:t>
      </w:r>
      <w:r w:rsidR="005A18DB" w:rsidRPr="00C86249">
        <w:rPr>
          <w:sz w:val="28"/>
          <w:szCs w:val="28"/>
          <w:lang w:val="kk-KZ"/>
        </w:rPr>
        <w:t xml:space="preserve">; </w:t>
      </w:r>
      <w:r w:rsidR="00A044A5" w:rsidRPr="00C86249">
        <w:rPr>
          <w:sz w:val="28"/>
          <w:szCs w:val="28"/>
          <w:lang w:val="kk-KZ"/>
        </w:rPr>
        <w:t xml:space="preserve">           </w:t>
      </w:r>
      <w:r w:rsidR="005A18DB" w:rsidRPr="00C86249">
        <w:rPr>
          <w:sz w:val="28"/>
          <w:szCs w:val="28"/>
          <w:lang w:val="kk-KZ"/>
        </w:rPr>
        <w:t xml:space="preserve">2. </w:t>
      </w:r>
      <w:r w:rsidR="00F77484" w:rsidRPr="00C86249">
        <w:rPr>
          <w:sz w:val="28"/>
          <w:szCs w:val="28"/>
          <w:lang w:val="kk-KZ"/>
        </w:rPr>
        <w:t>Мемлекеттік мүлікті сенімгерлік басқару;</w:t>
      </w:r>
      <w:r w:rsidR="00A044A5" w:rsidRPr="00C86249">
        <w:rPr>
          <w:sz w:val="28"/>
          <w:szCs w:val="28"/>
          <w:lang w:val="kk-KZ"/>
        </w:rPr>
        <w:t xml:space="preserve"> </w:t>
      </w:r>
      <w:r w:rsidR="005A18DB" w:rsidRPr="00C86249">
        <w:rPr>
          <w:sz w:val="28"/>
          <w:szCs w:val="28"/>
          <w:lang w:val="kk-KZ"/>
        </w:rPr>
        <w:t xml:space="preserve">3. </w:t>
      </w:r>
      <w:r w:rsidR="00F77484" w:rsidRPr="00C86249">
        <w:rPr>
          <w:sz w:val="28"/>
          <w:szCs w:val="28"/>
          <w:lang w:val="kk-KZ"/>
        </w:rPr>
        <w:t>Мемлекеттік мүлікті мүліктік жалдау (жалға алу);</w:t>
      </w:r>
      <w:r w:rsidR="00A044A5" w:rsidRPr="00C86249">
        <w:rPr>
          <w:sz w:val="28"/>
          <w:szCs w:val="28"/>
          <w:lang w:val="kk-KZ"/>
        </w:rPr>
        <w:t xml:space="preserve"> </w:t>
      </w:r>
      <w:r w:rsidR="005A18DB" w:rsidRPr="00C86249">
        <w:rPr>
          <w:sz w:val="28"/>
          <w:szCs w:val="28"/>
          <w:lang w:val="kk-KZ"/>
        </w:rPr>
        <w:t>4. Лизин</w:t>
      </w:r>
      <w:r w:rsidR="00F9595F" w:rsidRPr="00C86249">
        <w:rPr>
          <w:sz w:val="28"/>
          <w:szCs w:val="28"/>
          <w:lang w:val="kk-KZ"/>
        </w:rPr>
        <w:t>г</w:t>
      </w:r>
      <w:r w:rsidR="005A18DB" w:rsidRPr="00C86249">
        <w:rPr>
          <w:sz w:val="28"/>
          <w:szCs w:val="28"/>
          <w:lang w:val="kk-KZ"/>
        </w:rPr>
        <w:t xml:space="preserve">; 5. </w:t>
      </w:r>
      <w:r w:rsidR="00F77484" w:rsidRPr="00C86249">
        <w:rPr>
          <w:sz w:val="28"/>
          <w:szCs w:val="28"/>
          <w:lang w:val="kk-KZ"/>
        </w:rPr>
        <w:t>Технологияларды әзірлеуге, тәжірибелік үлгіні дайындауға, тәжірибелік-өнеркәсіптік сынауға және аз сериялы өндіріске жасалатын шарттар;</w:t>
      </w:r>
      <w:r w:rsidR="005A18DB" w:rsidRPr="00C86249">
        <w:rPr>
          <w:sz w:val="28"/>
          <w:szCs w:val="28"/>
          <w:lang w:val="kk-KZ"/>
        </w:rPr>
        <w:t xml:space="preserve"> 6.</w:t>
      </w:r>
      <w:r w:rsidR="00A044A5" w:rsidRPr="00C86249">
        <w:rPr>
          <w:sz w:val="28"/>
          <w:szCs w:val="28"/>
          <w:lang w:val="kk-KZ"/>
        </w:rPr>
        <w:t xml:space="preserve"> </w:t>
      </w:r>
      <w:r w:rsidR="00705BF0" w:rsidRPr="00C86249">
        <w:rPr>
          <w:sz w:val="28"/>
          <w:szCs w:val="28"/>
          <w:lang w:val="kk-KZ"/>
        </w:rPr>
        <w:t>Өмірлік цикл</w:t>
      </w:r>
      <w:r w:rsidR="00F9595F" w:rsidRPr="00C86249">
        <w:rPr>
          <w:sz w:val="28"/>
          <w:szCs w:val="28"/>
          <w:lang w:val="kk-KZ"/>
        </w:rPr>
        <w:t>дік</w:t>
      </w:r>
      <w:r w:rsidR="00705BF0" w:rsidRPr="00C86249">
        <w:rPr>
          <w:sz w:val="28"/>
          <w:szCs w:val="28"/>
          <w:lang w:val="kk-KZ"/>
        </w:rPr>
        <w:t xml:space="preserve"> келісім-шарттар;</w:t>
      </w:r>
      <w:r w:rsidR="005A18DB" w:rsidRPr="00C86249">
        <w:rPr>
          <w:sz w:val="28"/>
          <w:szCs w:val="28"/>
          <w:lang w:val="kk-KZ"/>
        </w:rPr>
        <w:t xml:space="preserve"> </w:t>
      </w:r>
      <w:r w:rsidR="00A044A5" w:rsidRPr="00C86249">
        <w:rPr>
          <w:sz w:val="28"/>
          <w:szCs w:val="28"/>
          <w:lang w:val="kk-KZ"/>
        </w:rPr>
        <w:t xml:space="preserve">                         </w:t>
      </w:r>
      <w:r w:rsidR="005A18DB" w:rsidRPr="00C86249">
        <w:rPr>
          <w:sz w:val="28"/>
          <w:szCs w:val="28"/>
          <w:lang w:val="kk-KZ"/>
        </w:rPr>
        <w:lastRenderedPageBreak/>
        <w:t xml:space="preserve">7. </w:t>
      </w:r>
      <w:r w:rsidR="00EC5095" w:rsidRPr="00C86249">
        <w:rPr>
          <w:sz w:val="28"/>
          <w:szCs w:val="28"/>
          <w:lang w:val="kk-KZ"/>
        </w:rPr>
        <w:t>Сервистік келісім-шарт</w:t>
      </w:r>
      <w:r w:rsidR="005A18DB" w:rsidRPr="00C86249">
        <w:rPr>
          <w:sz w:val="28"/>
          <w:szCs w:val="28"/>
          <w:lang w:val="kk-KZ"/>
        </w:rPr>
        <w:t xml:space="preserve">; 8. </w:t>
      </w:r>
      <w:r w:rsidR="00FA612B" w:rsidRPr="00C86249">
        <w:rPr>
          <w:sz w:val="28"/>
          <w:szCs w:val="28"/>
          <w:lang w:val="kk-KZ"/>
        </w:rPr>
        <w:t>МЖС</w:t>
      </w:r>
      <w:r w:rsidR="00F9595F" w:rsidRPr="00C86249">
        <w:rPr>
          <w:sz w:val="28"/>
          <w:szCs w:val="28"/>
          <w:lang w:val="kk-KZ"/>
        </w:rPr>
        <w:t xml:space="preserve"> белгілеріне сәйкес келетін ө</w:t>
      </w:r>
      <w:r w:rsidR="00EC5095" w:rsidRPr="00C86249">
        <w:rPr>
          <w:sz w:val="28"/>
          <w:szCs w:val="28"/>
          <w:lang w:val="kk-KZ"/>
        </w:rPr>
        <w:t>зге де шарттар</w:t>
      </w:r>
      <w:r w:rsidR="003974F6" w:rsidRPr="00C86249">
        <w:rPr>
          <w:sz w:val="28"/>
          <w:szCs w:val="28"/>
          <w:lang w:val="kk-KZ"/>
        </w:rPr>
        <w:t xml:space="preserve"> [196]</w:t>
      </w:r>
      <w:r w:rsidR="00EC5095" w:rsidRPr="00C86249">
        <w:rPr>
          <w:sz w:val="28"/>
          <w:szCs w:val="28"/>
          <w:lang w:val="kk-KZ"/>
        </w:rPr>
        <w:t>.</w:t>
      </w:r>
    </w:p>
    <w:p w:rsidR="0080799D" w:rsidRPr="00C86249" w:rsidRDefault="0080799D"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Сонымен қатар, БҰҰ Еуропалық экономикалық комиссиясы халықаралық форумында (2016 ж. 14 қараша, Астана қ.) МЖ</w:t>
      </w:r>
      <w:r w:rsidR="00FA612B" w:rsidRPr="00C86249">
        <w:rPr>
          <w:sz w:val="28"/>
          <w:szCs w:val="28"/>
          <w:lang w:val="kk-KZ"/>
        </w:rPr>
        <w:t>С</w:t>
      </w:r>
      <w:r w:rsidRPr="00C86249">
        <w:rPr>
          <w:sz w:val="28"/>
          <w:szCs w:val="28"/>
          <w:lang w:val="kk-KZ"/>
        </w:rPr>
        <w:t xml:space="preserve"> моделі «адамдар үшін құндылықтарды» қамтамасыз етуге бағытталған даму құралы ретінде пайдаланылуы мүмкін екендігіне қатысты келісімге қол жеткізілді</w:t>
      </w:r>
      <w:r w:rsidR="005A18DB" w:rsidRPr="00C86249">
        <w:rPr>
          <w:sz w:val="28"/>
          <w:szCs w:val="28"/>
          <w:lang w:val="kk-KZ"/>
        </w:rPr>
        <w:t xml:space="preserve"> (People</w:t>
      </w:r>
      <w:r w:rsidR="00A044A5" w:rsidRPr="00C86249">
        <w:rPr>
          <w:sz w:val="28"/>
          <w:szCs w:val="28"/>
          <w:lang w:val="kk-KZ"/>
        </w:rPr>
        <w:t xml:space="preserve"> </w:t>
      </w:r>
      <w:r w:rsidR="005A18DB" w:rsidRPr="00C86249">
        <w:rPr>
          <w:sz w:val="28"/>
          <w:szCs w:val="28"/>
          <w:lang w:val="kk-KZ"/>
        </w:rPr>
        <w:t>First</w:t>
      </w:r>
      <w:r w:rsidR="00A044A5" w:rsidRPr="00C86249">
        <w:rPr>
          <w:sz w:val="28"/>
          <w:szCs w:val="28"/>
          <w:lang w:val="kk-KZ"/>
        </w:rPr>
        <w:t xml:space="preserve"> </w:t>
      </w:r>
      <w:r w:rsidR="005A18DB" w:rsidRPr="00C86249">
        <w:rPr>
          <w:sz w:val="28"/>
          <w:szCs w:val="28"/>
          <w:lang w:val="kk-KZ"/>
        </w:rPr>
        <w:t>PPP).</w:t>
      </w:r>
      <w:r w:rsidR="00A044A5" w:rsidRPr="00C86249">
        <w:rPr>
          <w:sz w:val="28"/>
          <w:szCs w:val="28"/>
          <w:lang w:val="kk-KZ"/>
        </w:rPr>
        <w:t xml:space="preserve"> </w:t>
      </w:r>
      <w:r w:rsidRPr="00C86249">
        <w:rPr>
          <w:sz w:val="28"/>
          <w:szCs w:val="28"/>
          <w:lang w:val="kk-KZ"/>
        </w:rPr>
        <w:t xml:space="preserve">Осы қағидатты жүзеге асыру «Қазақстан Республикасының </w:t>
      </w:r>
      <w:r w:rsidR="00804CBC" w:rsidRPr="00C86249">
        <w:rPr>
          <w:sz w:val="28"/>
          <w:szCs w:val="28"/>
          <w:lang w:val="kk-KZ"/>
        </w:rPr>
        <w:t>кейбір заңнамалық актілеріне МЖС</w:t>
      </w:r>
      <w:r w:rsidRPr="00C86249">
        <w:rPr>
          <w:sz w:val="28"/>
          <w:szCs w:val="28"/>
          <w:lang w:val="kk-KZ"/>
        </w:rPr>
        <w:t xml:space="preserve"> мәселелері бойынша өзгерістер мен толықтырулар енгізу туралы» жаңа заң жобасында қаралатын болады (ҚР Парламентіне енгізу мерзімі – ағымдағы жылдың 4 тоқсаны).</w:t>
      </w:r>
    </w:p>
    <w:p w:rsidR="0080799D" w:rsidRPr="00C86249" w:rsidRDefault="007D1493"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Ресми с</w:t>
      </w:r>
      <w:r w:rsidR="00D253F9" w:rsidRPr="00C86249">
        <w:rPr>
          <w:sz w:val="28"/>
          <w:szCs w:val="28"/>
          <w:lang w:val="kk-KZ"/>
        </w:rPr>
        <w:t xml:space="preserve">айтта берілген статистикаға сәйкес </w:t>
      </w:r>
      <w:hyperlink r:id="rId10" w:history="1">
        <w:r w:rsidR="00D253F9" w:rsidRPr="00C86249">
          <w:rPr>
            <w:rStyle w:val="ab"/>
            <w:color w:val="auto"/>
            <w:sz w:val="28"/>
            <w:szCs w:val="28"/>
            <w:u w:val="none"/>
            <w:lang w:val="kk-KZ"/>
          </w:rPr>
          <w:t>https://kzppp.kz/</w:t>
        </w:r>
      </w:hyperlink>
      <w:r w:rsidR="00D253F9" w:rsidRPr="00C86249">
        <w:rPr>
          <w:sz w:val="28"/>
          <w:szCs w:val="28"/>
          <w:lang w:val="kk-KZ"/>
        </w:rPr>
        <w:t xml:space="preserve"> «МЖ</w:t>
      </w:r>
      <w:r w:rsidR="005D5386" w:rsidRPr="00C86249">
        <w:rPr>
          <w:sz w:val="28"/>
          <w:szCs w:val="28"/>
          <w:lang w:val="kk-KZ"/>
        </w:rPr>
        <w:t>С</w:t>
      </w:r>
      <w:r w:rsidR="00A044A5" w:rsidRPr="00C86249">
        <w:rPr>
          <w:sz w:val="28"/>
          <w:szCs w:val="28"/>
          <w:lang w:val="kk-KZ"/>
        </w:rPr>
        <w:t xml:space="preserve"> </w:t>
      </w:r>
      <w:r w:rsidRPr="00C86249">
        <w:rPr>
          <w:sz w:val="28"/>
          <w:szCs w:val="28"/>
          <w:lang w:val="kk-KZ"/>
        </w:rPr>
        <w:t>туралы» Заң қабылданғаннан бері</w:t>
      </w:r>
      <w:r w:rsidR="00D253F9" w:rsidRPr="00C86249">
        <w:rPr>
          <w:sz w:val="28"/>
          <w:szCs w:val="28"/>
          <w:lang w:val="kk-KZ"/>
        </w:rPr>
        <w:t xml:space="preserve"> 5 жыл ішінде 785 МЖ</w:t>
      </w:r>
      <w:r w:rsidR="005D5386" w:rsidRPr="00C86249">
        <w:rPr>
          <w:sz w:val="28"/>
          <w:szCs w:val="28"/>
          <w:lang w:val="kk-KZ"/>
        </w:rPr>
        <w:t>С</w:t>
      </w:r>
      <w:r w:rsidR="00D253F9" w:rsidRPr="00C86249">
        <w:rPr>
          <w:sz w:val="28"/>
          <w:szCs w:val="28"/>
          <w:lang w:val="kk-KZ"/>
        </w:rPr>
        <w:t xml:space="preserve"> жоба</w:t>
      </w:r>
      <w:r w:rsidRPr="00C86249">
        <w:rPr>
          <w:sz w:val="28"/>
          <w:szCs w:val="28"/>
          <w:lang w:val="kk-KZ"/>
        </w:rPr>
        <w:t xml:space="preserve"> жүзеге асырылған.</w:t>
      </w:r>
      <w:r w:rsidR="00A044A5" w:rsidRPr="00C86249">
        <w:rPr>
          <w:sz w:val="28"/>
          <w:szCs w:val="28"/>
          <w:lang w:val="kk-KZ"/>
        </w:rPr>
        <w:t xml:space="preserve"> </w:t>
      </w:r>
      <w:r w:rsidRPr="00C86249">
        <w:rPr>
          <w:sz w:val="28"/>
          <w:szCs w:val="28"/>
          <w:lang w:val="kk-KZ"/>
        </w:rPr>
        <w:t>О</w:t>
      </w:r>
      <w:r w:rsidR="00D253F9" w:rsidRPr="00C86249">
        <w:rPr>
          <w:sz w:val="28"/>
          <w:szCs w:val="28"/>
          <w:lang w:val="kk-KZ"/>
        </w:rPr>
        <w:t>ның ішінде жеке қаржылық бастама схемасы бойынша – 347 жоба</w:t>
      </w:r>
      <w:r w:rsidRPr="00C86249">
        <w:rPr>
          <w:sz w:val="28"/>
          <w:szCs w:val="28"/>
          <w:lang w:val="kk-KZ"/>
        </w:rPr>
        <w:t xml:space="preserve"> орындалған</w:t>
      </w:r>
      <w:r w:rsidR="00D253F9" w:rsidRPr="00C86249">
        <w:rPr>
          <w:sz w:val="28"/>
          <w:szCs w:val="28"/>
          <w:lang w:val="kk-KZ"/>
        </w:rPr>
        <w:t>.</w:t>
      </w:r>
      <w:r w:rsidRPr="00C86249">
        <w:rPr>
          <w:sz w:val="28"/>
          <w:szCs w:val="28"/>
          <w:lang w:val="kk-KZ"/>
        </w:rPr>
        <w:t xml:space="preserve"> Алайда</w:t>
      </w:r>
      <w:r w:rsidR="00D253F9" w:rsidRPr="00C86249">
        <w:rPr>
          <w:sz w:val="28"/>
          <w:szCs w:val="28"/>
          <w:lang w:val="kk-KZ"/>
        </w:rPr>
        <w:t>, тәжірибе көрсеткендей, жеке инвесторлар</w:t>
      </w:r>
      <w:r w:rsidR="005D5386" w:rsidRPr="00C86249">
        <w:rPr>
          <w:sz w:val="28"/>
          <w:szCs w:val="28"/>
          <w:lang w:val="kk-KZ"/>
        </w:rPr>
        <w:t xml:space="preserve"> мәдениет саласына қарағанда</w:t>
      </w:r>
      <w:r w:rsidR="00D253F9" w:rsidRPr="00C86249">
        <w:rPr>
          <w:sz w:val="28"/>
          <w:szCs w:val="28"/>
          <w:lang w:val="kk-KZ"/>
        </w:rPr>
        <w:t xml:space="preserve"> денсаулық сақтау, білім беру ж</w:t>
      </w:r>
      <w:r w:rsidR="005D5386" w:rsidRPr="00C86249">
        <w:rPr>
          <w:sz w:val="28"/>
          <w:szCs w:val="28"/>
          <w:lang w:val="kk-KZ"/>
        </w:rPr>
        <w:t>әне спорт саласындағы жобаларды қолдайды</w:t>
      </w:r>
      <w:r w:rsidR="00D253F9" w:rsidRPr="00C86249">
        <w:rPr>
          <w:sz w:val="28"/>
          <w:szCs w:val="28"/>
          <w:lang w:val="kk-KZ"/>
        </w:rPr>
        <w:t xml:space="preserve">, </w:t>
      </w:r>
      <w:r w:rsidR="005D5386" w:rsidRPr="00C86249">
        <w:rPr>
          <w:sz w:val="28"/>
          <w:szCs w:val="28"/>
          <w:lang w:val="kk-KZ"/>
        </w:rPr>
        <w:t>МЖС</w:t>
      </w:r>
      <w:r w:rsidR="00D253F9" w:rsidRPr="00C86249">
        <w:rPr>
          <w:sz w:val="28"/>
          <w:szCs w:val="28"/>
          <w:lang w:val="kk-KZ"/>
        </w:rPr>
        <w:t>-</w:t>
      </w:r>
      <w:r w:rsidR="00804CBC" w:rsidRPr="00C86249">
        <w:rPr>
          <w:sz w:val="28"/>
          <w:szCs w:val="28"/>
          <w:lang w:val="kk-KZ"/>
        </w:rPr>
        <w:t>н</w:t>
      </w:r>
      <w:r w:rsidR="00D253F9" w:rsidRPr="00C86249">
        <w:rPr>
          <w:sz w:val="28"/>
          <w:szCs w:val="28"/>
          <w:lang w:val="kk-KZ"/>
        </w:rPr>
        <w:t xml:space="preserve">ің 785 жобасының </w:t>
      </w:r>
      <w:r w:rsidR="005D5386" w:rsidRPr="00C86249">
        <w:rPr>
          <w:sz w:val="28"/>
          <w:szCs w:val="28"/>
          <w:lang w:val="kk-KZ"/>
        </w:rPr>
        <w:t>100-ге ж</w:t>
      </w:r>
      <w:r w:rsidRPr="00C86249">
        <w:rPr>
          <w:sz w:val="28"/>
          <w:szCs w:val="28"/>
          <w:lang w:val="kk-KZ"/>
        </w:rPr>
        <w:t>уығы</w:t>
      </w:r>
      <w:r w:rsidR="00D253F9" w:rsidRPr="00C86249">
        <w:rPr>
          <w:sz w:val="28"/>
          <w:szCs w:val="28"/>
          <w:lang w:val="kk-KZ"/>
        </w:rPr>
        <w:t xml:space="preserve"> спорттық бағыттағы және </w:t>
      </w:r>
      <w:r w:rsidRPr="00C86249">
        <w:rPr>
          <w:sz w:val="28"/>
          <w:szCs w:val="28"/>
          <w:lang w:val="kk-KZ"/>
        </w:rPr>
        <w:t xml:space="preserve">4-і </w:t>
      </w:r>
      <w:r w:rsidR="00D253F9" w:rsidRPr="00C86249">
        <w:rPr>
          <w:sz w:val="28"/>
          <w:szCs w:val="28"/>
          <w:lang w:val="kk-KZ"/>
        </w:rPr>
        <w:t>мәдени бағытта</w:t>
      </w:r>
      <w:r w:rsidR="005D5386" w:rsidRPr="00C86249">
        <w:rPr>
          <w:sz w:val="28"/>
          <w:szCs w:val="28"/>
          <w:lang w:val="kk-KZ"/>
        </w:rPr>
        <w:t>ғы</w:t>
      </w:r>
      <w:r w:rsidR="00D253F9" w:rsidRPr="00C86249">
        <w:rPr>
          <w:sz w:val="28"/>
          <w:szCs w:val="28"/>
          <w:lang w:val="kk-KZ"/>
        </w:rPr>
        <w:t xml:space="preserve"> жоба</w:t>
      </w:r>
      <w:r w:rsidRPr="00C86249">
        <w:rPr>
          <w:sz w:val="28"/>
          <w:szCs w:val="28"/>
          <w:lang w:val="kk-KZ"/>
        </w:rPr>
        <w:t xml:space="preserve"> болып табылады</w:t>
      </w:r>
      <w:r w:rsidR="00D253F9" w:rsidRPr="00C86249">
        <w:rPr>
          <w:sz w:val="28"/>
          <w:szCs w:val="28"/>
          <w:lang w:val="kk-KZ"/>
        </w:rPr>
        <w:t>.</w:t>
      </w:r>
    </w:p>
    <w:p w:rsidR="0054091D" w:rsidRPr="00C86249" w:rsidRDefault="00796668"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 xml:space="preserve">Дегенмен, мемлекеттік және жеке секторлардың </w:t>
      </w:r>
      <w:r w:rsidR="00FE4199" w:rsidRPr="00C86249">
        <w:rPr>
          <w:sz w:val="28"/>
          <w:szCs w:val="28"/>
          <w:lang w:val="kk-KZ"/>
        </w:rPr>
        <w:t xml:space="preserve">ресурстарын бірлесіп пайдалану </w:t>
      </w:r>
      <w:r w:rsidR="00C645AA" w:rsidRPr="00C86249">
        <w:rPr>
          <w:sz w:val="28"/>
          <w:szCs w:val="28"/>
          <w:lang w:val="kk-KZ"/>
        </w:rPr>
        <w:t>мәдени мұра</w:t>
      </w:r>
      <w:r w:rsidRPr="00C86249">
        <w:rPr>
          <w:sz w:val="28"/>
          <w:szCs w:val="28"/>
          <w:lang w:val="kk-KZ"/>
        </w:rPr>
        <w:t xml:space="preserve"> объектілерін сақтауды қамтамасыз етуге арналған бюджет қаражатының жетіспеушілігін толтыруға ықпал етеді.</w:t>
      </w:r>
      <w:r w:rsidR="000C13F8" w:rsidRPr="00C86249">
        <w:rPr>
          <w:sz w:val="28"/>
          <w:szCs w:val="28"/>
          <w:lang w:val="kk-KZ"/>
        </w:rPr>
        <w:t xml:space="preserve"> Бүгінгі күні мемлекеттік </w:t>
      </w:r>
      <w:r w:rsidR="00FE4199" w:rsidRPr="00C86249">
        <w:rPr>
          <w:sz w:val="28"/>
          <w:szCs w:val="28"/>
          <w:lang w:val="kk-KZ"/>
        </w:rPr>
        <w:t>жеке меншік әріптестік шеңберінде тарих пен мәдениеттің атақты ескерткіштері қалпына келтірілетін Еуропа мемлекеттерінде көптеген оң мысалдар бар.</w:t>
      </w:r>
      <w:r w:rsidR="00A044A5" w:rsidRPr="00C86249">
        <w:rPr>
          <w:sz w:val="28"/>
          <w:szCs w:val="28"/>
          <w:lang w:val="kk-KZ"/>
        </w:rPr>
        <w:t xml:space="preserve"> </w:t>
      </w:r>
      <w:r w:rsidR="00974126" w:rsidRPr="00C86249">
        <w:rPr>
          <w:sz w:val="28"/>
          <w:szCs w:val="28"/>
          <w:lang w:val="kk-KZ"/>
        </w:rPr>
        <w:t xml:space="preserve">Мысалы, Луврдағы Самофракиялық никті қалпына келтіруге демеушілер 3 миллион еуродан астам қаражат бөлді. Колизейді қалпына келтіруді </w:t>
      </w:r>
      <w:r w:rsidR="00293685" w:rsidRPr="00C86249">
        <w:rPr>
          <w:sz w:val="28"/>
          <w:szCs w:val="28"/>
          <w:lang w:val="kk-KZ"/>
        </w:rPr>
        <w:t>TOD’S</w:t>
      </w:r>
      <w:r w:rsidR="00A044A5" w:rsidRPr="00C86249">
        <w:rPr>
          <w:sz w:val="28"/>
          <w:szCs w:val="28"/>
          <w:lang w:val="kk-KZ"/>
        </w:rPr>
        <w:t xml:space="preserve"> </w:t>
      </w:r>
      <w:r w:rsidR="00974126" w:rsidRPr="00C86249">
        <w:rPr>
          <w:sz w:val="28"/>
          <w:szCs w:val="28"/>
          <w:lang w:val="kk-KZ"/>
        </w:rPr>
        <w:t>аяқ киім бренді қаржыландыры</w:t>
      </w:r>
      <w:r w:rsidR="00293685" w:rsidRPr="00C86249">
        <w:rPr>
          <w:sz w:val="28"/>
          <w:szCs w:val="28"/>
          <w:lang w:val="kk-KZ"/>
        </w:rPr>
        <w:t>п</w:t>
      </w:r>
      <w:r w:rsidR="00974126" w:rsidRPr="00C86249">
        <w:rPr>
          <w:sz w:val="28"/>
          <w:szCs w:val="28"/>
          <w:lang w:val="kk-KZ"/>
        </w:rPr>
        <w:t>,</w:t>
      </w:r>
      <w:r w:rsidR="00A044A5" w:rsidRPr="00C86249">
        <w:rPr>
          <w:sz w:val="28"/>
          <w:szCs w:val="28"/>
          <w:lang w:val="kk-KZ"/>
        </w:rPr>
        <w:t xml:space="preserve"> </w:t>
      </w:r>
      <w:r w:rsidR="00974126" w:rsidRPr="00C86249">
        <w:rPr>
          <w:sz w:val="28"/>
          <w:szCs w:val="28"/>
          <w:lang w:val="kk-KZ"/>
        </w:rPr>
        <w:t xml:space="preserve">25 миллион еуро </w:t>
      </w:r>
      <w:r w:rsidR="00293685" w:rsidRPr="00C86249">
        <w:rPr>
          <w:sz w:val="28"/>
          <w:szCs w:val="28"/>
          <w:lang w:val="kk-KZ"/>
        </w:rPr>
        <w:t xml:space="preserve">қаражат </w:t>
      </w:r>
      <w:r w:rsidR="00974126" w:rsidRPr="00C86249">
        <w:rPr>
          <w:sz w:val="28"/>
          <w:szCs w:val="28"/>
          <w:lang w:val="kk-KZ"/>
        </w:rPr>
        <w:t>бөлді.</w:t>
      </w:r>
    </w:p>
    <w:p w:rsidR="0054091D" w:rsidRPr="00C86249" w:rsidRDefault="00CC7C64"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Тарихи және мәдени ескерткіштерді қорғауда қоғамдық ұйымдар</w:t>
      </w:r>
      <w:r w:rsidR="007D7C30" w:rsidRPr="00C86249">
        <w:rPr>
          <w:sz w:val="28"/>
          <w:szCs w:val="28"/>
          <w:lang w:val="kk-KZ"/>
        </w:rPr>
        <w:t>дың</w:t>
      </w:r>
      <w:r w:rsidRPr="00C86249">
        <w:rPr>
          <w:sz w:val="28"/>
          <w:szCs w:val="28"/>
          <w:lang w:val="kk-KZ"/>
        </w:rPr>
        <w:t xml:space="preserve"> ор</w:t>
      </w:r>
      <w:r w:rsidR="007D7C30" w:rsidRPr="00C86249">
        <w:rPr>
          <w:sz w:val="28"/>
          <w:szCs w:val="28"/>
          <w:lang w:val="kk-KZ"/>
        </w:rPr>
        <w:t>н</w:t>
      </w:r>
      <w:r w:rsidRPr="00C86249">
        <w:rPr>
          <w:sz w:val="28"/>
          <w:szCs w:val="28"/>
          <w:lang w:val="kk-KZ"/>
        </w:rPr>
        <w:t>ы</w:t>
      </w:r>
      <w:r w:rsidR="007D7C30" w:rsidRPr="00C86249">
        <w:rPr>
          <w:sz w:val="28"/>
          <w:szCs w:val="28"/>
          <w:lang w:val="kk-KZ"/>
        </w:rPr>
        <w:t xml:space="preserve"> ерекше</w:t>
      </w:r>
      <w:r w:rsidRPr="00C86249">
        <w:rPr>
          <w:sz w:val="28"/>
          <w:szCs w:val="28"/>
          <w:lang w:val="kk-KZ"/>
        </w:rPr>
        <w:t xml:space="preserve">. </w:t>
      </w:r>
      <w:r w:rsidR="007D7C30" w:rsidRPr="00C86249">
        <w:rPr>
          <w:sz w:val="28"/>
          <w:szCs w:val="28"/>
          <w:lang w:val="kk-KZ"/>
        </w:rPr>
        <w:t xml:space="preserve">Аталған салада </w:t>
      </w:r>
      <w:r w:rsidRPr="00C86249">
        <w:rPr>
          <w:sz w:val="28"/>
          <w:szCs w:val="28"/>
          <w:lang w:val="kk-KZ"/>
        </w:rPr>
        <w:t xml:space="preserve">Ұлыбританияның </w:t>
      </w:r>
      <w:r w:rsidR="003744BB" w:rsidRPr="00C86249">
        <w:rPr>
          <w:sz w:val="28"/>
          <w:szCs w:val="28"/>
          <w:lang w:val="kk-KZ"/>
        </w:rPr>
        <w:t>«Ұлттық қоры</w:t>
      </w:r>
      <w:r w:rsidR="007D7C30" w:rsidRPr="00C86249">
        <w:rPr>
          <w:sz w:val="28"/>
          <w:szCs w:val="28"/>
          <w:lang w:val="kk-KZ"/>
        </w:rPr>
        <w:t>»</w:t>
      </w:r>
      <w:r w:rsidRPr="00C86249">
        <w:rPr>
          <w:sz w:val="28"/>
          <w:szCs w:val="28"/>
          <w:lang w:val="kk-KZ"/>
        </w:rPr>
        <w:t xml:space="preserve"> (National Trust) ең танымал және ең табысты болып саналады.</w:t>
      </w:r>
      <w:r w:rsidR="00A044A5" w:rsidRPr="00C86249">
        <w:rPr>
          <w:sz w:val="28"/>
          <w:szCs w:val="28"/>
          <w:lang w:val="kk-KZ"/>
        </w:rPr>
        <w:t xml:space="preserve"> </w:t>
      </w:r>
      <w:r w:rsidR="007D1493" w:rsidRPr="00C86249">
        <w:rPr>
          <w:sz w:val="28"/>
          <w:szCs w:val="28"/>
          <w:lang w:val="kk-KZ"/>
        </w:rPr>
        <w:t>Ж</w:t>
      </w:r>
      <w:r w:rsidR="00A94AFB" w:rsidRPr="00C86249">
        <w:rPr>
          <w:sz w:val="28"/>
          <w:szCs w:val="28"/>
          <w:lang w:val="kk-KZ"/>
        </w:rPr>
        <w:t>үз жылдан астам уақыт ішінде Қор өз жұмысының өте маңызды көрсеткіштеріне қол жеткізді.</w:t>
      </w:r>
    </w:p>
    <w:p w:rsidR="00AC2888" w:rsidRPr="00C86249" w:rsidRDefault="00AC2888" w:rsidP="00326BC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 xml:space="preserve">Қор </w:t>
      </w:r>
      <w:r w:rsidR="00D50399" w:rsidRPr="00C86249">
        <w:rPr>
          <w:rFonts w:ascii="Times New Roman" w:eastAsia="Times New Roman" w:hAnsi="Times New Roman" w:cs="Times New Roman"/>
          <w:sz w:val="28"/>
          <w:szCs w:val="28"/>
          <w:lang w:val="kk-KZ"/>
        </w:rPr>
        <w:t xml:space="preserve">иелері өзіне тиесілі ғимараттың жөндеу жұмыстарын жүргізе алмауына байланысты бұл ғимараттарды өз меншігіне алып, мұнда </w:t>
      </w:r>
      <w:r w:rsidR="00074B85" w:rsidRPr="00C86249">
        <w:rPr>
          <w:rFonts w:ascii="Times New Roman" w:eastAsia="Times New Roman" w:hAnsi="Times New Roman" w:cs="Times New Roman"/>
          <w:sz w:val="28"/>
          <w:szCs w:val="28"/>
          <w:lang w:val="kk-KZ"/>
        </w:rPr>
        <w:t xml:space="preserve">қалпына келтіру және музейлік </w:t>
      </w:r>
      <w:r w:rsidR="00D50399" w:rsidRPr="00C86249">
        <w:rPr>
          <w:rFonts w:ascii="Times New Roman" w:eastAsia="Times New Roman" w:hAnsi="Times New Roman" w:cs="Times New Roman"/>
          <w:sz w:val="28"/>
          <w:szCs w:val="28"/>
          <w:lang w:val="kk-KZ"/>
        </w:rPr>
        <w:t>жұмыстарын жүргізіп,</w:t>
      </w:r>
      <w:r w:rsidR="00E61C2E" w:rsidRPr="00C86249">
        <w:rPr>
          <w:rFonts w:ascii="Times New Roman" w:eastAsia="Times New Roman" w:hAnsi="Times New Roman" w:cs="Times New Roman"/>
          <w:sz w:val="28"/>
          <w:szCs w:val="28"/>
          <w:lang w:val="kk-KZ"/>
        </w:rPr>
        <w:t xml:space="preserve"> бұрынғы иелеріне үйдің</w:t>
      </w:r>
      <w:r w:rsidR="00770F29">
        <w:rPr>
          <w:rFonts w:ascii="Times New Roman" w:eastAsia="Times New Roman" w:hAnsi="Times New Roman" w:cs="Times New Roman"/>
          <w:sz w:val="28"/>
          <w:szCs w:val="28"/>
          <w:lang w:val="kk-KZ"/>
        </w:rPr>
        <w:t xml:space="preserve"> </w:t>
      </w:r>
      <w:r w:rsidR="00E61C2E" w:rsidRPr="00C86249">
        <w:rPr>
          <w:rFonts w:ascii="Times New Roman" w:eastAsia="Times New Roman" w:hAnsi="Times New Roman" w:cs="Times New Roman"/>
          <w:sz w:val="28"/>
          <w:szCs w:val="28"/>
          <w:lang w:val="kk-KZ"/>
        </w:rPr>
        <w:t>жартысын пайдалануға рұқсат беріп отырды.</w:t>
      </w:r>
    </w:p>
    <w:p w:rsidR="00450489" w:rsidRDefault="00671399" w:rsidP="00326BC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Бүгінгі таңда өз қызметі мен қайырымдықтан түскен кіріске негізделген</w:t>
      </w:r>
      <w:r w:rsidR="007A3687" w:rsidRPr="00C86249">
        <w:rPr>
          <w:rFonts w:ascii="Times New Roman" w:eastAsia="Times New Roman" w:hAnsi="Times New Roman" w:cs="Times New Roman"/>
          <w:sz w:val="28"/>
          <w:szCs w:val="28"/>
          <w:lang w:val="kk-KZ"/>
        </w:rPr>
        <w:t xml:space="preserve"> Ұлттық қор</w:t>
      </w:r>
      <w:r w:rsidRPr="00C86249">
        <w:rPr>
          <w:rFonts w:ascii="Times New Roman" w:eastAsia="Times New Roman" w:hAnsi="Times New Roman" w:cs="Times New Roman"/>
          <w:sz w:val="28"/>
          <w:szCs w:val="28"/>
          <w:lang w:val="kk-KZ"/>
        </w:rPr>
        <w:t>да 200-ден аст</w:t>
      </w:r>
      <w:r w:rsidR="007D1493" w:rsidRPr="00C86249">
        <w:rPr>
          <w:rFonts w:ascii="Times New Roman" w:eastAsia="Times New Roman" w:hAnsi="Times New Roman" w:cs="Times New Roman"/>
          <w:sz w:val="28"/>
          <w:szCs w:val="28"/>
          <w:lang w:val="kk-KZ"/>
        </w:rPr>
        <w:t>ам тарихи үйлер мен бақтар, 49 тарихи зауыт</w:t>
      </w:r>
      <w:r w:rsidRPr="00C86249">
        <w:rPr>
          <w:rFonts w:ascii="Times New Roman" w:eastAsia="Times New Roman" w:hAnsi="Times New Roman" w:cs="Times New Roman"/>
          <w:sz w:val="28"/>
          <w:szCs w:val="28"/>
          <w:lang w:val="kk-KZ"/>
        </w:rPr>
        <w:t>, фабрикалар мен диірмендер, 280 мың гектардан астам ағылшын ауылдарының ең жақсы жерлері және 600 мильге жуық жағалау сызығы бар.</w:t>
      </w:r>
    </w:p>
    <w:p w:rsidR="00AC2888" w:rsidRPr="00C86249" w:rsidRDefault="008E076B" w:rsidP="00326BC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Қордың барлық нысандары өте жақсы және біркелкі ұйымдастырылған, м</w:t>
      </w:r>
      <w:r w:rsidR="007D1493" w:rsidRPr="00C86249">
        <w:rPr>
          <w:rFonts w:ascii="Times New Roman" w:eastAsia="Times New Roman" w:hAnsi="Times New Roman" w:cs="Times New Roman"/>
          <w:sz w:val="28"/>
          <w:szCs w:val="28"/>
          <w:lang w:val="kk-KZ"/>
        </w:rPr>
        <w:t>узейлерге</w:t>
      </w:r>
      <w:r w:rsidRPr="00C86249">
        <w:rPr>
          <w:rFonts w:ascii="Times New Roman" w:eastAsia="Times New Roman" w:hAnsi="Times New Roman" w:cs="Times New Roman"/>
          <w:sz w:val="28"/>
          <w:szCs w:val="28"/>
          <w:lang w:val="kk-KZ"/>
        </w:rPr>
        <w:t xml:space="preserve"> кәсіби мамандардың көмегімен қызмет </w:t>
      </w:r>
      <w:r w:rsidR="007D1493" w:rsidRPr="00C86249">
        <w:rPr>
          <w:rFonts w:ascii="Times New Roman" w:eastAsia="Times New Roman" w:hAnsi="Times New Roman" w:cs="Times New Roman"/>
          <w:sz w:val="28"/>
          <w:szCs w:val="28"/>
          <w:lang w:val="kk-KZ"/>
        </w:rPr>
        <w:t>және</w:t>
      </w:r>
      <w:r w:rsidRPr="00C86249">
        <w:rPr>
          <w:rFonts w:ascii="Times New Roman" w:eastAsia="Times New Roman" w:hAnsi="Times New Roman" w:cs="Times New Roman"/>
          <w:sz w:val="28"/>
          <w:szCs w:val="28"/>
          <w:lang w:val="kk-KZ"/>
        </w:rPr>
        <w:t xml:space="preserve"> қолдау көрсетіледі.</w:t>
      </w:r>
      <w:r w:rsidR="00C6008D" w:rsidRPr="00C86249">
        <w:rPr>
          <w:rFonts w:ascii="Times New Roman" w:eastAsia="Times New Roman" w:hAnsi="Times New Roman" w:cs="Times New Roman"/>
          <w:sz w:val="28"/>
          <w:szCs w:val="28"/>
          <w:lang w:val="kk-KZ"/>
        </w:rPr>
        <w:t xml:space="preserve"> </w:t>
      </w:r>
      <w:r w:rsidR="007F6AC4" w:rsidRPr="00C86249">
        <w:rPr>
          <w:rFonts w:ascii="Times New Roman" w:eastAsia="Times New Roman" w:hAnsi="Times New Roman" w:cs="Times New Roman"/>
          <w:sz w:val="28"/>
          <w:szCs w:val="28"/>
          <w:lang w:val="kk-KZ"/>
        </w:rPr>
        <w:t xml:space="preserve">Сонымен қатар, жыл сайын 38 мың волонтер Қорға түрлі </w:t>
      </w:r>
      <w:r w:rsidR="007A3687" w:rsidRPr="00C86249">
        <w:rPr>
          <w:rFonts w:ascii="Times New Roman" w:eastAsia="Times New Roman" w:hAnsi="Times New Roman" w:cs="Times New Roman"/>
          <w:sz w:val="28"/>
          <w:szCs w:val="28"/>
          <w:lang w:val="kk-KZ"/>
        </w:rPr>
        <w:t>жұмыстармен</w:t>
      </w:r>
      <w:r w:rsidR="007D1493" w:rsidRPr="00C86249">
        <w:rPr>
          <w:rFonts w:ascii="Times New Roman" w:eastAsia="Times New Roman" w:hAnsi="Times New Roman" w:cs="Times New Roman"/>
          <w:sz w:val="28"/>
          <w:szCs w:val="28"/>
          <w:lang w:val="kk-KZ"/>
        </w:rPr>
        <w:t xml:space="preserve"> көмектеседі. Атап айтқанда, </w:t>
      </w:r>
      <w:r w:rsidR="008E0831" w:rsidRPr="00C86249">
        <w:rPr>
          <w:rFonts w:ascii="Times New Roman" w:eastAsia="Times New Roman" w:hAnsi="Times New Roman" w:cs="Times New Roman"/>
          <w:sz w:val="28"/>
          <w:szCs w:val="28"/>
          <w:lang w:val="kk-KZ"/>
        </w:rPr>
        <w:t>өздері</w:t>
      </w:r>
      <w:r w:rsidR="007D1493" w:rsidRPr="00C86249">
        <w:rPr>
          <w:rFonts w:ascii="Times New Roman" w:eastAsia="Times New Roman" w:hAnsi="Times New Roman" w:cs="Times New Roman"/>
          <w:sz w:val="28"/>
          <w:szCs w:val="28"/>
          <w:lang w:val="kk-KZ"/>
        </w:rPr>
        <w:t xml:space="preserve"> тұратын жерлерінде</w:t>
      </w:r>
      <w:r w:rsidR="000B71DB" w:rsidRPr="00C86249">
        <w:rPr>
          <w:rFonts w:ascii="Times New Roman" w:eastAsia="Times New Roman" w:hAnsi="Times New Roman" w:cs="Times New Roman"/>
          <w:sz w:val="28"/>
          <w:szCs w:val="28"/>
          <w:lang w:val="kk-KZ"/>
        </w:rPr>
        <w:t xml:space="preserve"> экск</w:t>
      </w:r>
      <w:r w:rsidR="007D1493" w:rsidRPr="00C86249">
        <w:rPr>
          <w:rFonts w:ascii="Times New Roman" w:eastAsia="Times New Roman" w:hAnsi="Times New Roman" w:cs="Times New Roman"/>
          <w:sz w:val="28"/>
          <w:szCs w:val="28"/>
          <w:lang w:val="kk-KZ"/>
        </w:rPr>
        <w:t>люзивті экскурсиялар жүргізуден</w:t>
      </w:r>
      <w:r w:rsidR="000C13F8" w:rsidRPr="00C86249">
        <w:rPr>
          <w:rFonts w:ascii="Times New Roman" w:eastAsia="Times New Roman" w:hAnsi="Times New Roman" w:cs="Times New Roman"/>
          <w:sz w:val="28"/>
          <w:szCs w:val="28"/>
          <w:lang w:val="kk-KZ"/>
        </w:rPr>
        <w:t xml:space="preserve"> бастап т</w:t>
      </w:r>
      <w:r w:rsidR="000B71DB" w:rsidRPr="00C86249">
        <w:rPr>
          <w:rFonts w:ascii="Times New Roman" w:eastAsia="Times New Roman" w:hAnsi="Times New Roman" w:cs="Times New Roman"/>
          <w:sz w:val="28"/>
          <w:szCs w:val="28"/>
          <w:lang w:val="kk-KZ"/>
        </w:rPr>
        <w:t xml:space="preserve">арихи бақтардағы ағаштар мен </w:t>
      </w:r>
      <w:r w:rsidR="00450489">
        <w:rPr>
          <w:rFonts w:ascii="Times New Roman" w:eastAsia="Times New Roman" w:hAnsi="Times New Roman" w:cs="Times New Roman"/>
          <w:sz w:val="28"/>
          <w:szCs w:val="28"/>
          <w:lang w:val="kk-KZ"/>
        </w:rPr>
        <w:t xml:space="preserve">              </w:t>
      </w:r>
      <w:r w:rsidR="000B71DB" w:rsidRPr="00C86249">
        <w:rPr>
          <w:rFonts w:ascii="Times New Roman" w:eastAsia="Times New Roman" w:hAnsi="Times New Roman" w:cs="Times New Roman"/>
          <w:sz w:val="28"/>
          <w:szCs w:val="28"/>
          <w:lang w:val="kk-KZ"/>
        </w:rPr>
        <w:t>бұталарды кесуге, қазба жұмыстарына қатысуға</w:t>
      </w:r>
      <w:r w:rsidR="007D1493" w:rsidRPr="00C86249">
        <w:rPr>
          <w:rFonts w:ascii="Times New Roman" w:eastAsia="Times New Roman" w:hAnsi="Times New Roman" w:cs="Times New Roman"/>
          <w:sz w:val="28"/>
          <w:szCs w:val="28"/>
          <w:lang w:val="kk-KZ"/>
        </w:rPr>
        <w:t>,</w:t>
      </w:r>
      <w:r w:rsidR="000B71DB" w:rsidRPr="00C86249">
        <w:rPr>
          <w:rFonts w:ascii="Times New Roman" w:eastAsia="Times New Roman" w:hAnsi="Times New Roman" w:cs="Times New Roman"/>
          <w:sz w:val="28"/>
          <w:szCs w:val="28"/>
          <w:lang w:val="kk-KZ"/>
        </w:rPr>
        <w:t xml:space="preserve"> жеке </w:t>
      </w:r>
      <w:r w:rsidR="008E0831" w:rsidRPr="00C86249">
        <w:rPr>
          <w:rFonts w:ascii="Times New Roman" w:eastAsia="Times New Roman" w:hAnsi="Times New Roman" w:cs="Times New Roman"/>
          <w:sz w:val="28"/>
          <w:szCs w:val="28"/>
          <w:lang w:val="kk-KZ"/>
        </w:rPr>
        <w:t xml:space="preserve">топтамаларын </w:t>
      </w:r>
      <w:r w:rsidR="000B71DB" w:rsidRPr="00C86249">
        <w:rPr>
          <w:rFonts w:ascii="Times New Roman" w:eastAsia="Times New Roman" w:hAnsi="Times New Roman" w:cs="Times New Roman"/>
          <w:sz w:val="28"/>
          <w:szCs w:val="28"/>
          <w:lang w:val="kk-KZ"/>
        </w:rPr>
        <w:lastRenderedPageBreak/>
        <w:t>(</w:t>
      </w:r>
      <w:r w:rsidR="008E0831" w:rsidRPr="00C86249">
        <w:rPr>
          <w:rFonts w:ascii="Times New Roman" w:eastAsia="Times New Roman" w:hAnsi="Times New Roman" w:cs="Times New Roman"/>
          <w:sz w:val="28"/>
          <w:szCs w:val="28"/>
          <w:lang w:val="kk-KZ"/>
        </w:rPr>
        <w:t>Ұлыбритания</w:t>
      </w:r>
      <w:r w:rsidR="000B71DB" w:rsidRPr="00C86249">
        <w:rPr>
          <w:rFonts w:ascii="Times New Roman" w:eastAsia="Times New Roman" w:hAnsi="Times New Roman" w:cs="Times New Roman"/>
          <w:sz w:val="28"/>
          <w:szCs w:val="28"/>
          <w:lang w:val="kk-KZ"/>
        </w:rPr>
        <w:t xml:space="preserve"> коллекционерлер саны бойынша әлемдік көшбасшы </w:t>
      </w:r>
      <w:r w:rsidR="00450489">
        <w:rPr>
          <w:rFonts w:ascii="Times New Roman" w:eastAsia="Times New Roman" w:hAnsi="Times New Roman" w:cs="Times New Roman"/>
          <w:sz w:val="28"/>
          <w:szCs w:val="28"/>
          <w:lang w:val="kk-KZ"/>
        </w:rPr>
        <w:t xml:space="preserve">                </w:t>
      </w:r>
      <w:r w:rsidR="000B71DB" w:rsidRPr="00C86249">
        <w:rPr>
          <w:rFonts w:ascii="Times New Roman" w:eastAsia="Times New Roman" w:hAnsi="Times New Roman" w:cs="Times New Roman"/>
          <w:sz w:val="28"/>
          <w:szCs w:val="28"/>
          <w:lang w:val="kk-KZ"/>
        </w:rPr>
        <w:t>болып саналады) көрмелер мен басылымдарға ұсыну</w:t>
      </w:r>
      <w:r w:rsidR="007D1493" w:rsidRPr="00C86249">
        <w:rPr>
          <w:rFonts w:ascii="Times New Roman" w:eastAsia="Times New Roman" w:hAnsi="Times New Roman" w:cs="Times New Roman"/>
          <w:sz w:val="28"/>
          <w:szCs w:val="28"/>
          <w:lang w:val="kk-KZ"/>
        </w:rPr>
        <w:t xml:space="preserve"> секілді шараларды атқарады.</w:t>
      </w:r>
    </w:p>
    <w:p w:rsidR="008E076B" w:rsidRPr="00C86249" w:rsidRDefault="00E65797" w:rsidP="00326BCE">
      <w:pPr>
        <w:shd w:val="clear" w:color="auto" w:fill="FFFFFF"/>
        <w:spacing w:after="0" w:line="240" w:lineRule="auto"/>
        <w:ind w:firstLine="709"/>
        <w:jc w:val="both"/>
        <w:rPr>
          <w:rFonts w:ascii="Times New Roman" w:hAnsi="Times New Roman" w:cs="Times New Roman"/>
          <w:sz w:val="28"/>
          <w:szCs w:val="28"/>
          <w:shd w:val="clear" w:color="auto" w:fill="FFFFFF"/>
          <w:lang w:val="kk-KZ"/>
        </w:rPr>
      </w:pPr>
      <w:r w:rsidRPr="00C86249">
        <w:rPr>
          <w:rFonts w:ascii="Times New Roman" w:hAnsi="Times New Roman" w:cs="Times New Roman"/>
          <w:sz w:val="28"/>
          <w:szCs w:val="28"/>
          <w:shd w:val="clear" w:color="auto" w:fill="FFFFFF"/>
          <w:lang w:val="kk-KZ"/>
        </w:rPr>
        <w:t>Қорда әйгілі ағылшын шайханаларына негізделген өзінің тамақтану жел</w:t>
      </w:r>
      <w:r w:rsidR="00F83AEA" w:rsidRPr="00C86249">
        <w:rPr>
          <w:rFonts w:ascii="Times New Roman" w:hAnsi="Times New Roman" w:cs="Times New Roman"/>
          <w:sz w:val="28"/>
          <w:szCs w:val="28"/>
          <w:shd w:val="clear" w:color="auto" w:fill="FFFFFF"/>
          <w:lang w:val="kk-KZ"/>
        </w:rPr>
        <w:t>ісі</w:t>
      </w:r>
      <w:r w:rsidRPr="00C86249">
        <w:rPr>
          <w:rFonts w:ascii="Times New Roman" w:hAnsi="Times New Roman" w:cs="Times New Roman"/>
          <w:sz w:val="28"/>
          <w:szCs w:val="28"/>
          <w:shd w:val="clear" w:color="auto" w:fill="FFFFFF"/>
          <w:lang w:val="kk-KZ"/>
        </w:rPr>
        <w:t xml:space="preserve">, </w:t>
      </w:r>
      <w:r w:rsidR="00F83AEA" w:rsidRPr="00C86249">
        <w:rPr>
          <w:rFonts w:ascii="Times New Roman" w:hAnsi="Times New Roman" w:cs="Times New Roman"/>
          <w:sz w:val="28"/>
          <w:szCs w:val="28"/>
          <w:shd w:val="clear" w:color="auto" w:fill="FFFFFF"/>
          <w:lang w:val="kk-KZ"/>
        </w:rPr>
        <w:t>брендтік мейрамханалар бар. С</w:t>
      </w:r>
      <w:r w:rsidRPr="00C86249">
        <w:rPr>
          <w:rFonts w:ascii="Times New Roman" w:hAnsi="Times New Roman" w:cs="Times New Roman"/>
          <w:sz w:val="28"/>
          <w:szCs w:val="28"/>
          <w:shd w:val="clear" w:color="auto" w:fill="FFFFFF"/>
          <w:lang w:val="kk-KZ"/>
        </w:rPr>
        <w:t>оның ішінде</w:t>
      </w:r>
      <w:r w:rsidR="00F83AEA" w:rsidRPr="00C86249">
        <w:rPr>
          <w:rFonts w:ascii="Times New Roman" w:hAnsi="Times New Roman" w:cs="Times New Roman"/>
          <w:sz w:val="28"/>
          <w:szCs w:val="28"/>
          <w:shd w:val="clear" w:color="auto" w:fill="FFFFFF"/>
          <w:lang w:val="kk-KZ"/>
        </w:rPr>
        <w:t>гі</w:t>
      </w:r>
      <w:r w:rsidRPr="00C86249">
        <w:rPr>
          <w:rFonts w:ascii="Times New Roman" w:hAnsi="Times New Roman" w:cs="Times New Roman"/>
          <w:sz w:val="28"/>
          <w:szCs w:val="28"/>
          <w:shd w:val="clear" w:color="auto" w:fill="FFFFFF"/>
          <w:lang w:val="kk-KZ"/>
        </w:rPr>
        <w:t xml:space="preserve"> ерекше тарихи гастрономия – қарақшылар немесе монастырлық ас үйлері.</w:t>
      </w:r>
      <w:r w:rsidR="00C6008D" w:rsidRPr="00C86249">
        <w:rPr>
          <w:rFonts w:ascii="Times New Roman" w:hAnsi="Times New Roman" w:cs="Times New Roman"/>
          <w:sz w:val="28"/>
          <w:szCs w:val="28"/>
          <w:shd w:val="clear" w:color="auto" w:fill="FFFFFF"/>
          <w:lang w:val="kk-KZ"/>
        </w:rPr>
        <w:t xml:space="preserve"> </w:t>
      </w:r>
      <w:r w:rsidR="007B528F" w:rsidRPr="00C86249">
        <w:rPr>
          <w:rFonts w:ascii="Times New Roman" w:hAnsi="Times New Roman" w:cs="Times New Roman"/>
          <w:sz w:val="28"/>
          <w:szCs w:val="28"/>
          <w:shd w:val="clear" w:color="auto" w:fill="FFFFFF"/>
          <w:lang w:val="kk-KZ"/>
        </w:rPr>
        <w:t xml:space="preserve">Қордың кәдесый дүкендері </w:t>
      </w:r>
      <w:r w:rsidR="00B82FFC" w:rsidRPr="00C86249">
        <w:rPr>
          <w:rFonts w:ascii="Times New Roman" w:hAnsi="Times New Roman" w:cs="Times New Roman"/>
          <w:sz w:val="28"/>
          <w:szCs w:val="28"/>
          <w:shd w:val="clear" w:color="auto" w:fill="FFFFFF"/>
          <w:lang w:val="kk-KZ"/>
        </w:rPr>
        <w:t>кеңінен</w:t>
      </w:r>
      <w:r w:rsidR="00F83AEA" w:rsidRPr="00C86249">
        <w:rPr>
          <w:rFonts w:ascii="Times New Roman" w:hAnsi="Times New Roman" w:cs="Times New Roman"/>
          <w:sz w:val="28"/>
          <w:szCs w:val="28"/>
          <w:shd w:val="clear" w:color="auto" w:fill="FFFFFF"/>
          <w:lang w:val="kk-KZ"/>
        </w:rPr>
        <w:t xml:space="preserve"> танымал.</w:t>
      </w:r>
      <w:r w:rsidR="00C6008D" w:rsidRPr="00C86249">
        <w:rPr>
          <w:rFonts w:ascii="Times New Roman" w:hAnsi="Times New Roman" w:cs="Times New Roman"/>
          <w:sz w:val="28"/>
          <w:szCs w:val="28"/>
          <w:shd w:val="clear" w:color="auto" w:fill="FFFFFF"/>
          <w:lang w:val="kk-KZ"/>
        </w:rPr>
        <w:t xml:space="preserve"> </w:t>
      </w:r>
      <w:r w:rsidR="00F83AEA" w:rsidRPr="00C86249">
        <w:rPr>
          <w:rFonts w:ascii="Times New Roman" w:hAnsi="Times New Roman" w:cs="Times New Roman"/>
          <w:sz w:val="28"/>
          <w:szCs w:val="28"/>
          <w:shd w:val="clear" w:color="auto" w:fill="FFFFFF"/>
          <w:lang w:val="kk-KZ"/>
        </w:rPr>
        <w:t>Н</w:t>
      </w:r>
      <w:r w:rsidR="007B528F" w:rsidRPr="00C86249">
        <w:rPr>
          <w:rFonts w:ascii="Times New Roman" w:hAnsi="Times New Roman" w:cs="Times New Roman"/>
          <w:sz w:val="28"/>
          <w:szCs w:val="28"/>
          <w:shd w:val="clear" w:color="auto" w:fill="FFFFFF"/>
          <w:lang w:val="kk-KZ"/>
        </w:rPr>
        <w:t>егізінен тарихи зат</w:t>
      </w:r>
      <w:r w:rsidR="007A3687" w:rsidRPr="00C86249">
        <w:rPr>
          <w:rFonts w:ascii="Times New Roman" w:hAnsi="Times New Roman" w:cs="Times New Roman"/>
          <w:sz w:val="28"/>
          <w:szCs w:val="28"/>
          <w:shd w:val="clear" w:color="auto" w:fill="FFFFFF"/>
          <w:lang w:val="kk-KZ"/>
        </w:rPr>
        <w:t>тардың, ыдыс-</w:t>
      </w:r>
      <w:r w:rsidR="00B82FFC" w:rsidRPr="00C86249">
        <w:rPr>
          <w:rFonts w:ascii="Times New Roman" w:hAnsi="Times New Roman" w:cs="Times New Roman"/>
          <w:sz w:val="28"/>
          <w:szCs w:val="28"/>
          <w:shd w:val="clear" w:color="auto" w:fill="FFFFFF"/>
          <w:lang w:val="kk-KZ"/>
        </w:rPr>
        <w:t>аяқтардың, қару-</w:t>
      </w:r>
      <w:r w:rsidR="007B528F" w:rsidRPr="00C86249">
        <w:rPr>
          <w:rFonts w:ascii="Times New Roman" w:hAnsi="Times New Roman" w:cs="Times New Roman"/>
          <w:sz w:val="28"/>
          <w:szCs w:val="28"/>
          <w:shd w:val="clear" w:color="auto" w:fill="FFFFFF"/>
          <w:lang w:val="kk-KZ"/>
        </w:rPr>
        <w:t>жарақтың және т.б. қазі</w:t>
      </w:r>
      <w:r w:rsidR="00F83AEA" w:rsidRPr="00C86249">
        <w:rPr>
          <w:rFonts w:ascii="Times New Roman" w:hAnsi="Times New Roman" w:cs="Times New Roman"/>
          <w:sz w:val="28"/>
          <w:szCs w:val="28"/>
          <w:shd w:val="clear" w:color="auto" w:fill="FFFFFF"/>
          <w:lang w:val="kk-KZ"/>
        </w:rPr>
        <w:t>ргі заманғы көшірмелерін сатады.</w:t>
      </w:r>
      <w:r w:rsidR="00C6008D" w:rsidRPr="00C86249">
        <w:rPr>
          <w:rFonts w:ascii="Times New Roman" w:hAnsi="Times New Roman" w:cs="Times New Roman"/>
          <w:sz w:val="28"/>
          <w:szCs w:val="28"/>
          <w:shd w:val="clear" w:color="auto" w:fill="FFFFFF"/>
          <w:lang w:val="kk-KZ"/>
        </w:rPr>
        <w:t xml:space="preserve"> </w:t>
      </w:r>
      <w:r w:rsidR="00F83AEA" w:rsidRPr="00C86249">
        <w:rPr>
          <w:rFonts w:ascii="Times New Roman" w:hAnsi="Times New Roman" w:cs="Times New Roman"/>
          <w:sz w:val="28"/>
          <w:szCs w:val="28"/>
          <w:shd w:val="clear" w:color="auto" w:fill="FFFFFF"/>
          <w:lang w:val="kk-KZ"/>
        </w:rPr>
        <w:t>Ә</w:t>
      </w:r>
      <w:r w:rsidR="007B528F" w:rsidRPr="00C86249">
        <w:rPr>
          <w:rFonts w:ascii="Times New Roman" w:hAnsi="Times New Roman" w:cs="Times New Roman"/>
          <w:sz w:val="28"/>
          <w:szCs w:val="28"/>
          <w:shd w:val="clear" w:color="auto" w:fill="FFFFFF"/>
          <w:lang w:val="kk-KZ"/>
        </w:rPr>
        <w:t>детте бәрі коллекциялық форматта, ал кейбір өнімдерді Қордың арнайы тапсырысымен ең</w:t>
      </w:r>
      <w:r w:rsidR="00F83AEA" w:rsidRPr="00C86249">
        <w:rPr>
          <w:rFonts w:ascii="Times New Roman" w:hAnsi="Times New Roman" w:cs="Times New Roman"/>
          <w:sz w:val="28"/>
          <w:szCs w:val="28"/>
          <w:shd w:val="clear" w:color="auto" w:fill="FFFFFF"/>
          <w:lang w:val="kk-KZ"/>
        </w:rPr>
        <w:t xml:space="preserve"> жақсы әлемдік шеберлер жасайды.</w:t>
      </w:r>
      <w:r w:rsidR="00C6008D" w:rsidRPr="00C86249">
        <w:rPr>
          <w:rFonts w:ascii="Times New Roman" w:hAnsi="Times New Roman" w:cs="Times New Roman"/>
          <w:sz w:val="28"/>
          <w:szCs w:val="28"/>
          <w:shd w:val="clear" w:color="auto" w:fill="FFFFFF"/>
          <w:lang w:val="kk-KZ"/>
        </w:rPr>
        <w:t xml:space="preserve"> </w:t>
      </w:r>
      <w:r w:rsidR="00F83AEA" w:rsidRPr="00C86249">
        <w:rPr>
          <w:rFonts w:ascii="Times New Roman" w:hAnsi="Times New Roman" w:cs="Times New Roman"/>
          <w:sz w:val="28"/>
          <w:szCs w:val="28"/>
          <w:shd w:val="clear" w:color="auto" w:fill="FFFFFF"/>
          <w:lang w:val="kk-KZ"/>
        </w:rPr>
        <w:t>М</w:t>
      </w:r>
      <w:r w:rsidR="00B82FFC" w:rsidRPr="00C86249">
        <w:rPr>
          <w:rFonts w:ascii="Times New Roman" w:hAnsi="Times New Roman" w:cs="Times New Roman"/>
          <w:sz w:val="28"/>
          <w:szCs w:val="28"/>
          <w:shd w:val="clear" w:color="auto" w:fill="FFFFFF"/>
          <w:lang w:val="kk-KZ"/>
        </w:rPr>
        <w:t xml:space="preserve">ұндай кәдейсыйлар </w:t>
      </w:r>
      <w:r w:rsidR="007B528F" w:rsidRPr="00C86249">
        <w:rPr>
          <w:rFonts w:ascii="Times New Roman" w:hAnsi="Times New Roman" w:cs="Times New Roman"/>
          <w:sz w:val="28"/>
          <w:szCs w:val="28"/>
          <w:shd w:val="clear" w:color="auto" w:fill="FFFFFF"/>
          <w:lang w:val="kk-KZ"/>
        </w:rPr>
        <w:t xml:space="preserve">тек </w:t>
      </w:r>
      <w:r w:rsidR="00B82FFC" w:rsidRPr="00C86249">
        <w:rPr>
          <w:rFonts w:ascii="Times New Roman" w:hAnsi="Times New Roman" w:cs="Times New Roman"/>
          <w:sz w:val="28"/>
          <w:szCs w:val="28"/>
          <w:shd w:val="clear" w:color="auto" w:fill="FFFFFF"/>
          <w:lang w:val="kk-KZ"/>
        </w:rPr>
        <w:t xml:space="preserve">Қор </w:t>
      </w:r>
      <w:r w:rsidR="007B528F" w:rsidRPr="00C86249">
        <w:rPr>
          <w:rFonts w:ascii="Times New Roman" w:hAnsi="Times New Roman" w:cs="Times New Roman"/>
          <w:sz w:val="28"/>
          <w:szCs w:val="28"/>
          <w:shd w:val="clear" w:color="auto" w:fill="FFFFFF"/>
          <w:lang w:val="kk-KZ"/>
        </w:rPr>
        <w:t>дүкендер</w:t>
      </w:r>
      <w:r w:rsidR="00F83AEA" w:rsidRPr="00C86249">
        <w:rPr>
          <w:rFonts w:ascii="Times New Roman" w:hAnsi="Times New Roman" w:cs="Times New Roman"/>
          <w:sz w:val="28"/>
          <w:szCs w:val="28"/>
          <w:shd w:val="clear" w:color="auto" w:fill="FFFFFF"/>
          <w:lang w:val="kk-KZ"/>
        </w:rPr>
        <w:t>ін</w:t>
      </w:r>
      <w:r w:rsidR="007B528F" w:rsidRPr="00C86249">
        <w:rPr>
          <w:rFonts w:ascii="Times New Roman" w:hAnsi="Times New Roman" w:cs="Times New Roman"/>
          <w:sz w:val="28"/>
          <w:szCs w:val="28"/>
          <w:shd w:val="clear" w:color="auto" w:fill="FFFFFF"/>
          <w:lang w:val="kk-KZ"/>
        </w:rPr>
        <w:t>де шектеулі уақыт</w:t>
      </w:r>
      <w:r w:rsidR="00B82FFC" w:rsidRPr="00C86249">
        <w:rPr>
          <w:rFonts w:ascii="Times New Roman" w:hAnsi="Times New Roman" w:cs="Times New Roman"/>
          <w:sz w:val="28"/>
          <w:szCs w:val="28"/>
          <w:shd w:val="clear" w:color="auto" w:fill="FFFFFF"/>
          <w:lang w:val="kk-KZ"/>
        </w:rPr>
        <w:t>та</w:t>
      </w:r>
      <w:r w:rsidR="007B528F" w:rsidRPr="00C86249">
        <w:rPr>
          <w:rFonts w:ascii="Times New Roman" w:hAnsi="Times New Roman" w:cs="Times New Roman"/>
          <w:sz w:val="28"/>
          <w:szCs w:val="28"/>
          <w:shd w:val="clear" w:color="auto" w:fill="FFFFFF"/>
          <w:lang w:val="kk-KZ"/>
        </w:rPr>
        <w:t>, кейбір жағдайларда аукциондарда</w:t>
      </w:r>
      <w:r w:rsidR="00C6008D" w:rsidRPr="00C86249">
        <w:rPr>
          <w:rFonts w:ascii="Times New Roman" w:hAnsi="Times New Roman" w:cs="Times New Roman"/>
          <w:sz w:val="28"/>
          <w:szCs w:val="28"/>
          <w:shd w:val="clear" w:color="auto" w:fill="FFFFFF"/>
          <w:lang w:val="kk-KZ"/>
        </w:rPr>
        <w:t xml:space="preserve"> </w:t>
      </w:r>
      <w:r w:rsidR="00C0357B" w:rsidRPr="00C86249">
        <w:rPr>
          <w:rFonts w:ascii="Times New Roman" w:hAnsi="Times New Roman" w:cs="Times New Roman"/>
          <w:sz w:val="28"/>
          <w:szCs w:val="28"/>
          <w:shd w:val="clear" w:color="auto" w:fill="FFFFFF"/>
          <w:lang w:val="kk-KZ"/>
        </w:rPr>
        <w:t>сатылады</w:t>
      </w:r>
      <w:r w:rsidR="007B528F" w:rsidRPr="00C86249">
        <w:rPr>
          <w:rFonts w:ascii="Times New Roman" w:hAnsi="Times New Roman" w:cs="Times New Roman"/>
          <w:sz w:val="28"/>
          <w:szCs w:val="28"/>
          <w:shd w:val="clear" w:color="auto" w:fill="FFFFFF"/>
          <w:lang w:val="kk-KZ"/>
        </w:rPr>
        <w:t>.</w:t>
      </w:r>
    </w:p>
    <w:p w:rsidR="008E0831" w:rsidRPr="00C86249" w:rsidRDefault="00B82FFC" w:rsidP="00326BCE">
      <w:pPr>
        <w:shd w:val="clear" w:color="auto" w:fill="FFFFFF"/>
        <w:spacing w:after="0" w:line="240" w:lineRule="auto"/>
        <w:ind w:firstLine="709"/>
        <w:jc w:val="both"/>
        <w:rPr>
          <w:rFonts w:ascii="Times New Roman" w:hAnsi="Times New Roman" w:cs="Times New Roman"/>
          <w:sz w:val="28"/>
          <w:szCs w:val="28"/>
          <w:shd w:val="clear" w:color="auto" w:fill="FFFFFF"/>
          <w:lang w:val="kk-KZ"/>
        </w:rPr>
      </w:pPr>
      <w:r w:rsidRPr="00C86249">
        <w:rPr>
          <w:rFonts w:ascii="Times New Roman" w:hAnsi="Times New Roman" w:cs="Times New Roman"/>
          <w:sz w:val="28"/>
          <w:szCs w:val="28"/>
          <w:shd w:val="clear" w:color="auto" w:fill="FFFFFF"/>
          <w:lang w:val="kk-KZ"/>
        </w:rPr>
        <w:t>Тарихи-</w:t>
      </w:r>
      <w:r w:rsidR="00C645AA" w:rsidRPr="00C86249">
        <w:rPr>
          <w:rFonts w:ascii="Times New Roman" w:hAnsi="Times New Roman" w:cs="Times New Roman"/>
          <w:sz w:val="28"/>
          <w:szCs w:val="28"/>
          <w:shd w:val="clear" w:color="auto" w:fill="FFFFFF"/>
          <w:lang w:val="kk-KZ"/>
        </w:rPr>
        <w:t>мәдени мұра</w:t>
      </w:r>
      <w:r w:rsidRPr="00C86249">
        <w:rPr>
          <w:rFonts w:ascii="Times New Roman" w:hAnsi="Times New Roman" w:cs="Times New Roman"/>
          <w:sz w:val="28"/>
          <w:szCs w:val="28"/>
          <w:shd w:val="clear" w:color="auto" w:fill="FFFFFF"/>
          <w:lang w:val="kk-KZ"/>
        </w:rPr>
        <w:t xml:space="preserve"> объектілерін сақтау жөніндегі әлемдік тәжірибе ЮНЕСКО және оның консультативтік органдары (ИКОМОС) сияқты өкілетті халықаралық ұйымдар әзірлеген және қабылдаған әмбебап сипаттағы халықаралық нормативтік актілерде тіркелген.</w:t>
      </w:r>
      <w:r w:rsidR="00C6008D" w:rsidRPr="00C86249">
        <w:rPr>
          <w:rFonts w:ascii="Times New Roman" w:hAnsi="Times New Roman" w:cs="Times New Roman"/>
          <w:sz w:val="28"/>
          <w:szCs w:val="28"/>
          <w:shd w:val="clear" w:color="auto" w:fill="FFFFFF"/>
          <w:lang w:val="kk-KZ"/>
        </w:rPr>
        <w:t xml:space="preserve"> </w:t>
      </w:r>
      <w:r w:rsidRPr="00C86249">
        <w:rPr>
          <w:rFonts w:ascii="Times New Roman" w:hAnsi="Times New Roman" w:cs="Times New Roman"/>
          <w:sz w:val="28"/>
          <w:szCs w:val="28"/>
          <w:shd w:val="clear" w:color="auto" w:fill="FFFFFF"/>
          <w:lang w:val="kk-KZ"/>
        </w:rPr>
        <w:t>Бұл ұйымдар құжаттардың төрт түрін</w:t>
      </w:r>
      <w:r w:rsidR="002832CF" w:rsidRPr="00C86249">
        <w:rPr>
          <w:rFonts w:ascii="Times New Roman" w:hAnsi="Times New Roman" w:cs="Times New Roman"/>
          <w:sz w:val="28"/>
          <w:szCs w:val="28"/>
          <w:shd w:val="clear" w:color="auto" w:fill="FFFFFF"/>
          <w:lang w:val="kk-KZ"/>
        </w:rPr>
        <w:t xml:space="preserve"> шығарады </w:t>
      </w:r>
      <w:r w:rsidR="004E1FE2" w:rsidRPr="00C86249">
        <w:rPr>
          <w:rFonts w:ascii="Times New Roman" w:hAnsi="Times New Roman" w:cs="Times New Roman"/>
          <w:sz w:val="28"/>
          <w:szCs w:val="28"/>
          <w:shd w:val="clear" w:color="auto" w:fill="FFFFFF"/>
          <w:lang w:val="kk-KZ"/>
        </w:rPr>
        <w:t>(2</w:t>
      </w:r>
      <w:r w:rsidR="002832CF" w:rsidRPr="00C86249">
        <w:rPr>
          <w:rFonts w:ascii="Times New Roman" w:hAnsi="Times New Roman" w:cs="Times New Roman"/>
          <w:sz w:val="28"/>
          <w:szCs w:val="28"/>
          <w:shd w:val="clear" w:color="auto" w:fill="FFFFFF"/>
          <w:lang w:val="kk-KZ"/>
        </w:rPr>
        <w:t>-кесте</w:t>
      </w:r>
      <w:r w:rsidR="003362EF">
        <w:rPr>
          <w:rFonts w:ascii="Times New Roman" w:hAnsi="Times New Roman" w:cs="Times New Roman"/>
          <w:sz w:val="28"/>
          <w:szCs w:val="28"/>
          <w:shd w:val="clear" w:color="auto" w:fill="FFFFFF"/>
          <w:lang w:val="kk-KZ"/>
        </w:rPr>
        <w:t>).</w:t>
      </w:r>
    </w:p>
    <w:p w:rsidR="00450489" w:rsidRDefault="00450489" w:rsidP="00CF0EAA">
      <w:pPr>
        <w:shd w:val="clear" w:color="auto" w:fill="FFFFFF"/>
        <w:spacing w:after="0" w:line="240" w:lineRule="auto"/>
        <w:jc w:val="both"/>
        <w:textAlignment w:val="baseline"/>
        <w:rPr>
          <w:rFonts w:ascii="Times New Roman" w:hAnsi="Times New Roman" w:cs="Times New Roman"/>
          <w:i/>
          <w:sz w:val="24"/>
          <w:szCs w:val="24"/>
          <w:lang w:val="kk-KZ"/>
        </w:rPr>
      </w:pPr>
    </w:p>
    <w:p w:rsidR="004E1FE2" w:rsidRDefault="004E1FE2" w:rsidP="00C6008D">
      <w:pPr>
        <w:shd w:val="clear" w:color="auto" w:fill="FFFFFF"/>
        <w:spacing w:after="0" w:line="240" w:lineRule="auto"/>
        <w:ind w:firstLine="708"/>
        <w:jc w:val="both"/>
        <w:textAlignment w:val="baseline"/>
        <w:rPr>
          <w:rFonts w:ascii="Times New Roman" w:hAnsi="Times New Roman" w:cs="Times New Roman"/>
          <w:i/>
          <w:sz w:val="24"/>
          <w:szCs w:val="24"/>
          <w:lang w:val="kk-KZ"/>
        </w:rPr>
      </w:pPr>
      <w:r w:rsidRPr="00C86249">
        <w:rPr>
          <w:rFonts w:ascii="Times New Roman" w:hAnsi="Times New Roman" w:cs="Times New Roman"/>
          <w:i/>
          <w:sz w:val="24"/>
          <w:szCs w:val="24"/>
          <w:lang w:val="kk-KZ"/>
        </w:rPr>
        <w:t>2-кесте</w:t>
      </w:r>
      <w:r w:rsidR="005A18DB" w:rsidRPr="00D8623F">
        <w:rPr>
          <w:rFonts w:ascii="Times New Roman" w:hAnsi="Times New Roman" w:cs="Times New Roman"/>
          <w:i/>
          <w:sz w:val="24"/>
          <w:szCs w:val="24"/>
          <w:lang w:val="kk-KZ"/>
        </w:rPr>
        <w:t xml:space="preserve">. </w:t>
      </w:r>
      <w:r w:rsidR="00AB470C" w:rsidRPr="00C86249">
        <w:rPr>
          <w:rFonts w:ascii="Times New Roman" w:hAnsi="Times New Roman" w:cs="Times New Roman"/>
          <w:i/>
          <w:sz w:val="24"/>
          <w:szCs w:val="24"/>
          <w:lang w:val="kk-KZ"/>
        </w:rPr>
        <w:t>Халықаралық нормативтік актілер</w:t>
      </w:r>
    </w:p>
    <w:p w:rsidR="00450489" w:rsidRPr="00C86249" w:rsidRDefault="00450489" w:rsidP="00C6008D">
      <w:pPr>
        <w:shd w:val="clear" w:color="auto" w:fill="FFFFFF"/>
        <w:spacing w:after="0" w:line="240" w:lineRule="auto"/>
        <w:ind w:firstLine="708"/>
        <w:jc w:val="both"/>
        <w:textAlignment w:val="baseline"/>
        <w:rPr>
          <w:rFonts w:ascii="Times New Roman" w:hAnsi="Times New Roman" w:cs="Times New Roman"/>
          <w:i/>
          <w:sz w:val="24"/>
          <w:szCs w:val="24"/>
          <w:lang w:val="kk-KZ"/>
        </w:rPr>
      </w:pPr>
    </w:p>
    <w:tbl>
      <w:tblPr>
        <w:tblStyle w:val="a3"/>
        <w:tblW w:w="0" w:type="auto"/>
        <w:jc w:val="right"/>
        <w:tblLook w:val="04A0" w:firstRow="1" w:lastRow="0" w:firstColumn="1" w:lastColumn="0" w:noHBand="0" w:noVBand="1"/>
      </w:tblPr>
      <w:tblGrid>
        <w:gridCol w:w="2392"/>
        <w:gridCol w:w="7178"/>
      </w:tblGrid>
      <w:tr w:rsidR="005A18DB" w:rsidRPr="00C86249" w:rsidTr="00CF0EAA">
        <w:trPr>
          <w:jc w:val="right"/>
        </w:trPr>
        <w:tc>
          <w:tcPr>
            <w:tcW w:w="2392" w:type="dxa"/>
          </w:tcPr>
          <w:p w:rsidR="005A18DB" w:rsidRPr="00C86249" w:rsidRDefault="00AB470C" w:rsidP="00326BCE">
            <w:pPr>
              <w:jc w:val="both"/>
              <w:textAlignment w:val="baseline"/>
              <w:rPr>
                <w:sz w:val="24"/>
                <w:szCs w:val="24"/>
              </w:rPr>
            </w:pPr>
            <w:r w:rsidRPr="00C86249">
              <w:rPr>
                <w:sz w:val="24"/>
                <w:szCs w:val="24"/>
              </w:rPr>
              <w:t>Декларациялар</w:t>
            </w:r>
          </w:p>
        </w:tc>
        <w:tc>
          <w:tcPr>
            <w:tcW w:w="7178" w:type="dxa"/>
            <w:tcBorders>
              <w:bottom w:val="single" w:sz="4" w:space="0" w:color="auto"/>
            </w:tcBorders>
          </w:tcPr>
          <w:p w:rsidR="00255763" w:rsidRPr="00C86249" w:rsidRDefault="00255763" w:rsidP="00326BCE">
            <w:pPr>
              <w:pStyle w:val="a6"/>
              <w:shd w:val="clear" w:color="auto" w:fill="FFFFFF"/>
              <w:spacing w:before="0" w:beforeAutospacing="0" w:after="0" w:afterAutospacing="0"/>
              <w:jc w:val="both"/>
              <w:textAlignment w:val="baseline"/>
            </w:pPr>
            <w:r w:rsidRPr="00C86249">
              <w:t>Халықаралық мәдени ынтымақтастық қағидаттары</w:t>
            </w:r>
            <w:r w:rsidR="001722AB" w:rsidRPr="00C86249">
              <w:t xml:space="preserve"> декларациясы (1966 жылғы </w:t>
            </w:r>
            <w:r w:rsidRPr="00C86249">
              <w:t>4 қараша</w:t>
            </w:r>
            <w:r w:rsidR="001722AB" w:rsidRPr="00C86249">
              <w:rPr>
                <w:lang w:val="kk-KZ"/>
              </w:rPr>
              <w:t>,</w:t>
            </w:r>
            <w:r w:rsidRPr="00C86249">
              <w:t xml:space="preserve"> ЮНЕСКО Бас конференциясының </w:t>
            </w:r>
            <w:r w:rsidR="00C6008D" w:rsidRPr="00C86249">
              <w:rPr>
                <w:lang w:val="kk-KZ"/>
              </w:rPr>
              <w:t xml:space="preserve">                  </w:t>
            </w:r>
            <w:r w:rsidRPr="00C86249">
              <w:t>14-сессиясы);</w:t>
            </w:r>
          </w:p>
          <w:p w:rsidR="00255763" w:rsidRPr="00C86249" w:rsidRDefault="00255763" w:rsidP="00326BCE">
            <w:pPr>
              <w:pStyle w:val="a6"/>
              <w:shd w:val="clear" w:color="auto" w:fill="FFFFFF"/>
              <w:spacing w:before="0" w:beforeAutospacing="0" w:after="0" w:afterAutospacing="0"/>
              <w:jc w:val="both"/>
              <w:textAlignment w:val="baseline"/>
            </w:pPr>
            <w:r w:rsidRPr="00C86249">
              <w:t>Мәдени әртүрлілік туралы жалпығ</w:t>
            </w:r>
            <w:r w:rsidR="001722AB" w:rsidRPr="00C86249">
              <w:t xml:space="preserve">а бірдей декларация </w:t>
            </w:r>
            <w:r w:rsidR="00C6008D" w:rsidRPr="00C86249">
              <w:rPr>
                <w:lang w:val="kk-KZ"/>
              </w:rPr>
              <w:t xml:space="preserve">                       </w:t>
            </w:r>
            <w:r w:rsidR="001722AB" w:rsidRPr="00C86249">
              <w:t>(2001 жыл</w:t>
            </w:r>
            <w:r w:rsidR="001722AB" w:rsidRPr="00C86249">
              <w:rPr>
                <w:lang w:val="kk-KZ"/>
              </w:rPr>
              <w:t>ғы</w:t>
            </w:r>
            <w:r w:rsidRPr="00C86249">
              <w:t xml:space="preserve"> 2 қараша</w:t>
            </w:r>
            <w:r w:rsidR="001722AB" w:rsidRPr="00C86249">
              <w:rPr>
                <w:lang w:val="kk-KZ"/>
              </w:rPr>
              <w:t>,</w:t>
            </w:r>
            <w:r w:rsidRPr="00C86249">
              <w:t xml:space="preserve"> ЮНЕСКО Бас конференциясының </w:t>
            </w:r>
            <w:r w:rsidR="00C6008D" w:rsidRPr="00C86249">
              <w:rPr>
                <w:lang w:val="kk-KZ"/>
              </w:rPr>
              <w:t xml:space="preserve">                   </w:t>
            </w:r>
            <w:r w:rsidRPr="00C86249">
              <w:t>31-сессиясы);</w:t>
            </w:r>
          </w:p>
          <w:p w:rsidR="00255763" w:rsidRPr="00C86249" w:rsidRDefault="00255763" w:rsidP="00326BCE">
            <w:pPr>
              <w:pStyle w:val="a6"/>
              <w:shd w:val="clear" w:color="auto" w:fill="FFFFFF"/>
              <w:spacing w:before="0" w:beforeAutospacing="0" w:after="0" w:afterAutospacing="0"/>
              <w:jc w:val="both"/>
              <w:textAlignment w:val="baseline"/>
            </w:pPr>
            <w:r w:rsidRPr="00C86249">
              <w:t>Дүниежүзілік мұра туралы Будапешт декларациясы (Дүниежүзілік мұра комитетінің 26-сессиясы; Будапешт, 2002);</w:t>
            </w:r>
          </w:p>
          <w:p w:rsidR="00255763" w:rsidRPr="00C86249" w:rsidRDefault="00C645AA" w:rsidP="00326BCE">
            <w:pPr>
              <w:pStyle w:val="a6"/>
              <w:shd w:val="clear" w:color="auto" w:fill="FFFFFF"/>
              <w:spacing w:before="0" w:beforeAutospacing="0" w:after="0" w:afterAutospacing="0"/>
              <w:jc w:val="both"/>
              <w:textAlignment w:val="baseline"/>
            </w:pPr>
            <w:r w:rsidRPr="00C86249">
              <w:t>Мәдени мұра</w:t>
            </w:r>
            <w:r w:rsidR="00C01D39" w:rsidRPr="00C86249">
              <w:t>ны әдейі бұзуға қатысты ЮНЕСКО декларациясы (2003 жылғы 17 қазан</w:t>
            </w:r>
            <w:r w:rsidR="001722AB" w:rsidRPr="00C86249">
              <w:rPr>
                <w:lang w:val="kk-KZ"/>
              </w:rPr>
              <w:t>,</w:t>
            </w:r>
            <w:r w:rsidR="00C01D39" w:rsidRPr="00C86249">
              <w:t xml:space="preserve"> ЮНЕСКО Бас конференциясының </w:t>
            </w:r>
            <w:r w:rsidR="00C6008D" w:rsidRPr="00C86249">
              <w:rPr>
                <w:lang w:val="kk-KZ"/>
              </w:rPr>
              <w:t xml:space="preserve">                    </w:t>
            </w:r>
            <w:r w:rsidR="00C01D39" w:rsidRPr="00C86249">
              <w:t>32-сессиясы);</w:t>
            </w:r>
          </w:p>
          <w:p w:rsidR="005A18DB" w:rsidRPr="00C86249" w:rsidRDefault="00C01D39" w:rsidP="00326BCE">
            <w:pPr>
              <w:pStyle w:val="a6"/>
              <w:shd w:val="clear" w:color="auto" w:fill="FFFFFF"/>
              <w:spacing w:before="0" w:beforeAutospacing="0" w:after="0" w:afterAutospacing="0"/>
              <w:jc w:val="both"/>
              <w:textAlignment w:val="baseline"/>
            </w:pPr>
            <w:r w:rsidRPr="00C86249">
              <w:t>Қаланың тарихи ландшафтарын сақтау туралы Вена декларациясы</w:t>
            </w:r>
            <w:r w:rsidR="001722AB" w:rsidRPr="00C86249">
              <w:t xml:space="preserve"> (</w:t>
            </w:r>
            <w:r w:rsidRPr="00C86249">
              <w:t>Бас Ассамблеясының 15-сессиясы; Вена, 2005).</w:t>
            </w:r>
          </w:p>
        </w:tc>
      </w:tr>
      <w:tr w:rsidR="005A18DB" w:rsidRPr="00C86249" w:rsidTr="00CF0EAA">
        <w:trPr>
          <w:jc w:val="right"/>
        </w:trPr>
        <w:tc>
          <w:tcPr>
            <w:tcW w:w="2392" w:type="dxa"/>
          </w:tcPr>
          <w:p w:rsidR="005A18DB" w:rsidRPr="00C86249" w:rsidRDefault="00C01D39" w:rsidP="00326BCE">
            <w:pPr>
              <w:jc w:val="both"/>
              <w:textAlignment w:val="baseline"/>
              <w:rPr>
                <w:sz w:val="24"/>
                <w:szCs w:val="24"/>
              </w:rPr>
            </w:pPr>
            <w:r w:rsidRPr="00C86249">
              <w:rPr>
                <w:sz w:val="24"/>
                <w:szCs w:val="24"/>
              </w:rPr>
              <w:t>Конвенциялар</w:t>
            </w:r>
          </w:p>
        </w:tc>
        <w:tc>
          <w:tcPr>
            <w:tcW w:w="7178" w:type="dxa"/>
            <w:tcBorders>
              <w:top w:val="single" w:sz="4" w:space="0" w:color="auto"/>
              <w:bottom w:val="single" w:sz="4" w:space="0" w:color="auto"/>
            </w:tcBorders>
          </w:tcPr>
          <w:p w:rsidR="0018318B" w:rsidRPr="00C86249" w:rsidRDefault="0018318B" w:rsidP="00326BCE">
            <w:pPr>
              <w:pStyle w:val="a6"/>
              <w:shd w:val="clear" w:color="auto" w:fill="FFFFFF"/>
              <w:spacing w:before="0" w:beforeAutospacing="0" w:after="0" w:afterAutospacing="0"/>
              <w:jc w:val="both"/>
              <w:textAlignment w:val="baseline"/>
            </w:pPr>
            <w:r w:rsidRPr="00C86249">
              <w:t>Қарулы қақтығыс жағдайында мәдени құндылықтарды қорғау туралы</w:t>
            </w:r>
            <w:r w:rsidR="00A32A83" w:rsidRPr="00C86249">
              <w:rPr>
                <w:lang w:val="kk-KZ"/>
              </w:rPr>
              <w:t xml:space="preserve"> Гаага</w:t>
            </w:r>
            <w:r w:rsidRPr="00C86249">
              <w:t xml:space="preserve"> Конвенция</w:t>
            </w:r>
            <w:r w:rsidR="00A32A83" w:rsidRPr="00C86249">
              <w:rPr>
                <w:lang w:val="kk-KZ"/>
              </w:rPr>
              <w:t>сы</w:t>
            </w:r>
            <w:r w:rsidR="00A32A83" w:rsidRPr="00C86249">
              <w:t xml:space="preserve"> (1954 жылғы 14 </w:t>
            </w:r>
            <w:r w:rsidR="00A32A83" w:rsidRPr="00C86249">
              <w:rPr>
                <w:lang w:val="kk-KZ"/>
              </w:rPr>
              <w:t>м</w:t>
            </w:r>
            <w:r w:rsidRPr="00C86249">
              <w:t>амыр);</w:t>
            </w:r>
          </w:p>
          <w:p w:rsidR="0018318B" w:rsidRPr="00C86249" w:rsidRDefault="0018318B" w:rsidP="00326BCE">
            <w:pPr>
              <w:pStyle w:val="a6"/>
              <w:shd w:val="clear" w:color="auto" w:fill="FFFFFF"/>
              <w:spacing w:before="0" w:beforeAutospacing="0" w:after="0" w:afterAutospacing="0"/>
              <w:jc w:val="both"/>
              <w:textAlignment w:val="baseline"/>
            </w:pPr>
            <w:r w:rsidRPr="00C86249">
              <w:t>Қарулы қақтығыс жағдайында мәдени құндылықтарды қорғау туралы Конвенцияның атқарушы регламенті;</w:t>
            </w:r>
          </w:p>
          <w:p w:rsidR="0018318B" w:rsidRPr="00C86249" w:rsidRDefault="00B26385" w:rsidP="00326BCE">
            <w:pPr>
              <w:pStyle w:val="a6"/>
              <w:shd w:val="clear" w:color="auto" w:fill="FFFFFF"/>
              <w:spacing w:before="0" w:beforeAutospacing="0" w:after="0" w:afterAutospacing="0"/>
              <w:jc w:val="both"/>
              <w:textAlignment w:val="baseline"/>
            </w:pPr>
            <w:r w:rsidRPr="00C86249">
              <w:t xml:space="preserve">Қарулы қақтығыс жағдайында мәдени құндылықтарды қорғау туралы Гаага Конвенциясының ХАТТАМАСЫ (1954 жылғы </w:t>
            </w:r>
            <w:r w:rsidR="00C6008D" w:rsidRPr="00C86249">
              <w:rPr>
                <w:lang w:val="kk-KZ"/>
              </w:rPr>
              <w:t xml:space="preserve">                    </w:t>
            </w:r>
            <w:r w:rsidRPr="00C86249">
              <w:t>14 мамыр);</w:t>
            </w:r>
          </w:p>
          <w:p w:rsidR="00B0126D" w:rsidRPr="00C86249" w:rsidRDefault="00B26385" w:rsidP="00326BCE">
            <w:pPr>
              <w:pStyle w:val="a6"/>
              <w:shd w:val="clear" w:color="auto" w:fill="FFFFFF"/>
              <w:spacing w:before="0" w:beforeAutospacing="0" w:after="0" w:afterAutospacing="0"/>
              <w:jc w:val="both"/>
              <w:textAlignment w:val="baseline"/>
            </w:pPr>
            <w:r w:rsidRPr="00C86249">
              <w:t>1954 жылғы қарулы қақтығыс жағдайында мәдени құндылықтарды қорғау туралы Гаага Конвенция</w:t>
            </w:r>
            <w:r w:rsidR="00A32A83" w:rsidRPr="00C86249">
              <w:t>сының екінші ХАТТАМАСЫ (</w:t>
            </w:r>
            <w:r w:rsidRPr="00C86249">
              <w:t>1999 жылғы 26 наурыз);</w:t>
            </w:r>
          </w:p>
          <w:p w:rsidR="00B0126D" w:rsidRPr="00C86249" w:rsidRDefault="00E551DB" w:rsidP="00326BCE">
            <w:pPr>
              <w:pStyle w:val="a6"/>
              <w:shd w:val="clear" w:color="auto" w:fill="FFFFFF"/>
              <w:spacing w:before="0" w:beforeAutospacing="0" w:after="0" w:afterAutospacing="0"/>
              <w:jc w:val="both"/>
              <w:textAlignment w:val="baseline"/>
            </w:pPr>
            <w:r w:rsidRPr="00C86249">
              <w:t>Мәдени құндылықтарды заңсыз әкелуге, әкетуге және оларға меншік құқығын беруге тыйым салуға және олардың алдын алуға бағытталған шаралар туралы Конвенция (ЮНЕСКО Бас конференциясының 16-сессиясы</w:t>
            </w:r>
            <w:r w:rsidR="00A32A83" w:rsidRPr="00C86249">
              <w:rPr>
                <w:lang w:val="kk-KZ"/>
              </w:rPr>
              <w:t>,</w:t>
            </w:r>
            <w:r w:rsidRPr="00C86249">
              <w:t xml:space="preserve"> 19</w:t>
            </w:r>
            <w:r w:rsidR="00C6008D" w:rsidRPr="00C86249">
              <w:t>70 жылғы 14 қараша</w:t>
            </w:r>
            <w:r w:rsidRPr="00C86249">
              <w:t>);</w:t>
            </w:r>
          </w:p>
          <w:p w:rsidR="00B26385" w:rsidRPr="00C86249" w:rsidRDefault="00E551DB" w:rsidP="00326BCE">
            <w:pPr>
              <w:pStyle w:val="a6"/>
              <w:shd w:val="clear" w:color="auto" w:fill="FFFFFF"/>
              <w:spacing w:before="0" w:beforeAutospacing="0" w:after="0" w:afterAutospacing="0"/>
              <w:jc w:val="both"/>
              <w:textAlignment w:val="baseline"/>
            </w:pPr>
            <w:r w:rsidRPr="00C86249">
              <w:t>Дүниежүзілік мәдени және табиғи мұраны қорғау туралы Конвенция (</w:t>
            </w:r>
            <w:r w:rsidR="00A32A83" w:rsidRPr="00C86249">
              <w:t>ЮНЕСКО Бас конференциясының 17-сессиясы</w:t>
            </w:r>
            <w:r w:rsidR="00A32A83" w:rsidRPr="00C86249">
              <w:rPr>
                <w:lang w:val="kk-KZ"/>
              </w:rPr>
              <w:t>,</w:t>
            </w:r>
            <w:r w:rsidR="00C6008D" w:rsidRPr="00C86249">
              <w:rPr>
                <w:lang w:val="kk-KZ"/>
              </w:rPr>
              <w:t xml:space="preserve"> </w:t>
            </w:r>
            <w:r w:rsidRPr="00C86249">
              <w:t>1972 жылғы 16 қараша);</w:t>
            </w:r>
          </w:p>
          <w:p w:rsidR="00B26385" w:rsidRPr="00C86249" w:rsidRDefault="00E551DB" w:rsidP="00326BCE">
            <w:pPr>
              <w:pStyle w:val="a6"/>
              <w:shd w:val="clear" w:color="auto" w:fill="FFFFFF"/>
              <w:spacing w:before="0" w:beforeAutospacing="0" w:after="0" w:afterAutospacing="0"/>
              <w:jc w:val="both"/>
              <w:textAlignment w:val="baseline"/>
            </w:pPr>
            <w:r w:rsidRPr="00C86249">
              <w:lastRenderedPageBreak/>
              <w:t xml:space="preserve">Материалдық емес </w:t>
            </w:r>
            <w:r w:rsidR="00C645AA" w:rsidRPr="00C86249">
              <w:t>мәдени мұра</w:t>
            </w:r>
            <w:r w:rsidRPr="00C86249">
              <w:t>ны қорғау туралы халықаралық конвенция (</w:t>
            </w:r>
            <w:r w:rsidR="00F51B6F" w:rsidRPr="00C86249">
              <w:t>ЮНЕСКО Бас конференциясының 32-сессиясы</w:t>
            </w:r>
            <w:r w:rsidR="00F51B6F" w:rsidRPr="00C86249">
              <w:rPr>
                <w:lang w:val="kk-KZ"/>
              </w:rPr>
              <w:t>,</w:t>
            </w:r>
            <w:r w:rsidR="00B9079D" w:rsidRPr="00C86249">
              <w:rPr>
                <w:lang w:val="kk-KZ"/>
              </w:rPr>
              <w:t xml:space="preserve"> </w:t>
            </w:r>
            <w:r w:rsidRPr="00C86249">
              <w:t>2003 жылғы 17 қазан);</w:t>
            </w:r>
          </w:p>
          <w:p w:rsidR="00B9079D" w:rsidRPr="00C86249" w:rsidRDefault="00E551DB" w:rsidP="00326BCE">
            <w:pPr>
              <w:pStyle w:val="a6"/>
              <w:shd w:val="clear" w:color="auto" w:fill="FFFFFF"/>
              <w:spacing w:before="0" w:beforeAutospacing="0" w:after="0" w:afterAutospacing="0"/>
              <w:jc w:val="both"/>
              <w:textAlignment w:val="baseline"/>
              <w:rPr>
                <w:lang w:val="kk-KZ"/>
              </w:rPr>
            </w:pPr>
            <w:r w:rsidRPr="00C86249">
              <w:t>Мәдени өзін-өзі көрсету нысандарының алуан түрлілігін қорғау және көтермелеу туралы Конвенция (ЮНЕСКО Бас конференциясының 33-сессиясы</w:t>
            </w:r>
            <w:r w:rsidR="00F51B6F" w:rsidRPr="00C86249">
              <w:rPr>
                <w:lang w:val="kk-KZ"/>
              </w:rPr>
              <w:t>,</w:t>
            </w:r>
            <w:r w:rsidR="00B9079D" w:rsidRPr="00C86249">
              <w:rPr>
                <w:lang w:val="kk-KZ"/>
              </w:rPr>
              <w:t xml:space="preserve"> </w:t>
            </w:r>
            <w:r w:rsidR="00F51B6F" w:rsidRPr="00C86249">
              <w:t xml:space="preserve">2005 жылғы </w:t>
            </w:r>
            <w:r w:rsidR="00B9079D" w:rsidRPr="00C86249">
              <w:t xml:space="preserve"> </w:t>
            </w:r>
            <w:r w:rsidR="00F51B6F" w:rsidRPr="00C86249">
              <w:t>20 қазан</w:t>
            </w:r>
            <w:r w:rsidR="000C1344" w:rsidRPr="00C86249">
              <w:t>).</w:t>
            </w:r>
          </w:p>
        </w:tc>
      </w:tr>
      <w:tr w:rsidR="005A18DB" w:rsidRPr="00103D5D" w:rsidTr="00CF0EAA">
        <w:trPr>
          <w:jc w:val="right"/>
        </w:trPr>
        <w:tc>
          <w:tcPr>
            <w:tcW w:w="2392" w:type="dxa"/>
          </w:tcPr>
          <w:p w:rsidR="005A18DB" w:rsidRPr="00C86249" w:rsidRDefault="00E551DB" w:rsidP="00326BCE">
            <w:pPr>
              <w:jc w:val="both"/>
              <w:textAlignment w:val="baseline"/>
              <w:rPr>
                <w:sz w:val="24"/>
                <w:szCs w:val="24"/>
                <w:lang w:val="kk-KZ"/>
              </w:rPr>
            </w:pPr>
            <w:r w:rsidRPr="00C86249">
              <w:rPr>
                <w:sz w:val="24"/>
                <w:szCs w:val="24"/>
                <w:lang w:val="kk-KZ"/>
              </w:rPr>
              <w:lastRenderedPageBreak/>
              <w:t>Ұсыныстар</w:t>
            </w:r>
          </w:p>
        </w:tc>
        <w:tc>
          <w:tcPr>
            <w:tcW w:w="7178" w:type="dxa"/>
            <w:tcBorders>
              <w:top w:val="single" w:sz="4" w:space="0" w:color="auto"/>
            </w:tcBorders>
          </w:tcPr>
          <w:p w:rsidR="001134E5" w:rsidRPr="00C86249" w:rsidRDefault="001134E5" w:rsidP="00326BCE">
            <w:pPr>
              <w:pStyle w:val="a6"/>
              <w:shd w:val="clear" w:color="auto" w:fill="FFFFFF"/>
              <w:spacing w:before="0" w:beforeAutospacing="0" w:after="0" w:afterAutospacing="0"/>
              <w:jc w:val="both"/>
              <w:textAlignment w:val="baseline"/>
              <w:rPr>
                <w:lang w:val="kk-KZ"/>
              </w:rPr>
            </w:pPr>
            <w:r w:rsidRPr="00C86249">
              <w:rPr>
                <w:lang w:val="kk-KZ"/>
              </w:rPr>
              <w:t>Археологиялық қазбаларды халықаралық регламенттеу принциптерін айқындайтын ұсыным (</w:t>
            </w:r>
            <w:r w:rsidR="00343DAC" w:rsidRPr="00C86249">
              <w:rPr>
                <w:lang w:val="kk-KZ"/>
              </w:rPr>
              <w:t xml:space="preserve">ЮНЕСКО Бас конференциясының 9 </w:t>
            </w:r>
            <w:r w:rsidRPr="00C86249">
              <w:rPr>
                <w:lang w:val="kk-KZ"/>
              </w:rPr>
              <w:t>сессиясы</w:t>
            </w:r>
            <w:r w:rsidR="00343DAC" w:rsidRPr="00C86249">
              <w:rPr>
                <w:lang w:val="kk-KZ"/>
              </w:rPr>
              <w:t>,</w:t>
            </w:r>
            <w:r w:rsidR="00C6008D" w:rsidRPr="00C86249">
              <w:rPr>
                <w:lang w:val="kk-KZ"/>
              </w:rPr>
              <w:t xml:space="preserve"> </w:t>
            </w:r>
            <w:r w:rsidR="00343DAC" w:rsidRPr="00C86249">
              <w:rPr>
                <w:lang w:val="kk-KZ"/>
              </w:rPr>
              <w:t>1956 жылғы 5 желтоқсан</w:t>
            </w:r>
            <w:r w:rsidRPr="00C86249">
              <w:rPr>
                <w:lang w:val="kk-KZ"/>
              </w:rPr>
              <w:t>);</w:t>
            </w:r>
          </w:p>
          <w:p w:rsidR="001134E5" w:rsidRPr="00C86249" w:rsidRDefault="001134E5" w:rsidP="00326BCE">
            <w:pPr>
              <w:pStyle w:val="a6"/>
              <w:shd w:val="clear" w:color="auto" w:fill="FFFFFF"/>
              <w:spacing w:before="0" w:beforeAutospacing="0" w:after="0" w:afterAutospacing="0"/>
              <w:jc w:val="both"/>
              <w:textAlignment w:val="baseline"/>
              <w:rPr>
                <w:lang w:val="kk-KZ"/>
              </w:rPr>
            </w:pPr>
            <w:r w:rsidRPr="00C86249">
              <w:rPr>
                <w:lang w:val="kk-KZ"/>
              </w:rPr>
              <w:t>Пейзаждар мен елді-мекендердің сұлулығы мен сипатын сақтау туралы ұсыныс (</w:t>
            </w:r>
            <w:r w:rsidR="00343DAC" w:rsidRPr="00C86249">
              <w:rPr>
                <w:lang w:val="kk-KZ"/>
              </w:rPr>
              <w:t xml:space="preserve">ЮНЕСКО Бас конференциясының </w:t>
            </w:r>
            <w:r w:rsidR="00C6008D" w:rsidRPr="00C86249">
              <w:rPr>
                <w:lang w:val="kk-KZ"/>
              </w:rPr>
              <w:t xml:space="preserve">                                  </w:t>
            </w:r>
            <w:r w:rsidR="00343DAC" w:rsidRPr="00C86249">
              <w:rPr>
                <w:lang w:val="kk-KZ"/>
              </w:rPr>
              <w:t>12 сессиясы,</w:t>
            </w:r>
            <w:r w:rsidR="00C6008D" w:rsidRPr="00C86249">
              <w:rPr>
                <w:lang w:val="kk-KZ"/>
              </w:rPr>
              <w:t xml:space="preserve"> </w:t>
            </w:r>
            <w:r w:rsidR="00343DAC" w:rsidRPr="00C86249">
              <w:rPr>
                <w:lang w:val="kk-KZ"/>
              </w:rPr>
              <w:t>1962 жылғы 11 желтоқсан</w:t>
            </w:r>
            <w:r w:rsidRPr="00C86249">
              <w:rPr>
                <w:lang w:val="kk-KZ"/>
              </w:rPr>
              <w:t>);</w:t>
            </w:r>
          </w:p>
          <w:p w:rsidR="001134E5" w:rsidRPr="00C86249" w:rsidRDefault="001134E5" w:rsidP="00326BCE">
            <w:pPr>
              <w:pStyle w:val="a6"/>
              <w:shd w:val="clear" w:color="auto" w:fill="FFFFFF"/>
              <w:spacing w:before="0" w:beforeAutospacing="0" w:after="0" w:afterAutospacing="0"/>
              <w:jc w:val="both"/>
              <w:textAlignment w:val="baseline"/>
              <w:rPr>
                <w:lang w:val="kk-KZ"/>
              </w:rPr>
            </w:pPr>
            <w:r w:rsidRPr="00C86249">
              <w:rPr>
                <w:lang w:val="kk-KZ"/>
              </w:rPr>
              <w:t>Қоғамдық немесе жеке жұмыстарды жүргізу нәтижесінде қауіп төндіретін мәдени құндылықтарды қорғау туралы ұсыным (ЮНЕСКО Бас к</w:t>
            </w:r>
            <w:r w:rsidR="00343DAC" w:rsidRPr="00C86249">
              <w:rPr>
                <w:lang w:val="kk-KZ"/>
              </w:rPr>
              <w:t>онференциясының 15 сессиясы,</w:t>
            </w:r>
            <w:r w:rsidR="00B9079D" w:rsidRPr="00C86249">
              <w:rPr>
                <w:lang w:val="kk-KZ"/>
              </w:rPr>
              <w:t xml:space="preserve"> </w:t>
            </w:r>
            <w:r w:rsidR="00343DAC" w:rsidRPr="00C86249">
              <w:rPr>
                <w:lang w:val="kk-KZ"/>
              </w:rPr>
              <w:t xml:space="preserve">1968 жылғы </w:t>
            </w:r>
            <w:r w:rsidR="00C6008D" w:rsidRPr="00C86249">
              <w:rPr>
                <w:lang w:val="kk-KZ"/>
              </w:rPr>
              <w:t xml:space="preserve">               </w:t>
            </w:r>
            <w:r w:rsidR="00343DAC" w:rsidRPr="00C86249">
              <w:rPr>
                <w:lang w:val="kk-KZ"/>
              </w:rPr>
              <w:t>19 қараша</w:t>
            </w:r>
            <w:r w:rsidRPr="00C86249">
              <w:rPr>
                <w:lang w:val="kk-KZ"/>
              </w:rPr>
              <w:t>);</w:t>
            </w:r>
          </w:p>
          <w:p w:rsidR="001134E5" w:rsidRPr="00C86249" w:rsidRDefault="00506D9C" w:rsidP="00326BCE">
            <w:pPr>
              <w:pStyle w:val="a6"/>
              <w:shd w:val="clear" w:color="auto" w:fill="FFFFFF"/>
              <w:spacing w:before="0" w:beforeAutospacing="0" w:after="0" w:afterAutospacing="0"/>
              <w:jc w:val="both"/>
              <w:textAlignment w:val="baseline"/>
              <w:rPr>
                <w:lang w:val="kk-KZ"/>
              </w:rPr>
            </w:pPr>
            <w:r w:rsidRPr="00C86249">
              <w:rPr>
                <w:lang w:val="kk-KZ"/>
              </w:rPr>
              <w:t>Ұлттық жоспарда мәдени және табиғи мұраны қорғау туралы ұсыным (</w:t>
            </w:r>
            <w:r w:rsidR="00C55699" w:rsidRPr="00C86249">
              <w:rPr>
                <w:lang w:val="kk-KZ"/>
              </w:rPr>
              <w:t xml:space="preserve">ЮНЕСКО Бас конференциясының 17 </w:t>
            </w:r>
            <w:r w:rsidRPr="00C86249">
              <w:rPr>
                <w:lang w:val="kk-KZ"/>
              </w:rPr>
              <w:t>сессиясы</w:t>
            </w:r>
            <w:r w:rsidR="00C55699" w:rsidRPr="00C86249">
              <w:rPr>
                <w:lang w:val="kk-KZ"/>
              </w:rPr>
              <w:t>,</w:t>
            </w:r>
            <w:r w:rsidR="00C6008D" w:rsidRPr="00C86249">
              <w:rPr>
                <w:lang w:val="kk-KZ"/>
              </w:rPr>
              <w:t xml:space="preserve"> </w:t>
            </w:r>
            <w:r w:rsidR="00C55699" w:rsidRPr="00C86249">
              <w:rPr>
                <w:lang w:val="kk-KZ"/>
              </w:rPr>
              <w:t>1972 жылғы 16 қараша</w:t>
            </w:r>
            <w:r w:rsidRPr="00C86249">
              <w:rPr>
                <w:lang w:val="kk-KZ"/>
              </w:rPr>
              <w:t>);</w:t>
            </w:r>
          </w:p>
          <w:p w:rsidR="00506D9C" w:rsidRPr="00C86249" w:rsidRDefault="00506D9C" w:rsidP="00326BCE">
            <w:pPr>
              <w:pStyle w:val="a6"/>
              <w:shd w:val="clear" w:color="auto" w:fill="FFFFFF"/>
              <w:spacing w:before="0" w:beforeAutospacing="0" w:after="0" w:afterAutospacing="0"/>
              <w:jc w:val="both"/>
              <w:textAlignment w:val="baseline"/>
              <w:rPr>
                <w:lang w:val="kk-KZ"/>
              </w:rPr>
            </w:pPr>
            <w:r w:rsidRPr="00C86249">
              <w:rPr>
                <w:lang w:val="kk-KZ"/>
              </w:rPr>
              <w:t>Тарихи ансамбльдердің сақталуы мен қазіргі рөлі туралы ұсыныс (1976 жыл</w:t>
            </w:r>
            <w:r w:rsidR="003F1D88" w:rsidRPr="00C86249">
              <w:rPr>
                <w:lang w:val="kk-KZ"/>
              </w:rPr>
              <w:t>ғы 26 қараша</w:t>
            </w:r>
            <w:r w:rsidRPr="00C86249">
              <w:rPr>
                <w:lang w:val="kk-KZ"/>
              </w:rPr>
              <w:t>);</w:t>
            </w:r>
          </w:p>
          <w:p w:rsidR="005A18DB" w:rsidRPr="00C86249" w:rsidRDefault="00506D9C" w:rsidP="00326BCE">
            <w:pPr>
              <w:pStyle w:val="a6"/>
              <w:shd w:val="clear" w:color="auto" w:fill="FFFFFF"/>
              <w:spacing w:before="0" w:beforeAutospacing="0" w:after="0" w:afterAutospacing="0"/>
              <w:jc w:val="both"/>
              <w:textAlignment w:val="baseline"/>
              <w:rPr>
                <w:lang w:val="kk-KZ"/>
              </w:rPr>
            </w:pPr>
            <w:r w:rsidRPr="00C86249">
              <w:rPr>
                <w:lang w:val="kk-KZ"/>
              </w:rPr>
              <w:t>Қаланың тарихи ландшафттары туралы ұсыныс (</w:t>
            </w:r>
            <w:r w:rsidR="003F1D88" w:rsidRPr="00C86249">
              <w:rPr>
                <w:lang w:val="kk-KZ"/>
              </w:rPr>
              <w:t xml:space="preserve">ЮНЕСКО Бас конференциясының 36 сессиясы </w:t>
            </w:r>
            <w:r w:rsidRPr="00C86249">
              <w:rPr>
                <w:lang w:val="kk-KZ"/>
              </w:rPr>
              <w:t>2011 жылғы 10 қараша).</w:t>
            </w:r>
          </w:p>
        </w:tc>
      </w:tr>
      <w:tr w:rsidR="005A18DB" w:rsidRPr="00C86249" w:rsidTr="00450489">
        <w:trPr>
          <w:jc w:val="right"/>
        </w:trPr>
        <w:tc>
          <w:tcPr>
            <w:tcW w:w="2392" w:type="dxa"/>
          </w:tcPr>
          <w:p w:rsidR="005A18DB" w:rsidRPr="00C86249" w:rsidRDefault="00506D9C" w:rsidP="00326BCE">
            <w:pPr>
              <w:jc w:val="both"/>
              <w:textAlignment w:val="baseline"/>
              <w:rPr>
                <w:sz w:val="24"/>
                <w:szCs w:val="24"/>
              </w:rPr>
            </w:pPr>
            <w:r w:rsidRPr="00C86249">
              <w:rPr>
                <w:sz w:val="24"/>
                <w:szCs w:val="24"/>
              </w:rPr>
              <w:t>Хартиялар</w:t>
            </w:r>
          </w:p>
        </w:tc>
        <w:tc>
          <w:tcPr>
            <w:tcW w:w="7178" w:type="dxa"/>
          </w:tcPr>
          <w:p w:rsidR="00506D9C" w:rsidRPr="00C86249" w:rsidRDefault="000166BC" w:rsidP="00326BCE">
            <w:pPr>
              <w:pStyle w:val="a6"/>
              <w:shd w:val="clear" w:color="auto" w:fill="FFFFFF"/>
              <w:spacing w:before="0" w:beforeAutospacing="0" w:after="0" w:afterAutospacing="0"/>
              <w:jc w:val="both"/>
              <w:textAlignment w:val="baseline"/>
            </w:pPr>
            <w:r w:rsidRPr="00C86249">
              <w:t>Ескерткіштер мен көрікті жерлерді сақтау және қалпына келтіру жөніндегі халықаралық хартиясы (Венеция, 1964);</w:t>
            </w:r>
          </w:p>
          <w:p w:rsidR="000166BC" w:rsidRPr="00C86249" w:rsidRDefault="000166BC" w:rsidP="00326BCE">
            <w:pPr>
              <w:pStyle w:val="a6"/>
              <w:shd w:val="clear" w:color="auto" w:fill="FFFFFF"/>
              <w:spacing w:before="0" w:beforeAutospacing="0" w:after="0" w:afterAutospacing="0"/>
              <w:contextualSpacing/>
              <w:jc w:val="both"/>
              <w:textAlignment w:val="baseline"/>
            </w:pPr>
            <w:r w:rsidRPr="00C86249">
              <w:t>Мәдени туризм хартиясы (Брюссель, 1974);</w:t>
            </w:r>
          </w:p>
          <w:p w:rsidR="00506D9C" w:rsidRPr="00C86249" w:rsidRDefault="000166BC" w:rsidP="00326BCE">
            <w:pPr>
              <w:pStyle w:val="a6"/>
              <w:shd w:val="clear" w:color="auto" w:fill="FFFFFF"/>
              <w:spacing w:before="0" w:beforeAutospacing="0" w:after="0" w:afterAutospacing="0"/>
              <w:contextualSpacing/>
              <w:jc w:val="both"/>
              <w:textAlignment w:val="baseline"/>
            </w:pPr>
            <w:r w:rsidRPr="00C86249">
              <w:t>Т</w:t>
            </w:r>
            <w:r w:rsidR="00731DAF" w:rsidRPr="00C86249">
              <w:t xml:space="preserve">арихи бақтарды қорғау хартиясы </w:t>
            </w:r>
            <w:r w:rsidRPr="00C86249">
              <w:t>(Флоренция, 1981);</w:t>
            </w:r>
          </w:p>
          <w:p w:rsidR="005D435E" w:rsidRPr="00C86249" w:rsidRDefault="005D435E" w:rsidP="00326BCE">
            <w:pPr>
              <w:pStyle w:val="a6"/>
              <w:shd w:val="clear" w:color="auto" w:fill="FFFFFF"/>
              <w:spacing w:before="0" w:beforeAutospacing="0" w:after="0" w:afterAutospacing="0"/>
              <w:contextualSpacing/>
              <w:jc w:val="both"/>
              <w:textAlignment w:val="baseline"/>
            </w:pPr>
            <w:r w:rsidRPr="00C86249">
              <w:t>Тарихи қалаларды қорғау жөніндегі халықаралық хартия (Вашингтон, 1987);</w:t>
            </w:r>
          </w:p>
          <w:p w:rsidR="00506D9C" w:rsidRPr="00C86249" w:rsidRDefault="005D435E" w:rsidP="00326BCE">
            <w:pPr>
              <w:pStyle w:val="a6"/>
              <w:shd w:val="clear" w:color="auto" w:fill="FFFFFF"/>
              <w:spacing w:before="0" w:beforeAutospacing="0" w:after="0" w:afterAutospacing="0"/>
              <w:contextualSpacing/>
              <w:jc w:val="both"/>
              <w:textAlignment w:val="baseline"/>
            </w:pPr>
            <w:r w:rsidRPr="00C86249">
              <w:t>Археологиялық мұраны қорғау және оны басқару жөніндегі Хартия (Лозанна, 1990);</w:t>
            </w:r>
          </w:p>
          <w:p w:rsidR="005D435E" w:rsidRPr="00C86249" w:rsidRDefault="008E6D95" w:rsidP="00326BCE">
            <w:pPr>
              <w:pStyle w:val="a6"/>
              <w:shd w:val="clear" w:color="auto" w:fill="FFFFFF"/>
              <w:spacing w:before="0" w:beforeAutospacing="0" w:after="0" w:afterAutospacing="0"/>
              <w:contextualSpacing/>
              <w:jc w:val="both"/>
              <w:textAlignment w:val="baseline"/>
            </w:pPr>
            <w:r w:rsidRPr="00C86249">
              <w:t>Түпнұсқалық туралы Нар</w:t>
            </w:r>
            <w:r w:rsidRPr="00C86249">
              <w:rPr>
                <w:lang w:val="kk-KZ"/>
              </w:rPr>
              <w:t>а</w:t>
            </w:r>
            <w:r w:rsidR="005D435E" w:rsidRPr="00C86249">
              <w:t xml:space="preserve"> құжаты (Нара, 1994);</w:t>
            </w:r>
          </w:p>
          <w:p w:rsidR="00506D9C" w:rsidRPr="00C86249" w:rsidRDefault="005D435E" w:rsidP="00326BCE">
            <w:pPr>
              <w:pStyle w:val="a6"/>
              <w:shd w:val="clear" w:color="auto" w:fill="FFFFFF"/>
              <w:spacing w:before="0" w:beforeAutospacing="0" w:after="0" w:afterAutospacing="0"/>
              <w:contextualSpacing/>
              <w:jc w:val="both"/>
              <w:textAlignment w:val="baseline"/>
            </w:pPr>
            <w:r w:rsidRPr="00C86249">
              <w:t>Ескерткіштерді, ғимараттар тобын және көрікті жерлерді тіркеу принциптері (София, 1996);</w:t>
            </w:r>
          </w:p>
          <w:p w:rsidR="00B9079D" w:rsidRPr="00C86249" w:rsidRDefault="005D435E" w:rsidP="00326BCE">
            <w:pPr>
              <w:pStyle w:val="a6"/>
              <w:shd w:val="clear" w:color="auto" w:fill="FFFFFF"/>
              <w:spacing w:before="0" w:beforeAutospacing="0" w:after="0" w:afterAutospacing="0"/>
              <w:contextualSpacing/>
              <w:jc w:val="both"/>
              <w:textAlignment w:val="baseline"/>
            </w:pPr>
            <w:r w:rsidRPr="00C86249">
              <w:t>Валлеттаның тарихи қалалар мен урбанизацияланған аумақтарды сақтау және басқару принциптері (Ла Валлетта, 2011).</w:t>
            </w:r>
          </w:p>
        </w:tc>
      </w:tr>
    </w:tbl>
    <w:p w:rsidR="00B9079D" w:rsidRDefault="00B9079D" w:rsidP="00326BCE">
      <w:pPr>
        <w:autoSpaceDE w:val="0"/>
        <w:autoSpaceDN w:val="0"/>
        <w:adjustRightInd w:val="0"/>
        <w:spacing w:after="0" w:line="240" w:lineRule="auto"/>
        <w:ind w:firstLine="708"/>
        <w:contextualSpacing/>
        <w:jc w:val="both"/>
        <w:rPr>
          <w:rFonts w:ascii="Times New Roman" w:hAnsi="Times New Roman" w:cs="Times New Roman"/>
          <w:sz w:val="28"/>
          <w:szCs w:val="28"/>
          <w:shd w:val="clear" w:color="auto" w:fill="FFFFFF"/>
          <w:lang w:val="kk-KZ"/>
        </w:rPr>
      </w:pPr>
    </w:p>
    <w:p w:rsidR="00CF0EAA" w:rsidRPr="00CF0EAA" w:rsidRDefault="00CF0EAA" w:rsidP="00CF0EAA">
      <w:pPr>
        <w:autoSpaceDE w:val="0"/>
        <w:autoSpaceDN w:val="0"/>
        <w:adjustRightInd w:val="0"/>
        <w:spacing w:after="0" w:line="240" w:lineRule="auto"/>
        <w:ind w:firstLine="708"/>
        <w:contextualSpacing/>
        <w:jc w:val="both"/>
        <w:rPr>
          <w:rFonts w:ascii="Times New Roman" w:hAnsi="Times New Roman" w:cs="Times New Roman"/>
          <w:sz w:val="28"/>
          <w:szCs w:val="28"/>
          <w:shd w:val="clear" w:color="auto" w:fill="FFFFFF"/>
          <w:lang w:val="kk-KZ"/>
        </w:rPr>
      </w:pPr>
      <w:r w:rsidRPr="00CF0EAA">
        <w:rPr>
          <w:rFonts w:ascii="Times New Roman" w:hAnsi="Times New Roman" w:cs="Times New Roman"/>
          <w:sz w:val="28"/>
          <w:szCs w:val="28"/>
          <w:shd w:val="clear" w:color="auto" w:fill="FFFFFF"/>
          <w:lang w:val="kk-KZ"/>
        </w:rPr>
        <w:t>Декларациялар – тараптармен келісілген жалпы қағидаттар мен мақсаттарды қалыптастыратын салтанатты актілер;</w:t>
      </w:r>
    </w:p>
    <w:p w:rsidR="00CF0EAA" w:rsidRPr="00CF0EAA" w:rsidRDefault="00CF0EAA" w:rsidP="00CF0EAA">
      <w:pPr>
        <w:autoSpaceDE w:val="0"/>
        <w:autoSpaceDN w:val="0"/>
        <w:adjustRightInd w:val="0"/>
        <w:spacing w:after="0" w:line="240" w:lineRule="auto"/>
        <w:ind w:firstLine="708"/>
        <w:contextualSpacing/>
        <w:jc w:val="both"/>
        <w:rPr>
          <w:rFonts w:ascii="Times New Roman" w:hAnsi="Times New Roman" w:cs="Times New Roman"/>
          <w:sz w:val="28"/>
          <w:szCs w:val="28"/>
          <w:shd w:val="clear" w:color="auto" w:fill="FFFFFF"/>
          <w:lang w:val="kk-KZ"/>
        </w:rPr>
      </w:pPr>
      <w:r w:rsidRPr="00CF0EAA">
        <w:rPr>
          <w:rFonts w:ascii="Times New Roman" w:hAnsi="Times New Roman" w:cs="Times New Roman"/>
          <w:sz w:val="28"/>
          <w:szCs w:val="28"/>
          <w:shd w:val="clear" w:color="auto" w:fill="FFFFFF"/>
          <w:lang w:val="kk-KZ"/>
        </w:rPr>
        <w:t>Конвенциялар – арнайы мәселелер бойынша жасалатын көпжақты халықаралық шарттар (оларды ратификациялаған немесе оларға қосылған мемлекеттер үшін міндетті күші бар);</w:t>
      </w:r>
    </w:p>
    <w:p w:rsidR="00CF0EAA" w:rsidRPr="00CF0EAA" w:rsidRDefault="00CF0EAA" w:rsidP="00CF0EAA">
      <w:pPr>
        <w:autoSpaceDE w:val="0"/>
        <w:autoSpaceDN w:val="0"/>
        <w:adjustRightInd w:val="0"/>
        <w:spacing w:after="0" w:line="240" w:lineRule="auto"/>
        <w:ind w:firstLine="708"/>
        <w:contextualSpacing/>
        <w:jc w:val="both"/>
        <w:rPr>
          <w:rFonts w:ascii="Times New Roman" w:hAnsi="Times New Roman" w:cs="Times New Roman"/>
          <w:sz w:val="28"/>
          <w:szCs w:val="28"/>
          <w:shd w:val="clear" w:color="auto" w:fill="FFFFFF"/>
          <w:lang w:val="kk-KZ"/>
        </w:rPr>
      </w:pPr>
      <w:r w:rsidRPr="00CF0EAA">
        <w:rPr>
          <w:rFonts w:ascii="Times New Roman" w:hAnsi="Times New Roman" w:cs="Times New Roman"/>
          <w:sz w:val="28"/>
          <w:szCs w:val="28"/>
          <w:shd w:val="clear" w:color="auto" w:fill="FFFFFF"/>
          <w:lang w:val="kk-KZ"/>
        </w:rPr>
        <w:t>Қандай да бір мәселелерді халықаралық деңгейде реттеудің директивтік қағидаттары мен нормаларын тұжырымдайтын ұсынымдар (ратификациялауға жатпайды және міндетті күші болмайды, бірақ мемлекеттерге оларды қолдануға ұсынылады);</w:t>
      </w:r>
    </w:p>
    <w:p w:rsidR="00CF0EAA" w:rsidRPr="00CF0EAA" w:rsidRDefault="00CF0EAA" w:rsidP="00CF0EAA">
      <w:pPr>
        <w:autoSpaceDE w:val="0"/>
        <w:autoSpaceDN w:val="0"/>
        <w:adjustRightInd w:val="0"/>
        <w:spacing w:after="0" w:line="240" w:lineRule="auto"/>
        <w:ind w:firstLine="708"/>
        <w:contextualSpacing/>
        <w:jc w:val="both"/>
        <w:rPr>
          <w:rFonts w:ascii="Times New Roman" w:hAnsi="Times New Roman" w:cs="Times New Roman"/>
          <w:sz w:val="28"/>
          <w:szCs w:val="28"/>
          <w:shd w:val="clear" w:color="auto" w:fill="FFFFFF"/>
          <w:lang w:val="kk-KZ"/>
        </w:rPr>
      </w:pPr>
      <w:r w:rsidRPr="00CF0EAA">
        <w:rPr>
          <w:rFonts w:ascii="Times New Roman" w:hAnsi="Times New Roman" w:cs="Times New Roman"/>
          <w:sz w:val="28"/>
          <w:szCs w:val="28"/>
          <w:shd w:val="clear" w:color="auto" w:fill="FFFFFF"/>
          <w:lang w:val="kk-KZ"/>
        </w:rPr>
        <w:t>Қоғамдық-саяси мазмұнға ие, декларативті және этикалық сипатқа ие, кез-келген халықаралық келісімдердің жалпы принциптері мен мақсаттарын тұжырымдайтын хартиялар.</w:t>
      </w:r>
    </w:p>
    <w:p w:rsidR="005D435E" w:rsidRPr="00C86249" w:rsidRDefault="002D6FBA" w:rsidP="00326BCE">
      <w:pPr>
        <w:autoSpaceDE w:val="0"/>
        <w:autoSpaceDN w:val="0"/>
        <w:adjustRightInd w:val="0"/>
        <w:spacing w:after="0" w:line="240" w:lineRule="auto"/>
        <w:ind w:firstLine="708"/>
        <w:contextualSpacing/>
        <w:jc w:val="both"/>
        <w:rPr>
          <w:rFonts w:ascii="Times New Roman" w:hAnsi="Times New Roman" w:cs="Times New Roman"/>
          <w:sz w:val="28"/>
          <w:szCs w:val="28"/>
          <w:shd w:val="clear" w:color="auto" w:fill="FFFFFF"/>
          <w:lang w:val="kk-KZ"/>
        </w:rPr>
      </w:pPr>
      <w:r w:rsidRPr="00C86249">
        <w:rPr>
          <w:rFonts w:ascii="Times New Roman" w:hAnsi="Times New Roman" w:cs="Times New Roman"/>
          <w:sz w:val="28"/>
          <w:szCs w:val="28"/>
          <w:shd w:val="clear" w:color="auto" w:fill="FFFFFF"/>
          <w:lang w:val="kk-KZ"/>
        </w:rPr>
        <w:lastRenderedPageBreak/>
        <w:t xml:space="preserve">Қатысушы елдердің ортақ күшімен ЮНЕСКО-ның Дүниежүзілік және табиғи мұраларының </w:t>
      </w:r>
      <w:r w:rsidR="00804CBC" w:rsidRPr="00C86249">
        <w:rPr>
          <w:rFonts w:ascii="Times New Roman" w:hAnsi="Times New Roman" w:cs="Times New Roman"/>
          <w:sz w:val="28"/>
          <w:szCs w:val="28"/>
          <w:shd w:val="clear" w:color="auto" w:fill="FFFFFF"/>
          <w:lang w:val="kk-KZ"/>
        </w:rPr>
        <w:t xml:space="preserve">тізімі </w:t>
      </w:r>
      <w:r w:rsidR="003362EF">
        <w:rPr>
          <w:rFonts w:ascii="Times New Roman" w:hAnsi="Times New Roman" w:cs="Times New Roman"/>
          <w:sz w:val="28"/>
          <w:szCs w:val="28"/>
          <w:shd w:val="clear" w:color="auto" w:fill="FFFFFF"/>
          <w:lang w:val="kk-KZ"/>
        </w:rPr>
        <w:t>жасақталды</w:t>
      </w:r>
      <w:r w:rsidR="00804CBC" w:rsidRPr="00C86249">
        <w:rPr>
          <w:rFonts w:ascii="Times New Roman" w:hAnsi="Times New Roman" w:cs="Times New Roman"/>
          <w:sz w:val="28"/>
          <w:szCs w:val="28"/>
          <w:shd w:val="clear" w:color="auto" w:fill="FFFFFF"/>
          <w:lang w:val="kk-KZ"/>
        </w:rPr>
        <w:t>. 2021</w:t>
      </w:r>
      <w:r w:rsidRPr="00C86249">
        <w:rPr>
          <w:rFonts w:ascii="Times New Roman" w:hAnsi="Times New Roman" w:cs="Times New Roman"/>
          <w:sz w:val="28"/>
          <w:szCs w:val="28"/>
          <w:shd w:val="clear" w:color="auto" w:fill="FFFFFF"/>
          <w:lang w:val="kk-KZ"/>
        </w:rPr>
        <w:t xml:space="preserve"> жылғы жағдай бойынша </w:t>
      </w:r>
      <w:r w:rsidR="00F530CA" w:rsidRPr="00C86249">
        <w:rPr>
          <w:rFonts w:ascii="Times New Roman" w:hAnsi="Times New Roman" w:cs="Times New Roman"/>
          <w:sz w:val="28"/>
          <w:szCs w:val="28"/>
          <w:shd w:val="clear" w:color="auto" w:fill="FFFFFF"/>
          <w:lang w:val="kk-KZ"/>
        </w:rPr>
        <w:t xml:space="preserve">тізімде </w:t>
      </w:r>
      <w:r w:rsidR="00804CBC" w:rsidRPr="00C86249">
        <w:rPr>
          <w:rFonts w:ascii="Times New Roman" w:hAnsi="Times New Roman" w:cs="Times New Roman"/>
          <w:sz w:val="28"/>
          <w:szCs w:val="28"/>
          <w:shd w:val="clear" w:color="auto" w:fill="FFFFFF"/>
          <w:lang w:val="kk-KZ"/>
        </w:rPr>
        <w:t>1154</w:t>
      </w:r>
      <w:r w:rsidRPr="00C86249">
        <w:rPr>
          <w:rFonts w:ascii="Times New Roman" w:hAnsi="Times New Roman" w:cs="Times New Roman"/>
          <w:sz w:val="28"/>
          <w:szCs w:val="28"/>
          <w:shd w:val="clear" w:color="auto" w:fill="FFFFFF"/>
          <w:lang w:val="kk-KZ"/>
        </w:rPr>
        <w:t xml:space="preserve"> объекті</w:t>
      </w:r>
      <w:r w:rsidR="00F530CA" w:rsidRPr="00C86249">
        <w:rPr>
          <w:rFonts w:ascii="Times New Roman" w:hAnsi="Times New Roman" w:cs="Times New Roman"/>
          <w:sz w:val="28"/>
          <w:szCs w:val="28"/>
          <w:shd w:val="clear" w:color="auto" w:fill="FFFFFF"/>
          <w:lang w:val="kk-KZ"/>
        </w:rPr>
        <w:t xml:space="preserve"> бар: </w:t>
      </w:r>
      <w:r w:rsidR="00804CBC" w:rsidRPr="00C86249">
        <w:rPr>
          <w:rFonts w:ascii="Times New Roman" w:hAnsi="Times New Roman" w:cs="Times New Roman"/>
          <w:sz w:val="28"/>
          <w:szCs w:val="28"/>
          <w:shd w:val="clear" w:color="auto" w:fill="FFFFFF"/>
          <w:lang w:val="kk-KZ"/>
        </w:rPr>
        <w:t>897</w:t>
      </w:r>
      <w:r w:rsidR="00563881" w:rsidRPr="00C86249">
        <w:rPr>
          <w:rFonts w:ascii="Times New Roman" w:hAnsi="Times New Roman" w:cs="Times New Roman"/>
          <w:sz w:val="28"/>
          <w:szCs w:val="28"/>
          <w:shd w:val="clear" w:color="auto" w:fill="FFFFFF"/>
          <w:lang w:val="kk-KZ"/>
        </w:rPr>
        <w:t xml:space="preserve"> мәдени, 218</w:t>
      </w:r>
      <w:r w:rsidR="00F530CA" w:rsidRPr="00C86249">
        <w:rPr>
          <w:rFonts w:ascii="Times New Roman" w:hAnsi="Times New Roman" w:cs="Times New Roman"/>
          <w:sz w:val="28"/>
          <w:szCs w:val="28"/>
          <w:shd w:val="clear" w:color="auto" w:fill="FFFFFF"/>
          <w:lang w:val="kk-KZ"/>
        </w:rPr>
        <w:t xml:space="preserve"> табиғи және 39</w:t>
      </w:r>
      <w:r w:rsidRPr="00C86249">
        <w:rPr>
          <w:rFonts w:ascii="Times New Roman" w:hAnsi="Times New Roman" w:cs="Times New Roman"/>
          <w:sz w:val="28"/>
          <w:szCs w:val="28"/>
          <w:shd w:val="clear" w:color="auto" w:fill="FFFFFF"/>
          <w:lang w:val="kk-KZ"/>
        </w:rPr>
        <w:t xml:space="preserve"> аралас.</w:t>
      </w:r>
    </w:p>
    <w:p w:rsidR="005A18DB" w:rsidRPr="00C86249" w:rsidRDefault="00B205C1" w:rsidP="00326BCE">
      <w:pPr>
        <w:autoSpaceDE w:val="0"/>
        <w:autoSpaceDN w:val="0"/>
        <w:adjustRightInd w:val="0"/>
        <w:spacing w:after="0" w:line="240" w:lineRule="auto"/>
        <w:ind w:firstLine="709"/>
        <w:contextualSpacing/>
        <w:jc w:val="both"/>
        <w:rPr>
          <w:rFonts w:ascii="Times New Roman" w:hAnsi="Times New Roman" w:cs="Times New Roman"/>
          <w:sz w:val="28"/>
          <w:szCs w:val="28"/>
          <w:shd w:val="clear" w:color="auto" w:fill="FFFFFF"/>
          <w:lang w:val="kk-KZ"/>
        </w:rPr>
      </w:pPr>
      <w:r w:rsidRPr="00C86249">
        <w:rPr>
          <w:rFonts w:ascii="Times New Roman" w:hAnsi="Times New Roman" w:cs="Times New Roman"/>
          <w:sz w:val="28"/>
          <w:szCs w:val="28"/>
          <w:shd w:val="clear" w:color="auto" w:fill="FFFFFF"/>
          <w:lang w:val="kk-KZ"/>
        </w:rPr>
        <w:t>ҚР Үкіметі ЮНЕСКО-ның тарих және мәдениет ескерткіштерінің тізбесіне ҚР заңнамасында белгіленген тәртіппен елдің тарихи-</w:t>
      </w:r>
      <w:r w:rsidR="00C645AA" w:rsidRPr="00C86249">
        <w:rPr>
          <w:rFonts w:ascii="Times New Roman" w:hAnsi="Times New Roman" w:cs="Times New Roman"/>
          <w:sz w:val="28"/>
          <w:szCs w:val="28"/>
          <w:shd w:val="clear" w:color="auto" w:fill="FFFFFF"/>
          <w:lang w:val="kk-KZ"/>
        </w:rPr>
        <w:t>мәдени мұра</w:t>
      </w:r>
      <w:r w:rsidRPr="00C86249">
        <w:rPr>
          <w:rFonts w:ascii="Times New Roman" w:hAnsi="Times New Roman" w:cs="Times New Roman"/>
          <w:sz w:val="28"/>
          <w:szCs w:val="28"/>
          <w:shd w:val="clear" w:color="auto" w:fill="FFFFFF"/>
          <w:lang w:val="kk-KZ"/>
        </w:rPr>
        <w:t xml:space="preserve"> объектілерінің 5 атауын ұсынд</w:t>
      </w:r>
      <w:r w:rsidR="00EF2FDA" w:rsidRPr="00C86249">
        <w:rPr>
          <w:rFonts w:ascii="Times New Roman" w:hAnsi="Times New Roman" w:cs="Times New Roman"/>
          <w:sz w:val="28"/>
          <w:szCs w:val="28"/>
          <w:shd w:val="clear" w:color="auto" w:fill="FFFFFF"/>
          <w:lang w:val="kk-KZ"/>
        </w:rPr>
        <w:t>ы</w:t>
      </w:r>
      <w:r w:rsidRPr="00C86249">
        <w:rPr>
          <w:rFonts w:ascii="Times New Roman" w:hAnsi="Times New Roman" w:cs="Times New Roman"/>
          <w:sz w:val="28"/>
          <w:szCs w:val="28"/>
          <w:shd w:val="clear" w:color="auto" w:fill="FFFFFF"/>
          <w:lang w:val="kk-KZ"/>
        </w:rPr>
        <w:t>. Тізімге мәдени критерийлер бойынша 3 және табиғи критерийлер бойынша 2 нысан енгізілді</w:t>
      </w:r>
      <w:r w:rsidR="00C6008D" w:rsidRPr="00C86249">
        <w:rPr>
          <w:rFonts w:ascii="Times New Roman" w:hAnsi="Times New Roman" w:cs="Times New Roman"/>
          <w:sz w:val="28"/>
          <w:szCs w:val="28"/>
          <w:shd w:val="clear" w:color="auto" w:fill="FFFFFF"/>
          <w:lang w:val="kk-KZ"/>
        </w:rPr>
        <w:t xml:space="preserve"> </w:t>
      </w:r>
      <w:r w:rsidR="005A18DB" w:rsidRPr="00C86249">
        <w:rPr>
          <w:rFonts w:ascii="Times New Roman" w:hAnsi="Times New Roman" w:cs="Times New Roman"/>
          <w:sz w:val="28"/>
          <w:szCs w:val="28"/>
          <w:lang w:val="kk-KZ"/>
        </w:rPr>
        <w:t>[</w:t>
      </w:r>
      <w:r w:rsidR="00370FBA" w:rsidRPr="00C86249">
        <w:rPr>
          <w:rFonts w:ascii="Times New Roman" w:hAnsi="Times New Roman" w:cs="Times New Roman"/>
          <w:sz w:val="28"/>
          <w:szCs w:val="28"/>
          <w:lang w:val="kk-KZ"/>
        </w:rPr>
        <w:t>194</w:t>
      </w:r>
      <w:r w:rsidR="005A18DB" w:rsidRPr="00C86249">
        <w:rPr>
          <w:rFonts w:ascii="Times New Roman" w:hAnsi="Times New Roman" w:cs="Times New Roman"/>
          <w:sz w:val="28"/>
          <w:szCs w:val="28"/>
          <w:lang w:val="kk-KZ"/>
        </w:rPr>
        <w:t xml:space="preserve">]: </w:t>
      </w:r>
    </w:p>
    <w:p w:rsidR="005A18DB" w:rsidRPr="00C86249" w:rsidRDefault="005A18DB"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1. </w:t>
      </w:r>
      <w:r w:rsidR="00B205C1" w:rsidRPr="00C86249">
        <w:rPr>
          <w:rFonts w:ascii="Times New Roman" w:hAnsi="Times New Roman" w:cs="Times New Roman"/>
          <w:sz w:val="28"/>
          <w:szCs w:val="28"/>
          <w:lang w:val="kk-KZ"/>
        </w:rPr>
        <w:t>Қожа Ахмет Ясауи кесенесі (2003 жыл);</w:t>
      </w:r>
    </w:p>
    <w:p w:rsidR="005A18DB" w:rsidRPr="00C86249" w:rsidRDefault="005A18DB"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2. </w:t>
      </w:r>
      <w:r w:rsidR="00B205C1" w:rsidRPr="00C86249">
        <w:rPr>
          <w:rFonts w:ascii="Times New Roman" w:hAnsi="Times New Roman" w:cs="Times New Roman"/>
          <w:sz w:val="28"/>
          <w:szCs w:val="28"/>
          <w:lang w:val="kk-KZ"/>
        </w:rPr>
        <w:t>Тамғалы археологиялық Ландшафты Петроглифтері (2004 жыл);</w:t>
      </w:r>
    </w:p>
    <w:p w:rsidR="005A18DB" w:rsidRPr="00C86249" w:rsidRDefault="005A18DB"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3. </w:t>
      </w:r>
      <w:r w:rsidR="00351F0A" w:rsidRPr="00C86249">
        <w:rPr>
          <w:rFonts w:ascii="Times New Roman" w:hAnsi="Times New Roman" w:cs="Times New Roman"/>
          <w:sz w:val="28"/>
          <w:szCs w:val="28"/>
          <w:lang w:val="kk-KZ"/>
        </w:rPr>
        <w:t>Сарыарқа-Солтүстік Қазақстан</w:t>
      </w:r>
      <w:r w:rsidR="00B205C1" w:rsidRPr="00C86249">
        <w:rPr>
          <w:rFonts w:ascii="Times New Roman" w:hAnsi="Times New Roman" w:cs="Times New Roman"/>
          <w:sz w:val="28"/>
          <w:szCs w:val="28"/>
          <w:lang w:val="kk-KZ"/>
        </w:rPr>
        <w:t xml:space="preserve"> далалары мен көлдері (2008 жыл);</w:t>
      </w:r>
    </w:p>
    <w:p w:rsidR="005A18DB" w:rsidRPr="00C86249" w:rsidRDefault="00C6008D"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4. </w:t>
      </w:r>
      <w:r w:rsidR="00B205C1" w:rsidRPr="00C86249">
        <w:rPr>
          <w:rFonts w:ascii="Times New Roman" w:hAnsi="Times New Roman" w:cs="Times New Roman"/>
          <w:sz w:val="28"/>
          <w:szCs w:val="28"/>
          <w:lang w:val="kk-KZ"/>
        </w:rPr>
        <w:t>Ұлы Жібек жо</w:t>
      </w:r>
      <w:r w:rsidR="00351F0A" w:rsidRPr="00C86249">
        <w:rPr>
          <w:rFonts w:ascii="Times New Roman" w:hAnsi="Times New Roman" w:cs="Times New Roman"/>
          <w:sz w:val="28"/>
          <w:szCs w:val="28"/>
          <w:lang w:val="kk-KZ"/>
        </w:rPr>
        <w:t>лының объектілері: Чанъань-Тянь-</w:t>
      </w:r>
      <w:r w:rsidR="00B205C1" w:rsidRPr="00C86249">
        <w:rPr>
          <w:rFonts w:ascii="Times New Roman" w:hAnsi="Times New Roman" w:cs="Times New Roman"/>
          <w:sz w:val="28"/>
          <w:szCs w:val="28"/>
          <w:lang w:val="kk-KZ"/>
        </w:rPr>
        <w:t>Шань дәлізінің маршруттар желісі (2014 жыл);</w:t>
      </w:r>
    </w:p>
    <w:p w:rsidR="005A18DB" w:rsidRPr="00C86249" w:rsidRDefault="005A18DB"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5. </w:t>
      </w:r>
      <w:r w:rsidR="00B205C1" w:rsidRPr="00C86249">
        <w:rPr>
          <w:rFonts w:ascii="Times New Roman" w:hAnsi="Times New Roman" w:cs="Times New Roman"/>
          <w:sz w:val="28"/>
          <w:szCs w:val="28"/>
          <w:lang w:val="kk-KZ"/>
        </w:rPr>
        <w:t>Батыс Тянь-Шань (2016 жыл).</w:t>
      </w:r>
    </w:p>
    <w:p w:rsidR="00DE0A08" w:rsidRPr="00C86249" w:rsidRDefault="00B205C1"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Сонымен қатар, Қазақстан аумағындағы 13 нысан Дүниежүзілік мұра тізіміне енуге үміткерлер қатарында. Алдын ала тізім:</w:t>
      </w:r>
    </w:p>
    <w:p w:rsidR="00DE0A08" w:rsidRPr="00C86249" w:rsidRDefault="00B205C1"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1. Мерке түркі ғибадатханасы (1998); </w:t>
      </w:r>
    </w:p>
    <w:p w:rsidR="00DE0A08" w:rsidRPr="00C86249" w:rsidRDefault="00B205C1"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2. Беғазы-Дәндібай мәдениетінің мегалитикалық кесенелері (1998); </w:t>
      </w:r>
    </w:p>
    <w:p w:rsidR="00DE0A08" w:rsidRPr="00C86249" w:rsidRDefault="00B205C1"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3. Тасмола мәдениетінің тас жоталары бар қорғандар (1998); </w:t>
      </w:r>
    </w:p>
    <w:p w:rsidR="00DE0A08" w:rsidRPr="00C86249" w:rsidRDefault="00B205C1"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4. </w:t>
      </w:r>
      <w:r w:rsidR="00DE0A08" w:rsidRPr="00C86249">
        <w:rPr>
          <w:rFonts w:ascii="Times New Roman" w:hAnsi="Times New Roman" w:cs="Times New Roman"/>
          <w:sz w:val="28"/>
          <w:szCs w:val="28"/>
          <w:lang w:val="kk-KZ"/>
        </w:rPr>
        <w:t>Ешкіөлмес п</w:t>
      </w:r>
      <w:r w:rsidRPr="00C86249">
        <w:rPr>
          <w:rFonts w:ascii="Times New Roman" w:hAnsi="Times New Roman" w:cs="Times New Roman"/>
          <w:sz w:val="28"/>
          <w:szCs w:val="28"/>
          <w:lang w:val="kk-KZ"/>
        </w:rPr>
        <w:t>етр</w:t>
      </w:r>
      <w:r w:rsidR="00DE0A08" w:rsidRPr="00C86249">
        <w:rPr>
          <w:rFonts w:ascii="Times New Roman" w:hAnsi="Times New Roman" w:cs="Times New Roman"/>
          <w:sz w:val="28"/>
          <w:szCs w:val="28"/>
          <w:lang w:val="kk-KZ"/>
        </w:rPr>
        <w:t xml:space="preserve">оглифтері (1998); </w:t>
      </w:r>
    </w:p>
    <w:p w:rsidR="00DE0A08" w:rsidRPr="00C86249" w:rsidRDefault="00DE0A08"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5. Арпа-Өзен п</w:t>
      </w:r>
      <w:r w:rsidR="00B205C1" w:rsidRPr="00C86249">
        <w:rPr>
          <w:rFonts w:ascii="Times New Roman" w:hAnsi="Times New Roman" w:cs="Times New Roman"/>
          <w:sz w:val="28"/>
          <w:szCs w:val="28"/>
          <w:lang w:val="kk-KZ"/>
        </w:rPr>
        <w:t>етроглифтері</w:t>
      </w:r>
      <w:r w:rsidR="00450489">
        <w:rPr>
          <w:rFonts w:ascii="Times New Roman" w:hAnsi="Times New Roman" w:cs="Times New Roman"/>
          <w:sz w:val="28"/>
          <w:szCs w:val="28"/>
          <w:lang w:val="kk-KZ"/>
        </w:rPr>
        <w:t xml:space="preserve"> </w:t>
      </w:r>
      <w:r w:rsidR="00B205C1" w:rsidRPr="00C86249">
        <w:rPr>
          <w:rFonts w:ascii="Times New Roman" w:hAnsi="Times New Roman" w:cs="Times New Roman"/>
          <w:sz w:val="28"/>
          <w:szCs w:val="28"/>
          <w:lang w:val="kk-KZ"/>
        </w:rPr>
        <w:t xml:space="preserve">(1998); </w:t>
      </w:r>
    </w:p>
    <w:p w:rsidR="00DE0A08" w:rsidRPr="00C86249" w:rsidRDefault="00C6008D"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6. </w:t>
      </w:r>
      <w:r w:rsidR="00B205C1" w:rsidRPr="00C86249">
        <w:rPr>
          <w:rFonts w:ascii="Times New Roman" w:hAnsi="Times New Roman" w:cs="Times New Roman"/>
          <w:sz w:val="28"/>
          <w:szCs w:val="28"/>
          <w:lang w:val="kk-KZ"/>
        </w:rPr>
        <w:t xml:space="preserve">Қаратау тау алабының палеолит ескерткіштері және геоморфологиясы (1998); </w:t>
      </w:r>
    </w:p>
    <w:p w:rsidR="00DE0A08" w:rsidRPr="00C86249" w:rsidRDefault="00C6008D"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7. </w:t>
      </w:r>
      <w:r w:rsidR="00B205C1" w:rsidRPr="00C86249">
        <w:rPr>
          <w:rFonts w:ascii="Times New Roman" w:hAnsi="Times New Roman" w:cs="Times New Roman"/>
          <w:sz w:val="28"/>
          <w:szCs w:val="28"/>
          <w:lang w:val="kk-KZ"/>
        </w:rPr>
        <w:t xml:space="preserve">Отырар шұратының археологиялық ескерткіштері (1998); </w:t>
      </w:r>
    </w:p>
    <w:p w:rsidR="00DE0A08" w:rsidRPr="00C86249" w:rsidRDefault="00C6008D"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8. </w:t>
      </w:r>
      <w:r w:rsidR="00B205C1" w:rsidRPr="00C86249">
        <w:rPr>
          <w:rFonts w:ascii="Times New Roman" w:hAnsi="Times New Roman" w:cs="Times New Roman"/>
          <w:sz w:val="28"/>
          <w:szCs w:val="28"/>
          <w:lang w:val="kk-KZ"/>
        </w:rPr>
        <w:t xml:space="preserve">Ұлытау мәдени ландшафты (1998); </w:t>
      </w:r>
    </w:p>
    <w:p w:rsidR="00DE0A08" w:rsidRPr="00C86249" w:rsidRDefault="00C6008D"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9. </w:t>
      </w:r>
      <w:r w:rsidR="00B205C1" w:rsidRPr="00C86249">
        <w:rPr>
          <w:rFonts w:ascii="Times New Roman" w:hAnsi="Times New Roman" w:cs="Times New Roman"/>
          <w:sz w:val="28"/>
          <w:szCs w:val="28"/>
          <w:lang w:val="kk-KZ"/>
        </w:rPr>
        <w:t>Солтүстік Тянь</w:t>
      </w:r>
      <w:r w:rsidR="00563881" w:rsidRPr="00C86249">
        <w:rPr>
          <w:rFonts w:ascii="Times New Roman" w:hAnsi="Times New Roman" w:cs="Times New Roman"/>
          <w:sz w:val="28"/>
          <w:szCs w:val="28"/>
          <w:lang w:val="kk-KZ"/>
        </w:rPr>
        <w:t>-Шань (Іле Алатауы Мемлекеттік ұ</w:t>
      </w:r>
      <w:r w:rsidR="00B205C1" w:rsidRPr="00C86249">
        <w:rPr>
          <w:rFonts w:ascii="Times New Roman" w:hAnsi="Times New Roman" w:cs="Times New Roman"/>
          <w:sz w:val="28"/>
          <w:szCs w:val="28"/>
          <w:lang w:val="kk-KZ"/>
        </w:rPr>
        <w:t xml:space="preserve">лттық </w:t>
      </w:r>
      <w:r w:rsidR="00563881" w:rsidRPr="00C86249">
        <w:rPr>
          <w:rFonts w:ascii="Times New Roman" w:hAnsi="Times New Roman" w:cs="Times New Roman"/>
          <w:sz w:val="28"/>
          <w:szCs w:val="28"/>
          <w:lang w:val="kk-KZ"/>
        </w:rPr>
        <w:t>п</w:t>
      </w:r>
      <w:r w:rsidR="00B205C1" w:rsidRPr="00C86249">
        <w:rPr>
          <w:rFonts w:ascii="Times New Roman" w:hAnsi="Times New Roman" w:cs="Times New Roman"/>
          <w:sz w:val="28"/>
          <w:szCs w:val="28"/>
          <w:lang w:val="kk-KZ"/>
        </w:rPr>
        <w:t xml:space="preserve">аркі) (2002); </w:t>
      </w:r>
    </w:p>
    <w:p w:rsidR="00DE0A08" w:rsidRPr="00C86249" w:rsidRDefault="00B205C1"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10. Алтын Емел Мемлекеттік Ұлттық Табиғи Паркі (2002); </w:t>
      </w:r>
    </w:p>
    <w:p w:rsidR="00DE0A08" w:rsidRPr="00C86249" w:rsidRDefault="00B205C1"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11. Ақсу-Жабағылы мемлекеттік табиғи қорығы</w:t>
      </w:r>
      <w:r w:rsidR="0045048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(2002); </w:t>
      </w:r>
    </w:p>
    <w:p w:rsidR="00DE0A08" w:rsidRPr="00C86249" w:rsidRDefault="00B205C1"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12. Ұлы Жібек жолы (2012); </w:t>
      </w:r>
    </w:p>
    <w:p w:rsidR="00B205C1" w:rsidRPr="00C86249" w:rsidRDefault="00B205C1"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13. Сауысқандық петроглифтері</w:t>
      </w:r>
      <w:r w:rsidR="00C6008D"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(ж.с.д. XVIII ғ.-ж.с. ІІІ ғ.) (2016).</w:t>
      </w:r>
    </w:p>
    <w:p w:rsidR="00EE7163" w:rsidRPr="00C86249" w:rsidRDefault="008A33EB" w:rsidP="00326BCE">
      <w:pPr>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Қазіргі уақытта Қазақстанда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ескерткіштерінің жалпы саны 25 мыңды құрайды. Оның ішінде республикалық маңызы бар тарих және мәдениет ескерткіштері – 248, жергілікті маңызы бар тарих және мәдениет ескерткіштері – 11 мыңнан астам, халықаралық маңызы бар тарих және мәдениет ескерткіштері – 10. </w:t>
      </w:r>
    </w:p>
    <w:p w:rsidR="009842C9" w:rsidRPr="00C86249" w:rsidRDefault="005A18DB" w:rsidP="00C6008D">
      <w:pPr>
        <w:spacing w:after="0" w:line="240" w:lineRule="auto"/>
        <w:jc w:val="both"/>
        <w:rPr>
          <w:rFonts w:ascii="Times New Roman" w:hAnsi="Times New Roman" w:cs="Times New Roman"/>
          <w:sz w:val="28"/>
          <w:szCs w:val="28"/>
          <w:lang w:val="kk-KZ"/>
        </w:rPr>
      </w:pPr>
      <w:r w:rsidRPr="00C86249">
        <w:rPr>
          <w:rFonts w:ascii="Times New Roman" w:hAnsi="Times New Roman" w:cs="Times New Roman"/>
          <w:b/>
          <w:sz w:val="28"/>
          <w:szCs w:val="28"/>
          <w:lang w:val="kk-KZ"/>
        </w:rPr>
        <w:tab/>
      </w:r>
      <w:bookmarkStart w:id="4" w:name="dst100053"/>
      <w:bookmarkEnd w:id="4"/>
      <w:r w:rsidR="00164837" w:rsidRPr="00C86249">
        <w:rPr>
          <w:rFonts w:ascii="Times New Roman" w:hAnsi="Times New Roman" w:cs="Times New Roman"/>
          <w:sz w:val="28"/>
          <w:szCs w:val="28"/>
          <w:lang w:val="kk-KZ"/>
        </w:rPr>
        <w:t>Бірінші</w:t>
      </w:r>
      <w:r w:rsidR="00D23015" w:rsidRPr="00C86249">
        <w:rPr>
          <w:rFonts w:ascii="Times New Roman" w:hAnsi="Times New Roman" w:cs="Times New Roman"/>
          <w:sz w:val="28"/>
          <w:szCs w:val="28"/>
          <w:lang w:val="kk-KZ"/>
        </w:rPr>
        <w:t xml:space="preserve"> </w:t>
      </w:r>
      <w:r w:rsidR="00C6008D" w:rsidRPr="00C86249">
        <w:rPr>
          <w:rFonts w:ascii="Times New Roman" w:hAnsi="Times New Roman" w:cs="Times New Roman"/>
          <w:sz w:val="28"/>
          <w:szCs w:val="28"/>
          <w:lang w:val="kk-KZ"/>
        </w:rPr>
        <w:t xml:space="preserve">тарауды қысқаша қорытар болсақ, </w:t>
      </w:r>
      <w:r w:rsidR="00C645AA" w:rsidRPr="00C86249">
        <w:rPr>
          <w:rFonts w:ascii="Times New Roman" w:hAnsi="Times New Roman" w:cs="Times New Roman"/>
          <w:sz w:val="28"/>
          <w:szCs w:val="28"/>
          <w:lang w:val="kk-KZ"/>
        </w:rPr>
        <w:t>Мәдени мұра</w:t>
      </w:r>
      <w:r w:rsidR="009842C9" w:rsidRPr="00C86249">
        <w:rPr>
          <w:rFonts w:ascii="Times New Roman" w:hAnsi="Times New Roman" w:cs="Times New Roman"/>
          <w:sz w:val="28"/>
          <w:szCs w:val="28"/>
          <w:lang w:val="kk-KZ"/>
        </w:rPr>
        <w:t xml:space="preserve"> халықтың тарихи санасы мен тарихи жадын бекітеді, демек, ресурстық әлеуетке ие. Мұндағы ресурстық әлеует мұрагерлік мәдени дәстүрлер, күнделікті және бос уақыттағы әлеуметтік тәжірибелер түрінде, сонымен қатар мәдени қызметтің инновациялық модельдері түрінде көрініс табады. </w:t>
      </w:r>
    </w:p>
    <w:p w:rsidR="00D23015" w:rsidRPr="00C86249" w:rsidRDefault="00C6008D"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Сонымен қатар, </w:t>
      </w:r>
      <w:r w:rsidR="00201C8D" w:rsidRPr="00C86249">
        <w:rPr>
          <w:rFonts w:ascii="Times New Roman" w:hAnsi="Times New Roman" w:cs="Times New Roman"/>
          <w:sz w:val="28"/>
          <w:szCs w:val="28"/>
          <w:lang w:val="kk-KZ"/>
        </w:rPr>
        <w:t>«</w:t>
      </w:r>
      <w:r w:rsidR="00C645AA" w:rsidRPr="00C86249">
        <w:rPr>
          <w:rFonts w:ascii="Times New Roman" w:hAnsi="Times New Roman" w:cs="Times New Roman"/>
          <w:sz w:val="28"/>
          <w:szCs w:val="28"/>
          <w:lang w:val="kk-KZ"/>
        </w:rPr>
        <w:t>Мәдени мұра</w:t>
      </w:r>
      <w:r w:rsidR="00201C8D" w:rsidRPr="00C86249">
        <w:rPr>
          <w:rFonts w:ascii="Times New Roman" w:hAnsi="Times New Roman" w:cs="Times New Roman"/>
          <w:sz w:val="28"/>
          <w:szCs w:val="28"/>
          <w:lang w:val="kk-KZ"/>
        </w:rPr>
        <w:t xml:space="preserve">» </w:t>
      </w:r>
      <w:r w:rsidR="00DD3631" w:rsidRPr="00C86249">
        <w:rPr>
          <w:rFonts w:ascii="Times New Roman" w:hAnsi="Times New Roman" w:cs="Times New Roman"/>
          <w:sz w:val="28"/>
          <w:szCs w:val="28"/>
          <w:lang w:val="kk-KZ"/>
        </w:rPr>
        <w:t xml:space="preserve">– көп </w:t>
      </w:r>
      <w:r w:rsidR="00201C8D" w:rsidRPr="00C86249">
        <w:rPr>
          <w:rFonts w:ascii="Times New Roman" w:hAnsi="Times New Roman" w:cs="Times New Roman"/>
          <w:sz w:val="28"/>
          <w:szCs w:val="28"/>
          <w:lang w:val="kk-KZ"/>
        </w:rPr>
        <w:t>қырлы</w:t>
      </w:r>
      <w:r w:rsidR="00013054" w:rsidRPr="00C86249">
        <w:rPr>
          <w:rFonts w:ascii="Times New Roman" w:hAnsi="Times New Roman" w:cs="Times New Roman"/>
          <w:sz w:val="28"/>
          <w:szCs w:val="28"/>
          <w:lang w:val="kk-KZ"/>
        </w:rPr>
        <w:t xml:space="preserve"> ұғым</w:t>
      </w:r>
      <w:r w:rsidR="00201C8D" w:rsidRPr="00C86249">
        <w:rPr>
          <w:rFonts w:ascii="Times New Roman" w:hAnsi="Times New Roman" w:cs="Times New Roman"/>
          <w:sz w:val="28"/>
          <w:szCs w:val="28"/>
          <w:lang w:val="kk-KZ"/>
        </w:rPr>
        <w:t xml:space="preserve"> және </w:t>
      </w:r>
      <w:r w:rsidR="009842C9" w:rsidRPr="00C86249">
        <w:rPr>
          <w:rFonts w:ascii="Times New Roman" w:hAnsi="Times New Roman" w:cs="Times New Roman"/>
          <w:sz w:val="28"/>
          <w:szCs w:val="28"/>
          <w:lang w:val="kk-KZ"/>
        </w:rPr>
        <w:t>қолда</w:t>
      </w:r>
      <w:r w:rsidR="00013054" w:rsidRPr="00C86249">
        <w:rPr>
          <w:rFonts w:ascii="Times New Roman" w:hAnsi="Times New Roman" w:cs="Times New Roman"/>
          <w:sz w:val="28"/>
          <w:szCs w:val="28"/>
          <w:lang w:val="kk-KZ"/>
        </w:rPr>
        <w:t>ныстағы</w:t>
      </w:r>
      <w:r w:rsidR="009842C9" w:rsidRPr="00C86249">
        <w:rPr>
          <w:rFonts w:ascii="Times New Roman" w:hAnsi="Times New Roman" w:cs="Times New Roman"/>
          <w:sz w:val="28"/>
          <w:szCs w:val="28"/>
          <w:lang w:val="kk-KZ"/>
        </w:rPr>
        <w:t xml:space="preserve"> дефинициялардың болуына қарамастан</w:t>
      </w:r>
      <w:r w:rsidR="00201C8D" w:rsidRPr="00C86249">
        <w:rPr>
          <w:rFonts w:ascii="Times New Roman" w:hAnsi="Times New Roman" w:cs="Times New Roman"/>
          <w:sz w:val="28"/>
          <w:szCs w:val="28"/>
          <w:lang w:val="kk-KZ"/>
        </w:rPr>
        <w:t xml:space="preserve"> әлі күнге дейін толық</w:t>
      </w:r>
      <w:r w:rsidR="00DD3631" w:rsidRPr="00C86249">
        <w:rPr>
          <w:rFonts w:ascii="Times New Roman" w:hAnsi="Times New Roman" w:cs="Times New Roman"/>
          <w:sz w:val="28"/>
          <w:szCs w:val="28"/>
          <w:lang w:val="kk-KZ"/>
        </w:rPr>
        <w:t>қ</w:t>
      </w:r>
      <w:r w:rsidR="009842C9" w:rsidRPr="00C86249">
        <w:rPr>
          <w:rFonts w:ascii="Times New Roman" w:hAnsi="Times New Roman" w:cs="Times New Roman"/>
          <w:sz w:val="28"/>
          <w:szCs w:val="28"/>
          <w:lang w:val="kk-KZ"/>
        </w:rPr>
        <w:t>анды ортақ нұсқасыжоқ</w:t>
      </w:r>
      <w:r w:rsidR="00201C8D"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w:t>
      </w:r>
      <w:r w:rsidR="00013054" w:rsidRPr="00C86249">
        <w:rPr>
          <w:rFonts w:ascii="Times New Roman" w:hAnsi="Times New Roman" w:cs="Times New Roman"/>
          <w:sz w:val="28"/>
          <w:szCs w:val="28"/>
          <w:lang w:val="kk-KZ"/>
        </w:rPr>
        <w:t>Жалпы теориялық талдануына қарамастан</w:t>
      </w:r>
      <w:r w:rsidR="001828C0" w:rsidRPr="00C86249">
        <w:rPr>
          <w:rFonts w:ascii="Times New Roman" w:hAnsi="Times New Roman" w:cs="Times New Roman"/>
          <w:sz w:val="28"/>
          <w:szCs w:val="28"/>
          <w:lang w:val="kk-KZ"/>
        </w:rPr>
        <w:t xml:space="preserve"> оның анықта</w:t>
      </w:r>
      <w:r w:rsidR="00563881" w:rsidRPr="00C86249">
        <w:rPr>
          <w:rFonts w:ascii="Times New Roman" w:hAnsi="Times New Roman" w:cs="Times New Roman"/>
          <w:sz w:val="28"/>
          <w:szCs w:val="28"/>
          <w:lang w:val="kk-KZ"/>
        </w:rPr>
        <w:t>ма</w:t>
      </w:r>
      <w:r w:rsidR="00013054" w:rsidRPr="00C86249">
        <w:rPr>
          <w:rFonts w:ascii="Times New Roman" w:hAnsi="Times New Roman" w:cs="Times New Roman"/>
          <w:sz w:val="28"/>
          <w:szCs w:val="28"/>
          <w:lang w:val="kk-KZ"/>
        </w:rPr>
        <w:t>сы</w:t>
      </w:r>
      <w:r w:rsidR="001828C0" w:rsidRPr="00C86249">
        <w:rPr>
          <w:rFonts w:ascii="Times New Roman" w:hAnsi="Times New Roman" w:cs="Times New Roman"/>
          <w:sz w:val="28"/>
          <w:szCs w:val="28"/>
          <w:lang w:val="kk-KZ"/>
        </w:rPr>
        <w:t xml:space="preserve"> мен құрылымы </w:t>
      </w:r>
      <w:r w:rsidR="00201C8D" w:rsidRPr="00C86249">
        <w:rPr>
          <w:rFonts w:ascii="Times New Roman" w:hAnsi="Times New Roman" w:cs="Times New Roman"/>
          <w:sz w:val="28"/>
          <w:szCs w:val="28"/>
          <w:lang w:val="kk-KZ"/>
        </w:rPr>
        <w:t xml:space="preserve">семиотикалық, аксиологиялық және географиялық </w:t>
      </w:r>
      <w:r w:rsidR="001828C0" w:rsidRPr="00C86249">
        <w:rPr>
          <w:rFonts w:ascii="Times New Roman" w:hAnsi="Times New Roman" w:cs="Times New Roman"/>
          <w:sz w:val="28"/>
          <w:szCs w:val="28"/>
          <w:lang w:val="kk-KZ"/>
        </w:rPr>
        <w:t>әдістер</w:t>
      </w:r>
      <w:r w:rsidR="00013054" w:rsidRPr="00C86249">
        <w:rPr>
          <w:rFonts w:ascii="Times New Roman" w:hAnsi="Times New Roman" w:cs="Times New Roman"/>
          <w:sz w:val="28"/>
          <w:szCs w:val="28"/>
          <w:lang w:val="kk-KZ"/>
        </w:rPr>
        <w:t xml:space="preserve">, </w:t>
      </w:r>
      <w:r w:rsidR="00201C8D" w:rsidRPr="00C86249">
        <w:rPr>
          <w:rFonts w:ascii="Times New Roman" w:hAnsi="Times New Roman" w:cs="Times New Roman"/>
          <w:sz w:val="28"/>
          <w:szCs w:val="28"/>
          <w:lang w:val="kk-KZ"/>
        </w:rPr>
        <w:lastRenderedPageBreak/>
        <w:t>объектілер мен түрлер ара</w:t>
      </w:r>
      <w:r w:rsidR="00013054" w:rsidRPr="00C86249">
        <w:rPr>
          <w:rFonts w:ascii="Times New Roman" w:hAnsi="Times New Roman" w:cs="Times New Roman"/>
          <w:sz w:val="28"/>
          <w:szCs w:val="28"/>
          <w:lang w:val="kk-KZ"/>
        </w:rPr>
        <w:t>лығында</w:t>
      </w:r>
      <w:r w:rsidRPr="00C86249">
        <w:rPr>
          <w:rFonts w:ascii="Times New Roman" w:hAnsi="Times New Roman" w:cs="Times New Roman"/>
          <w:sz w:val="28"/>
          <w:szCs w:val="28"/>
          <w:lang w:val="kk-KZ"/>
        </w:rPr>
        <w:t xml:space="preserve"> </w:t>
      </w:r>
      <w:r w:rsidR="00013054" w:rsidRPr="00C86249">
        <w:rPr>
          <w:rFonts w:ascii="Times New Roman" w:hAnsi="Times New Roman" w:cs="Times New Roman"/>
          <w:sz w:val="28"/>
          <w:szCs w:val="28"/>
          <w:lang w:val="kk-KZ"/>
        </w:rPr>
        <w:t>нақтылығын жоғалтады.</w:t>
      </w:r>
      <w:r w:rsidRPr="00C86249">
        <w:rPr>
          <w:rFonts w:ascii="Times New Roman" w:hAnsi="Times New Roman" w:cs="Times New Roman"/>
          <w:sz w:val="28"/>
          <w:szCs w:val="28"/>
          <w:lang w:val="kk-KZ"/>
        </w:rPr>
        <w:t xml:space="preserve"> </w:t>
      </w:r>
      <w:r w:rsidR="00491055" w:rsidRPr="00C86249">
        <w:rPr>
          <w:rFonts w:ascii="Times New Roman" w:hAnsi="Times New Roman" w:cs="Times New Roman"/>
          <w:sz w:val="28"/>
          <w:szCs w:val="28"/>
          <w:lang w:val="kk-KZ"/>
        </w:rPr>
        <w:t xml:space="preserve">Адамзаттың ғасырлар бойғы өркениеттік дамуы </w:t>
      </w:r>
      <w:r w:rsidR="00C645AA" w:rsidRPr="00C86249">
        <w:rPr>
          <w:rFonts w:ascii="Times New Roman" w:hAnsi="Times New Roman" w:cs="Times New Roman"/>
          <w:sz w:val="28"/>
          <w:szCs w:val="28"/>
          <w:lang w:val="kk-KZ"/>
        </w:rPr>
        <w:t>мәдени мұра</w:t>
      </w:r>
      <w:r w:rsidR="00491055" w:rsidRPr="00C86249">
        <w:rPr>
          <w:rFonts w:ascii="Times New Roman" w:hAnsi="Times New Roman" w:cs="Times New Roman"/>
          <w:sz w:val="28"/>
          <w:szCs w:val="28"/>
          <w:lang w:val="kk-KZ"/>
        </w:rPr>
        <w:t xml:space="preserve">ны сақтау және </w:t>
      </w:r>
      <w:r w:rsidR="00D23015" w:rsidRPr="00C86249">
        <w:rPr>
          <w:rFonts w:ascii="Times New Roman" w:hAnsi="Times New Roman" w:cs="Times New Roman"/>
          <w:sz w:val="28"/>
          <w:szCs w:val="28"/>
          <w:lang w:val="kk-KZ"/>
        </w:rPr>
        <w:t>көбейту қажеттілігін көрсет</w:t>
      </w:r>
      <w:r w:rsidR="00013054" w:rsidRPr="00C86249">
        <w:rPr>
          <w:rFonts w:ascii="Times New Roman" w:hAnsi="Times New Roman" w:cs="Times New Roman"/>
          <w:sz w:val="28"/>
          <w:szCs w:val="28"/>
          <w:lang w:val="kk-KZ"/>
        </w:rPr>
        <w:t>іп отыр. С</w:t>
      </w:r>
      <w:r w:rsidR="008F1C11" w:rsidRPr="00C86249">
        <w:rPr>
          <w:rFonts w:ascii="Times New Roman" w:hAnsi="Times New Roman" w:cs="Times New Roman"/>
          <w:sz w:val="28"/>
          <w:szCs w:val="28"/>
          <w:lang w:val="kk-KZ"/>
        </w:rPr>
        <w:t>ебебі</w:t>
      </w:r>
      <w:r w:rsidR="00491055" w:rsidRPr="00C86249">
        <w:rPr>
          <w:rFonts w:ascii="Times New Roman" w:hAnsi="Times New Roman" w:cs="Times New Roman"/>
          <w:sz w:val="28"/>
          <w:szCs w:val="28"/>
          <w:lang w:val="kk-KZ"/>
        </w:rPr>
        <w:t xml:space="preserve"> ол қоғам қызметінің маңызды аспе</w:t>
      </w:r>
      <w:r w:rsidR="00D23015" w:rsidRPr="00C86249">
        <w:rPr>
          <w:rFonts w:ascii="Times New Roman" w:hAnsi="Times New Roman" w:cs="Times New Roman"/>
          <w:sz w:val="28"/>
          <w:szCs w:val="28"/>
          <w:lang w:val="kk-KZ"/>
        </w:rPr>
        <w:t xml:space="preserve">ктілерінің бірі болып табылады және </w:t>
      </w:r>
      <w:r w:rsidR="00491055" w:rsidRPr="00C86249">
        <w:rPr>
          <w:rFonts w:ascii="Times New Roman" w:hAnsi="Times New Roman" w:cs="Times New Roman"/>
          <w:sz w:val="28"/>
          <w:szCs w:val="28"/>
          <w:lang w:val="kk-KZ"/>
        </w:rPr>
        <w:t>басқаруды қажет ететін</w:t>
      </w:r>
      <w:r w:rsidR="008F1C11" w:rsidRPr="00C86249">
        <w:rPr>
          <w:rFonts w:ascii="Times New Roman" w:hAnsi="Times New Roman" w:cs="Times New Roman"/>
          <w:sz w:val="28"/>
          <w:szCs w:val="28"/>
          <w:lang w:val="kk-KZ"/>
        </w:rPr>
        <w:t xml:space="preserve"> үздіксіз процесс болып саналады</w:t>
      </w:r>
      <w:r w:rsidRPr="00C86249">
        <w:rPr>
          <w:rFonts w:ascii="Times New Roman" w:hAnsi="Times New Roman" w:cs="Times New Roman"/>
          <w:sz w:val="28"/>
          <w:szCs w:val="28"/>
          <w:lang w:val="kk-KZ"/>
        </w:rPr>
        <w:t>.</w:t>
      </w:r>
    </w:p>
    <w:p w:rsidR="00EF2FDA" w:rsidRPr="00C86249" w:rsidRDefault="00D23015"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Жаһандану жағдайындағы </w:t>
      </w:r>
      <w:r w:rsidR="00C645AA" w:rsidRPr="00C86249">
        <w:rPr>
          <w:rFonts w:ascii="Times New Roman" w:hAnsi="Times New Roman" w:cs="Times New Roman"/>
          <w:sz w:val="28"/>
          <w:szCs w:val="28"/>
          <w:lang w:val="kk-KZ"/>
        </w:rPr>
        <w:t>мәдени мұра</w:t>
      </w:r>
      <w:r w:rsidR="00EC52B9" w:rsidRPr="00C86249">
        <w:rPr>
          <w:rFonts w:ascii="Times New Roman" w:hAnsi="Times New Roman" w:cs="Times New Roman"/>
          <w:sz w:val="28"/>
          <w:szCs w:val="28"/>
          <w:lang w:val="kk-KZ"/>
        </w:rPr>
        <w:t xml:space="preserve"> ұлттық бірегейлікті айқындайтын, жаһандық геомәдениеттің қалыптасуы мен дамуы жағдайында мемлекеттің бәсекелестік</w:t>
      </w:r>
      <w:r w:rsidR="00013054" w:rsidRPr="00C86249">
        <w:rPr>
          <w:rFonts w:ascii="Times New Roman" w:hAnsi="Times New Roman" w:cs="Times New Roman"/>
          <w:sz w:val="28"/>
          <w:szCs w:val="28"/>
          <w:lang w:val="kk-KZ"/>
        </w:rPr>
        <w:t>ке</w:t>
      </w:r>
      <w:r w:rsidR="00EC52B9" w:rsidRPr="00C86249">
        <w:rPr>
          <w:rFonts w:ascii="Times New Roman" w:hAnsi="Times New Roman" w:cs="Times New Roman"/>
          <w:sz w:val="28"/>
          <w:szCs w:val="28"/>
          <w:lang w:val="kk-KZ"/>
        </w:rPr>
        <w:t xml:space="preserve"> елеулі ықпал ететін аса маңызды стратегиялық ұлттық ресурс болып табылады.</w:t>
      </w:r>
    </w:p>
    <w:p w:rsidR="00B9079D" w:rsidRPr="00C86249" w:rsidRDefault="00B9079D" w:rsidP="00326BCE">
      <w:pPr>
        <w:pStyle w:val="a4"/>
        <w:spacing w:after="0" w:line="240" w:lineRule="auto"/>
        <w:ind w:left="0" w:firstLine="708"/>
        <w:jc w:val="both"/>
        <w:rPr>
          <w:rFonts w:ascii="Times New Roman" w:hAnsi="Times New Roman" w:cs="Times New Roman"/>
          <w:b/>
          <w:sz w:val="28"/>
          <w:szCs w:val="28"/>
          <w:lang w:val="kk-KZ"/>
        </w:rPr>
      </w:pPr>
    </w:p>
    <w:p w:rsidR="00B9079D" w:rsidRPr="00C86249" w:rsidRDefault="00B9079D" w:rsidP="00326BCE">
      <w:pPr>
        <w:pStyle w:val="a4"/>
        <w:spacing w:after="0" w:line="240" w:lineRule="auto"/>
        <w:ind w:left="0" w:firstLine="708"/>
        <w:jc w:val="both"/>
        <w:rPr>
          <w:rFonts w:ascii="Times New Roman" w:hAnsi="Times New Roman" w:cs="Times New Roman"/>
          <w:b/>
          <w:sz w:val="28"/>
          <w:szCs w:val="28"/>
          <w:lang w:val="kk-KZ"/>
        </w:rPr>
      </w:pPr>
    </w:p>
    <w:p w:rsidR="00B9079D" w:rsidRPr="00C86249" w:rsidRDefault="00B9079D" w:rsidP="00326BCE">
      <w:pPr>
        <w:pStyle w:val="a4"/>
        <w:spacing w:after="0" w:line="240" w:lineRule="auto"/>
        <w:ind w:left="0" w:firstLine="708"/>
        <w:jc w:val="both"/>
        <w:rPr>
          <w:rFonts w:ascii="Times New Roman" w:hAnsi="Times New Roman" w:cs="Times New Roman"/>
          <w:b/>
          <w:sz w:val="28"/>
          <w:szCs w:val="28"/>
          <w:lang w:val="kk-KZ"/>
        </w:rPr>
      </w:pPr>
    </w:p>
    <w:p w:rsidR="00B9079D" w:rsidRPr="00C86249" w:rsidRDefault="00B9079D" w:rsidP="00326BCE">
      <w:pPr>
        <w:pStyle w:val="a4"/>
        <w:spacing w:after="0" w:line="240" w:lineRule="auto"/>
        <w:ind w:left="0" w:firstLine="708"/>
        <w:jc w:val="both"/>
        <w:rPr>
          <w:rFonts w:ascii="Times New Roman" w:hAnsi="Times New Roman" w:cs="Times New Roman"/>
          <w:b/>
          <w:sz w:val="28"/>
          <w:szCs w:val="28"/>
          <w:lang w:val="kk-KZ"/>
        </w:rPr>
      </w:pPr>
    </w:p>
    <w:p w:rsidR="00B9079D" w:rsidRPr="00C86249" w:rsidRDefault="00B9079D" w:rsidP="00326BCE">
      <w:pPr>
        <w:pStyle w:val="a4"/>
        <w:spacing w:after="0" w:line="240" w:lineRule="auto"/>
        <w:ind w:left="0" w:firstLine="708"/>
        <w:jc w:val="both"/>
        <w:rPr>
          <w:rFonts w:ascii="Times New Roman" w:hAnsi="Times New Roman" w:cs="Times New Roman"/>
          <w:b/>
          <w:sz w:val="28"/>
          <w:szCs w:val="28"/>
          <w:lang w:val="kk-KZ"/>
        </w:rPr>
      </w:pPr>
    </w:p>
    <w:p w:rsidR="00B9079D" w:rsidRPr="00C86249" w:rsidRDefault="00B9079D" w:rsidP="00326BCE">
      <w:pPr>
        <w:pStyle w:val="a4"/>
        <w:spacing w:after="0" w:line="240" w:lineRule="auto"/>
        <w:ind w:left="0" w:firstLine="708"/>
        <w:jc w:val="both"/>
        <w:rPr>
          <w:rFonts w:ascii="Times New Roman" w:hAnsi="Times New Roman" w:cs="Times New Roman"/>
          <w:b/>
          <w:sz w:val="28"/>
          <w:szCs w:val="28"/>
          <w:lang w:val="kk-KZ"/>
        </w:rPr>
      </w:pPr>
    </w:p>
    <w:p w:rsidR="00B9079D" w:rsidRPr="00C86249" w:rsidRDefault="00B9079D" w:rsidP="00326BCE">
      <w:pPr>
        <w:pStyle w:val="a4"/>
        <w:spacing w:after="0" w:line="240" w:lineRule="auto"/>
        <w:ind w:left="0" w:firstLine="708"/>
        <w:jc w:val="both"/>
        <w:rPr>
          <w:rFonts w:ascii="Times New Roman" w:hAnsi="Times New Roman" w:cs="Times New Roman"/>
          <w:b/>
          <w:sz w:val="28"/>
          <w:szCs w:val="28"/>
          <w:lang w:val="kk-KZ"/>
        </w:rPr>
      </w:pPr>
    </w:p>
    <w:p w:rsidR="00B9079D" w:rsidRPr="00C86249" w:rsidRDefault="00B9079D" w:rsidP="00326BCE">
      <w:pPr>
        <w:pStyle w:val="a4"/>
        <w:spacing w:after="0" w:line="240" w:lineRule="auto"/>
        <w:ind w:left="0" w:firstLine="708"/>
        <w:jc w:val="both"/>
        <w:rPr>
          <w:rFonts w:ascii="Times New Roman" w:hAnsi="Times New Roman" w:cs="Times New Roman"/>
          <w:b/>
          <w:sz w:val="28"/>
          <w:szCs w:val="28"/>
          <w:lang w:val="kk-KZ"/>
        </w:rPr>
      </w:pPr>
    </w:p>
    <w:p w:rsidR="00B9079D" w:rsidRPr="00C86249" w:rsidRDefault="00B9079D" w:rsidP="00326BCE">
      <w:pPr>
        <w:pStyle w:val="a4"/>
        <w:spacing w:after="0" w:line="240" w:lineRule="auto"/>
        <w:ind w:left="0" w:firstLine="708"/>
        <w:jc w:val="both"/>
        <w:rPr>
          <w:rFonts w:ascii="Times New Roman" w:hAnsi="Times New Roman" w:cs="Times New Roman"/>
          <w:b/>
          <w:sz w:val="28"/>
          <w:szCs w:val="28"/>
          <w:lang w:val="kk-KZ"/>
        </w:rPr>
      </w:pPr>
    </w:p>
    <w:p w:rsidR="00B9079D" w:rsidRPr="00C86249" w:rsidRDefault="00B9079D" w:rsidP="00326BCE">
      <w:pPr>
        <w:pStyle w:val="a4"/>
        <w:spacing w:after="0" w:line="240" w:lineRule="auto"/>
        <w:ind w:left="0" w:firstLine="708"/>
        <w:jc w:val="both"/>
        <w:rPr>
          <w:rFonts w:ascii="Times New Roman" w:hAnsi="Times New Roman" w:cs="Times New Roman"/>
          <w:b/>
          <w:sz w:val="28"/>
          <w:szCs w:val="28"/>
          <w:lang w:val="kk-KZ"/>
        </w:rPr>
      </w:pPr>
    </w:p>
    <w:p w:rsidR="00B9079D" w:rsidRPr="00C86249" w:rsidRDefault="00B9079D" w:rsidP="00326BCE">
      <w:pPr>
        <w:pStyle w:val="a4"/>
        <w:spacing w:after="0" w:line="240" w:lineRule="auto"/>
        <w:ind w:left="0" w:firstLine="708"/>
        <w:jc w:val="both"/>
        <w:rPr>
          <w:rFonts w:ascii="Times New Roman" w:hAnsi="Times New Roman" w:cs="Times New Roman"/>
          <w:b/>
          <w:sz w:val="28"/>
          <w:szCs w:val="28"/>
          <w:lang w:val="kk-KZ"/>
        </w:rPr>
      </w:pPr>
    </w:p>
    <w:p w:rsidR="00B9079D" w:rsidRPr="00C86249" w:rsidRDefault="00B9079D" w:rsidP="00326BCE">
      <w:pPr>
        <w:pStyle w:val="a4"/>
        <w:spacing w:after="0" w:line="240" w:lineRule="auto"/>
        <w:ind w:left="0" w:firstLine="708"/>
        <w:jc w:val="both"/>
        <w:rPr>
          <w:rFonts w:ascii="Times New Roman" w:hAnsi="Times New Roman" w:cs="Times New Roman"/>
          <w:b/>
          <w:sz w:val="28"/>
          <w:szCs w:val="28"/>
          <w:lang w:val="kk-KZ"/>
        </w:rPr>
      </w:pPr>
    </w:p>
    <w:p w:rsidR="00B9079D" w:rsidRPr="00C86249" w:rsidRDefault="00B9079D" w:rsidP="00326BCE">
      <w:pPr>
        <w:pStyle w:val="a4"/>
        <w:spacing w:after="0" w:line="240" w:lineRule="auto"/>
        <w:ind w:left="0" w:firstLine="708"/>
        <w:jc w:val="both"/>
        <w:rPr>
          <w:rFonts w:ascii="Times New Roman" w:hAnsi="Times New Roman" w:cs="Times New Roman"/>
          <w:b/>
          <w:sz w:val="28"/>
          <w:szCs w:val="28"/>
          <w:lang w:val="kk-KZ"/>
        </w:rPr>
      </w:pPr>
    </w:p>
    <w:p w:rsidR="00B9079D" w:rsidRPr="00C86249" w:rsidRDefault="00B9079D" w:rsidP="00326BCE">
      <w:pPr>
        <w:pStyle w:val="a4"/>
        <w:spacing w:after="0" w:line="240" w:lineRule="auto"/>
        <w:ind w:left="0" w:firstLine="708"/>
        <w:jc w:val="both"/>
        <w:rPr>
          <w:rFonts w:ascii="Times New Roman" w:hAnsi="Times New Roman" w:cs="Times New Roman"/>
          <w:b/>
          <w:sz w:val="28"/>
          <w:szCs w:val="28"/>
          <w:lang w:val="kk-KZ"/>
        </w:rPr>
      </w:pPr>
    </w:p>
    <w:p w:rsidR="00B9079D" w:rsidRPr="00C86249" w:rsidRDefault="00B9079D" w:rsidP="00326BCE">
      <w:pPr>
        <w:pStyle w:val="a4"/>
        <w:spacing w:after="0" w:line="240" w:lineRule="auto"/>
        <w:ind w:left="0" w:firstLine="708"/>
        <w:jc w:val="both"/>
        <w:rPr>
          <w:rFonts w:ascii="Times New Roman" w:hAnsi="Times New Roman" w:cs="Times New Roman"/>
          <w:b/>
          <w:sz w:val="28"/>
          <w:szCs w:val="28"/>
          <w:lang w:val="kk-KZ"/>
        </w:rPr>
      </w:pPr>
    </w:p>
    <w:p w:rsidR="00B9079D" w:rsidRDefault="00B9079D" w:rsidP="00326BCE">
      <w:pPr>
        <w:pStyle w:val="a4"/>
        <w:spacing w:after="0" w:line="240" w:lineRule="auto"/>
        <w:ind w:left="0" w:firstLine="708"/>
        <w:jc w:val="both"/>
        <w:rPr>
          <w:rFonts w:ascii="Times New Roman" w:hAnsi="Times New Roman" w:cs="Times New Roman"/>
          <w:b/>
          <w:sz w:val="28"/>
          <w:szCs w:val="28"/>
          <w:lang w:val="kk-KZ"/>
        </w:rPr>
      </w:pPr>
    </w:p>
    <w:p w:rsidR="00CF0EAA" w:rsidRDefault="00CF0EAA" w:rsidP="00326BCE">
      <w:pPr>
        <w:pStyle w:val="a4"/>
        <w:spacing w:after="0" w:line="240" w:lineRule="auto"/>
        <w:ind w:left="0" w:firstLine="708"/>
        <w:jc w:val="both"/>
        <w:rPr>
          <w:rFonts w:ascii="Times New Roman" w:hAnsi="Times New Roman" w:cs="Times New Roman"/>
          <w:b/>
          <w:sz w:val="28"/>
          <w:szCs w:val="28"/>
          <w:lang w:val="kk-KZ"/>
        </w:rPr>
      </w:pPr>
    </w:p>
    <w:p w:rsidR="00CF0EAA" w:rsidRDefault="00CF0EAA" w:rsidP="00326BCE">
      <w:pPr>
        <w:pStyle w:val="a4"/>
        <w:spacing w:after="0" w:line="240" w:lineRule="auto"/>
        <w:ind w:left="0" w:firstLine="708"/>
        <w:jc w:val="both"/>
        <w:rPr>
          <w:rFonts w:ascii="Times New Roman" w:hAnsi="Times New Roman" w:cs="Times New Roman"/>
          <w:b/>
          <w:sz w:val="28"/>
          <w:szCs w:val="28"/>
          <w:lang w:val="kk-KZ"/>
        </w:rPr>
      </w:pPr>
    </w:p>
    <w:p w:rsidR="00CF0EAA" w:rsidRDefault="00CF0EAA" w:rsidP="00326BCE">
      <w:pPr>
        <w:pStyle w:val="a4"/>
        <w:spacing w:after="0" w:line="240" w:lineRule="auto"/>
        <w:ind w:left="0" w:firstLine="708"/>
        <w:jc w:val="both"/>
        <w:rPr>
          <w:rFonts w:ascii="Times New Roman" w:hAnsi="Times New Roman" w:cs="Times New Roman"/>
          <w:b/>
          <w:sz w:val="28"/>
          <w:szCs w:val="28"/>
          <w:lang w:val="kk-KZ"/>
        </w:rPr>
      </w:pPr>
    </w:p>
    <w:p w:rsidR="00CF0EAA" w:rsidRDefault="00CF0EAA" w:rsidP="00326BCE">
      <w:pPr>
        <w:pStyle w:val="a4"/>
        <w:spacing w:after="0" w:line="240" w:lineRule="auto"/>
        <w:ind w:left="0" w:firstLine="708"/>
        <w:jc w:val="both"/>
        <w:rPr>
          <w:rFonts w:ascii="Times New Roman" w:hAnsi="Times New Roman" w:cs="Times New Roman"/>
          <w:b/>
          <w:sz w:val="28"/>
          <w:szCs w:val="28"/>
          <w:lang w:val="kk-KZ"/>
        </w:rPr>
      </w:pPr>
    </w:p>
    <w:p w:rsidR="00CF0EAA" w:rsidRDefault="00CF0EAA" w:rsidP="00326BCE">
      <w:pPr>
        <w:pStyle w:val="a4"/>
        <w:spacing w:after="0" w:line="240" w:lineRule="auto"/>
        <w:ind w:left="0" w:firstLine="708"/>
        <w:jc w:val="both"/>
        <w:rPr>
          <w:rFonts w:ascii="Times New Roman" w:hAnsi="Times New Roman" w:cs="Times New Roman"/>
          <w:b/>
          <w:sz w:val="28"/>
          <w:szCs w:val="28"/>
          <w:lang w:val="kk-KZ"/>
        </w:rPr>
      </w:pPr>
    </w:p>
    <w:p w:rsidR="00CF0EAA" w:rsidRDefault="00CF0EAA" w:rsidP="00326BCE">
      <w:pPr>
        <w:pStyle w:val="a4"/>
        <w:spacing w:after="0" w:line="240" w:lineRule="auto"/>
        <w:ind w:left="0" w:firstLine="708"/>
        <w:jc w:val="both"/>
        <w:rPr>
          <w:rFonts w:ascii="Times New Roman" w:hAnsi="Times New Roman" w:cs="Times New Roman"/>
          <w:b/>
          <w:sz w:val="28"/>
          <w:szCs w:val="28"/>
          <w:lang w:val="kk-KZ"/>
        </w:rPr>
      </w:pPr>
    </w:p>
    <w:p w:rsidR="00CF0EAA" w:rsidRDefault="00CF0EAA" w:rsidP="00326BCE">
      <w:pPr>
        <w:pStyle w:val="a4"/>
        <w:spacing w:after="0" w:line="240" w:lineRule="auto"/>
        <w:ind w:left="0" w:firstLine="708"/>
        <w:jc w:val="both"/>
        <w:rPr>
          <w:rFonts w:ascii="Times New Roman" w:hAnsi="Times New Roman" w:cs="Times New Roman"/>
          <w:b/>
          <w:sz w:val="28"/>
          <w:szCs w:val="28"/>
          <w:lang w:val="kk-KZ"/>
        </w:rPr>
      </w:pPr>
    </w:p>
    <w:p w:rsidR="00CF0EAA" w:rsidRDefault="00CF0EAA" w:rsidP="00326BCE">
      <w:pPr>
        <w:pStyle w:val="a4"/>
        <w:spacing w:after="0" w:line="240" w:lineRule="auto"/>
        <w:ind w:left="0" w:firstLine="708"/>
        <w:jc w:val="both"/>
        <w:rPr>
          <w:rFonts w:ascii="Times New Roman" w:hAnsi="Times New Roman" w:cs="Times New Roman"/>
          <w:b/>
          <w:sz w:val="28"/>
          <w:szCs w:val="28"/>
          <w:lang w:val="kk-KZ"/>
        </w:rPr>
      </w:pPr>
    </w:p>
    <w:p w:rsidR="00CF0EAA" w:rsidRDefault="00CF0EAA" w:rsidP="00326BCE">
      <w:pPr>
        <w:pStyle w:val="a4"/>
        <w:spacing w:after="0" w:line="240" w:lineRule="auto"/>
        <w:ind w:left="0" w:firstLine="708"/>
        <w:jc w:val="both"/>
        <w:rPr>
          <w:rFonts w:ascii="Times New Roman" w:hAnsi="Times New Roman" w:cs="Times New Roman"/>
          <w:b/>
          <w:sz w:val="28"/>
          <w:szCs w:val="28"/>
          <w:lang w:val="kk-KZ"/>
        </w:rPr>
      </w:pPr>
    </w:p>
    <w:p w:rsidR="00CF0EAA" w:rsidRDefault="00CF0EAA" w:rsidP="00326BCE">
      <w:pPr>
        <w:pStyle w:val="a4"/>
        <w:spacing w:after="0" w:line="240" w:lineRule="auto"/>
        <w:ind w:left="0" w:firstLine="708"/>
        <w:jc w:val="both"/>
        <w:rPr>
          <w:rFonts w:ascii="Times New Roman" w:hAnsi="Times New Roman" w:cs="Times New Roman"/>
          <w:b/>
          <w:sz w:val="28"/>
          <w:szCs w:val="28"/>
          <w:lang w:val="kk-KZ"/>
        </w:rPr>
      </w:pPr>
    </w:p>
    <w:p w:rsidR="00CF0EAA" w:rsidRDefault="00CF0EAA" w:rsidP="00326BCE">
      <w:pPr>
        <w:pStyle w:val="a4"/>
        <w:spacing w:after="0" w:line="240" w:lineRule="auto"/>
        <w:ind w:left="0" w:firstLine="708"/>
        <w:jc w:val="both"/>
        <w:rPr>
          <w:rFonts w:ascii="Times New Roman" w:hAnsi="Times New Roman" w:cs="Times New Roman"/>
          <w:b/>
          <w:sz w:val="28"/>
          <w:szCs w:val="28"/>
          <w:lang w:val="kk-KZ"/>
        </w:rPr>
      </w:pPr>
    </w:p>
    <w:p w:rsidR="00CF0EAA" w:rsidRDefault="00CF0EAA" w:rsidP="00326BCE">
      <w:pPr>
        <w:pStyle w:val="a4"/>
        <w:spacing w:after="0" w:line="240" w:lineRule="auto"/>
        <w:ind w:left="0" w:firstLine="708"/>
        <w:jc w:val="both"/>
        <w:rPr>
          <w:rFonts w:ascii="Times New Roman" w:hAnsi="Times New Roman" w:cs="Times New Roman"/>
          <w:b/>
          <w:sz w:val="28"/>
          <w:szCs w:val="28"/>
          <w:lang w:val="kk-KZ"/>
        </w:rPr>
      </w:pPr>
    </w:p>
    <w:p w:rsidR="00CF0EAA" w:rsidRDefault="00CF0EAA" w:rsidP="00326BCE">
      <w:pPr>
        <w:pStyle w:val="a4"/>
        <w:spacing w:after="0" w:line="240" w:lineRule="auto"/>
        <w:ind w:left="0" w:firstLine="708"/>
        <w:jc w:val="both"/>
        <w:rPr>
          <w:rFonts w:ascii="Times New Roman" w:hAnsi="Times New Roman" w:cs="Times New Roman"/>
          <w:b/>
          <w:sz w:val="28"/>
          <w:szCs w:val="28"/>
          <w:lang w:val="kk-KZ"/>
        </w:rPr>
      </w:pPr>
    </w:p>
    <w:p w:rsidR="00CF0EAA" w:rsidRPr="00C86249" w:rsidRDefault="00CF0EAA" w:rsidP="00326BCE">
      <w:pPr>
        <w:pStyle w:val="a4"/>
        <w:spacing w:after="0" w:line="240" w:lineRule="auto"/>
        <w:ind w:left="0" w:firstLine="708"/>
        <w:jc w:val="both"/>
        <w:rPr>
          <w:rFonts w:ascii="Times New Roman" w:hAnsi="Times New Roman" w:cs="Times New Roman"/>
          <w:b/>
          <w:sz w:val="28"/>
          <w:szCs w:val="28"/>
          <w:lang w:val="kk-KZ"/>
        </w:rPr>
      </w:pPr>
    </w:p>
    <w:p w:rsidR="00B9079D" w:rsidRDefault="00B9079D" w:rsidP="00326BCE">
      <w:pPr>
        <w:pStyle w:val="a4"/>
        <w:spacing w:after="0" w:line="240" w:lineRule="auto"/>
        <w:ind w:left="0" w:firstLine="708"/>
        <w:jc w:val="both"/>
        <w:rPr>
          <w:rFonts w:ascii="Times New Roman" w:hAnsi="Times New Roman" w:cs="Times New Roman"/>
          <w:b/>
          <w:sz w:val="28"/>
          <w:szCs w:val="28"/>
          <w:lang w:val="kk-KZ"/>
        </w:rPr>
      </w:pPr>
    </w:p>
    <w:p w:rsidR="007B7AF6" w:rsidRDefault="007B7AF6" w:rsidP="00326BCE">
      <w:pPr>
        <w:pStyle w:val="a4"/>
        <w:spacing w:after="0" w:line="240" w:lineRule="auto"/>
        <w:ind w:left="0" w:firstLine="708"/>
        <w:jc w:val="both"/>
        <w:rPr>
          <w:rFonts w:ascii="Times New Roman" w:hAnsi="Times New Roman" w:cs="Times New Roman"/>
          <w:b/>
          <w:sz w:val="28"/>
          <w:szCs w:val="28"/>
          <w:lang w:val="kk-KZ"/>
        </w:rPr>
      </w:pPr>
    </w:p>
    <w:p w:rsidR="007B7AF6" w:rsidRPr="00C86249" w:rsidRDefault="007B7AF6" w:rsidP="00326BCE">
      <w:pPr>
        <w:pStyle w:val="a4"/>
        <w:spacing w:after="0" w:line="240" w:lineRule="auto"/>
        <w:ind w:left="0" w:firstLine="708"/>
        <w:jc w:val="both"/>
        <w:rPr>
          <w:rFonts w:ascii="Times New Roman" w:hAnsi="Times New Roman" w:cs="Times New Roman"/>
          <w:b/>
          <w:sz w:val="28"/>
          <w:szCs w:val="28"/>
          <w:lang w:val="kk-KZ"/>
        </w:rPr>
      </w:pPr>
    </w:p>
    <w:p w:rsidR="00B9079D" w:rsidRPr="00C86249" w:rsidRDefault="00B9079D" w:rsidP="00C6008D">
      <w:pPr>
        <w:spacing w:after="0" w:line="240" w:lineRule="auto"/>
        <w:jc w:val="both"/>
        <w:rPr>
          <w:rFonts w:ascii="Times New Roman" w:hAnsi="Times New Roman" w:cs="Times New Roman"/>
          <w:b/>
          <w:sz w:val="28"/>
          <w:szCs w:val="28"/>
          <w:lang w:val="kk-KZ"/>
        </w:rPr>
      </w:pPr>
    </w:p>
    <w:p w:rsidR="00EC52B9" w:rsidRPr="00C86249" w:rsidRDefault="002E73B3" w:rsidP="00326BCE">
      <w:pPr>
        <w:pStyle w:val="a4"/>
        <w:spacing w:after="0" w:line="240" w:lineRule="auto"/>
        <w:ind w:left="0" w:firstLine="708"/>
        <w:jc w:val="both"/>
        <w:rPr>
          <w:rFonts w:ascii="Times New Roman" w:hAnsi="Times New Roman" w:cs="Times New Roman"/>
          <w:b/>
          <w:sz w:val="28"/>
          <w:szCs w:val="28"/>
          <w:lang w:val="kk-KZ"/>
        </w:rPr>
      </w:pPr>
      <w:r w:rsidRPr="00C86249">
        <w:rPr>
          <w:rFonts w:ascii="Times New Roman" w:hAnsi="Times New Roman" w:cs="Times New Roman"/>
          <w:b/>
          <w:sz w:val="28"/>
          <w:szCs w:val="28"/>
          <w:lang w:val="kk-KZ"/>
        </w:rPr>
        <w:lastRenderedPageBreak/>
        <w:t>2</w:t>
      </w:r>
      <w:r w:rsidR="007B7AF6">
        <w:rPr>
          <w:rFonts w:ascii="Times New Roman" w:hAnsi="Times New Roman" w:cs="Times New Roman"/>
          <w:b/>
          <w:sz w:val="28"/>
          <w:szCs w:val="28"/>
          <w:lang w:val="kk-KZ"/>
        </w:rPr>
        <w:t> </w:t>
      </w:r>
      <w:r w:rsidRPr="00C86249">
        <w:rPr>
          <w:rFonts w:ascii="Times New Roman" w:hAnsi="Times New Roman" w:cs="Times New Roman"/>
          <w:b/>
          <w:sz w:val="28"/>
          <w:szCs w:val="28"/>
          <w:lang w:val="kk-KZ"/>
        </w:rPr>
        <w:t>ТАРИХИ-</w:t>
      </w:r>
      <w:r w:rsidR="00C645AA" w:rsidRPr="00C86249">
        <w:rPr>
          <w:rFonts w:ascii="Times New Roman" w:hAnsi="Times New Roman" w:cs="Times New Roman"/>
          <w:b/>
          <w:sz w:val="28"/>
          <w:szCs w:val="28"/>
          <w:lang w:val="kk-KZ"/>
        </w:rPr>
        <w:t>МӘДЕНИ МҰРА</w:t>
      </w:r>
      <w:r w:rsidRPr="00C86249">
        <w:rPr>
          <w:rFonts w:ascii="Times New Roman" w:hAnsi="Times New Roman" w:cs="Times New Roman"/>
          <w:b/>
          <w:sz w:val="28"/>
          <w:szCs w:val="28"/>
          <w:lang w:val="kk-KZ"/>
        </w:rPr>
        <w:t>НЫ ҚОРҒАУ САЛАСЫНДАҒЫ ҚАЗАҚСТАННЫҢ МЕМЛЕКЕТТІК САЯСАТЫ</w:t>
      </w:r>
    </w:p>
    <w:p w:rsidR="002E73B3" w:rsidRPr="00C86249" w:rsidRDefault="002E73B3" w:rsidP="00326BCE">
      <w:pPr>
        <w:pStyle w:val="a4"/>
        <w:spacing w:after="0" w:line="240" w:lineRule="auto"/>
        <w:ind w:left="0"/>
        <w:jc w:val="both"/>
        <w:rPr>
          <w:rFonts w:ascii="Times New Roman" w:hAnsi="Times New Roman" w:cs="Times New Roman"/>
          <w:b/>
          <w:sz w:val="28"/>
          <w:szCs w:val="28"/>
          <w:lang w:val="kk-KZ"/>
        </w:rPr>
      </w:pPr>
    </w:p>
    <w:p w:rsidR="00B42C2E" w:rsidRPr="00C86249" w:rsidRDefault="00E37CCE" w:rsidP="00326BCE">
      <w:pPr>
        <w:pStyle w:val="a4"/>
        <w:spacing w:after="0" w:line="240" w:lineRule="auto"/>
        <w:ind w:left="0" w:firstLine="708"/>
        <w:jc w:val="both"/>
        <w:rPr>
          <w:rFonts w:ascii="Times New Roman" w:hAnsi="Times New Roman" w:cs="Times New Roman"/>
          <w:sz w:val="28"/>
          <w:szCs w:val="28"/>
          <w:highlight w:val="cyan"/>
          <w:lang w:val="kk-KZ"/>
        </w:rPr>
      </w:pPr>
      <w:r w:rsidRPr="00C86249">
        <w:rPr>
          <w:rFonts w:ascii="Times New Roman" w:hAnsi="Times New Roman" w:cs="Times New Roman"/>
          <w:b/>
          <w:sz w:val="28"/>
          <w:szCs w:val="28"/>
          <w:lang w:val="kk-KZ"/>
        </w:rPr>
        <w:t xml:space="preserve">2.1 </w:t>
      </w:r>
      <w:r w:rsidR="00C34D92" w:rsidRPr="00C86249">
        <w:rPr>
          <w:rFonts w:ascii="Times New Roman" w:hAnsi="Times New Roman" w:cs="Times New Roman"/>
          <w:b/>
          <w:sz w:val="28"/>
          <w:szCs w:val="28"/>
          <w:lang w:val="kk-KZ"/>
        </w:rPr>
        <w:t>Мемлекеттік саясаттың тұжырымдамалық және құқықтық негіздері</w:t>
      </w:r>
    </w:p>
    <w:p w:rsidR="006F3551" w:rsidRPr="00C86249" w:rsidRDefault="005F3DA1" w:rsidP="00326BCE">
      <w:pPr>
        <w:pStyle w:val="a4"/>
        <w:spacing w:after="0" w:line="240" w:lineRule="auto"/>
        <w:ind w:left="0"/>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A51349" w:rsidRPr="00C86249">
        <w:rPr>
          <w:rFonts w:ascii="Times New Roman" w:hAnsi="Times New Roman" w:cs="Times New Roman"/>
          <w:sz w:val="28"/>
          <w:szCs w:val="28"/>
          <w:lang w:val="kk-KZ"/>
        </w:rPr>
        <w:t xml:space="preserve">Қазақстанның </w:t>
      </w:r>
      <w:r w:rsidR="0060483A" w:rsidRPr="00C86249">
        <w:rPr>
          <w:rFonts w:ascii="Times New Roman" w:hAnsi="Times New Roman" w:cs="Times New Roman"/>
          <w:sz w:val="28"/>
          <w:szCs w:val="28"/>
          <w:lang w:val="kk-KZ"/>
        </w:rPr>
        <w:t>Мемлекеттік мәдени</w:t>
      </w:r>
      <w:r w:rsidR="00A51349" w:rsidRPr="00C86249">
        <w:rPr>
          <w:rFonts w:ascii="Times New Roman" w:hAnsi="Times New Roman" w:cs="Times New Roman"/>
          <w:sz w:val="28"/>
          <w:szCs w:val="28"/>
          <w:lang w:val="kk-KZ"/>
        </w:rPr>
        <w:t xml:space="preserve"> саясаты </w:t>
      </w:r>
      <w:r w:rsidR="00726C2C" w:rsidRPr="00C86249">
        <w:rPr>
          <w:rFonts w:ascii="Times New Roman" w:hAnsi="Times New Roman" w:cs="Times New Roman"/>
          <w:sz w:val="28"/>
          <w:szCs w:val="28"/>
          <w:lang w:val="kk-KZ"/>
        </w:rPr>
        <w:t>еліміз</w:t>
      </w:r>
      <w:r w:rsidR="00570F4E" w:rsidRPr="00C86249">
        <w:rPr>
          <w:rFonts w:ascii="Times New Roman" w:hAnsi="Times New Roman" w:cs="Times New Roman"/>
          <w:sz w:val="28"/>
          <w:szCs w:val="28"/>
          <w:lang w:val="kk-KZ"/>
        </w:rPr>
        <w:t>дің</w:t>
      </w:r>
      <w:r w:rsidR="00726C2C" w:rsidRPr="00C86249">
        <w:rPr>
          <w:rFonts w:ascii="Times New Roman" w:hAnsi="Times New Roman" w:cs="Times New Roman"/>
          <w:sz w:val="28"/>
          <w:szCs w:val="28"/>
          <w:lang w:val="kk-KZ"/>
        </w:rPr>
        <w:t xml:space="preserve"> мемлекеттілігі тарихындағы </w:t>
      </w:r>
      <w:r w:rsidR="006F3551" w:rsidRPr="00C86249">
        <w:rPr>
          <w:rFonts w:ascii="Times New Roman" w:hAnsi="Times New Roman" w:cs="Times New Roman"/>
          <w:sz w:val="28"/>
          <w:szCs w:val="28"/>
          <w:lang w:val="kk-KZ"/>
        </w:rPr>
        <w:t>басым бағыттардың бірі</w:t>
      </w:r>
      <w:r w:rsidR="00A51349" w:rsidRPr="00C86249">
        <w:rPr>
          <w:rFonts w:ascii="Times New Roman" w:hAnsi="Times New Roman" w:cs="Times New Roman"/>
          <w:sz w:val="28"/>
          <w:szCs w:val="28"/>
          <w:lang w:val="kk-KZ"/>
        </w:rPr>
        <w:t xml:space="preserve"> және Қазақстан қоғамының экономикалық, саяси, әлеуметтік, ақпараттық</w:t>
      </w:r>
      <w:r w:rsidR="003615C4" w:rsidRPr="00C86249">
        <w:rPr>
          <w:rFonts w:ascii="Times New Roman" w:hAnsi="Times New Roman" w:cs="Times New Roman"/>
          <w:sz w:val="28"/>
          <w:szCs w:val="28"/>
          <w:lang w:val="kk-KZ"/>
        </w:rPr>
        <w:t>,</w:t>
      </w:r>
      <w:r w:rsidR="00A51349" w:rsidRPr="00C86249">
        <w:rPr>
          <w:rFonts w:ascii="Times New Roman" w:hAnsi="Times New Roman" w:cs="Times New Roman"/>
          <w:sz w:val="28"/>
          <w:szCs w:val="28"/>
          <w:lang w:val="kk-KZ"/>
        </w:rPr>
        <w:t xml:space="preserve"> мәдени міндеттерінің бүкіл кешенін шешу </w:t>
      </w:r>
      <w:r w:rsidR="006F3551" w:rsidRPr="00C86249">
        <w:rPr>
          <w:rFonts w:ascii="Times New Roman" w:hAnsi="Times New Roman" w:cs="Times New Roman"/>
          <w:sz w:val="28"/>
          <w:szCs w:val="28"/>
          <w:lang w:val="kk-KZ"/>
        </w:rPr>
        <w:t>мақсатында</w:t>
      </w:r>
      <w:r w:rsidR="00A51349" w:rsidRPr="00C86249">
        <w:rPr>
          <w:rFonts w:ascii="Times New Roman" w:hAnsi="Times New Roman" w:cs="Times New Roman"/>
          <w:sz w:val="28"/>
          <w:szCs w:val="28"/>
          <w:lang w:val="kk-KZ"/>
        </w:rPr>
        <w:t xml:space="preserve"> ұлттық игіліктің </w:t>
      </w:r>
      <w:r w:rsidR="006F3551" w:rsidRPr="00C86249">
        <w:rPr>
          <w:rFonts w:ascii="Times New Roman" w:hAnsi="Times New Roman" w:cs="Times New Roman"/>
          <w:sz w:val="28"/>
          <w:szCs w:val="28"/>
          <w:lang w:val="kk-KZ"/>
        </w:rPr>
        <w:t>негізгі</w:t>
      </w:r>
      <w:r w:rsidR="00726C2C" w:rsidRPr="00C86249">
        <w:rPr>
          <w:rFonts w:ascii="Times New Roman" w:hAnsi="Times New Roman" w:cs="Times New Roman"/>
          <w:sz w:val="28"/>
          <w:szCs w:val="28"/>
          <w:lang w:val="kk-KZ"/>
        </w:rPr>
        <w:t xml:space="preserve">ресурсы </w:t>
      </w:r>
      <w:r w:rsidR="00A51349" w:rsidRPr="00C86249">
        <w:rPr>
          <w:rFonts w:ascii="Times New Roman" w:hAnsi="Times New Roman" w:cs="Times New Roman"/>
          <w:sz w:val="28"/>
          <w:szCs w:val="28"/>
          <w:lang w:val="kk-KZ"/>
        </w:rPr>
        <w:t>ретінде тарихи-</w:t>
      </w:r>
      <w:r w:rsidR="00C645AA" w:rsidRPr="00C86249">
        <w:rPr>
          <w:rFonts w:ascii="Times New Roman" w:hAnsi="Times New Roman" w:cs="Times New Roman"/>
          <w:sz w:val="28"/>
          <w:szCs w:val="28"/>
          <w:lang w:val="kk-KZ"/>
        </w:rPr>
        <w:t>мәдени мұра</w:t>
      </w:r>
      <w:r w:rsidR="00A51349" w:rsidRPr="00C86249">
        <w:rPr>
          <w:rFonts w:ascii="Times New Roman" w:hAnsi="Times New Roman" w:cs="Times New Roman"/>
          <w:sz w:val="28"/>
          <w:szCs w:val="28"/>
          <w:lang w:val="kk-KZ"/>
        </w:rPr>
        <w:t>ны өзектілендіруге бағытталған.</w:t>
      </w:r>
      <w:r w:rsidR="00726C2C" w:rsidRPr="00C86249">
        <w:rPr>
          <w:rFonts w:ascii="Times New Roman" w:hAnsi="Times New Roman" w:cs="Times New Roman"/>
          <w:sz w:val="28"/>
          <w:szCs w:val="28"/>
          <w:lang w:val="kk-KZ"/>
        </w:rPr>
        <w:t>Ұлттық с</w:t>
      </w:r>
      <w:r w:rsidR="005C0761" w:rsidRPr="00C86249">
        <w:rPr>
          <w:rFonts w:ascii="Times New Roman" w:hAnsi="Times New Roman" w:cs="Times New Roman"/>
          <w:sz w:val="28"/>
          <w:szCs w:val="28"/>
          <w:lang w:val="kk-KZ"/>
        </w:rPr>
        <w:t>тратегиялық мәдени жобалардың («</w:t>
      </w:r>
      <w:r w:rsidR="00C645AA" w:rsidRPr="00C86249">
        <w:rPr>
          <w:rFonts w:ascii="Times New Roman" w:hAnsi="Times New Roman" w:cs="Times New Roman"/>
          <w:sz w:val="28"/>
          <w:szCs w:val="28"/>
          <w:lang w:val="kk-KZ"/>
        </w:rPr>
        <w:t>Мәдени мұра</w:t>
      </w:r>
      <w:r w:rsidR="005C0761" w:rsidRPr="00C86249">
        <w:rPr>
          <w:rFonts w:ascii="Times New Roman" w:hAnsi="Times New Roman" w:cs="Times New Roman"/>
          <w:sz w:val="28"/>
          <w:szCs w:val="28"/>
          <w:lang w:val="kk-KZ"/>
        </w:rPr>
        <w:t>», «Халық тарих толқынында», «Рухани жаңғыру»</w:t>
      </w:r>
      <w:r w:rsidR="006F3551" w:rsidRPr="00C86249">
        <w:rPr>
          <w:rFonts w:ascii="Times New Roman" w:hAnsi="Times New Roman" w:cs="Times New Roman"/>
          <w:sz w:val="28"/>
          <w:szCs w:val="28"/>
          <w:lang w:val="kk-KZ"/>
        </w:rPr>
        <w:t xml:space="preserve">, </w:t>
      </w:r>
      <w:r w:rsidR="00D0395D" w:rsidRPr="00C86249">
        <w:rPr>
          <w:rFonts w:ascii="Times New Roman" w:hAnsi="Times New Roman" w:cs="Times New Roman"/>
          <w:sz w:val="28"/>
          <w:szCs w:val="28"/>
          <w:lang w:val="kk-KZ"/>
        </w:rPr>
        <w:t>Ұлы Дала</w:t>
      </w:r>
      <w:r w:rsidR="006F3551" w:rsidRPr="00C86249">
        <w:rPr>
          <w:rFonts w:ascii="Times New Roman" w:hAnsi="Times New Roman" w:cs="Times New Roman"/>
          <w:sz w:val="28"/>
          <w:szCs w:val="28"/>
          <w:lang w:val="kk-KZ"/>
        </w:rPr>
        <w:t>ның жеті қыры, Тәуелсіздік бәрінен қымбат) әзірленуі барысында</w:t>
      </w:r>
      <w:r w:rsidR="00726C2C" w:rsidRPr="00C86249">
        <w:rPr>
          <w:rFonts w:ascii="Times New Roman" w:hAnsi="Times New Roman" w:cs="Times New Roman"/>
          <w:sz w:val="28"/>
          <w:szCs w:val="28"/>
          <w:lang w:val="kk-KZ"/>
        </w:rPr>
        <w:t xml:space="preserve"> қаланған бағдарламалық-мақсатты әдіс ұлттық мәдениеттің негізгі компоненті ретінде тарихи-</w:t>
      </w:r>
      <w:r w:rsidR="00C645AA" w:rsidRPr="00C86249">
        <w:rPr>
          <w:rFonts w:ascii="Times New Roman" w:hAnsi="Times New Roman" w:cs="Times New Roman"/>
          <w:sz w:val="28"/>
          <w:szCs w:val="28"/>
          <w:lang w:val="kk-KZ"/>
        </w:rPr>
        <w:t>мәдени мұра</w:t>
      </w:r>
      <w:r w:rsidR="00726C2C" w:rsidRPr="00C86249">
        <w:rPr>
          <w:rFonts w:ascii="Times New Roman" w:hAnsi="Times New Roman" w:cs="Times New Roman"/>
          <w:sz w:val="28"/>
          <w:szCs w:val="28"/>
          <w:lang w:val="kk-KZ"/>
        </w:rPr>
        <w:t xml:space="preserve">ны сақтау және пайдалану саласындағы </w:t>
      </w:r>
      <w:r w:rsidR="0060483A" w:rsidRPr="00C86249">
        <w:rPr>
          <w:rFonts w:ascii="Times New Roman" w:hAnsi="Times New Roman" w:cs="Times New Roman"/>
          <w:sz w:val="28"/>
          <w:szCs w:val="28"/>
          <w:lang w:val="kk-KZ"/>
        </w:rPr>
        <w:t>Мемлекеттік мәдени</w:t>
      </w:r>
      <w:r w:rsidR="00726C2C" w:rsidRPr="00C86249">
        <w:rPr>
          <w:rFonts w:ascii="Times New Roman" w:hAnsi="Times New Roman" w:cs="Times New Roman"/>
          <w:sz w:val="28"/>
          <w:szCs w:val="28"/>
          <w:lang w:val="kk-KZ"/>
        </w:rPr>
        <w:t xml:space="preserve"> саясаттың нег</w:t>
      </w:r>
      <w:r w:rsidR="006F3551" w:rsidRPr="00C86249">
        <w:rPr>
          <w:rFonts w:ascii="Times New Roman" w:hAnsi="Times New Roman" w:cs="Times New Roman"/>
          <w:sz w:val="28"/>
          <w:szCs w:val="28"/>
          <w:lang w:val="kk-KZ"/>
        </w:rPr>
        <w:t>ізгі мақсаттарын, функциясы</w:t>
      </w:r>
      <w:r w:rsidR="00726C2C" w:rsidRPr="00C86249">
        <w:rPr>
          <w:rFonts w:ascii="Times New Roman" w:hAnsi="Times New Roman" w:cs="Times New Roman"/>
          <w:sz w:val="28"/>
          <w:szCs w:val="28"/>
          <w:lang w:val="kk-KZ"/>
        </w:rPr>
        <w:t xml:space="preserve"> мен модельдерінің өзгеруін бақылауға мүмкіндік берді.</w:t>
      </w:r>
    </w:p>
    <w:p w:rsidR="0061317D" w:rsidRPr="00C86249" w:rsidRDefault="0061317D" w:rsidP="00326BCE">
      <w:pPr>
        <w:pStyle w:val="a4"/>
        <w:spacing w:after="0" w:line="240" w:lineRule="auto"/>
        <w:ind w:left="0"/>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xml:space="preserve">Қазақстанның </w:t>
      </w:r>
      <w:r w:rsidR="0060483A" w:rsidRPr="00C86249">
        <w:rPr>
          <w:rFonts w:ascii="Times New Roman" w:hAnsi="Times New Roman" w:cs="Times New Roman"/>
          <w:sz w:val="28"/>
          <w:szCs w:val="28"/>
          <w:lang w:val="kk-KZ"/>
        </w:rPr>
        <w:t>Мемлекеттік мәдени</w:t>
      </w:r>
      <w:r w:rsidRPr="00C86249">
        <w:rPr>
          <w:rFonts w:ascii="Times New Roman" w:hAnsi="Times New Roman" w:cs="Times New Roman"/>
          <w:sz w:val="28"/>
          <w:szCs w:val="28"/>
          <w:lang w:val="kk-KZ"/>
        </w:rPr>
        <w:t xml:space="preserve"> саясатының тұжырымдамалық-құқықтық негіздерін қарастырайық.</w:t>
      </w:r>
    </w:p>
    <w:p w:rsidR="0061317D" w:rsidRPr="00C86249" w:rsidRDefault="0061317D" w:rsidP="00326BCE">
      <w:pPr>
        <w:pStyle w:val="a4"/>
        <w:spacing w:after="0" w:line="240" w:lineRule="auto"/>
        <w:ind w:left="0"/>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ХХ-ХХІ ғ</w:t>
      </w:r>
      <w:r w:rsidR="003615C4" w:rsidRPr="00C86249">
        <w:rPr>
          <w:rFonts w:ascii="Times New Roman" w:hAnsi="Times New Roman" w:cs="Times New Roman"/>
          <w:sz w:val="28"/>
          <w:szCs w:val="28"/>
          <w:lang w:val="kk-KZ"/>
        </w:rPr>
        <w:t>ғ.</w:t>
      </w:r>
      <w:r w:rsidR="006F3551" w:rsidRPr="00C86249">
        <w:rPr>
          <w:rFonts w:ascii="Times New Roman" w:hAnsi="Times New Roman" w:cs="Times New Roman"/>
          <w:sz w:val="28"/>
          <w:szCs w:val="28"/>
          <w:lang w:val="kk-KZ"/>
        </w:rPr>
        <w:t xml:space="preserve"> тоғысында кеңестік мәдениет</w:t>
      </w:r>
      <w:r w:rsidRPr="00C86249">
        <w:rPr>
          <w:rFonts w:ascii="Times New Roman" w:hAnsi="Times New Roman" w:cs="Times New Roman"/>
          <w:sz w:val="28"/>
          <w:szCs w:val="28"/>
          <w:lang w:val="kk-KZ"/>
        </w:rPr>
        <w:t xml:space="preserve"> институттары мен құндылықтарының</w:t>
      </w:r>
      <w:r w:rsidR="003615C4" w:rsidRPr="00C86249">
        <w:rPr>
          <w:rFonts w:ascii="Times New Roman" w:hAnsi="Times New Roman" w:cs="Times New Roman"/>
          <w:sz w:val="28"/>
          <w:szCs w:val="28"/>
          <w:lang w:val="kk-KZ"/>
        </w:rPr>
        <w:t xml:space="preserve"> девальвациясы</w:t>
      </w:r>
      <w:r w:rsidRPr="00C86249">
        <w:rPr>
          <w:rFonts w:ascii="Times New Roman" w:hAnsi="Times New Roman" w:cs="Times New Roman"/>
          <w:sz w:val="28"/>
          <w:szCs w:val="28"/>
          <w:lang w:val="kk-KZ"/>
        </w:rPr>
        <w:t xml:space="preserve"> және посткеңестік мәдени генездің инновациялық технологиялары мен формаларын құруға бағытталған жаңа мәдени саясаттың қалыптасуымен қатар жүретін саяси және әлеуметтік-экономикалық құрылымның толық қайта құрылуы </w:t>
      </w:r>
      <w:r w:rsidR="006F3551" w:rsidRPr="00C86249">
        <w:rPr>
          <w:rFonts w:ascii="Times New Roman" w:hAnsi="Times New Roman" w:cs="Times New Roman"/>
          <w:sz w:val="28"/>
          <w:szCs w:val="28"/>
          <w:lang w:val="kk-KZ"/>
        </w:rPr>
        <w:t>орын алды</w:t>
      </w:r>
      <w:r w:rsidRPr="00C86249">
        <w:rPr>
          <w:rFonts w:ascii="Times New Roman" w:hAnsi="Times New Roman" w:cs="Times New Roman"/>
          <w:sz w:val="28"/>
          <w:szCs w:val="28"/>
          <w:lang w:val="kk-KZ"/>
        </w:rPr>
        <w:t>.</w:t>
      </w:r>
      <w:r w:rsidR="00C6008D" w:rsidRPr="00C86249">
        <w:rPr>
          <w:rFonts w:ascii="Times New Roman" w:hAnsi="Times New Roman" w:cs="Times New Roman"/>
          <w:sz w:val="28"/>
          <w:szCs w:val="28"/>
          <w:lang w:val="kk-KZ"/>
        </w:rPr>
        <w:t xml:space="preserve"> </w:t>
      </w:r>
      <w:r w:rsidR="00B2369A" w:rsidRPr="00C86249">
        <w:rPr>
          <w:rFonts w:ascii="Times New Roman" w:hAnsi="Times New Roman" w:cs="Times New Roman"/>
          <w:sz w:val="28"/>
          <w:szCs w:val="28"/>
          <w:lang w:val="kk-KZ"/>
        </w:rPr>
        <w:t>Бұл кезең түбегейлі дүниетанымдық өзгерісті – мәдениеттің құрылымы туралы салалық және әкімшілік идеядан әлеуметтік-мәдени ресурстармен жұмыс істеудің жаңа түр</w:t>
      </w:r>
      <w:r w:rsidR="00B65CA0" w:rsidRPr="00C86249">
        <w:rPr>
          <w:rFonts w:ascii="Times New Roman" w:hAnsi="Times New Roman" w:cs="Times New Roman"/>
          <w:sz w:val="28"/>
          <w:szCs w:val="28"/>
          <w:lang w:val="kk-KZ"/>
        </w:rPr>
        <w:t>і ретінде мәдени саясатқа көшумен ерекшеленді</w:t>
      </w:r>
      <w:r w:rsidR="00B2369A" w:rsidRPr="00C86249">
        <w:rPr>
          <w:rFonts w:ascii="Times New Roman" w:hAnsi="Times New Roman" w:cs="Times New Roman"/>
          <w:sz w:val="28"/>
          <w:szCs w:val="28"/>
          <w:lang w:val="kk-KZ"/>
        </w:rPr>
        <w:t>.</w:t>
      </w:r>
      <w:r w:rsidR="00C6008D" w:rsidRPr="00C86249">
        <w:rPr>
          <w:rFonts w:ascii="Times New Roman" w:hAnsi="Times New Roman" w:cs="Times New Roman"/>
          <w:sz w:val="28"/>
          <w:szCs w:val="28"/>
          <w:lang w:val="kk-KZ"/>
        </w:rPr>
        <w:t xml:space="preserve"> </w:t>
      </w:r>
      <w:r w:rsidR="00B2369A" w:rsidRPr="00C86249">
        <w:rPr>
          <w:rFonts w:ascii="Times New Roman" w:hAnsi="Times New Roman" w:cs="Times New Roman"/>
          <w:sz w:val="28"/>
          <w:szCs w:val="28"/>
          <w:lang w:val="kk-KZ"/>
        </w:rPr>
        <w:t>Мәдениетті барлық деңгейлерде басқару күрделене түсті, жеке және арнайы жұмыс, жаңа мүдделер мен іс-қимыл стратегиялары пайда болды.</w:t>
      </w:r>
    </w:p>
    <w:p w:rsidR="00FF597E" w:rsidRPr="00C86249" w:rsidRDefault="000A720B" w:rsidP="00326BCE">
      <w:pPr>
        <w:pStyle w:val="a4"/>
        <w:spacing w:after="0" w:line="240" w:lineRule="auto"/>
        <w:ind w:left="0"/>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CC0905" w:rsidRPr="00C86249">
        <w:rPr>
          <w:rFonts w:ascii="Times New Roman" w:hAnsi="Times New Roman" w:cs="Times New Roman"/>
          <w:sz w:val="28"/>
          <w:szCs w:val="28"/>
          <w:lang w:val="kk-KZ"/>
        </w:rPr>
        <w:t>Қазіргі таңда</w:t>
      </w:r>
      <w:r w:rsidR="00093ACD">
        <w:rPr>
          <w:rFonts w:ascii="Times New Roman" w:hAnsi="Times New Roman" w:cs="Times New Roman"/>
          <w:sz w:val="28"/>
          <w:szCs w:val="28"/>
          <w:lang w:val="kk-KZ"/>
        </w:rPr>
        <w:t xml:space="preserve"> </w:t>
      </w:r>
      <w:r w:rsidR="00C645AA" w:rsidRPr="00C86249">
        <w:rPr>
          <w:rFonts w:ascii="Times New Roman" w:hAnsi="Times New Roman" w:cs="Times New Roman"/>
          <w:sz w:val="28"/>
          <w:szCs w:val="28"/>
          <w:lang w:val="kk-KZ"/>
        </w:rPr>
        <w:t>мәдени мұра</w:t>
      </w:r>
      <w:r w:rsidR="00CC0905" w:rsidRPr="00C86249">
        <w:rPr>
          <w:rFonts w:ascii="Times New Roman" w:hAnsi="Times New Roman" w:cs="Times New Roman"/>
          <w:sz w:val="28"/>
          <w:szCs w:val="28"/>
          <w:lang w:val="kk-KZ"/>
        </w:rPr>
        <w:t xml:space="preserve"> бірегейлікті қалыптастыру мен сақтаудың маңызды функциясын орындайды, жекелеген өңірде және тұтастай алғанда әлемде тұрақтылықты сақтаудың факторы ретінде әрекет етеді. Сонымен қатар, мәдениет саласы «әлеуметтік капиталды қалыптастыруда, халықты жұмыспен қамтуды қолдауда</w:t>
      </w:r>
      <w:r w:rsidR="00B65CA0" w:rsidRPr="00C86249">
        <w:rPr>
          <w:rFonts w:ascii="Times New Roman" w:hAnsi="Times New Roman" w:cs="Times New Roman"/>
          <w:sz w:val="28"/>
          <w:szCs w:val="28"/>
          <w:lang w:val="kk-KZ"/>
        </w:rPr>
        <w:t>» маңызды рөл атқарады</w:t>
      </w:r>
      <w:r w:rsidR="00CC0905" w:rsidRPr="00C86249">
        <w:rPr>
          <w:rFonts w:ascii="Times New Roman" w:hAnsi="Times New Roman" w:cs="Times New Roman"/>
          <w:sz w:val="28"/>
          <w:szCs w:val="28"/>
          <w:lang w:val="kk-KZ"/>
        </w:rPr>
        <w:t>.</w:t>
      </w:r>
      <w:r w:rsidR="00C6008D" w:rsidRPr="00C86249">
        <w:rPr>
          <w:rFonts w:ascii="Times New Roman" w:hAnsi="Times New Roman" w:cs="Times New Roman"/>
          <w:sz w:val="28"/>
          <w:szCs w:val="28"/>
          <w:lang w:val="kk-KZ"/>
        </w:rPr>
        <w:t xml:space="preserve"> </w:t>
      </w:r>
      <w:r w:rsidR="00C645AA" w:rsidRPr="00C86249">
        <w:rPr>
          <w:rFonts w:ascii="Times New Roman" w:hAnsi="Times New Roman" w:cs="Times New Roman"/>
          <w:sz w:val="28"/>
          <w:szCs w:val="28"/>
          <w:lang w:val="kk-KZ"/>
        </w:rPr>
        <w:t>Мәдени мұра</w:t>
      </w:r>
      <w:r w:rsidR="00FF597E" w:rsidRPr="00C86249">
        <w:rPr>
          <w:rFonts w:ascii="Times New Roman" w:hAnsi="Times New Roman" w:cs="Times New Roman"/>
          <w:sz w:val="28"/>
          <w:szCs w:val="28"/>
          <w:lang w:val="kk-KZ"/>
        </w:rPr>
        <w:t>ны пайдалану негізінде қоғамдастық жаңа «кластерлер» құруға, мәдени қызметтер мен өнімдер нарығын кеңейтуге, туризмді және мәдениет саласының материалдық базасын дамытуға бағытталған тиімд</w:t>
      </w:r>
      <w:r w:rsidR="00A24D2A" w:rsidRPr="00C86249">
        <w:rPr>
          <w:rFonts w:ascii="Times New Roman" w:hAnsi="Times New Roman" w:cs="Times New Roman"/>
          <w:sz w:val="28"/>
          <w:szCs w:val="28"/>
          <w:lang w:val="kk-KZ"/>
        </w:rPr>
        <w:t>і әлеуметтік стратегияларды құруға болады</w:t>
      </w:r>
      <w:r w:rsidR="00FF597E" w:rsidRPr="00C86249">
        <w:rPr>
          <w:rFonts w:ascii="Times New Roman" w:hAnsi="Times New Roman" w:cs="Times New Roman"/>
          <w:sz w:val="28"/>
          <w:szCs w:val="28"/>
          <w:lang w:val="kk-KZ"/>
        </w:rPr>
        <w:t>»</w:t>
      </w:r>
      <w:r w:rsidR="00C6008D" w:rsidRPr="00C86249">
        <w:rPr>
          <w:rFonts w:ascii="Times New Roman" w:hAnsi="Times New Roman" w:cs="Times New Roman"/>
          <w:sz w:val="28"/>
          <w:szCs w:val="28"/>
          <w:lang w:val="kk-KZ"/>
        </w:rPr>
        <w:t xml:space="preserve"> </w:t>
      </w:r>
      <w:r w:rsidR="00370FBA" w:rsidRPr="00C86249">
        <w:rPr>
          <w:rFonts w:ascii="Times New Roman" w:hAnsi="Times New Roman" w:cs="Times New Roman"/>
          <w:sz w:val="28"/>
          <w:szCs w:val="28"/>
          <w:lang w:val="kk-KZ"/>
        </w:rPr>
        <w:t>[195</w:t>
      </w:r>
      <w:r w:rsidR="00C20FEC" w:rsidRPr="00C86249">
        <w:rPr>
          <w:rFonts w:ascii="Times New Roman" w:hAnsi="Times New Roman" w:cs="Times New Roman"/>
          <w:sz w:val="28"/>
          <w:szCs w:val="28"/>
          <w:lang w:val="kk-KZ"/>
        </w:rPr>
        <w:t>]</w:t>
      </w:r>
      <w:r w:rsidR="00FF597E" w:rsidRPr="00C86249">
        <w:rPr>
          <w:rFonts w:ascii="Times New Roman" w:hAnsi="Times New Roman" w:cs="Times New Roman"/>
          <w:sz w:val="28"/>
          <w:szCs w:val="28"/>
          <w:lang w:val="kk-KZ"/>
        </w:rPr>
        <w:t>.</w:t>
      </w:r>
    </w:p>
    <w:p w:rsidR="00067116" w:rsidRPr="00C86249" w:rsidRDefault="00FF597E" w:rsidP="00326BCE">
      <w:pPr>
        <w:pStyle w:val="a4"/>
        <w:spacing w:after="0" w:line="240" w:lineRule="auto"/>
        <w:ind w:left="0"/>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BE1C98" w:rsidRPr="00C86249">
        <w:rPr>
          <w:rFonts w:ascii="Times New Roman" w:hAnsi="Times New Roman" w:cs="Times New Roman"/>
          <w:sz w:val="28"/>
          <w:szCs w:val="28"/>
          <w:lang w:val="kk-KZ"/>
        </w:rPr>
        <w:t>Тәуелсіздік жылдарында қазақстандық қоғам бұрынғы әлеуметтік құрылымда</w:t>
      </w:r>
      <w:r w:rsidR="00B65CA0" w:rsidRPr="00C86249">
        <w:rPr>
          <w:rFonts w:ascii="Times New Roman" w:hAnsi="Times New Roman" w:cs="Times New Roman"/>
          <w:sz w:val="28"/>
          <w:szCs w:val="28"/>
          <w:lang w:val="kk-KZ"/>
        </w:rPr>
        <w:t>р мен институттарды жою және жаңа бастамаларды енгізу</w:t>
      </w:r>
      <w:r w:rsidR="00BE1C98" w:rsidRPr="00C86249">
        <w:rPr>
          <w:rFonts w:ascii="Times New Roman" w:hAnsi="Times New Roman" w:cs="Times New Roman"/>
          <w:sz w:val="28"/>
          <w:szCs w:val="28"/>
          <w:lang w:val="kk-KZ"/>
        </w:rPr>
        <w:t xml:space="preserve"> барысында өзінің әлеуметтік табиғатын өзгертіп, оң трансформация процесінен өтті.</w:t>
      </w:r>
      <w:r w:rsidR="006D170B" w:rsidRPr="00C86249">
        <w:rPr>
          <w:rFonts w:ascii="Times New Roman" w:hAnsi="Times New Roman" w:cs="Times New Roman"/>
          <w:sz w:val="28"/>
          <w:szCs w:val="28"/>
          <w:lang w:val="kk-KZ"/>
        </w:rPr>
        <w:t xml:space="preserve"> </w:t>
      </w:r>
      <w:r w:rsidR="00027DB6" w:rsidRPr="00C86249">
        <w:rPr>
          <w:rFonts w:ascii="Times New Roman" w:hAnsi="Times New Roman" w:cs="Times New Roman"/>
          <w:sz w:val="28"/>
          <w:szCs w:val="28"/>
          <w:lang w:val="kk-KZ"/>
        </w:rPr>
        <w:t>Меншіктің формасы мен қатынастары, саяси билік пен басқару нысандары, сот төрелігі жүйесі, құрылымы мен өмір салты өзгерді.</w:t>
      </w:r>
      <w:r w:rsidR="006D170B" w:rsidRPr="00C86249">
        <w:rPr>
          <w:rFonts w:ascii="Times New Roman" w:hAnsi="Times New Roman" w:cs="Times New Roman"/>
          <w:sz w:val="28"/>
          <w:szCs w:val="28"/>
          <w:lang w:val="kk-KZ"/>
        </w:rPr>
        <w:t xml:space="preserve"> </w:t>
      </w:r>
      <w:r w:rsidR="008523E6" w:rsidRPr="00C86249">
        <w:rPr>
          <w:rFonts w:ascii="Times New Roman" w:hAnsi="Times New Roman" w:cs="Times New Roman"/>
          <w:sz w:val="28"/>
          <w:szCs w:val="28"/>
          <w:lang w:val="kk-KZ"/>
        </w:rPr>
        <w:t>Қазақстандық қоғамды трансформациялау процесі көптеген күрделі өзара байланысты экономикалық, саяси жә</w:t>
      </w:r>
      <w:r w:rsidR="00B65CA0" w:rsidRPr="00C86249">
        <w:rPr>
          <w:rFonts w:ascii="Times New Roman" w:hAnsi="Times New Roman" w:cs="Times New Roman"/>
          <w:sz w:val="28"/>
          <w:szCs w:val="28"/>
          <w:lang w:val="kk-KZ"/>
        </w:rPr>
        <w:t>не әлеуметтік-мәдени процестерден өтті</w:t>
      </w:r>
      <w:r w:rsidR="008523E6" w:rsidRPr="00C86249">
        <w:rPr>
          <w:rFonts w:ascii="Times New Roman" w:hAnsi="Times New Roman" w:cs="Times New Roman"/>
          <w:sz w:val="28"/>
          <w:szCs w:val="28"/>
          <w:lang w:val="kk-KZ"/>
        </w:rPr>
        <w:t>.</w:t>
      </w:r>
      <w:r w:rsidR="00CD43A3">
        <w:rPr>
          <w:rFonts w:ascii="Times New Roman" w:hAnsi="Times New Roman" w:cs="Times New Roman"/>
          <w:sz w:val="28"/>
          <w:szCs w:val="28"/>
          <w:lang w:val="kk-KZ"/>
        </w:rPr>
        <w:t xml:space="preserve"> </w:t>
      </w:r>
      <w:r w:rsidR="00A6103D" w:rsidRPr="00C86249">
        <w:rPr>
          <w:rFonts w:ascii="Times New Roman" w:hAnsi="Times New Roman" w:cs="Times New Roman"/>
          <w:sz w:val="28"/>
          <w:szCs w:val="28"/>
          <w:lang w:val="kk-KZ"/>
        </w:rPr>
        <w:lastRenderedPageBreak/>
        <w:t>Осы орайда жиі талқыланатын мәселелердің бірі – мемлекеттің этномәдени саясат</w:t>
      </w:r>
      <w:r w:rsidR="00A24D2A" w:rsidRPr="00C86249">
        <w:rPr>
          <w:rFonts w:ascii="Times New Roman" w:hAnsi="Times New Roman" w:cs="Times New Roman"/>
          <w:sz w:val="28"/>
          <w:szCs w:val="28"/>
          <w:lang w:val="kk-KZ"/>
        </w:rPr>
        <w:t>ы</w:t>
      </w:r>
      <w:r w:rsidR="006D170B" w:rsidRPr="00C86249">
        <w:rPr>
          <w:rFonts w:ascii="Times New Roman" w:hAnsi="Times New Roman" w:cs="Times New Roman"/>
          <w:sz w:val="28"/>
          <w:szCs w:val="28"/>
          <w:lang w:val="kk-KZ"/>
        </w:rPr>
        <w:t xml:space="preserve"> </w:t>
      </w:r>
      <w:r w:rsidR="00B65CA0" w:rsidRPr="00C86249">
        <w:rPr>
          <w:rFonts w:ascii="Times New Roman" w:hAnsi="Times New Roman" w:cs="Times New Roman"/>
          <w:sz w:val="28"/>
          <w:szCs w:val="28"/>
          <w:lang w:val="kk-KZ"/>
        </w:rPr>
        <w:t>мәселесі</w:t>
      </w:r>
      <w:r w:rsidR="00A6103D" w:rsidRPr="00C86249">
        <w:rPr>
          <w:rFonts w:ascii="Times New Roman" w:hAnsi="Times New Roman" w:cs="Times New Roman"/>
          <w:sz w:val="28"/>
          <w:szCs w:val="28"/>
          <w:lang w:val="kk-KZ"/>
        </w:rPr>
        <w:t xml:space="preserve"> болды.</w:t>
      </w:r>
    </w:p>
    <w:p w:rsidR="002B0E85" w:rsidRPr="00C86249" w:rsidRDefault="00067116" w:rsidP="00326BCE">
      <w:pPr>
        <w:pStyle w:val="a4"/>
        <w:spacing w:after="0" w:line="240" w:lineRule="auto"/>
        <w:ind w:left="0"/>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xml:space="preserve">Мәдениет саласындағы ұлттық әдістер бастамаларын зерттеу «sine qua </w:t>
      </w:r>
      <w:r w:rsidR="00A85530" w:rsidRPr="00C86249">
        <w:rPr>
          <w:rFonts w:ascii="Times New Roman" w:hAnsi="Times New Roman" w:cs="Times New Roman"/>
          <w:sz w:val="28"/>
          <w:szCs w:val="28"/>
          <w:lang w:val="kk-KZ"/>
        </w:rPr>
        <w:t>non» (лат. «онсыз мүмкін емес») деп аталады.</w:t>
      </w:r>
      <w:r w:rsidR="006D170B" w:rsidRPr="00C86249">
        <w:rPr>
          <w:rFonts w:ascii="Times New Roman" w:hAnsi="Times New Roman" w:cs="Times New Roman"/>
          <w:sz w:val="28"/>
          <w:szCs w:val="28"/>
          <w:lang w:val="kk-KZ"/>
        </w:rPr>
        <w:t xml:space="preserve"> </w:t>
      </w:r>
      <w:r w:rsidR="00A85530" w:rsidRPr="00C86249">
        <w:rPr>
          <w:rFonts w:ascii="Times New Roman" w:hAnsi="Times New Roman" w:cs="Times New Roman"/>
          <w:sz w:val="28"/>
          <w:szCs w:val="28"/>
          <w:lang w:val="kk-KZ"/>
        </w:rPr>
        <w:t>О</w:t>
      </w:r>
      <w:r w:rsidRPr="00C86249">
        <w:rPr>
          <w:rFonts w:ascii="Times New Roman" w:hAnsi="Times New Roman" w:cs="Times New Roman"/>
          <w:sz w:val="28"/>
          <w:szCs w:val="28"/>
          <w:lang w:val="kk-KZ"/>
        </w:rPr>
        <w:t>нсыз белгілі бір мемлекеттің мәдени саясатына тән ерекше белгілер мен ерекшеліктерді түсіну мүмкін емес.</w:t>
      </w:r>
      <w:r w:rsidR="006D170B" w:rsidRPr="00C86249">
        <w:rPr>
          <w:rFonts w:ascii="Times New Roman" w:hAnsi="Times New Roman" w:cs="Times New Roman"/>
          <w:sz w:val="28"/>
          <w:szCs w:val="28"/>
          <w:lang w:val="kk-KZ"/>
        </w:rPr>
        <w:t xml:space="preserve"> </w:t>
      </w:r>
      <w:r w:rsidR="00F26CBC" w:rsidRPr="00C86249">
        <w:rPr>
          <w:rFonts w:ascii="Times New Roman" w:hAnsi="Times New Roman" w:cs="Times New Roman"/>
          <w:sz w:val="28"/>
          <w:szCs w:val="28"/>
          <w:lang w:val="kk-KZ"/>
        </w:rPr>
        <w:t>Қазақстанның мәдени саясатының негізгі қағидаты – ұлттық дәстүрді, қоғамымыздың бірегейлік белгілерін терең зерделеу, құндылық бағдарларын</w:t>
      </w:r>
      <w:r w:rsidR="002B0E85" w:rsidRPr="00C86249">
        <w:rPr>
          <w:rFonts w:ascii="Times New Roman" w:hAnsi="Times New Roman" w:cs="Times New Roman"/>
          <w:sz w:val="28"/>
          <w:szCs w:val="28"/>
          <w:lang w:val="kk-KZ"/>
        </w:rPr>
        <w:t xml:space="preserve"> анықтау</w:t>
      </w:r>
      <w:r w:rsidR="00F26CBC" w:rsidRPr="00C86249">
        <w:rPr>
          <w:rFonts w:ascii="Times New Roman" w:hAnsi="Times New Roman" w:cs="Times New Roman"/>
          <w:sz w:val="28"/>
          <w:szCs w:val="28"/>
          <w:lang w:val="kk-KZ"/>
        </w:rPr>
        <w:t xml:space="preserve">, «ұлттық </w:t>
      </w:r>
      <w:r w:rsidR="00C645AA" w:rsidRPr="00C86249">
        <w:rPr>
          <w:rFonts w:ascii="Times New Roman" w:hAnsi="Times New Roman" w:cs="Times New Roman"/>
          <w:sz w:val="28"/>
          <w:szCs w:val="28"/>
          <w:lang w:val="kk-KZ"/>
        </w:rPr>
        <w:t>мәдени мұра</w:t>
      </w:r>
      <w:r w:rsidR="00F26CBC" w:rsidRPr="00C86249">
        <w:rPr>
          <w:rFonts w:ascii="Times New Roman" w:hAnsi="Times New Roman" w:cs="Times New Roman"/>
          <w:sz w:val="28"/>
          <w:szCs w:val="28"/>
          <w:lang w:val="kk-KZ"/>
        </w:rPr>
        <w:t xml:space="preserve">» ұғымына біріктіруге болатын </w:t>
      </w:r>
      <w:r w:rsidR="002B0E85" w:rsidRPr="00C86249">
        <w:rPr>
          <w:rFonts w:ascii="Times New Roman" w:hAnsi="Times New Roman" w:cs="Times New Roman"/>
          <w:sz w:val="28"/>
          <w:szCs w:val="28"/>
          <w:lang w:val="kk-KZ"/>
        </w:rPr>
        <w:t xml:space="preserve">барлық </w:t>
      </w:r>
      <w:r w:rsidR="00F26CBC" w:rsidRPr="00C86249">
        <w:rPr>
          <w:rFonts w:ascii="Times New Roman" w:hAnsi="Times New Roman" w:cs="Times New Roman"/>
          <w:sz w:val="28"/>
          <w:szCs w:val="28"/>
          <w:lang w:val="kk-KZ"/>
        </w:rPr>
        <w:t xml:space="preserve">құбылыстардың кешенін әзірлеу, сондай-ақ оларды </w:t>
      </w:r>
      <w:r w:rsidR="00B65CA0" w:rsidRPr="00C86249">
        <w:rPr>
          <w:rFonts w:ascii="Times New Roman" w:hAnsi="Times New Roman" w:cs="Times New Roman"/>
          <w:sz w:val="28"/>
          <w:szCs w:val="28"/>
          <w:lang w:val="kk-KZ"/>
        </w:rPr>
        <w:t xml:space="preserve">қазіргі қоғамның </w:t>
      </w:r>
      <w:r w:rsidR="00F26CBC" w:rsidRPr="00C86249">
        <w:rPr>
          <w:rFonts w:ascii="Times New Roman" w:hAnsi="Times New Roman" w:cs="Times New Roman"/>
          <w:sz w:val="28"/>
          <w:szCs w:val="28"/>
          <w:lang w:val="kk-KZ"/>
        </w:rPr>
        <w:t xml:space="preserve">қабылдауы мен </w:t>
      </w:r>
      <w:r w:rsidR="00B65CA0" w:rsidRPr="00C86249">
        <w:rPr>
          <w:rFonts w:ascii="Times New Roman" w:hAnsi="Times New Roman" w:cs="Times New Roman"/>
          <w:sz w:val="28"/>
          <w:szCs w:val="28"/>
          <w:lang w:val="kk-KZ"/>
        </w:rPr>
        <w:t>интерпретациялау</w:t>
      </w:r>
      <w:r w:rsidR="00F26CBC" w:rsidRPr="00C86249">
        <w:rPr>
          <w:rFonts w:ascii="Times New Roman" w:hAnsi="Times New Roman" w:cs="Times New Roman"/>
          <w:sz w:val="28"/>
          <w:szCs w:val="28"/>
          <w:lang w:val="kk-KZ"/>
        </w:rPr>
        <w:t xml:space="preserve"> эволюция</w:t>
      </w:r>
      <w:r w:rsidR="00B65CA0" w:rsidRPr="00C86249">
        <w:rPr>
          <w:rFonts w:ascii="Times New Roman" w:hAnsi="Times New Roman" w:cs="Times New Roman"/>
          <w:sz w:val="28"/>
          <w:szCs w:val="28"/>
          <w:lang w:val="kk-KZ"/>
        </w:rPr>
        <w:t>сын</w:t>
      </w:r>
      <w:r w:rsidR="00F26CBC" w:rsidRPr="00C86249">
        <w:rPr>
          <w:rFonts w:ascii="Times New Roman" w:hAnsi="Times New Roman" w:cs="Times New Roman"/>
          <w:sz w:val="28"/>
          <w:szCs w:val="28"/>
          <w:lang w:val="kk-KZ"/>
        </w:rPr>
        <w:t xml:space="preserve"> зерттеу және мәдени жаңғырту </w:t>
      </w:r>
      <w:r w:rsidR="00912EEA" w:rsidRPr="00C86249">
        <w:rPr>
          <w:rFonts w:ascii="Times New Roman" w:hAnsi="Times New Roman" w:cs="Times New Roman"/>
          <w:sz w:val="28"/>
          <w:szCs w:val="28"/>
          <w:lang w:val="kk-KZ"/>
        </w:rPr>
        <w:t>формаларын</w:t>
      </w:r>
      <w:r w:rsidR="00F26CBC" w:rsidRPr="00C86249">
        <w:rPr>
          <w:rFonts w:ascii="Times New Roman" w:hAnsi="Times New Roman" w:cs="Times New Roman"/>
          <w:sz w:val="28"/>
          <w:szCs w:val="28"/>
          <w:lang w:val="kk-KZ"/>
        </w:rPr>
        <w:t xml:space="preserve"> таңдау болды.</w:t>
      </w:r>
    </w:p>
    <w:p w:rsidR="00C552E1" w:rsidRPr="00C86249" w:rsidRDefault="002B0E85" w:rsidP="00326BCE">
      <w:pPr>
        <w:pStyle w:val="a4"/>
        <w:spacing w:after="0" w:line="240" w:lineRule="auto"/>
        <w:ind w:left="0"/>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9307F9" w:rsidRPr="00C86249">
        <w:rPr>
          <w:rFonts w:ascii="Times New Roman" w:hAnsi="Times New Roman" w:cs="Times New Roman"/>
          <w:sz w:val="28"/>
          <w:szCs w:val="28"/>
          <w:lang w:val="kk-KZ"/>
        </w:rPr>
        <w:t>З</w:t>
      </w:r>
      <w:r w:rsidR="00886BD2" w:rsidRPr="00C86249">
        <w:rPr>
          <w:rFonts w:ascii="Times New Roman" w:hAnsi="Times New Roman" w:cs="Times New Roman"/>
          <w:sz w:val="28"/>
          <w:szCs w:val="28"/>
          <w:lang w:val="kk-KZ"/>
        </w:rPr>
        <w:t>ерттеуімізде біз әр Ұлттық қауымдастықтың жеке басын, ең алдымен, оның ұжымдық өзін-өзі тануы, өзіндік имиджі мен өзін-өзі тану мазмұнын өзін-өзі анықтау ретінде көрсетуге болатындығы туралы тұжырымдамалық фактіні негізге алдық.</w:t>
      </w:r>
      <w:r w:rsidR="006D170B" w:rsidRPr="00C86249">
        <w:rPr>
          <w:rFonts w:ascii="Times New Roman" w:hAnsi="Times New Roman" w:cs="Times New Roman"/>
          <w:sz w:val="28"/>
          <w:szCs w:val="28"/>
          <w:lang w:val="kk-KZ"/>
        </w:rPr>
        <w:t xml:space="preserve"> </w:t>
      </w:r>
      <w:r w:rsidR="00100C94" w:rsidRPr="00C86249">
        <w:rPr>
          <w:rFonts w:ascii="Times New Roman" w:hAnsi="Times New Roman" w:cs="Times New Roman"/>
          <w:sz w:val="28"/>
          <w:szCs w:val="28"/>
          <w:lang w:val="kk-KZ"/>
        </w:rPr>
        <w:t xml:space="preserve">Бірегейлік </w:t>
      </w:r>
      <w:r w:rsidR="00121C67" w:rsidRPr="00C86249">
        <w:rPr>
          <w:rFonts w:ascii="Times New Roman" w:hAnsi="Times New Roman" w:cs="Times New Roman"/>
          <w:sz w:val="28"/>
          <w:szCs w:val="28"/>
          <w:lang w:val="kk-KZ"/>
        </w:rPr>
        <w:t xml:space="preserve">мемлекет әзірлеген тиісті ұлттық парадигма негізінде </w:t>
      </w:r>
      <w:r w:rsidR="00100C94" w:rsidRPr="00C86249">
        <w:rPr>
          <w:rFonts w:ascii="Times New Roman" w:hAnsi="Times New Roman" w:cs="Times New Roman"/>
          <w:sz w:val="28"/>
          <w:szCs w:val="28"/>
          <w:lang w:val="kk-KZ"/>
        </w:rPr>
        <w:t>ұлттық-тарихи, әлеуметтік-психологиялық, әлеуметтік-мәдени, саяси-мәдени және басқа да салалардың қиылысында қалыптасады.</w:t>
      </w:r>
      <w:r w:rsidR="006D170B" w:rsidRPr="00C86249">
        <w:rPr>
          <w:rFonts w:ascii="Times New Roman" w:hAnsi="Times New Roman" w:cs="Times New Roman"/>
          <w:sz w:val="28"/>
          <w:szCs w:val="28"/>
          <w:lang w:val="kk-KZ"/>
        </w:rPr>
        <w:t xml:space="preserve"> </w:t>
      </w:r>
      <w:r w:rsidR="00121C67" w:rsidRPr="00C86249">
        <w:rPr>
          <w:rFonts w:ascii="Times New Roman" w:hAnsi="Times New Roman" w:cs="Times New Roman"/>
          <w:sz w:val="28"/>
          <w:szCs w:val="28"/>
          <w:lang w:val="kk-KZ"/>
        </w:rPr>
        <w:t xml:space="preserve">Ұлттық </w:t>
      </w:r>
      <w:r w:rsidR="00EF0605" w:rsidRPr="00C86249">
        <w:rPr>
          <w:rFonts w:ascii="Times New Roman" w:hAnsi="Times New Roman" w:cs="Times New Roman"/>
          <w:sz w:val="28"/>
          <w:szCs w:val="28"/>
          <w:lang w:val="kk-KZ"/>
        </w:rPr>
        <w:t>бірегейліктің</w:t>
      </w:r>
      <w:r w:rsidR="00121C67" w:rsidRPr="00C86249">
        <w:rPr>
          <w:rFonts w:ascii="Times New Roman" w:hAnsi="Times New Roman" w:cs="Times New Roman"/>
          <w:sz w:val="28"/>
          <w:szCs w:val="28"/>
          <w:lang w:val="kk-KZ"/>
        </w:rPr>
        <w:t xml:space="preserve"> мазмұны ұлттық мәдениеттің белгіленген ерекшеліктеріне, этникалық сипаттамаларға, әдет-ғұрыптар мен дәстүрлерге, нанымдарға, мифтерге, моральдық импе</w:t>
      </w:r>
      <w:r w:rsidR="00A85530" w:rsidRPr="00C86249">
        <w:rPr>
          <w:rFonts w:ascii="Times New Roman" w:hAnsi="Times New Roman" w:cs="Times New Roman"/>
          <w:sz w:val="28"/>
          <w:szCs w:val="28"/>
          <w:lang w:val="kk-KZ"/>
        </w:rPr>
        <w:t>ративтерге, дүниетанымға, ұлттың</w:t>
      </w:r>
      <w:r w:rsidR="00121C67" w:rsidRPr="00C86249">
        <w:rPr>
          <w:rFonts w:ascii="Times New Roman" w:hAnsi="Times New Roman" w:cs="Times New Roman"/>
          <w:sz w:val="28"/>
          <w:szCs w:val="28"/>
          <w:lang w:val="kk-KZ"/>
        </w:rPr>
        <w:t xml:space="preserve"> өзін-өзі тану</w:t>
      </w:r>
      <w:r w:rsidR="00EF0605" w:rsidRPr="00C86249">
        <w:rPr>
          <w:rFonts w:ascii="Times New Roman" w:hAnsi="Times New Roman" w:cs="Times New Roman"/>
          <w:sz w:val="28"/>
          <w:szCs w:val="28"/>
          <w:lang w:val="kk-KZ"/>
        </w:rPr>
        <w:t>ы</w:t>
      </w:r>
      <w:r w:rsidR="00121C67" w:rsidRPr="00C86249">
        <w:rPr>
          <w:rFonts w:ascii="Times New Roman" w:hAnsi="Times New Roman" w:cs="Times New Roman"/>
          <w:sz w:val="28"/>
          <w:szCs w:val="28"/>
          <w:lang w:val="kk-KZ"/>
        </w:rPr>
        <w:t xml:space="preserve"> мен менталите</w:t>
      </w:r>
      <w:r w:rsidR="00A85530" w:rsidRPr="00C86249">
        <w:rPr>
          <w:rFonts w:ascii="Times New Roman" w:hAnsi="Times New Roman" w:cs="Times New Roman"/>
          <w:sz w:val="28"/>
          <w:szCs w:val="28"/>
          <w:lang w:val="kk-KZ"/>
        </w:rPr>
        <w:t>тке, ұлттық сипатқа, тарихи жадығ</w:t>
      </w:r>
      <w:r w:rsidR="00121C67" w:rsidRPr="00C86249">
        <w:rPr>
          <w:rFonts w:ascii="Times New Roman" w:hAnsi="Times New Roman" w:cs="Times New Roman"/>
          <w:sz w:val="28"/>
          <w:szCs w:val="28"/>
          <w:lang w:val="kk-KZ"/>
        </w:rPr>
        <w:t>а, архетиптерге, рәміздер мен мінез-құлық стереотиптеріне негізделген.</w:t>
      </w:r>
    </w:p>
    <w:p w:rsidR="008C09BC" w:rsidRPr="00C86249" w:rsidRDefault="005D70EE"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Ұлттық бірегейлікті құрудың келесі аспектісі полиэтностық фактор болып табылады.</w:t>
      </w:r>
      <w:r w:rsidR="006D170B"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Көпэтносты халқы бар әлемнің дамыған елдерін</w:t>
      </w:r>
      <w:r w:rsidR="00D7782D" w:rsidRPr="00C86249">
        <w:rPr>
          <w:rFonts w:ascii="Times New Roman" w:hAnsi="Times New Roman" w:cs="Times New Roman"/>
          <w:sz w:val="28"/>
          <w:szCs w:val="28"/>
          <w:lang w:val="kk-KZ"/>
        </w:rPr>
        <w:t>ің тарихи тәжірибесі көпэтност</w:t>
      </w:r>
      <w:r w:rsidRPr="00C86249">
        <w:rPr>
          <w:rFonts w:ascii="Times New Roman" w:hAnsi="Times New Roman" w:cs="Times New Roman"/>
          <w:sz w:val="28"/>
          <w:szCs w:val="28"/>
          <w:lang w:val="kk-KZ"/>
        </w:rPr>
        <w:t>ық қазақстандық қоғамның барлық салаларын көт</w:t>
      </w:r>
      <w:r w:rsidR="00D7782D" w:rsidRPr="00C86249">
        <w:rPr>
          <w:rFonts w:ascii="Times New Roman" w:hAnsi="Times New Roman" w:cs="Times New Roman"/>
          <w:sz w:val="28"/>
          <w:szCs w:val="28"/>
          <w:lang w:val="kk-KZ"/>
        </w:rPr>
        <w:t>еру үшін қуатты әлеуетті заряд бо</w:t>
      </w:r>
      <w:r w:rsidRPr="00C86249">
        <w:rPr>
          <w:rFonts w:ascii="Times New Roman" w:hAnsi="Times New Roman" w:cs="Times New Roman"/>
          <w:sz w:val="28"/>
          <w:szCs w:val="28"/>
          <w:lang w:val="kk-KZ"/>
        </w:rPr>
        <w:t>ла отырып, елдің әлеуметтік-экономикалық және әлеуметтік-мәдени дамуына ең қолайлы әсер етуі мүмкін екенін көрсетеді.</w:t>
      </w:r>
      <w:r w:rsidR="006D170B" w:rsidRPr="00C86249">
        <w:rPr>
          <w:rFonts w:ascii="Times New Roman" w:hAnsi="Times New Roman" w:cs="Times New Roman"/>
          <w:sz w:val="28"/>
          <w:szCs w:val="28"/>
          <w:lang w:val="kk-KZ"/>
        </w:rPr>
        <w:t xml:space="preserve"> </w:t>
      </w:r>
      <w:r w:rsidR="008C09BC" w:rsidRPr="00C86249">
        <w:rPr>
          <w:rFonts w:ascii="Times New Roman" w:hAnsi="Times New Roman" w:cs="Times New Roman"/>
          <w:sz w:val="28"/>
          <w:szCs w:val="28"/>
          <w:lang w:val="kk-KZ"/>
        </w:rPr>
        <w:t>Бір жағынан, республикада мекендейтін этностардың мәдени дәстүрлерін сақтау мен дамытуды қамтамасыз ету, екінші жағынан, елдің барлық азаматтары үшін ортақ қазақстандық мәдениетті қалыптастырудың интеграциялық процестерін дамыту қажет.</w:t>
      </w:r>
      <w:r w:rsidR="006D170B" w:rsidRPr="00C86249">
        <w:rPr>
          <w:rFonts w:ascii="Times New Roman" w:hAnsi="Times New Roman" w:cs="Times New Roman"/>
          <w:sz w:val="28"/>
          <w:szCs w:val="28"/>
          <w:lang w:val="kk-KZ"/>
        </w:rPr>
        <w:t xml:space="preserve"> </w:t>
      </w:r>
      <w:r w:rsidR="008C09BC" w:rsidRPr="00C86249">
        <w:rPr>
          <w:rFonts w:ascii="Times New Roman" w:hAnsi="Times New Roman" w:cs="Times New Roman"/>
          <w:sz w:val="28"/>
          <w:szCs w:val="28"/>
          <w:lang w:val="kk-KZ"/>
        </w:rPr>
        <w:t>Қорыт</w:t>
      </w:r>
      <w:r w:rsidR="00A85530" w:rsidRPr="00C86249">
        <w:rPr>
          <w:rFonts w:ascii="Times New Roman" w:hAnsi="Times New Roman" w:cs="Times New Roman"/>
          <w:sz w:val="28"/>
          <w:szCs w:val="28"/>
          <w:lang w:val="kk-KZ"/>
        </w:rPr>
        <w:t>а айтқанда</w:t>
      </w:r>
      <w:r w:rsidR="008C09BC" w:rsidRPr="00C86249">
        <w:rPr>
          <w:rFonts w:ascii="Times New Roman" w:hAnsi="Times New Roman" w:cs="Times New Roman"/>
          <w:sz w:val="28"/>
          <w:szCs w:val="28"/>
          <w:lang w:val="kk-KZ"/>
        </w:rPr>
        <w:t>, сәйкестіктің көптеген өлшемдері бар: кеңістіктік-географиялық, тарихи, әлеуметтік-мәдени, этноұлттық, конфессиялық, мифологиялық, символдық және т.б.</w:t>
      </w:r>
      <w:r w:rsidR="00370FBA" w:rsidRPr="00C86249">
        <w:rPr>
          <w:rFonts w:ascii="Times New Roman" w:hAnsi="Times New Roman" w:cs="Times New Roman"/>
          <w:sz w:val="28"/>
          <w:szCs w:val="28"/>
          <w:lang w:val="kk-KZ"/>
        </w:rPr>
        <w:t xml:space="preserve"> [196</w:t>
      </w:r>
      <w:r w:rsidR="00727ADB" w:rsidRPr="00C86249">
        <w:rPr>
          <w:rFonts w:ascii="Times New Roman" w:hAnsi="Times New Roman" w:cs="Times New Roman"/>
          <w:sz w:val="28"/>
          <w:szCs w:val="28"/>
          <w:lang w:val="kk-KZ"/>
        </w:rPr>
        <w:t>;</w:t>
      </w:r>
      <w:r w:rsidR="006D170B" w:rsidRPr="00C86249">
        <w:rPr>
          <w:rFonts w:ascii="Times New Roman" w:hAnsi="Times New Roman" w:cs="Times New Roman"/>
          <w:sz w:val="28"/>
          <w:szCs w:val="28"/>
          <w:lang w:val="kk-KZ"/>
        </w:rPr>
        <w:t xml:space="preserve"> </w:t>
      </w:r>
      <w:r w:rsidR="00370FBA" w:rsidRPr="00C86249">
        <w:rPr>
          <w:rFonts w:ascii="Times New Roman" w:hAnsi="Times New Roman" w:cs="Times New Roman"/>
          <w:sz w:val="28"/>
          <w:szCs w:val="28"/>
          <w:lang w:val="kk-KZ"/>
        </w:rPr>
        <w:t>197</w:t>
      </w:r>
      <w:r w:rsidR="00727ADB" w:rsidRPr="00C86249">
        <w:rPr>
          <w:rFonts w:ascii="Times New Roman" w:hAnsi="Times New Roman" w:cs="Times New Roman"/>
          <w:sz w:val="28"/>
          <w:szCs w:val="28"/>
          <w:lang w:val="kk-KZ"/>
        </w:rPr>
        <w:t>;</w:t>
      </w:r>
      <w:r w:rsidR="006D170B" w:rsidRPr="00C86249">
        <w:rPr>
          <w:rFonts w:ascii="Times New Roman" w:hAnsi="Times New Roman" w:cs="Times New Roman"/>
          <w:sz w:val="28"/>
          <w:szCs w:val="28"/>
          <w:lang w:val="kk-KZ"/>
        </w:rPr>
        <w:t xml:space="preserve"> </w:t>
      </w:r>
      <w:r w:rsidR="00370FBA" w:rsidRPr="00C86249">
        <w:rPr>
          <w:rFonts w:ascii="Times New Roman" w:hAnsi="Times New Roman" w:cs="Times New Roman"/>
          <w:sz w:val="28"/>
          <w:szCs w:val="28"/>
          <w:lang w:val="kk-KZ"/>
        </w:rPr>
        <w:t>198; 199</w:t>
      </w:r>
      <w:r w:rsidR="00727ADB" w:rsidRPr="00C86249">
        <w:rPr>
          <w:rFonts w:ascii="Times New Roman" w:hAnsi="Times New Roman" w:cs="Times New Roman"/>
          <w:sz w:val="28"/>
          <w:szCs w:val="28"/>
          <w:lang w:val="kk-KZ"/>
        </w:rPr>
        <w:t>].</w:t>
      </w:r>
    </w:p>
    <w:p w:rsidR="008C09BC" w:rsidRPr="00C86249" w:rsidRDefault="008C09BC" w:rsidP="00326BCE">
      <w:pPr>
        <w:pStyle w:val="a4"/>
        <w:spacing w:after="0" w:line="240" w:lineRule="auto"/>
        <w:ind w:left="0"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Демек, мәдениет саласындағы саясатты дамытудың бастапқы шарты мәдени даму мақсаттарының басымдығына қатысты ресми, шығармашылық, қоғамдық күштер арасындағы келісімге қол жеткізу болып табылады.</w:t>
      </w:r>
    </w:p>
    <w:p w:rsidR="00E05E9C" w:rsidRPr="00C86249" w:rsidRDefault="00E05E9C" w:rsidP="00326BCE">
      <w:pPr>
        <w:pStyle w:val="a4"/>
        <w:spacing w:after="0" w:line="240" w:lineRule="auto"/>
        <w:ind w:left="0"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Мәдениеттің жұмыс істеу процестері қоғамның әлеуметтік-мәдени қажеттіліктеріне тікелей байлан</w:t>
      </w:r>
      <w:r w:rsidR="00122FED" w:rsidRPr="00C86249">
        <w:rPr>
          <w:rFonts w:ascii="Times New Roman" w:hAnsi="Times New Roman" w:cs="Times New Roman"/>
          <w:sz w:val="28"/>
          <w:szCs w:val="28"/>
          <w:lang w:val="kk-KZ"/>
        </w:rPr>
        <w:t xml:space="preserve">ысты болғандықтан, </w:t>
      </w:r>
      <w:r w:rsidR="0060483A" w:rsidRPr="00C86249">
        <w:rPr>
          <w:rFonts w:ascii="Times New Roman" w:hAnsi="Times New Roman" w:cs="Times New Roman"/>
          <w:sz w:val="28"/>
          <w:szCs w:val="28"/>
          <w:lang w:val="kk-KZ"/>
        </w:rPr>
        <w:t>Мемлекеттік мәдени</w:t>
      </w:r>
      <w:r w:rsidRPr="00C86249">
        <w:rPr>
          <w:rFonts w:ascii="Times New Roman" w:hAnsi="Times New Roman" w:cs="Times New Roman"/>
          <w:sz w:val="28"/>
          <w:szCs w:val="28"/>
          <w:lang w:val="kk-KZ"/>
        </w:rPr>
        <w:t xml:space="preserve"> саясаттың белгіленген стратегияларының оларға сәйкестік дәрежесін анықтау қажет.</w:t>
      </w:r>
      <w:r w:rsidR="006D170B" w:rsidRPr="00C86249">
        <w:rPr>
          <w:rFonts w:ascii="Times New Roman" w:hAnsi="Times New Roman" w:cs="Times New Roman"/>
          <w:sz w:val="28"/>
          <w:szCs w:val="28"/>
          <w:lang w:val="kk-KZ"/>
        </w:rPr>
        <w:t xml:space="preserve"> </w:t>
      </w:r>
      <w:r w:rsidR="008B55BB" w:rsidRPr="00C86249">
        <w:rPr>
          <w:rFonts w:ascii="Times New Roman" w:hAnsi="Times New Roman" w:cs="Times New Roman"/>
          <w:sz w:val="28"/>
          <w:szCs w:val="28"/>
          <w:lang w:val="kk-KZ"/>
        </w:rPr>
        <w:t>Қазақстанның мемлекеттік саясатының тұжырымдамалық негіздері этностық қатыстылық сияқты өзін-өзі сәйкестендірудің</w:t>
      </w:r>
      <w:r w:rsidR="004E340B" w:rsidRPr="00C86249">
        <w:rPr>
          <w:rFonts w:ascii="Times New Roman" w:hAnsi="Times New Roman" w:cs="Times New Roman"/>
          <w:sz w:val="28"/>
          <w:szCs w:val="28"/>
          <w:lang w:val="kk-KZ"/>
        </w:rPr>
        <w:t xml:space="preserve"> негізгі элементіне негізделеді. О</w:t>
      </w:r>
      <w:r w:rsidR="008B55BB" w:rsidRPr="00C86249">
        <w:rPr>
          <w:rFonts w:ascii="Times New Roman" w:hAnsi="Times New Roman" w:cs="Times New Roman"/>
          <w:sz w:val="28"/>
          <w:szCs w:val="28"/>
          <w:lang w:val="kk-KZ"/>
        </w:rPr>
        <w:t xml:space="preserve">л үшін </w:t>
      </w:r>
      <w:r w:rsidR="004E340B" w:rsidRPr="00C86249">
        <w:rPr>
          <w:rFonts w:ascii="Times New Roman" w:hAnsi="Times New Roman" w:cs="Times New Roman"/>
          <w:sz w:val="28"/>
          <w:szCs w:val="28"/>
          <w:lang w:val="kk-KZ"/>
        </w:rPr>
        <w:t xml:space="preserve">тіл, жер, отанның тарихи аумағы, көшпелі өмір </w:t>
      </w:r>
      <w:r w:rsidR="004E340B" w:rsidRPr="00C86249">
        <w:rPr>
          <w:rFonts w:ascii="Times New Roman" w:hAnsi="Times New Roman" w:cs="Times New Roman"/>
          <w:sz w:val="28"/>
          <w:szCs w:val="28"/>
          <w:lang w:val="kk-KZ"/>
        </w:rPr>
        <w:lastRenderedPageBreak/>
        <w:t xml:space="preserve">салтының дәстүрлері мен әдет-ғұрыптары, музыка және т.б. сияқты </w:t>
      </w:r>
      <w:r w:rsidR="008B55BB" w:rsidRPr="00C86249">
        <w:rPr>
          <w:rFonts w:ascii="Times New Roman" w:hAnsi="Times New Roman" w:cs="Times New Roman"/>
          <w:sz w:val="28"/>
          <w:szCs w:val="28"/>
          <w:lang w:val="kk-KZ"/>
        </w:rPr>
        <w:t>ұлттық сәйкестендіргіштер маңызды рөл</w:t>
      </w:r>
      <w:r w:rsidR="004E340B" w:rsidRPr="00C86249">
        <w:rPr>
          <w:rFonts w:ascii="Times New Roman" w:hAnsi="Times New Roman" w:cs="Times New Roman"/>
          <w:sz w:val="28"/>
          <w:szCs w:val="28"/>
          <w:lang w:val="kk-KZ"/>
        </w:rPr>
        <w:t xml:space="preserve"> атқарады.</w:t>
      </w:r>
    </w:p>
    <w:p w:rsidR="00886BD2" w:rsidRPr="00C86249" w:rsidRDefault="000129C9" w:rsidP="00326BCE">
      <w:pPr>
        <w:pStyle w:val="a4"/>
        <w:spacing w:after="0" w:line="240" w:lineRule="auto"/>
        <w:ind w:left="0"/>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4F4BAC" w:rsidRPr="00C86249">
        <w:rPr>
          <w:rFonts w:ascii="Times New Roman" w:hAnsi="Times New Roman" w:cs="Times New Roman"/>
          <w:sz w:val="28"/>
          <w:szCs w:val="28"/>
          <w:lang w:val="kk-KZ"/>
        </w:rPr>
        <w:t>Қазақстандық қоғамның әлеуметтік, ұлттық, конфессиялық әртектілігі мәдени саясаттың әмбебаптығын алуан түрлі қоғамның қандай да бір бөлігі үшін оңтайландырылған жергілікті әдістермен шебер ұштастыруды талап етеді.</w:t>
      </w:r>
      <w:r w:rsidR="006D170B" w:rsidRPr="00C86249">
        <w:rPr>
          <w:rFonts w:ascii="Times New Roman" w:hAnsi="Times New Roman" w:cs="Times New Roman"/>
          <w:sz w:val="28"/>
          <w:szCs w:val="28"/>
          <w:lang w:val="kk-KZ"/>
        </w:rPr>
        <w:t xml:space="preserve"> </w:t>
      </w:r>
      <w:r w:rsidR="005C5FC8" w:rsidRPr="00C86249">
        <w:rPr>
          <w:rFonts w:ascii="Times New Roman" w:hAnsi="Times New Roman" w:cs="Times New Roman"/>
          <w:sz w:val="28"/>
          <w:szCs w:val="28"/>
          <w:lang w:val="kk-KZ"/>
        </w:rPr>
        <w:t>Қазақстан – полиэтникалық мемлекет, сондықтан біздің мәдени ерекшелігіміз туралы мәселеде кез-келген мәдениеттің ұлттық емес ерекшеліктеріне, әр түрлі шығу тегі мен ерекшеліктерінің этносаралық синтезіне, әр халықтың мәдениетін органикалық дамытудың негізгі шарты ретінде мәдениетаралық өзара іс-қимылға ерекше назар аудару қажет.</w:t>
      </w:r>
      <w:r w:rsidR="006D170B" w:rsidRPr="00C86249">
        <w:rPr>
          <w:rFonts w:ascii="Times New Roman" w:hAnsi="Times New Roman" w:cs="Times New Roman"/>
          <w:sz w:val="28"/>
          <w:szCs w:val="28"/>
          <w:lang w:val="kk-KZ"/>
        </w:rPr>
        <w:t xml:space="preserve"> </w:t>
      </w:r>
      <w:r w:rsidR="00B378DF" w:rsidRPr="00C86249">
        <w:rPr>
          <w:rFonts w:ascii="Times New Roman" w:hAnsi="Times New Roman" w:cs="Times New Roman"/>
          <w:sz w:val="28"/>
          <w:szCs w:val="28"/>
          <w:lang w:val="kk-KZ"/>
        </w:rPr>
        <w:t>Қазақстанның мәдениет саласындағы мемлекеттік саясаты мәселелерінің бірі осы сұраққа байланысты: бір жағынан өзіндік этностық мәдениеттерді дамыту мен қолдауға бағытталған іс-шараларды әзірлеу, сондай-ақ бірыңғай қазақстандық мәдениетті дамыту мен ықпалдастыру үшін жағдайлар жасау.</w:t>
      </w:r>
    </w:p>
    <w:p w:rsidR="008B55BB" w:rsidRPr="00C86249" w:rsidRDefault="008768DB" w:rsidP="00326BCE">
      <w:pPr>
        <w:pStyle w:val="a4"/>
        <w:spacing w:after="0" w:line="240" w:lineRule="auto"/>
        <w:ind w:left="0"/>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Мәдениет жөніндегі стратегиялық ұлттық жобаларды әзірлеуде бағдарламалық-нысаналы әдісті ауқымды пайдалану жолымен мәдени саясаттың тиімділік факторы да өз есебін талап етеді.</w:t>
      </w:r>
    </w:p>
    <w:p w:rsidR="00727ADB" w:rsidRPr="00C86249" w:rsidRDefault="00F550E8" w:rsidP="00326BCE">
      <w:pPr>
        <w:pStyle w:val="a4"/>
        <w:spacing w:after="0" w:line="240" w:lineRule="auto"/>
        <w:ind w:left="0"/>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6C1F8F"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6C1F8F" w:rsidRPr="00C86249">
        <w:rPr>
          <w:rFonts w:ascii="Times New Roman" w:hAnsi="Times New Roman" w:cs="Times New Roman"/>
          <w:sz w:val="28"/>
          <w:szCs w:val="28"/>
          <w:lang w:val="kk-KZ"/>
        </w:rPr>
        <w:t xml:space="preserve"> феномені, оның барлық жиынтығы «тек тарих және мәдениет ескерткіштерін ғана емес, сонымен қатар халық мәдениетін, дәстүрлерін, қолөнері мен кәсібін, тарихи қалалық ортаны, ауыл құрылысы мен қоныстану жүйесін, этномәдениетті, табиғи ортаны қамтиды»</w:t>
      </w:r>
      <w:r w:rsidR="00F31789" w:rsidRPr="00C86249">
        <w:rPr>
          <w:rFonts w:ascii="Times New Roman" w:hAnsi="Times New Roman" w:cs="Times New Roman"/>
          <w:sz w:val="28"/>
          <w:szCs w:val="28"/>
          <w:lang w:val="kk-KZ"/>
        </w:rPr>
        <w:t xml:space="preserve"> [</w:t>
      </w:r>
      <w:r w:rsidR="00370FBA" w:rsidRPr="00C86249">
        <w:rPr>
          <w:rFonts w:ascii="Times New Roman" w:hAnsi="Times New Roman" w:cs="Times New Roman"/>
          <w:sz w:val="28"/>
          <w:szCs w:val="28"/>
          <w:lang w:val="kk-KZ"/>
        </w:rPr>
        <w:t>200</w:t>
      </w:r>
      <w:r w:rsidR="00C34DF4" w:rsidRPr="00C86249">
        <w:rPr>
          <w:rFonts w:ascii="Times New Roman" w:hAnsi="Times New Roman" w:cs="Times New Roman"/>
          <w:sz w:val="28"/>
          <w:szCs w:val="28"/>
          <w:lang w:val="kk-KZ"/>
        </w:rPr>
        <w:t>]. Қ</w:t>
      </w:r>
      <w:r w:rsidR="006C1F8F" w:rsidRPr="00C86249">
        <w:rPr>
          <w:rFonts w:ascii="Times New Roman" w:hAnsi="Times New Roman" w:cs="Times New Roman"/>
          <w:sz w:val="28"/>
          <w:szCs w:val="28"/>
          <w:lang w:val="kk-KZ"/>
        </w:rPr>
        <w:t>азіргі қоғам өткенді куәландырады, оның қажеттілігі болашақ</w:t>
      </w:r>
      <w:r w:rsidR="00C34DF4" w:rsidRPr="00C86249">
        <w:rPr>
          <w:rFonts w:ascii="Times New Roman" w:hAnsi="Times New Roman" w:cs="Times New Roman"/>
          <w:sz w:val="28"/>
          <w:szCs w:val="28"/>
          <w:lang w:val="kk-KZ"/>
        </w:rPr>
        <w:t xml:space="preserve"> үшін өзгермейді</w:t>
      </w:r>
      <w:r w:rsidR="006C1F8F" w:rsidRPr="00C86249">
        <w:rPr>
          <w:rFonts w:ascii="Times New Roman" w:hAnsi="Times New Roman" w:cs="Times New Roman"/>
          <w:sz w:val="28"/>
          <w:szCs w:val="28"/>
          <w:lang w:val="kk-KZ"/>
        </w:rPr>
        <w:t>, себебі ол адамды да, этникалық топты да сәйкестендіру механизмі болып табылады.</w:t>
      </w:r>
    </w:p>
    <w:p w:rsidR="007220E7" w:rsidRPr="00C86249" w:rsidRDefault="00ED5CA1" w:rsidP="00326BCE">
      <w:pPr>
        <w:pStyle w:val="a4"/>
        <w:spacing w:after="0" w:line="240" w:lineRule="auto"/>
        <w:ind w:left="0"/>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Қазақстан қоғамында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мемлекеттіліктің негізгі мәдени ресурсы және өзекті экономикалық, саяси, әлеуметтік, ақпараттық және мәдени міндеттерді шешу үшін ұлттық игіліктің елеулі бөлігі болып табылатындығы туралы түсінік бар. Біздің ойымызша, жаңа әлемдік шындықтарды ескере отырып (әлемдік экономиканың бірқатар негізгі секторларының іс жүзінде «тоқтап қалуы», дамушы елдерден капиталдың ағыны, шектеу шаралары мен оқшауландыруды қатаңдату, цифрлық трансформация және т.б.), мәдениет ұлттық мәдениетті танымал етудің, ұлттық бірегейлік пен мәдени әртүрлілікті сақтаудың саяси ықпалы мен әдістерінің бірі болып қала береді.</w:t>
      </w:r>
      <w:r w:rsidR="00195286">
        <w:rPr>
          <w:rFonts w:ascii="Times New Roman" w:hAnsi="Times New Roman" w:cs="Times New Roman"/>
          <w:sz w:val="28"/>
          <w:szCs w:val="28"/>
          <w:lang w:val="kk-KZ"/>
        </w:rPr>
        <w:t xml:space="preserve"> </w:t>
      </w:r>
      <w:r w:rsidR="00AD1C90" w:rsidRPr="00C86249">
        <w:rPr>
          <w:rFonts w:ascii="Times New Roman" w:hAnsi="Times New Roman" w:cs="Times New Roman"/>
          <w:sz w:val="28"/>
          <w:szCs w:val="28"/>
          <w:lang w:val="kk-KZ"/>
        </w:rPr>
        <w:t>Өз кезегінде, мәдениеттің өзі әмбебап мәртебесінде</w:t>
      </w:r>
      <w:r w:rsidR="006D170B" w:rsidRPr="00C86249">
        <w:rPr>
          <w:rFonts w:ascii="Times New Roman" w:hAnsi="Times New Roman" w:cs="Times New Roman"/>
          <w:sz w:val="28"/>
          <w:szCs w:val="28"/>
          <w:lang w:val="kk-KZ"/>
        </w:rPr>
        <w:t xml:space="preserve"> </w:t>
      </w:r>
      <w:r w:rsidR="00AD1C90" w:rsidRPr="00C86249">
        <w:rPr>
          <w:rFonts w:ascii="Times New Roman" w:hAnsi="Times New Roman" w:cs="Times New Roman"/>
          <w:sz w:val="28"/>
          <w:szCs w:val="28"/>
          <w:lang w:val="kk-KZ"/>
        </w:rPr>
        <w:t>халықаралық-мәдени ынтымақтастық пен мәдени интеграцияның жаңа нысандарын дамыту үшін қолайлы жағдайлар жасайды.</w:t>
      </w:r>
      <w:r w:rsidR="00FE752F" w:rsidRPr="00C86249">
        <w:rPr>
          <w:rFonts w:ascii="Times New Roman" w:hAnsi="Times New Roman" w:cs="Times New Roman"/>
          <w:sz w:val="28"/>
          <w:szCs w:val="28"/>
          <w:lang w:val="kk-KZ"/>
        </w:rPr>
        <w:tab/>
      </w:r>
      <w:r w:rsidR="00970325"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970325" w:rsidRPr="00C86249">
        <w:rPr>
          <w:rFonts w:ascii="Times New Roman" w:hAnsi="Times New Roman" w:cs="Times New Roman"/>
          <w:sz w:val="28"/>
          <w:szCs w:val="28"/>
          <w:lang w:val="kk-KZ"/>
        </w:rPr>
        <w:t>ны қорғау тарихын дамыту логикасы туралы ғылыми-тарихи дискурста бес кезең анықталды: «1) XIX – XX ғғ. басы тарихи-көркемдік парадигма; 2) ХХ ғ. басы – 1950 жж. әмбебап құндылыққа ие мұраны монументалды қорғаудың парадигмасы;</w:t>
      </w:r>
      <w:r w:rsidR="006D170B" w:rsidRPr="00C86249">
        <w:rPr>
          <w:rFonts w:ascii="Times New Roman" w:hAnsi="Times New Roman" w:cs="Times New Roman"/>
          <w:sz w:val="28"/>
          <w:szCs w:val="28"/>
          <w:lang w:val="kk-KZ"/>
        </w:rPr>
        <w:t xml:space="preserve"> </w:t>
      </w:r>
      <w:r w:rsidR="00607B59" w:rsidRPr="00C86249">
        <w:rPr>
          <w:rFonts w:ascii="Times New Roman" w:hAnsi="Times New Roman" w:cs="Times New Roman"/>
          <w:sz w:val="28"/>
          <w:szCs w:val="28"/>
          <w:lang w:val="kk-KZ"/>
        </w:rPr>
        <w:t>3) 1950-1980 жж.  қоршаған ортаны қорғау</w:t>
      </w:r>
      <w:r w:rsidR="007F2346" w:rsidRPr="00C86249">
        <w:rPr>
          <w:rFonts w:ascii="Times New Roman" w:hAnsi="Times New Roman" w:cs="Times New Roman"/>
          <w:sz w:val="28"/>
          <w:szCs w:val="28"/>
          <w:lang w:val="kk-KZ"/>
        </w:rPr>
        <w:t xml:space="preserve"> парадигмасы, ескерткіш орналасқан ортаны</w:t>
      </w:r>
      <w:r w:rsidR="00607B59" w:rsidRPr="00C86249">
        <w:rPr>
          <w:rFonts w:ascii="Times New Roman" w:hAnsi="Times New Roman" w:cs="Times New Roman"/>
          <w:sz w:val="28"/>
          <w:szCs w:val="28"/>
          <w:lang w:val="kk-KZ"/>
        </w:rPr>
        <w:t xml:space="preserve"> сақтау мақсатында </w:t>
      </w:r>
      <w:r w:rsidR="007F2346" w:rsidRPr="00C86249">
        <w:rPr>
          <w:rFonts w:ascii="Times New Roman" w:hAnsi="Times New Roman" w:cs="Times New Roman"/>
          <w:sz w:val="28"/>
          <w:szCs w:val="28"/>
          <w:lang w:val="kk-KZ"/>
        </w:rPr>
        <w:t>аумақтарды аймақтарға бөле отырып қорғау</w:t>
      </w:r>
      <w:r w:rsidR="00607B59" w:rsidRPr="00C86249">
        <w:rPr>
          <w:rFonts w:ascii="Times New Roman" w:hAnsi="Times New Roman" w:cs="Times New Roman"/>
          <w:sz w:val="28"/>
          <w:szCs w:val="28"/>
          <w:lang w:val="kk-KZ"/>
        </w:rPr>
        <w:t>;</w:t>
      </w:r>
      <w:r w:rsidR="006D170B" w:rsidRPr="00C86249">
        <w:rPr>
          <w:rFonts w:ascii="Times New Roman" w:hAnsi="Times New Roman" w:cs="Times New Roman"/>
          <w:sz w:val="28"/>
          <w:szCs w:val="28"/>
          <w:lang w:val="kk-KZ"/>
        </w:rPr>
        <w:t xml:space="preserve"> </w:t>
      </w:r>
      <w:r w:rsidR="00607B59" w:rsidRPr="00C86249">
        <w:rPr>
          <w:rFonts w:ascii="Times New Roman" w:hAnsi="Times New Roman" w:cs="Times New Roman"/>
          <w:sz w:val="28"/>
          <w:szCs w:val="28"/>
          <w:lang w:val="kk-KZ"/>
        </w:rPr>
        <w:t xml:space="preserve">4) 1980-2000 жж. </w:t>
      </w:r>
      <w:r w:rsidR="00C645AA" w:rsidRPr="00C86249">
        <w:rPr>
          <w:rFonts w:ascii="Times New Roman" w:hAnsi="Times New Roman" w:cs="Times New Roman"/>
          <w:sz w:val="28"/>
          <w:szCs w:val="28"/>
          <w:lang w:val="kk-KZ"/>
        </w:rPr>
        <w:t>Мәдени мұра</w:t>
      </w:r>
      <w:r w:rsidR="00607B59" w:rsidRPr="00C86249">
        <w:rPr>
          <w:rFonts w:ascii="Times New Roman" w:hAnsi="Times New Roman" w:cs="Times New Roman"/>
          <w:sz w:val="28"/>
          <w:szCs w:val="28"/>
          <w:lang w:val="kk-KZ"/>
        </w:rPr>
        <w:t xml:space="preserve"> объектілері бар аумақтарды жоспарлау мен реттеуде көрініс </w:t>
      </w:r>
      <w:r w:rsidR="00607B59" w:rsidRPr="00C86249">
        <w:rPr>
          <w:rFonts w:ascii="Times New Roman" w:hAnsi="Times New Roman" w:cs="Times New Roman"/>
          <w:sz w:val="28"/>
          <w:szCs w:val="28"/>
          <w:lang w:val="kk-KZ"/>
        </w:rPr>
        <w:lastRenderedPageBreak/>
        <w:t>табатын қала құрылы</w:t>
      </w:r>
      <w:r w:rsidR="006D170B" w:rsidRPr="00C86249">
        <w:rPr>
          <w:rFonts w:ascii="Times New Roman" w:hAnsi="Times New Roman" w:cs="Times New Roman"/>
          <w:sz w:val="28"/>
          <w:szCs w:val="28"/>
          <w:lang w:val="kk-KZ"/>
        </w:rPr>
        <w:t>сын қорғау парадигмасы; 5) 2000</w:t>
      </w:r>
      <w:r w:rsidR="00607B59" w:rsidRPr="00C86249">
        <w:rPr>
          <w:rFonts w:ascii="Times New Roman" w:hAnsi="Times New Roman" w:cs="Times New Roman"/>
          <w:sz w:val="28"/>
          <w:szCs w:val="28"/>
          <w:lang w:val="kk-KZ"/>
        </w:rPr>
        <w:t xml:space="preserve"> жылдары сәулеттік-тарихи ортаны дамытуды басқару.</w:t>
      </w:r>
    </w:p>
    <w:p w:rsidR="00727ADB" w:rsidRPr="00C86249" w:rsidRDefault="00342573" w:rsidP="00326BCE">
      <w:pPr>
        <w:pStyle w:val="a4"/>
        <w:spacing w:after="0" w:line="240" w:lineRule="auto"/>
        <w:ind w:left="0"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Басқару «қосалқы жұмыс жасауды» білдіреді, ортаның тарихи-мәдени ресурстарын пассивті тұтынушылар ретінде емес, оны одан әрі дамытудың қозғаушы күші ретінде қарастырылатын жергілікті қауымдастықтардың ынтымақтастығын білдіреді»</w:t>
      </w:r>
      <w:r w:rsidR="00370FBA" w:rsidRPr="00C86249">
        <w:rPr>
          <w:rFonts w:ascii="Times New Roman" w:hAnsi="Times New Roman" w:cs="Times New Roman"/>
          <w:sz w:val="28"/>
          <w:szCs w:val="28"/>
          <w:lang w:val="kk-KZ"/>
        </w:rPr>
        <w:t xml:space="preserve"> [201</w:t>
      </w:r>
      <w:r w:rsidR="00CF700E" w:rsidRPr="00C86249">
        <w:rPr>
          <w:rFonts w:ascii="Times New Roman" w:hAnsi="Times New Roman" w:cs="Times New Roman"/>
          <w:sz w:val="28"/>
          <w:szCs w:val="28"/>
          <w:lang w:val="kk-KZ"/>
        </w:rPr>
        <w:t>, б. 282</w:t>
      </w:r>
      <w:r w:rsidR="00727ADB" w:rsidRPr="00C86249">
        <w:rPr>
          <w:rFonts w:ascii="Times New Roman" w:hAnsi="Times New Roman" w:cs="Times New Roman"/>
          <w:sz w:val="28"/>
          <w:szCs w:val="28"/>
          <w:lang w:val="kk-KZ"/>
        </w:rPr>
        <w:t>].</w:t>
      </w:r>
    </w:p>
    <w:p w:rsidR="00925B99" w:rsidRPr="00C86249" w:rsidRDefault="00AD515C" w:rsidP="00326BCE">
      <w:pPr>
        <w:pStyle w:val="a4"/>
        <w:spacing w:after="0" w:line="240" w:lineRule="auto"/>
        <w:ind w:left="0"/>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1B2E58" w:rsidRPr="00C86249">
        <w:rPr>
          <w:rFonts w:ascii="Times New Roman" w:hAnsi="Times New Roman" w:cs="Times New Roman"/>
          <w:sz w:val="28"/>
          <w:szCs w:val="28"/>
          <w:lang w:val="kk-KZ"/>
        </w:rPr>
        <w:t>Бірақ ХХІ ғ</w:t>
      </w:r>
      <w:r w:rsidR="007F2346" w:rsidRPr="00C86249">
        <w:rPr>
          <w:rFonts w:ascii="Times New Roman" w:hAnsi="Times New Roman" w:cs="Times New Roman"/>
          <w:sz w:val="28"/>
          <w:szCs w:val="28"/>
          <w:lang w:val="kk-KZ"/>
        </w:rPr>
        <w:t>.</w:t>
      </w:r>
      <w:r w:rsidR="001B2E58" w:rsidRPr="00C86249">
        <w:rPr>
          <w:rFonts w:ascii="Times New Roman" w:hAnsi="Times New Roman" w:cs="Times New Roman"/>
          <w:sz w:val="28"/>
          <w:szCs w:val="28"/>
          <w:lang w:val="kk-KZ"/>
        </w:rPr>
        <w:t xml:space="preserve"> үшінші онжылдығындағы әлеуметтік-мәдени шындық пандемияның жаһандану контекстінің өзгеруінен туындаған тұрақсыздық пен тұрақсыздық факторларын ескеруді қажет етеді.</w:t>
      </w:r>
      <w:r w:rsidR="006D170B" w:rsidRPr="00C86249">
        <w:rPr>
          <w:rFonts w:ascii="Times New Roman" w:hAnsi="Times New Roman" w:cs="Times New Roman"/>
          <w:sz w:val="28"/>
          <w:szCs w:val="28"/>
          <w:lang w:val="kk-KZ"/>
        </w:rPr>
        <w:t xml:space="preserve"> </w:t>
      </w:r>
      <w:r w:rsidR="00925B99" w:rsidRPr="00C86249">
        <w:rPr>
          <w:rFonts w:ascii="Times New Roman" w:hAnsi="Times New Roman" w:cs="Times New Roman"/>
          <w:sz w:val="28"/>
          <w:szCs w:val="28"/>
          <w:lang w:val="kk-KZ"/>
        </w:rPr>
        <w:t>Қазіргі жағдайды жеңу міндетінде әлеуметтік-экономикалық дағдарыстан шығуды тұрақтандыруға көмектесетін мемлекет пен қоғам өмірінің сол салаларында ғылыми даму стратегияларын қолдану өте маңызды. Мысалы, мәдениет сала</w:t>
      </w:r>
      <w:r w:rsidR="007220E7" w:rsidRPr="00C86249">
        <w:rPr>
          <w:rFonts w:ascii="Times New Roman" w:hAnsi="Times New Roman" w:cs="Times New Roman"/>
          <w:sz w:val="28"/>
          <w:szCs w:val="28"/>
          <w:lang w:val="kk-KZ"/>
        </w:rPr>
        <w:t>сында «объектінің раритеттілігі</w:t>
      </w:r>
      <w:r w:rsidR="00925B99" w:rsidRPr="00C86249">
        <w:rPr>
          <w:rFonts w:ascii="Times New Roman" w:hAnsi="Times New Roman" w:cs="Times New Roman"/>
          <w:sz w:val="28"/>
          <w:szCs w:val="28"/>
          <w:lang w:val="kk-KZ"/>
        </w:rPr>
        <w:t>н, оның эстетикалық қасиеттерін</w:t>
      </w:r>
      <w:r w:rsidR="007220E7" w:rsidRPr="00C86249">
        <w:rPr>
          <w:rFonts w:ascii="Times New Roman" w:hAnsi="Times New Roman" w:cs="Times New Roman"/>
          <w:sz w:val="28"/>
          <w:szCs w:val="28"/>
          <w:lang w:val="kk-KZ"/>
        </w:rPr>
        <w:t>, тарихи маңыздылығын</w:t>
      </w:r>
      <w:r w:rsidR="00925B99" w:rsidRPr="00C86249">
        <w:rPr>
          <w:rFonts w:ascii="Times New Roman" w:hAnsi="Times New Roman" w:cs="Times New Roman"/>
          <w:sz w:val="28"/>
          <w:szCs w:val="28"/>
          <w:lang w:val="kk-KZ"/>
        </w:rPr>
        <w:t xml:space="preserve"> анықта</w:t>
      </w:r>
      <w:r w:rsidR="007220E7" w:rsidRPr="00C86249">
        <w:rPr>
          <w:rFonts w:ascii="Times New Roman" w:hAnsi="Times New Roman" w:cs="Times New Roman"/>
          <w:sz w:val="28"/>
          <w:szCs w:val="28"/>
          <w:lang w:val="kk-KZ"/>
        </w:rPr>
        <w:t>й</w:t>
      </w:r>
      <w:r w:rsidR="00925B99" w:rsidRPr="00C86249">
        <w:rPr>
          <w:rFonts w:ascii="Times New Roman" w:hAnsi="Times New Roman" w:cs="Times New Roman"/>
          <w:sz w:val="28"/>
          <w:szCs w:val="28"/>
          <w:lang w:val="kk-KZ"/>
        </w:rPr>
        <w:t>тын» тарихи-</w:t>
      </w:r>
      <w:r w:rsidR="00C645AA" w:rsidRPr="00C86249">
        <w:rPr>
          <w:rFonts w:ascii="Times New Roman" w:hAnsi="Times New Roman" w:cs="Times New Roman"/>
          <w:sz w:val="28"/>
          <w:szCs w:val="28"/>
          <w:lang w:val="kk-KZ"/>
        </w:rPr>
        <w:t>мәдени мұра</w:t>
      </w:r>
      <w:r w:rsidR="00925B99" w:rsidRPr="00C86249">
        <w:rPr>
          <w:rFonts w:ascii="Times New Roman" w:hAnsi="Times New Roman" w:cs="Times New Roman"/>
          <w:sz w:val="28"/>
          <w:szCs w:val="28"/>
          <w:lang w:val="kk-KZ"/>
        </w:rPr>
        <w:t>ның «нақты экономикалық құндылығын»</w:t>
      </w:r>
      <w:r w:rsidR="00727ADB" w:rsidRPr="00C86249">
        <w:rPr>
          <w:rFonts w:ascii="Times New Roman" w:hAnsi="Times New Roman" w:cs="Times New Roman"/>
          <w:sz w:val="28"/>
          <w:szCs w:val="28"/>
          <w:lang w:val="kk-KZ"/>
        </w:rPr>
        <w:t xml:space="preserve"> пайдалану </w:t>
      </w:r>
      <w:r w:rsidR="00370FBA" w:rsidRPr="00C86249">
        <w:rPr>
          <w:rFonts w:ascii="Times New Roman" w:hAnsi="Times New Roman" w:cs="Times New Roman"/>
          <w:sz w:val="28"/>
          <w:szCs w:val="28"/>
          <w:lang w:val="kk-KZ"/>
        </w:rPr>
        <w:t>[201</w:t>
      </w:r>
      <w:r w:rsidR="00CF700E" w:rsidRPr="00C86249">
        <w:rPr>
          <w:rFonts w:ascii="Times New Roman" w:hAnsi="Times New Roman" w:cs="Times New Roman"/>
          <w:sz w:val="28"/>
          <w:szCs w:val="28"/>
          <w:lang w:val="kk-KZ"/>
        </w:rPr>
        <w:t>, б. 282-286</w:t>
      </w:r>
      <w:r w:rsidR="00925B99" w:rsidRPr="00C86249">
        <w:rPr>
          <w:rFonts w:ascii="Times New Roman" w:hAnsi="Times New Roman" w:cs="Times New Roman"/>
          <w:sz w:val="28"/>
          <w:szCs w:val="28"/>
          <w:lang w:val="kk-KZ"/>
        </w:rPr>
        <w:t>].</w:t>
      </w:r>
    </w:p>
    <w:p w:rsidR="00CE303B" w:rsidRPr="00C86249" w:rsidRDefault="00925B99" w:rsidP="00326BCE">
      <w:pPr>
        <w:pStyle w:val="a4"/>
        <w:spacing w:after="0" w:line="240" w:lineRule="auto"/>
        <w:ind w:left="0"/>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4B7834" w:rsidRPr="00C86249">
        <w:rPr>
          <w:rFonts w:ascii="Times New Roman" w:hAnsi="Times New Roman" w:cs="Times New Roman"/>
          <w:sz w:val="28"/>
          <w:szCs w:val="28"/>
          <w:lang w:val="kk-KZ"/>
        </w:rPr>
        <w:t>Ұсынылған дискурс аясында біз «</w:t>
      </w:r>
      <w:r w:rsidR="00C645AA" w:rsidRPr="00C86249">
        <w:rPr>
          <w:rFonts w:ascii="Times New Roman" w:hAnsi="Times New Roman" w:cs="Times New Roman"/>
          <w:sz w:val="28"/>
          <w:szCs w:val="28"/>
          <w:lang w:val="kk-KZ"/>
        </w:rPr>
        <w:t>мәдени мұра</w:t>
      </w:r>
      <w:r w:rsidR="004B7834" w:rsidRPr="00C86249">
        <w:rPr>
          <w:rFonts w:ascii="Times New Roman" w:hAnsi="Times New Roman" w:cs="Times New Roman"/>
          <w:sz w:val="28"/>
          <w:szCs w:val="28"/>
          <w:lang w:val="kk-KZ"/>
        </w:rPr>
        <w:t xml:space="preserve">» әлеуметтік институтын оның құндылық сипаттамасы тұрғысынан қарастырамыз, себебі қазіргі әлемде көптеген </w:t>
      </w:r>
      <w:r w:rsidR="00C645AA" w:rsidRPr="00C86249">
        <w:rPr>
          <w:rFonts w:ascii="Times New Roman" w:hAnsi="Times New Roman" w:cs="Times New Roman"/>
          <w:sz w:val="28"/>
          <w:szCs w:val="28"/>
          <w:lang w:val="kk-KZ"/>
        </w:rPr>
        <w:t>мәдени мұра</w:t>
      </w:r>
      <w:r w:rsidR="004B7834" w:rsidRPr="00C86249">
        <w:rPr>
          <w:rFonts w:ascii="Times New Roman" w:hAnsi="Times New Roman" w:cs="Times New Roman"/>
          <w:sz w:val="28"/>
          <w:szCs w:val="28"/>
          <w:lang w:val="kk-KZ"/>
        </w:rPr>
        <w:t xml:space="preserve"> объектілерінің онтологиялық құндылығы</w:t>
      </w:r>
      <w:r w:rsidR="00ED3780" w:rsidRPr="00C86249">
        <w:rPr>
          <w:rFonts w:ascii="Times New Roman" w:hAnsi="Times New Roman" w:cs="Times New Roman"/>
          <w:sz w:val="28"/>
          <w:szCs w:val="28"/>
          <w:lang w:val="kk-KZ"/>
        </w:rPr>
        <w:t xml:space="preserve">, ең алдымен, </w:t>
      </w:r>
      <w:r w:rsidR="004B7834" w:rsidRPr="00C86249">
        <w:rPr>
          <w:rFonts w:ascii="Times New Roman" w:hAnsi="Times New Roman" w:cs="Times New Roman"/>
          <w:sz w:val="28"/>
          <w:szCs w:val="28"/>
          <w:lang w:val="kk-KZ"/>
        </w:rPr>
        <w:t>тарихи</w:t>
      </w:r>
      <w:r w:rsidR="007220E7" w:rsidRPr="00C86249">
        <w:rPr>
          <w:rFonts w:ascii="Times New Roman" w:hAnsi="Times New Roman" w:cs="Times New Roman"/>
          <w:sz w:val="28"/>
          <w:szCs w:val="28"/>
          <w:lang w:val="kk-KZ"/>
        </w:rPr>
        <w:t>, вотивті</w:t>
      </w:r>
      <w:r w:rsidR="00ED3780" w:rsidRPr="00C86249">
        <w:rPr>
          <w:rFonts w:ascii="Times New Roman" w:hAnsi="Times New Roman" w:cs="Times New Roman"/>
          <w:sz w:val="28"/>
          <w:szCs w:val="28"/>
          <w:lang w:val="kk-KZ"/>
        </w:rPr>
        <w:t xml:space="preserve"> және экономикалық құндылығы негізінде қабылданады.</w:t>
      </w:r>
    </w:p>
    <w:p w:rsidR="00F10782" w:rsidRPr="00C86249" w:rsidRDefault="00CE303B" w:rsidP="00326BCE">
      <w:pPr>
        <w:pStyle w:val="a4"/>
        <w:spacing w:after="0" w:line="240" w:lineRule="auto"/>
        <w:ind w:left="0"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Этникалық өзін-өзі анықтау – адамның этникалық өзін-өзі анықтауының саналы актісі, өзін белгілі бір этникалық қауымдастыққа жатқызу.</w:t>
      </w:r>
      <w:r w:rsidR="006D170B" w:rsidRPr="00C86249">
        <w:rPr>
          <w:rFonts w:ascii="Times New Roman" w:hAnsi="Times New Roman" w:cs="Times New Roman"/>
          <w:sz w:val="28"/>
          <w:szCs w:val="28"/>
          <w:lang w:val="kk-KZ"/>
        </w:rPr>
        <w:t xml:space="preserve"> </w:t>
      </w:r>
      <w:r w:rsidR="00CA3F66" w:rsidRPr="00C86249">
        <w:rPr>
          <w:rFonts w:ascii="Times New Roman" w:hAnsi="Times New Roman" w:cs="Times New Roman"/>
          <w:sz w:val="28"/>
          <w:szCs w:val="28"/>
          <w:lang w:val="kk-KZ"/>
        </w:rPr>
        <w:t>Ұлттық бірегейлік кез-келген қоғамның ішкі интеграциясының шарты болып табылатындығы да маңызды.</w:t>
      </w:r>
      <w:r w:rsidR="006D170B" w:rsidRPr="00C86249">
        <w:rPr>
          <w:rFonts w:ascii="Times New Roman" w:hAnsi="Times New Roman" w:cs="Times New Roman"/>
          <w:sz w:val="28"/>
          <w:szCs w:val="28"/>
          <w:lang w:val="kk-KZ"/>
        </w:rPr>
        <w:t xml:space="preserve"> </w:t>
      </w:r>
      <w:r w:rsidR="00CA3F66" w:rsidRPr="00C86249">
        <w:rPr>
          <w:rFonts w:ascii="Times New Roman" w:hAnsi="Times New Roman" w:cs="Times New Roman"/>
          <w:sz w:val="28"/>
          <w:szCs w:val="28"/>
          <w:lang w:val="kk-KZ"/>
        </w:rPr>
        <w:t>Ұлттық бірегейлік – бұл ұлттық мемлекетті</w:t>
      </w:r>
      <w:r w:rsidR="007220E7" w:rsidRPr="00C86249">
        <w:rPr>
          <w:rFonts w:ascii="Times New Roman" w:hAnsi="Times New Roman" w:cs="Times New Roman"/>
          <w:sz w:val="28"/>
          <w:szCs w:val="28"/>
          <w:lang w:val="kk-KZ"/>
        </w:rPr>
        <w:t>лікті</w:t>
      </w:r>
      <w:r w:rsidR="00CA3F66" w:rsidRPr="00C86249">
        <w:rPr>
          <w:rFonts w:ascii="Times New Roman" w:hAnsi="Times New Roman" w:cs="Times New Roman"/>
          <w:sz w:val="28"/>
          <w:szCs w:val="28"/>
          <w:lang w:val="kk-KZ"/>
        </w:rPr>
        <w:t>ң тірегі, оның басқалар</w:t>
      </w:r>
      <w:r w:rsidR="007220E7" w:rsidRPr="00C86249">
        <w:rPr>
          <w:rFonts w:ascii="Times New Roman" w:hAnsi="Times New Roman" w:cs="Times New Roman"/>
          <w:sz w:val="28"/>
          <w:szCs w:val="28"/>
          <w:lang w:val="kk-KZ"/>
        </w:rPr>
        <w:t xml:space="preserve">дан </w:t>
      </w:r>
      <w:r w:rsidR="00727ADB" w:rsidRPr="00C86249">
        <w:rPr>
          <w:rFonts w:ascii="Times New Roman" w:hAnsi="Times New Roman" w:cs="Times New Roman"/>
          <w:sz w:val="28"/>
          <w:szCs w:val="28"/>
          <w:lang w:val="kk-KZ"/>
        </w:rPr>
        <w:t xml:space="preserve">ерекшелігі </w:t>
      </w:r>
      <w:r w:rsidR="00370FBA" w:rsidRPr="00C86249">
        <w:rPr>
          <w:rFonts w:ascii="Times New Roman" w:hAnsi="Times New Roman" w:cs="Times New Roman"/>
          <w:sz w:val="28"/>
          <w:szCs w:val="28"/>
          <w:lang w:val="kk-KZ"/>
        </w:rPr>
        <w:t>[202</w:t>
      </w:r>
      <w:r w:rsidR="00CF700E" w:rsidRPr="00C86249">
        <w:rPr>
          <w:rFonts w:ascii="Times New Roman" w:hAnsi="Times New Roman" w:cs="Times New Roman"/>
          <w:sz w:val="28"/>
          <w:szCs w:val="28"/>
          <w:lang w:val="kk-KZ"/>
        </w:rPr>
        <w:t>, б. 17</w:t>
      </w:r>
      <w:r w:rsidR="00CA3F66" w:rsidRPr="00C86249">
        <w:rPr>
          <w:rFonts w:ascii="Times New Roman" w:hAnsi="Times New Roman" w:cs="Times New Roman"/>
          <w:sz w:val="28"/>
          <w:szCs w:val="28"/>
          <w:lang w:val="kk-KZ"/>
        </w:rPr>
        <w:t>].</w:t>
      </w:r>
    </w:p>
    <w:p w:rsidR="00BC01CC" w:rsidRPr="00C86249" w:rsidRDefault="00BC01CC" w:rsidP="00326BCE">
      <w:pPr>
        <w:pStyle w:val="a4"/>
        <w:tabs>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Біздің ойымызша, елді дамыту үшін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ны мәдени капитал форматына айырбастау жөнінде жағдайлар жасауға бағытталған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ны сақтау жөніндегі </w:t>
      </w:r>
      <w:r w:rsidR="0060483A" w:rsidRPr="00C86249">
        <w:rPr>
          <w:rFonts w:ascii="Times New Roman" w:hAnsi="Times New Roman" w:cs="Times New Roman"/>
          <w:sz w:val="28"/>
          <w:szCs w:val="28"/>
          <w:lang w:val="kk-KZ"/>
        </w:rPr>
        <w:t>Мемлекеттік мәдени</w:t>
      </w:r>
      <w:r w:rsidRPr="00C86249">
        <w:rPr>
          <w:rFonts w:ascii="Times New Roman" w:hAnsi="Times New Roman" w:cs="Times New Roman"/>
          <w:sz w:val="28"/>
          <w:szCs w:val="28"/>
          <w:lang w:val="kk-KZ"/>
        </w:rPr>
        <w:t xml:space="preserve"> саясат саласындағы аумақтың геомәдени брендін құру стратегиясы өзгелерге қарағанда басымдырақ болып келеді. </w:t>
      </w:r>
    </w:p>
    <w:p w:rsidR="00B01BDE" w:rsidRPr="00C86249" w:rsidRDefault="00A26E2A" w:rsidP="00326BCE">
      <w:pPr>
        <w:pStyle w:val="a4"/>
        <w:tabs>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Гуманитарлық географияның негізін қалаушы ресейлік ғалым </w:t>
      </w:r>
      <w:r w:rsidR="006D170B"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Д.Н.</w:t>
      </w:r>
      <w:r w:rsidR="006D170B"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Замятиннің айтуынша, «аумақтың геомәдени брендингі – бұл әлеуметтік маңызды және тиімді (тартымды) аумақтық бейнені қалыптастыру және ілгерілету мақсатында аумақтың геомәдениетін (белгілі бір аймақтық бірегейлік,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архетиптік географиялық бейнелер, жергілікті мифтер мен мәдени ландшафттар) қолданбалы пайдалануға бағытталған жобалық-желілік қызмет»</w:t>
      </w:r>
      <w:r w:rsidR="00370FBA" w:rsidRPr="00C86249">
        <w:rPr>
          <w:rFonts w:ascii="Times New Roman" w:hAnsi="Times New Roman" w:cs="Times New Roman"/>
          <w:sz w:val="28"/>
          <w:szCs w:val="28"/>
          <w:lang w:val="kk-KZ"/>
        </w:rPr>
        <w:t xml:space="preserve"> [203</w:t>
      </w:r>
      <w:r w:rsidRPr="00C86249">
        <w:rPr>
          <w:rFonts w:ascii="Times New Roman" w:hAnsi="Times New Roman" w:cs="Times New Roman"/>
          <w:sz w:val="28"/>
          <w:szCs w:val="28"/>
          <w:lang w:val="kk-KZ"/>
        </w:rPr>
        <w:t>].</w:t>
      </w:r>
    </w:p>
    <w:p w:rsidR="00D26BBC" w:rsidRPr="00C86249" w:rsidRDefault="002E227E" w:rsidP="00326BCE">
      <w:pPr>
        <w:pStyle w:val="a4"/>
        <w:tabs>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Қазақстанда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ны мәдени капитал форматына айналдыруға жағдай жасау тәжірибесі мәдениет саласындағы стратегиялық ұлттық жобаларды әзірлеуге және іске асыруға, сонымен қатар </w:t>
      </w:r>
      <w:r w:rsidR="0060483A" w:rsidRPr="00C86249">
        <w:rPr>
          <w:rFonts w:ascii="Times New Roman" w:hAnsi="Times New Roman" w:cs="Times New Roman"/>
          <w:sz w:val="28"/>
          <w:szCs w:val="28"/>
          <w:lang w:val="kk-KZ"/>
        </w:rPr>
        <w:t>Мемлекеттік мәдени</w:t>
      </w:r>
      <w:r w:rsidRPr="00C86249">
        <w:rPr>
          <w:rFonts w:ascii="Times New Roman" w:hAnsi="Times New Roman" w:cs="Times New Roman"/>
          <w:sz w:val="28"/>
          <w:szCs w:val="28"/>
          <w:lang w:val="kk-KZ"/>
        </w:rPr>
        <w:t xml:space="preserve"> саясаттың тұжырымдамалық модельдерін қисынды ауыстыруға негізделген.</w:t>
      </w:r>
    </w:p>
    <w:p w:rsidR="00BA6A7D" w:rsidRPr="00C86249" w:rsidRDefault="002E227E" w:rsidP="00326BCE">
      <w:pPr>
        <w:pStyle w:val="a4"/>
        <w:spacing w:after="0" w:line="240" w:lineRule="auto"/>
        <w:ind w:left="0"/>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591DDB" w:rsidRPr="00C86249">
        <w:rPr>
          <w:rFonts w:ascii="Times New Roman" w:hAnsi="Times New Roman" w:cs="Times New Roman"/>
          <w:sz w:val="28"/>
          <w:szCs w:val="28"/>
          <w:lang w:val="kk-KZ"/>
        </w:rPr>
        <w:t>Біздің ойымызша, тарихи-</w:t>
      </w:r>
      <w:r w:rsidR="00C645AA" w:rsidRPr="00C86249">
        <w:rPr>
          <w:rFonts w:ascii="Times New Roman" w:hAnsi="Times New Roman" w:cs="Times New Roman"/>
          <w:sz w:val="28"/>
          <w:szCs w:val="28"/>
          <w:lang w:val="kk-KZ"/>
        </w:rPr>
        <w:t>мәдени мұра</w:t>
      </w:r>
      <w:r w:rsidR="00591DDB" w:rsidRPr="00C86249">
        <w:rPr>
          <w:rFonts w:ascii="Times New Roman" w:hAnsi="Times New Roman" w:cs="Times New Roman"/>
          <w:sz w:val="28"/>
          <w:szCs w:val="28"/>
          <w:lang w:val="kk-KZ"/>
        </w:rPr>
        <w:t xml:space="preserve"> мақсаты мен</w:t>
      </w:r>
      <w:r w:rsidR="007F424C" w:rsidRPr="00C86249">
        <w:rPr>
          <w:rFonts w:ascii="Times New Roman" w:hAnsi="Times New Roman" w:cs="Times New Roman"/>
          <w:sz w:val="28"/>
          <w:szCs w:val="28"/>
          <w:lang w:val="kk-KZ"/>
        </w:rPr>
        <w:t xml:space="preserve"> мәселелерін</w:t>
      </w:r>
      <w:r w:rsidR="003F1160" w:rsidRPr="00C86249">
        <w:rPr>
          <w:rFonts w:ascii="Times New Roman" w:hAnsi="Times New Roman" w:cs="Times New Roman"/>
          <w:sz w:val="28"/>
          <w:szCs w:val="28"/>
          <w:lang w:val="kk-KZ"/>
        </w:rPr>
        <w:t xml:space="preserve"> шешу үшін </w:t>
      </w:r>
      <w:r w:rsidR="00CE7B2B" w:rsidRPr="00C86249">
        <w:rPr>
          <w:rFonts w:ascii="Times New Roman" w:hAnsi="Times New Roman" w:cs="Times New Roman"/>
          <w:sz w:val="28"/>
          <w:szCs w:val="28"/>
          <w:lang w:val="kk-KZ"/>
        </w:rPr>
        <w:t xml:space="preserve">зерттеу тақырыбымыздың </w:t>
      </w:r>
      <w:r w:rsidR="00684813" w:rsidRPr="00C86249">
        <w:rPr>
          <w:rFonts w:ascii="Times New Roman" w:hAnsi="Times New Roman" w:cs="Times New Roman"/>
          <w:sz w:val="28"/>
          <w:szCs w:val="28"/>
          <w:lang w:val="kk-KZ"/>
        </w:rPr>
        <w:t xml:space="preserve">объектісі болып табылатын – </w:t>
      </w:r>
      <w:r w:rsidR="003F1160" w:rsidRPr="00C86249">
        <w:rPr>
          <w:rFonts w:ascii="Times New Roman" w:hAnsi="Times New Roman" w:cs="Times New Roman"/>
          <w:sz w:val="28"/>
          <w:szCs w:val="28"/>
          <w:lang w:val="kk-KZ"/>
        </w:rPr>
        <w:t xml:space="preserve">Қазақстанның </w:t>
      </w:r>
      <w:r w:rsidR="0060483A" w:rsidRPr="00C86249">
        <w:rPr>
          <w:rFonts w:ascii="Times New Roman" w:hAnsi="Times New Roman" w:cs="Times New Roman"/>
          <w:sz w:val="28"/>
          <w:szCs w:val="28"/>
          <w:lang w:val="kk-KZ"/>
        </w:rPr>
        <w:lastRenderedPageBreak/>
        <w:t>Мемлекеттік мәдени</w:t>
      </w:r>
      <w:r w:rsidR="003F1160" w:rsidRPr="00C86249">
        <w:rPr>
          <w:rFonts w:ascii="Times New Roman" w:hAnsi="Times New Roman" w:cs="Times New Roman"/>
          <w:sz w:val="28"/>
          <w:szCs w:val="28"/>
          <w:lang w:val="kk-KZ"/>
        </w:rPr>
        <w:t>ет саясатының тұжырымдамалық-идеологиялық және іс жүргізу-практикалық аспектілерін қарастыру қажет.</w:t>
      </w:r>
    </w:p>
    <w:p w:rsidR="00727ADB" w:rsidRPr="00C86249" w:rsidRDefault="00C85E3A" w:rsidP="00326BCE">
      <w:pPr>
        <w:pStyle w:val="a4"/>
        <w:spacing w:after="0" w:line="240" w:lineRule="auto"/>
        <w:ind w:left="0"/>
        <w:jc w:val="both"/>
        <w:rPr>
          <w:rFonts w:ascii="Times New Roman" w:hAnsi="Times New Roman" w:cs="Times New Roman"/>
          <w:sz w:val="28"/>
          <w:szCs w:val="28"/>
          <w:shd w:val="clear" w:color="auto" w:fill="FFFFFF"/>
          <w:lang w:val="kk-KZ"/>
        </w:rPr>
      </w:pPr>
      <w:r w:rsidRPr="00C86249">
        <w:rPr>
          <w:rFonts w:ascii="Times New Roman" w:hAnsi="Times New Roman" w:cs="Times New Roman"/>
          <w:sz w:val="28"/>
          <w:szCs w:val="28"/>
          <w:lang w:val="kk-KZ"/>
        </w:rPr>
        <w:tab/>
      </w:r>
      <w:r w:rsidR="009F2210" w:rsidRPr="00C86249">
        <w:rPr>
          <w:rFonts w:ascii="Times New Roman" w:hAnsi="Times New Roman" w:cs="Times New Roman"/>
          <w:sz w:val="28"/>
          <w:szCs w:val="28"/>
          <w:lang w:val="kk-KZ"/>
        </w:rPr>
        <w:t>2009-2011 жылдарға арналған «</w:t>
      </w:r>
      <w:r w:rsidR="00C645AA" w:rsidRPr="00C86249">
        <w:rPr>
          <w:rFonts w:ascii="Times New Roman" w:hAnsi="Times New Roman" w:cs="Times New Roman"/>
          <w:sz w:val="28"/>
          <w:szCs w:val="28"/>
          <w:lang w:val="kk-KZ"/>
        </w:rPr>
        <w:t>Мәдени мұра</w:t>
      </w:r>
      <w:r w:rsidR="009F2210" w:rsidRPr="00C86249">
        <w:rPr>
          <w:rFonts w:ascii="Times New Roman" w:hAnsi="Times New Roman" w:cs="Times New Roman"/>
          <w:sz w:val="28"/>
          <w:szCs w:val="28"/>
          <w:lang w:val="kk-KZ"/>
        </w:rPr>
        <w:t>» стратегиялық ұлттық жобасының тұжырымдамасында: «</w:t>
      </w:r>
      <w:r w:rsidR="00C645AA" w:rsidRPr="00C86249">
        <w:rPr>
          <w:rFonts w:ascii="Times New Roman" w:hAnsi="Times New Roman" w:cs="Times New Roman"/>
          <w:sz w:val="28"/>
          <w:szCs w:val="28"/>
          <w:lang w:val="kk-KZ"/>
        </w:rPr>
        <w:t>Мәдени мұра</w:t>
      </w:r>
      <w:r w:rsidR="009F2210" w:rsidRPr="00C86249">
        <w:rPr>
          <w:rFonts w:ascii="Times New Roman" w:hAnsi="Times New Roman" w:cs="Times New Roman"/>
          <w:sz w:val="28"/>
          <w:szCs w:val="28"/>
          <w:lang w:val="kk-KZ"/>
        </w:rPr>
        <w:t xml:space="preserve"> – орны толмас құндылықтың рухани, мәдени, экономикалық және әлеуметтік капиталы. </w:t>
      </w:r>
      <w:r w:rsidR="003F1A7E" w:rsidRPr="00C86249">
        <w:rPr>
          <w:rFonts w:ascii="Times New Roman" w:hAnsi="Times New Roman" w:cs="Times New Roman"/>
          <w:sz w:val="28"/>
          <w:szCs w:val="28"/>
          <w:lang w:val="kk-KZ"/>
        </w:rPr>
        <w:t>Мұра заманауи ғылымды, білімді, мәдениетті нәрлендіреді. Табиғи</w:t>
      </w:r>
      <w:r w:rsidR="00935C14" w:rsidRPr="00C86249">
        <w:rPr>
          <w:rFonts w:ascii="Times New Roman" w:hAnsi="Times New Roman" w:cs="Times New Roman"/>
          <w:sz w:val="28"/>
          <w:szCs w:val="28"/>
          <w:lang w:val="kk-KZ"/>
        </w:rPr>
        <w:t xml:space="preserve"> байлықтармен қатар бұл – ұлттың</w:t>
      </w:r>
      <w:r w:rsidR="003F1A7E" w:rsidRPr="00C86249">
        <w:rPr>
          <w:rFonts w:ascii="Times New Roman" w:hAnsi="Times New Roman" w:cs="Times New Roman"/>
          <w:sz w:val="28"/>
          <w:szCs w:val="28"/>
          <w:lang w:val="kk-KZ"/>
        </w:rPr>
        <w:t xml:space="preserve"> өзін-өзі бағалау мен әлемдік қоғамдастықтың мойындауының басты негізі»</w:t>
      </w:r>
      <w:r w:rsidR="008C40CC" w:rsidRPr="00C86249">
        <w:rPr>
          <w:rFonts w:ascii="Times New Roman" w:hAnsi="Times New Roman" w:cs="Times New Roman"/>
          <w:sz w:val="28"/>
          <w:szCs w:val="28"/>
          <w:shd w:val="clear" w:color="auto" w:fill="FFFFFF"/>
          <w:lang w:val="kk-KZ"/>
        </w:rPr>
        <w:t xml:space="preserve">делінген </w:t>
      </w:r>
      <w:r w:rsidR="00370FBA" w:rsidRPr="00C86249">
        <w:rPr>
          <w:rFonts w:ascii="Times New Roman" w:hAnsi="Times New Roman" w:cs="Times New Roman"/>
          <w:sz w:val="28"/>
          <w:szCs w:val="28"/>
          <w:shd w:val="clear" w:color="auto" w:fill="FFFFFF"/>
          <w:lang w:val="kk-KZ"/>
        </w:rPr>
        <w:t>[204</w:t>
      </w:r>
      <w:r w:rsidR="00727ADB" w:rsidRPr="00C86249">
        <w:rPr>
          <w:rFonts w:ascii="Times New Roman" w:hAnsi="Times New Roman" w:cs="Times New Roman"/>
          <w:sz w:val="28"/>
          <w:szCs w:val="28"/>
          <w:shd w:val="clear" w:color="auto" w:fill="FFFFFF"/>
          <w:lang w:val="kk-KZ"/>
        </w:rPr>
        <w:t>]</w:t>
      </w:r>
      <w:r w:rsidR="003F1A7E" w:rsidRPr="00C86249">
        <w:rPr>
          <w:rFonts w:ascii="Times New Roman" w:hAnsi="Times New Roman" w:cs="Times New Roman"/>
          <w:sz w:val="28"/>
          <w:szCs w:val="28"/>
          <w:shd w:val="clear" w:color="auto" w:fill="FFFFFF"/>
          <w:lang w:val="kk-KZ"/>
        </w:rPr>
        <w:t>.</w:t>
      </w:r>
    </w:p>
    <w:p w:rsidR="00F10782" w:rsidRPr="00C86249" w:rsidRDefault="008C40CC" w:rsidP="00326BCE">
      <w:pPr>
        <w:pStyle w:val="a4"/>
        <w:spacing w:after="0" w:line="240" w:lineRule="auto"/>
        <w:ind w:left="0"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Осы ретте, </w:t>
      </w:r>
      <w:r w:rsidR="00C645AA" w:rsidRPr="00C86249">
        <w:rPr>
          <w:rFonts w:ascii="Times New Roman" w:hAnsi="Times New Roman" w:cs="Times New Roman"/>
          <w:sz w:val="28"/>
          <w:szCs w:val="28"/>
          <w:lang w:val="kk-KZ"/>
        </w:rPr>
        <w:t>мәдени мұра</w:t>
      </w:r>
      <w:r w:rsidR="00AE607D" w:rsidRPr="00C86249">
        <w:rPr>
          <w:rFonts w:ascii="Times New Roman" w:hAnsi="Times New Roman" w:cs="Times New Roman"/>
          <w:sz w:val="28"/>
          <w:szCs w:val="28"/>
          <w:lang w:val="kk-KZ"/>
        </w:rPr>
        <w:t>ның ресми анықтамасына сүйене отырып, қазақстандық геомәдениет брендінің жобалық нұсқасын ұсынамыз</w:t>
      </w:r>
      <w:r w:rsidR="005D7B89" w:rsidRPr="00C86249">
        <w:rPr>
          <w:rFonts w:ascii="Times New Roman" w:hAnsi="Times New Roman" w:cs="Times New Roman"/>
          <w:sz w:val="28"/>
          <w:szCs w:val="28"/>
          <w:lang w:val="kk-KZ"/>
        </w:rPr>
        <w:t xml:space="preserve"> (</w:t>
      </w:r>
      <w:r w:rsidR="004E1FE2" w:rsidRPr="00C86249">
        <w:rPr>
          <w:rFonts w:ascii="Times New Roman" w:hAnsi="Times New Roman" w:cs="Times New Roman"/>
          <w:sz w:val="28"/>
          <w:szCs w:val="28"/>
          <w:lang w:val="kk-KZ"/>
        </w:rPr>
        <w:t>3</w:t>
      </w:r>
      <w:r w:rsidR="005D7B89" w:rsidRPr="00C86249">
        <w:rPr>
          <w:rFonts w:ascii="Times New Roman" w:hAnsi="Times New Roman" w:cs="Times New Roman"/>
          <w:sz w:val="28"/>
          <w:szCs w:val="28"/>
          <w:lang w:val="kk-KZ"/>
        </w:rPr>
        <w:t>-кесте)</w:t>
      </w:r>
      <w:r w:rsidR="00CF0EAA">
        <w:rPr>
          <w:rFonts w:ascii="Times New Roman" w:hAnsi="Times New Roman" w:cs="Times New Roman"/>
          <w:sz w:val="28"/>
          <w:szCs w:val="28"/>
          <w:lang w:val="kk-KZ"/>
        </w:rPr>
        <w:t>.</w:t>
      </w:r>
    </w:p>
    <w:p w:rsidR="00E37CCE" w:rsidRPr="00C86249" w:rsidRDefault="00E37CCE" w:rsidP="00326BCE">
      <w:pPr>
        <w:spacing w:after="0" w:line="240" w:lineRule="auto"/>
        <w:jc w:val="both"/>
        <w:rPr>
          <w:rFonts w:ascii="Times New Roman" w:hAnsi="Times New Roman" w:cs="Times New Roman"/>
          <w:sz w:val="28"/>
          <w:szCs w:val="28"/>
          <w:highlight w:val="cyan"/>
          <w:lang w:val="kk-KZ"/>
        </w:rPr>
      </w:pPr>
    </w:p>
    <w:p w:rsidR="00326BCE" w:rsidRPr="00C86249" w:rsidRDefault="00803C0D" w:rsidP="00CD43A3">
      <w:pPr>
        <w:pStyle w:val="a6"/>
        <w:spacing w:before="0" w:beforeAutospacing="0" w:after="0" w:afterAutospacing="0"/>
        <w:ind w:firstLine="708"/>
        <w:jc w:val="both"/>
        <w:rPr>
          <w:i/>
          <w:lang w:val="kk-KZ"/>
        </w:rPr>
      </w:pPr>
      <w:r w:rsidRPr="00C86249">
        <w:rPr>
          <w:i/>
          <w:lang w:val="kk-KZ"/>
        </w:rPr>
        <w:t>3-кесте. Қазақстанның геомәдени бренді</w:t>
      </w:r>
    </w:p>
    <w:p w:rsidR="002676A1" w:rsidRPr="00C86249" w:rsidRDefault="00EA0847" w:rsidP="00326BCE">
      <w:pPr>
        <w:pStyle w:val="a6"/>
        <w:spacing w:before="0" w:beforeAutospacing="0" w:after="0" w:afterAutospacing="0"/>
        <w:jc w:val="both"/>
        <w:rPr>
          <w:b/>
          <w:sz w:val="28"/>
          <w:szCs w:val="28"/>
          <w:highlight w:val="cyan"/>
          <w:lang w:val="kk-KZ"/>
        </w:rPr>
      </w:pPr>
      <w:r>
        <w:rPr>
          <w:b/>
          <w:noProof/>
          <w:sz w:val="28"/>
          <w:szCs w:val="28"/>
        </w:rPr>
        <mc:AlternateContent>
          <mc:Choice Requires="wps">
            <w:drawing>
              <wp:anchor distT="0" distB="0" distL="114300" distR="114300" simplePos="0" relativeHeight="251678720" behindDoc="0" locked="0" layoutInCell="1" allowOverlap="1" wp14:anchorId="7F30BDBA" wp14:editId="0BEB7465">
                <wp:simplePos x="0" y="0"/>
                <wp:positionH relativeFrom="column">
                  <wp:posOffset>1930400</wp:posOffset>
                </wp:positionH>
                <wp:positionV relativeFrom="paragraph">
                  <wp:posOffset>184150</wp:posOffset>
                </wp:positionV>
                <wp:extent cx="1787525" cy="1592580"/>
                <wp:effectExtent l="0" t="0" r="22225" b="26670"/>
                <wp:wrapNone/>
                <wp:docPr id="33"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7525" cy="1592580"/>
                        </a:xfrm>
                        <a:prstGeom prst="rect">
                          <a:avLst/>
                        </a:prstGeom>
                      </wps:spPr>
                      <wps:style>
                        <a:lnRef idx="2">
                          <a:schemeClr val="accent1"/>
                        </a:lnRef>
                        <a:fillRef idx="1">
                          <a:schemeClr val="lt1"/>
                        </a:fillRef>
                        <a:effectRef idx="0">
                          <a:schemeClr val="accent1"/>
                        </a:effectRef>
                        <a:fontRef idx="minor">
                          <a:schemeClr val="dk1"/>
                        </a:fontRef>
                      </wps:style>
                      <wps:txbx>
                        <w:txbxContent>
                          <w:p w:rsidR="006F776F" w:rsidRPr="00D020A1" w:rsidRDefault="006F776F" w:rsidP="002676A1">
                            <w:pPr>
                              <w:spacing w:after="0" w:line="240" w:lineRule="auto"/>
                              <w:jc w:val="center"/>
                              <w:rPr>
                                <w:rFonts w:ascii="Times New Roman" w:hAnsi="Times New Roman" w:cs="Times New Roman"/>
                                <w:lang w:val="kk-KZ"/>
                              </w:rPr>
                            </w:pPr>
                            <w:r w:rsidRPr="00D020A1">
                              <w:rPr>
                                <w:rFonts w:ascii="Times New Roman" w:hAnsi="Times New Roman" w:cs="Times New Roman"/>
                                <w:b/>
                                <w:lang w:val="kk-KZ"/>
                              </w:rPr>
                              <w:t xml:space="preserve">Ұлы дала </w:t>
                            </w:r>
                            <w:r w:rsidR="005F4378">
                              <w:rPr>
                                <w:rFonts w:ascii="Times New Roman" w:hAnsi="Times New Roman" w:cs="Times New Roman"/>
                                <w:lang w:val="kk-KZ"/>
                              </w:rPr>
                              <w:t>– дала</w:t>
                            </w:r>
                            <w:r w:rsidRPr="00D020A1">
                              <w:rPr>
                                <w:rFonts w:ascii="Times New Roman" w:hAnsi="Times New Roman" w:cs="Times New Roman"/>
                                <w:lang w:val="kk-KZ"/>
                              </w:rPr>
                              <w:t xml:space="preserve"> өркениеттің </w:t>
                            </w:r>
                          </w:p>
                          <w:p w:rsidR="006F776F" w:rsidRPr="00D020A1" w:rsidRDefault="006F776F" w:rsidP="002676A1">
                            <w:pPr>
                              <w:spacing w:after="0" w:line="240" w:lineRule="auto"/>
                              <w:jc w:val="center"/>
                              <w:rPr>
                                <w:rFonts w:ascii="Times New Roman" w:hAnsi="Times New Roman" w:cs="Times New Roman"/>
                              </w:rPr>
                            </w:pPr>
                            <w:r w:rsidRPr="00D020A1">
                              <w:rPr>
                                <w:rFonts w:ascii="Times New Roman" w:hAnsi="Times New Roman" w:cs="Times New Roman"/>
                                <w:lang w:val="kk-KZ"/>
                              </w:rPr>
                              <w:t xml:space="preserve">этнотерриториялық бейнесі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6" style="position:absolute;left:0;text-align:left;margin-left:152pt;margin-top:14.5pt;width:140.75pt;height:12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" fillcolor="white [3201]" strokecolor="#4f81bd [3204]" strokeweight="2pt">
                <v:path arrowok="t"/>
                <v:textbox>
                  <w:txbxContent>
                    <w:p w:rsidR="006F776F" w:rsidRPr="00D020A1" w:rsidRDefault="006F776F" w:rsidP="002676A1">
                      <w:pPr>
                        <w:spacing w:after="0" w:line="240" w:lineRule="auto"/>
                        <w:jc w:val="center"/>
                        <w:rPr>
                          <w:rFonts w:ascii="Times New Roman" w:hAnsi="Times New Roman" w:cs="Times New Roman"/>
                          <w:lang w:val="kk-KZ"/>
                        </w:rPr>
                      </w:pPr>
                      <w:r w:rsidRPr="00D020A1">
                        <w:rPr>
                          <w:rFonts w:ascii="Times New Roman" w:hAnsi="Times New Roman" w:cs="Times New Roman"/>
                          <w:b/>
                          <w:lang w:val="kk-KZ"/>
                        </w:rPr>
                        <w:t xml:space="preserve">Ұлы дала </w:t>
                      </w:r>
                      <w:r w:rsidR="005F4378">
                        <w:rPr>
                          <w:rFonts w:ascii="Times New Roman" w:hAnsi="Times New Roman" w:cs="Times New Roman"/>
                          <w:lang w:val="kk-KZ"/>
                        </w:rPr>
                        <w:t>– дала</w:t>
                      </w:r>
                      <w:r w:rsidRPr="00D020A1">
                        <w:rPr>
                          <w:rFonts w:ascii="Times New Roman" w:hAnsi="Times New Roman" w:cs="Times New Roman"/>
                          <w:lang w:val="kk-KZ"/>
                        </w:rPr>
                        <w:t xml:space="preserve"> өркениеттің </w:t>
                      </w:r>
                    </w:p>
                    <w:p w:rsidR="006F776F" w:rsidRPr="00D020A1" w:rsidRDefault="006F776F" w:rsidP="002676A1">
                      <w:pPr>
                        <w:spacing w:after="0" w:line="240" w:lineRule="auto"/>
                        <w:jc w:val="center"/>
                        <w:rPr>
                          <w:rFonts w:ascii="Times New Roman" w:hAnsi="Times New Roman" w:cs="Times New Roman"/>
                        </w:rPr>
                      </w:pPr>
                      <w:r w:rsidRPr="00D020A1">
                        <w:rPr>
                          <w:rFonts w:ascii="Times New Roman" w:hAnsi="Times New Roman" w:cs="Times New Roman"/>
                          <w:lang w:val="kk-KZ"/>
                        </w:rPr>
                        <w:t xml:space="preserve">этнотерриториялық бейнесі </w:t>
                      </w:r>
                    </w:p>
                  </w:txbxContent>
                </v:textbox>
              </v:rect>
            </w:pict>
          </mc:Fallback>
        </mc:AlternateContent>
      </w:r>
      <w:r>
        <w:rPr>
          <w:b/>
          <w:noProof/>
          <w:sz w:val="28"/>
          <w:szCs w:val="28"/>
        </w:rPr>
        <mc:AlternateContent>
          <mc:Choice Requires="wps">
            <w:drawing>
              <wp:anchor distT="0" distB="0" distL="114300" distR="114300" simplePos="0" relativeHeight="251672576" behindDoc="0" locked="0" layoutInCell="1" allowOverlap="1" wp14:anchorId="62DD08DA" wp14:editId="54A97BF2">
                <wp:simplePos x="0" y="0"/>
                <wp:positionH relativeFrom="column">
                  <wp:posOffset>4060825</wp:posOffset>
                </wp:positionH>
                <wp:positionV relativeFrom="paragraph">
                  <wp:posOffset>184150</wp:posOffset>
                </wp:positionV>
                <wp:extent cx="1697990" cy="344170"/>
                <wp:effectExtent l="0" t="0" r="16510" b="17780"/>
                <wp:wrapNone/>
                <wp:docPr id="32"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990" cy="34417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6F776F" w:rsidRPr="00D020A1" w:rsidRDefault="006F776F" w:rsidP="002676A1">
                            <w:pPr>
                              <w:spacing w:after="0" w:line="240" w:lineRule="auto"/>
                              <w:jc w:val="center"/>
                              <w:rPr>
                                <w:rFonts w:ascii="Times New Roman" w:hAnsi="Times New Roman" w:cs="Times New Roman"/>
                                <w:lang w:val="kk-KZ"/>
                              </w:rPr>
                            </w:pPr>
                            <w:r w:rsidRPr="00D020A1">
                              <w:rPr>
                                <w:rFonts w:ascii="Times New Roman" w:hAnsi="Times New Roman" w:cs="Times New Roman"/>
                                <w:lang w:val="kk-KZ"/>
                              </w:rPr>
                              <w:t>Ортағасырлық сопылық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16" o:spid="_x0000_s1027" style="position:absolute;left:0;text-align:left;margin-left:319.75pt;margin-top:14.5pt;width:133.7pt;height:2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" fillcolor="white [3201]" strokecolor="#4f81bd [3204]" strokeweight="2pt">
                <v:path arrowok="t"/>
                <v:textbox>
                  <w:txbxContent>
                    <w:p w:rsidR="006F776F" w:rsidRPr="00D020A1" w:rsidRDefault="006F776F" w:rsidP="002676A1">
                      <w:pPr>
                        <w:spacing w:after="0" w:line="240" w:lineRule="auto"/>
                        <w:jc w:val="center"/>
                        <w:rPr>
                          <w:rFonts w:ascii="Times New Roman" w:hAnsi="Times New Roman" w:cs="Times New Roman"/>
                          <w:lang w:val="kk-KZ"/>
                        </w:rPr>
                      </w:pPr>
                      <w:r w:rsidRPr="00D020A1">
                        <w:rPr>
                          <w:rFonts w:ascii="Times New Roman" w:hAnsi="Times New Roman" w:cs="Times New Roman"/>
                          <w:lang w:val="kk-KZ"/>
                        </w:rPr>
                        <w:t>Ортағасырлық сопылық</w:t>
                      </w:r>
                    </w:p>
                  </w:txbxContent>
                </v:textbox>
              </v:roundrect>
            </w:pict>
          </mc:Fallback>
        </mc:AlternateContent>
      </w:r>
      <w:r>
        <w:rPr>
          <w:b/>
          <w:noProof/>
          <w:sz w:val="28"/>
          <w:szCs w:val="28"/>
        </w:rPr>
        <mc:AlternateContent>
          <mc:Choice Requires="wps">
            <w:drawing>
              <wp:anchor distT="0" distB="0" distL="114300" distR="114300" simplePos="0" relativeHeight="251675648" behindDoc="0" locked="0" layoutInCell="1" allowOverlap="1" wp14:anchorId="0504CA36" wp14:editId="23CE1E2F">
                <wp:simplePos x="0" y="0"/>
                <wp:positionH relativeFrom="column">
                  <wp:posOffset>-119380</wp:posOffset>
                </wp:positionH>
                <wp:positionV relativeFrom="paragraph">
                  <wp:posOffset>184150</wp:posOffset>
                </wp:positionV>
                <wp:extent cx="1697990" cy="344170"/>
                <wp:effectExtent l="0" t="0" r="16510" b="17780"/>
                <wp:wrapNone/>
                <wp:docPr id="31"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990" cy="34417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6F776F" w:rsidRPr="006E69CE" w:rsidRDefault="006F776F" w:rsidP="002676A1">
                            <w:pPr>
                              <w:spacing w:after="0" w:line="240" w:lineRule="auto"/>
                              <w:jc w:val="center"/>
                              <w:rPr>
                                <w:rFonts w:ascii="Times New Roman" w:hAnsi="Times New Roman" w:cs="Times New Roman"/>
                                <w:lang w:val="kk-KZ"/>
                              </w:rPr>
                            </w:pPr>
                            <w:r>
                              <w:rPr>
                                <w:rFonts w:ascii="Times New Roman" w:hAnsi="Times New Roman" w:cs="Times New Roman"/>
                                <w:lang w:val="kk-KZ"/>
                              </w:rPr>
                              <w:t>Көшпенділік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20" o:spid="_x0000_s1028" style="position:absolute;left:0;text-align:left;margin-left:-9.4pt;margin-top:14.5pt;width:133.7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" fillcolor="white [3201]" strokecolor="#4f81bd [3204]" strokeweight="2pt">
                <v:path arrowok="t"/>
                <v:textbox>
                  <w:txbxContent>
                    <w:p w:rsidR="006F776F" w:rsidRPr="006E69CE" w:rsidRDefault="006F776F" w:rsidP="002676A1">
                      <w:pPr>
                        <w:spacing w:after="0" w:line="240" w:lineRule="auto"/>
                        <w:jc w:val="center"/>
                        <w:rPr>
                          <w:rFonts w:ascii="Times New Roman" w:hAnsi="Times New Roman" w:cs="Times New Roman"/>
                          <w:lang w:val="kk-KZ"/>
                        </w:rPr>
                      </w:pPr>
                      <w:r>
                        <w:rPr>
                          <w:rFonts w:ascii="Times New Roman" w:hAnsi="Times New Roman" w:cs="Times New Roman"/>
                          <w:lang w:val="kk-KZ"/>
                        </w:rPr>
                        <w:t>Көшпенділік</w:t>
                      </w:r>
                    </w:p>
                  </w:txbxContent>
                </v:textbox>
              </v:roundrect>
            </w:pict>
          </mc:Fallback>
        </mc:AlternateContent>
      </w:r>
    </w:p>
    <w:p w:rsidR="002676A1" w:rsidRPr="00C86249" w:rsidRDefault="00EA0847" w:rsidP="00326BCE">
      <w:pPr>
        <w:pStyle w:val="a6"/>
        <w:spacing w:before="0" w:beforeAutospacing="0" w:after="0" w:afterAutospacing="0"/>
        <w:jc w:val="both"/>
        <w:rPr>
          <w:b/>
          <w:sz w:val="28"/>
          <w:szCs w:val="28"/>
          <w:highlight w:val="cyan"/>
          <w:lang w:val="kk-KZ"/>
        </w:rPr>
      </w:pPr>
      <w:r>
        <w:rPr>
          <w:noProof/>
          <w:sz w:val="28"/>
          <w:szCs w:val="28"/>
        </w:rPr>
        <mc:AlternateContent>
          <mc:Choice Requires="wps">
            <w:drawing>
              <wp:anchor distT="0" distB="0" distL="114300" distR="114300" simplePos="0" relativeHeight="251680768" behindDoc="0" locked="0" layoutInCell="1" allowOverlap="1" wp14:anchorId="3568BD21" wp14:editId="0E2C5C7B">
                <wp:simplePos x="0" y="0"/>
                <wp:positionH relativeFrom="column">
                  <wp:posOffset>3717925</wp:posOffset>
                </wp:positionH>
                <wp:positionV relativeFrom="paragraph">
                  <wp:posOffset>132715</wp:posOffset>
                </wp:positionV>
                <wp:extent cx="342900" cy="709295"/>
                <wp:effectExtent l="0" t="0" r="19050" b="14605"/>
                <wp:wrapNone/>
                <wp:docPr id="3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709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0" o:spid="_x0000_s1026" type="#_x0000_t32" style="position:absolute;margin-left:292.75pt;margin-top:10.45pt;width:27pt;height:55.8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"/>
            </w:pict>
          </mc:Fallback>
        </mc:AlternateContent>
      </w:r>
      <w:r>
        <w:rPr>
          <w:b/>
          <w:noProof/>
          <w:sz w:val="28"/>
          <w:szCs w:val="28"/>
        </w:rPr>
        <mc:AlternateContent>
          <mc:Choice Requires="wps">
            <w:drawing>
              <wp:anchor distT="0" distB="0" distL="114300" distR="114300" simplePos="0" relativeHeight="251679744" behindDoc="0" locked="0" layoutInCell="1" allowOverlap="1" wp14:anchorId="56E484B8" wp14:editId="17C45CDD">
                <wp:simplePos x="0" y="0"/>
                <wp:positionH relativeFrom="column">
                  <wp:posOffset>1578610</wp:posOffset>
                </wp:positionH>
                <wp:positionV relativeFrom="paragraph">
                  <wp:posOffset>132715</wp:posOffset>
                </wp:positionV>
                <wp:extent cx="351790" cy="709295"/>
                <wp:effectExtent l="0" t="0" r="29210" b="14605"/>
                <wp:wrapNone/>
                <wp:docPr id="2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709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124.3pt;margin-top:10.45pt;width:27.7pt;height:55.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"/>
            </w:pict>
          </mc:Fallback>
        </mc:AlternateContent>
      </w:r>
    </w:p>
    <w:p w:rsidR="002676A1" w:rsidRPr="00C86249" w:rsidRDefault="002676A1" w:rsidP="00326BCE">
      <w:pPr>
        <w:pStyle w:val="a6"/>
        <w:spacing w:before="0" w:beforeAutospacing="0" w:after="0" w:afterAutospacing="0"/>
        <w:jc w:val="both"/>
        <w:rPr>
          <w:b/>
          <w:sz w:val="28"/>
          <w:szCs w:val="28"/>
          <w:highlight w:val="cyan"/>
          <w:lang w:val="kk-KZ"/>
        </w:rPr>
      </w:pPr>
    </w:p>
    <w:p w:rsidR="002676A1" w:rsidRPr="00C86249" w:rsidRDefault="002676A1" w:rsidP="00326BCE">
      <w:pPr>
        <w:pStyle w:val="a6"/>
        <w:spacing w:before="0" w:beforeAutospacing="0" w:after="0" w:afterAutospacing="0"/>
        <w:jc w:val="both"/>
        <w:rPr>
          <w:b/>
          <w:sz w:val="28"/>
          <w:szCs w:val="28"/>
          <w:highlight w:val="cyan"/>
          <w:lang w:val="kk-KZ"/>
        </w:rPr>
      </w:pPr>
    </w:p>
    <w:p w:rsidR="002676A1" w:rsidRPr="00C86249" w:rsidRDefault="00EA0847" w:rsidP="00326BCE">
      <w:pPr>
        <w:pStyle w:val="a6"/>
        <w:spacing w:before="0" w:beforeAutospacing="0" w:after="0" w:afterAutospacing="0"/>
        <w:jc w:val="both"/>
        <w:rPr>
          <w:b/>
          <w:sz w:val="28"/>
          <w:szCs w:val="28"/>
          <w:highlight w:val="cyan"/>
          <w:lang w:val="kk-KZ"/>
        </w:rPr>
      </w:pPr>
      <w:r>
        <w:rPr>
          <w:b/>
          <w:noProof/>
          <w:sz w:val="28"/>
          <w:szCs w:val="28"/>
        </w:rPr>
        <mc:AlternateContent>
          <mc:Choice Requires="wps">
            <w:drawing>
              <wp:anchor distT="0" distB="0" distL="114300" distR="114300" simplePos="0" relativeHeight="251673600" behindDoc="0" locked="0" layoutInCell="1" allowOverlap="1" wp14:anchorId="632B51D7" wp14:editId="0FEF90DB">
                <wp:simplePos x="0" y="0"/>
                <wp:positionH relativeFrom="column">
                  <wp:posOffset>4060825</wp:posOffset>
                </wp:positionH>
                <wp:positionV relativeFrom="paragraph">
                  <wp:posOffset>8890</wp:posOffset>
                </wp:positionV>
                <wp:extent cx="1697990" cy="344170"/>
                <wp:effectExtent l="0" t="0" r="16510" b="17780"/>
                <wp:wrapNone/>
                <wp:docPr id="2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990" cy="34417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6F776F" w:rsidRPr="00D020A1" w:rsidRDefault="006F776F" w:rsidP="002676A1">
                            <w:pPr>
                              <w:jc w:val="center"/>
                              <w:rPr>
                                <w:rFonts w:ascii="Times New Roman" w:hAnsi="Times New Roman" w:cs="Times New Roman"/>
                                <w:lang w:val="kk-KZ"/>
                              </w:rPr>
                            </w:pPr>
                            <w:r w:rsidRPr="00D020A1">
                              <w:rPr>
                                <w:rFonts w:ascii="Times New Roman" w:hAnsi="Times New Roman" w:cs="Times New Roman"/>
                                <w:lang w:val="kk-KZ"/>
                              </w:rPr>
                              <w:t>Қазақ хандығы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18" o:spid="_x0000_s1029" style="position:absolute;left:0;text-align:left;margin-left:319.75pt;margin-top:.7pt;width:133.7pt;height:2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" fillcolor="white [3201]" strokecolor="#4f81bd [3204]" strokeweight="2pt">
                <v:path arrowok="t"/>
                <v:textbox>
                  <w:txbxContent>
                    <w:p w:rsidR="006F776F" w:rsidRPr="00D020A1" w:rsidRDefault="006F776F" w:rsidP="002676A1">
                      <w:pPr>
                        <w:jc w:val="center"/>
                        <w:rPr>
                          <w:rFonts w:ascii="Times New Roman" w:hAnsi="Times New Roman" w:cs="Times New Roman"/>
                          <w:lang w:val="kk-KZ"/>
                        </w:rPr>
                      </w:pPr>
                      <w:r w:rsidRPr="00D020A1">
                        <w:rPr>
                          <w:rFonts w:ascii="Times New Roman" w:hAnsi="Times New Roman" w:cs="Times New Roman"/>
                          <w:lang w:val="kk-KZ"/>
                        </w:rPr>
                        <w:t>Қазақ хандығы</w:t>
                      </w:r>
                    </w:p>
                  </w:txbxContent>
                </v:textbox>
              </v:roundrect>
            </w:pict>
          </mc:Fallback>
        </mc:AlternateContent>
      </w:r>
      <w:r>
        <w:rPr>
          <w:b/>
          <w:noProof/>
          <w:sz w:val="28"/>
          <w:szCs w:val="28"/>
        </w:rPr>
        <mc:AlternateContent>
          <mc:Choice Requires="wps">
            <w:drawing>
              <wp:anchor distT="0" distB="0" distL="114300" distR="114300" simplePos="0" relativeHeight="251676672" behindDoc="0" locked="0" layoutInCell="1" allowOverlap="1" wp14:anchorId="7494DCAD" wp14:editId="0DE2BEC1">
                <wp:simplePos x="0" y="0"/>
                <wp:positionH relativeFrom="column">
                  <wp:posOffset>-119380</wp:posOffset>
                </wp:positionH>
                <wp:positionV relativeFrom="paragraph">
                  <wp:posOffset>8890</wp:posOffset>
                </wp:positionV>
                <wp:extent cx="1697990" cy="344170"/>
                <wp:effectExtent l="0" t="0" r="16510" b="17780"/>
                <wp:wrapNone/>
                <wp:docPr id="27"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990" cy="34417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6F776F" w:rsidRPr="00D020A1" w:rsidRDefault="006F776F" w:rsidP="002676A1">
                            <w:pPr>
                              <w:spacing w:after="0" w:line="240" w:lineRule="auto"/>
                              <w:jc w:val="center"/>
                              <w:rPr>
                                <w:rFonts w:ascii="Times New Roman" w:hAnsi="Times New Roman" w:cs="Times New Roman"/>
                                <w:lang w:val="kk-KZ"/>
                              </w:rPr>
                            </w:pPr>
                            <w:r w:rsidRPr="00D020A1">
                              <w:rPr>
                                <w:rFonts w:ascii="Times New Roman" w:hAnsi="Times New Roman" w:cs="Times New Roman"/>
                              </w:rPr>
                              <w:t>Т</w:t>
                            </w:r>
                            <w:r w:rsidRPr="00D020A1">
                              <w:rPr>
                                <w:rFonts w:ascii="Times New Roman" w:hAnsi="Times New Roman" w:cs="Times New Roman"/>
                                <w:lang w:val="kk-KZ"/>
                              </w:rPr>
                              <w:t>үркілік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21" o:spid="_x0000_s1030" style="position:absolute;left:0;text-align:left;margin-left:-9.4pt;margin-top:.7pt;width:133.7pt;height:2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" fillcolor="white [3201]" strokecolor="#4f81bd [3204]" strokeweight="2pt">
                <v:path arrowok="t"/>
                <v:textbox>
                  <w:txbxContent>
                    <w:p w:rsidR="006F776F" w:rsidRPr="00D020A1" w:rsidRDefault="006F776F" w:rsidP="002676A1">
                      <w:pPr>
                        <w:spacing w:after="0" w:line="240" w:lineRule="auto"/>
                        <w:jc w:val="center"/>
                        <w:rPr>
                          <w:rFonts w:ascii="Times New Roman" w:hAnsi="Times New Roman" w:cs="Times New Roman"/>
                          <w:lang w:val="kk-KZ"/>
                        </w:rPr>
                      </w:pPr>
                      <w:r w:rsidRPr="00D020A1">
                        <w:rPr>
                          <w:rFonts w:ascii="Times New Roman" w:hAnsi="Times New Roman" w:cs="Times New Roman"/>
                        </w:rPr>
                        <w:t>Т</w:t>
                      </w:r>
                      <w:r w:rsidRPr="00D020A1">
                        <w:rPr>
                          <w:rFonts w:ascii="Times New Roman" w:hAnsi="Times New Roman" w:cs="Times New Roman"/>
                          <w:lang w:val="kk-KZ"/>
                        </w:rPr>
                        <w:t>үркілік</w:t>
                      </w:r>
                    </w:p>
                  </w:txbxContent>
                </v:textbox>
              </v:roundrect>
            </w:pict>
          </mc:Fallback>
        </mc:AlternateContent>
      </w:r>
    </w:p>
    <w:p w:rsidR="002676A1" w:rsidRPr="00C86249" w:rsidRDefault="00EA0847" w:rsidP="00326BCE">
      <w:pPr>
        <w:pStyle w:val="a6"/>
        <w:spacing w:before="0" w:beforeAutospacing="0" w:after="0" w:afterAutospacing="0"/>
        <w:jc w:val="both"/>
        <w:rPr>
          <w:sz w:val="28"/>
          <w:szCs w:val="28"/>
          <w:highlight w:val="cyan"/>
          <w:lang w:val="kk-KZ"/>
        </w:rPr>
      </w:pPr>
      <w:r>
        <w:rPr>
          <w:noProof/>
          <w:sz w:val="28"/>
          <w:szCs w:val="28"/>
        </w:rPr>
        <mc:AlternateContent>
          <mc:Choice Requires="wps">
            <w:drawing>
              <wp:anchor distT="0" distB="0" distL="114300" distR="114300" simplePos="0" relativeHeight="251682816" behindDoc="0" locked="0" layoutInCell="1" allowOverlap="1" wp14:anchorId="4EBCA6CA" wp14:editId="36576176">
                <wp:simplePos x="0" y="0"/>
                <wp:positionH relativeFrom="column">
                  <wp:posOffset>3717925</wp:posOffset>
                </wp:positionH>
                <wp:positionV relativeFrom="paragraph">
                  <wp:posOffset>24130</wp:posOffset>
                </wp:positionV>
                <wp:extent cx="342900" cy="600710"/>
                <wp:effectExtent l="0" t="0" r="19050" b="27940"/>
                <wp:wrapNone/>
                <wp:docPr id="2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00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292.75pt;margin-top:1.9pt;width:27pt;height:47.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"/>
            </w:pict>
          </mc:Fallback>
        </mc:AlternateContent>
      </w:r>
      <w:r>
        <w:rPr>
          <w:i/>
          <w:noProof/>
          <w:sz w:val="28"/>
          <w:szCs w:val="28"/>
        </w:rPr>
        <mc:AlternateContent>
          <mc:Choice Requires="wps">
            <w:drawing>
              <wp:anchor distT="0" distB="0" distL="114300" distR="114300" simplePos="0" relativeHeight="251681792" behindDoc="0" locked="0" layoutInCell="1" allowOverlap="1" wp14:anchorId="5142A9AF" wp14:editId="057472CC">
                <wp:simplePos x="0" y="0"/>
                <wp:positionH relativeFrom="column">
                  <wp:posOffset>1587500</wp:posOffset>
                </wp:positionH>
                <wp:positionV relativeFrom="paragraph">
                  <wp:posOffset>45085</wp:posOffset>
                </wp:positionV>
                <wp:extent cx="342900" cy="579755"/>
                <wp:effectExtent l="0" t="0" r="19050" b="29845"/>
                <wp:wrapNone/>
                <wp:docPr id="2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579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125pt;margin-top:3.55pt;width:27pt;height:45.6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"/>
            </w:pict>
          </mc:Fallback>
        </mc:AlternateContent>
      </w:r>
      <w:r>
        <w:rPr>
          <w:noProof/>
          <w:sz w:val="28"/>
          <w:szCs w:val="28"/>
        </w:rPr>
        <mc:AlternateContent>
          <mc:Choice Requires="wps">
            <w:drawing>
              <wp:anchor distT="4294967294" distB="4294967294" distL="114300" distR="114300" simplePos="0" relativeHeight="251684864" behindDoc="0" locked="0" layoutInCell="1" allowOverlap="1" wp14:anchorId="5F64B5E1" wp14:editId="35A2544D">
                <wp:simplePos x="0" y="0"/>
                <wp:positionH relativeFrom="column">
                  <wp:posOffset>3726815</wp:posOffset>
                </wp:positionH>
                <wp:positionV relativeFrom="paragraph">
                  <wp:posOffset>24129</wp:posOffset>
                </wp:positionV>
                <wp:extent cx="342900" cy="0"/>
                <wp:effectExtent l="0" t="0" r="19050" b="19050"/>
                <wp:wrapNone/>
                <wp:docPr id="2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293.45pt;margin-top:1.9pt;width:27pt;height:0;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kPHw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"/>
            </w:pict>
          </mc:Fallback>
        </mc:AlternateContent>
      </w:r>
      <w:r>
        <w:rPr>
          <w:noProof/>
          <w:sz w:val="28"/>
          <w:szCs w:val="28"/>
        </w:rPr>
        <mc:AlternateContent>
          <mc:Choice Requires="wps">
            <w:drawing>
              <wp:anchor distT="4294967294" distB="4294967294" distL="114300" distR="114300" simplePos="0" relativeHeight="251683840" behindDoc="0" locked="0" layoutInCell="1" allowOverlap="1" wp14:anchorId="2F88E677" wp14:editId="31FE2A90">
                <wp:simplePos x="0" y="0"/>
                <wp:positionH relativeFrom="column">
                  <wp:posOffset>1587500</wp:posOffset>
                </wp:positionH>
                <wp:positionV relativeFrom="paragraph">
                  <wp:posOffset>24129</wp:posOffset>
                </wp:positionV>
                <wp:extent cx="342900" cy="0"/>
                <wp:effectExtent l="0" t="0" r="19050" b="19050"/>
                <wp:wrapNone/>
                <wp:docPr id="1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125pt;margin-top:1.9pt;width:27pt;height:0;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p2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"/>
            </w:pict>
          </mc:Fallback>
        </mc:AlternateContent>
      </w:r>
    </w:p>
    <w:p w:rsidR="002676A1" w:rsidRPr="00C86249" w:rsidRDefault="00EA0847" w:rsidP="00326BCE">
      <w:pPr>
        <w:pStyle w:val="a6"/>
        <w:spacing w:before="0" w:beforeAutospacing="0" w:after="0" w:afterAutospacing="0"/>
        <w:jc w:val="both"/>
        <w:rPr>
          <w:sz w:val="28"/>
          <w:szCs w:val="28"/>
          <w:lang w:val="kk-KZ"/>
        </w:rPr>
      </w:pPr>
      <w:r>
        <w:rPr>
          <w:b/>
          <w:noProof/>
          <w:sz w:val="28"/>
          <w:szCs w:val="28"/>
        </w:rPr>
        <mc:AlternateContent>
          <mc:Choice Requires="wps">
            <w:drawing>
              <wp:anchor distT="0" distB="0" distL="114300" distR="114300" simplePos="0" relativeHeight="251677696" behindDoc="0" locked="0" layoutInCell="1" allowOverlap="1" wp14:anchorId="7EB3AD27" wp14:editId="4E069F03">
                <wp:simplePos x="0" y="0"/>
                <wp:positionH relativeFrom="column">
                  <wp:posOffset>-110490</wp:posOffset>
                </wp:positionH>
                <wp:positionV relativeFrom="paragraph">
                  <wp:posOffset>190500</wp:posOffset>
                </wp:positionV>
                <wp:extent cx="1697990" cy="359410"/>
                <wp:effectExtent l="0" t="0" r="16510" b="21590"/>
                <wp:wrapNone/>
                <wp:docPr id="13"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990" cy="35941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6F776F" w:rsidRPr="00D020A1" w:rsidRDefault="006F776F" w:rsidP="002676A1">
                            <w:pPr>
                              <w:spacing w:after="0" w:line="240" w:lineRule="auto"/>
                              <w:jc w:val="center"/>
                              <w:rPr>
                                <w:rFonts w:ascii="Times New Roman" w:hAnsi="Times New Roman" w:cs="Times New Roman"/>
                                <w:lang w:val="kk-KZ"/>
                              </w:rPr>
                            </w:pPr>
                            <w:r w:rsidRPr="00D020A1">
                              <w:rPr>
                                <w:rFonts w:ascii="Times New Roman" w:hAnsi="Times New Roman" w:cs="Times New Roman"/>
                                <w:lang w:val="kk-KZ"/>
                              </w:rPr>
                              <w:t>Алтын Орда кезеңі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22" o:spid="_x0000_s1031" style="position:absolute;left:0;text-align:left;margin-left:-8.7pt;margin-top:15pt;width:133.7pt;height:2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" fillcolor="white [3201]" strokecolor="#4f81bd [3204]" strokeweight="2pt">
                <v:path arrowok="t"/>
                <v:textbox>
                  <w:txbxContent>
                    <w:p w:rsidR="006F776F" w:rsidRPr="00D020A1" w:rsidRDefault="006F776F" w:rsidP="002676A1">
                      <w:pPr>
                        <w:spacing w:after="0" w:line="240" w:lineRule="auto"/>
                        <w:jc w:val="center"/>
                        <w:rPr>
                          <w:rFonts w:ascii="Times New Roman" w:hAnsi="Times New Roman" w:cs="Times New Roman"/>
                          <w:lang w:val="kk-KZ"/>
                        </w:rPr>
                      </w:pPr>
                      <w:r w:rsidRPr="00D020A1">
                        <w:rPr>
                          <w:rFonts w:ascii="Times New Roman" w:hAnsi="Times New Roman" w:cs="Times New Roman"/>
                          <w:lang w:val="kk-KZ"/>
                        </w:rPr>
                        <w:t>Алтын Орда кезеңі</w:t>
                      </w:r>
                    </w:p>
                  </w:txbxContent>
                </v:textbox>
              </v:roundrect>
            </w:pict>
          </mc:Fallback>
        </mc:AlternateContent>
      </w:r>
      <w:r>
        <w:rPr>
          <w:b/>
          <w:noProof/>
          <w:sz w:val="28"/>
          <w:szCs w:val="28"/>
        </w:rPr>
        <mc:AlternateContent>
          <mc:Choice Requires="wps">
            <w:drawing>
              <wp:anchor distT="0" distB="0" distL="114300" distR="114300" simplePos="0" relativeHeight="251674624" behindDoc="0" locked="0" layoutInCell="1" allowOverlap="1" wp14:anchorId="6F0F1B04" wp14:editId="318C5BFE">
                <wp:simplePos x="0" y="0"/>
                <wp:positionH relativeFrom="column">
                  <wp:posOffset>4060825</wp:posOffset>
                </wp:positionH>
                <wp:positionV relativeFrom="paragraph">
                  <wp:posOffset>169545</wp:posOffset>
                </wp:positionV>
                <wp:extent cx="1697990" cy="380365"/>
                <wp:effectExtent l="0" t="0" r="16510" b="19685"/>
                <wp:wrapNone/>
                <wp:docPr id="12"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990" cy="3803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6F776F" w:rsidRPr="00D020A1" w:rsidRDefault="006F776F" w:rsidP="002676A1">
                            <w:pPr>
                              <w:spacing w:after="0" w:line="240" w:lineRule="auto"/>
                              <w:jc w:val="center"/>
                              <w:rPr>
                                <w:rFonts w:ascii="Times New Roman" w:hAnsi="Times New Roman" w:cs="Times New Roman"/>
                                <w:lang w:val="kk-KZ"/>
                              </w:rPr>
                            </w:pPr>
                            <w:r w:rsidRPr="00D020A1">
                              <w:rPr>
                                <w:rFonts w:ascii="Times New Roman" w:hAnsi="Times New Roman" w:cs="Times New Roman"/>
                                <w:lang w:val="kk-KZ"/>
                              </w:rPr>
                              <w:t xml:space="preserve">Еуразияшылдық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19" o:spid="_x0000_s1032" style="position:absolute;left:0;text-align:left;margin-left:319.75pt;margin-top:13.35pt;width:133.7pt;height:2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" fillcolor="white [3201]" strokecolor="#4f81bd [3204]" strokeweight="2pt">
                <v:path arrowok="t"/>
                <v:textbox>
                  <w:txbxContent>
                    <w:p w:rsidR="006F776F" w:rsidRPr="00D020A1" w:rsidRDefault="006F776F" w:rsidP="002676A1">
                      <w:pPr>
                        <w:spacing w:after="0" w:line="240" w:lineRule="auto"/>
                        <w:jc w:val="center"/>
                        <w:rPr>
                          <w:rFonts w:ascii="Times New Roman" w:hAnsi="Times New Roman" w:cs="Times New Roman"/>
                          <w:lang w:val="kk-KZ"/>
                        </w:rPr>
                      </w:pPr>
                      <w:r w:rsidRPr="00D020A1">
                        <w:rPr>
                          <w:rFonts w:ascii="Times New Roman" w:hAnsi="Times New Roman" w:cs="Times New Roman"/>
                          <w:lang w:val="kk-KZ"/>
                        </w:rPr>
                        <w:t xml:space="preserve">Еуразияшылдық </w:t>
                      </w:r>
                    </w:p>
                  </w:txbxContent>
                </v:textbox>
              </v:roundrect>
            </w:pict>
          </mc:Fallback>
        </mc:AlternateContent>
      </w:r>
    </w:p>
    <w:p w:rsidR="002676A1" w:rsidRPr="00C86249" w:rsidRDefault="002676A1" w:rsidP="00326BCE">
      <w:pPr>
        <w:pStyle w:val="a6"/>
        <w:spacing w:before="0" w:beforeAutospacing="0" w:after="0" w:afterAutospacing="0"/>
        <w:jc w:val="both"/>
        <w:rPr>
          <w:sz w:val="28"/>
          <w:szCs w:val="28"/>
          <w:lang w:val="kk-KZ"/>
        </w:rPr>
      </w:pPr>
    </w:p>
    <w:p w:rsidR="002676A1" w:rsidRPr="00C86249" w:rsidRDefault="002676A1" w:rsidP="00326BCE">
      <w:pPr>
        <w:pStyle w:val="a6"/>
        <w:spacing w:before="0" w:beforeAutospacing="0" w:after="0" w:afterAutospacing="0"/>
        <w:jc w:val="both"/>
        <w:rPr>
          <w:b/>
          <w:sz w:val="28"/>
          <w:szCs w:val="28"/>
          <w:lang w:val="kk-KZ"/>
        </w:rPr>
      </w:pPr>
    </w:p>
    <w:p w:rsidR="00F10782" w:rsidRPr="00C86249" w:rsidRDefault="00F10782" w:rsidP="00326BCE">
      <w:pPr>
        <w:pStyle w:val="a4"/>
        <w:spacing w:after="0" w:line="240" w:lineRule="auto"/>
        <w:ind w:left="0"/>
        <w:jc w:val="both"/>
        <w:rPr>
          <w:rFonts w:ascii="Times New Roman" w:hAnsi="Times New Roman" w:cs="Times New Roman"/>
          <w:sz w:val="28"/>
          <w:szCs w:val="28"/>
          <w:lang w:val="kk-KZ"/>
        </w:rPr>
      </w:pPr>
    </w:p>
    <w:p w:rsidR="00F10782" w:rsidRPr="00C86249" w:rsidRDefault="00BC6651" w:rsidP="00326BCE">
      <w:pPr>
        <w:pStyle w:val="a4"/>
        <w:spacing w:after="0" w:line="240" w:lineRule="auto"/>
        <w:ind w:left="0" w:firstLine="708"/>
        <w:jc w:val="both"/>
        <w:rPr>
          <w:rFonts w:ascii="Times New Roman" w:hAnsi="Times New Roman" w:cs="Times New Roman"/>
          <w:b/>
          <w:sz w:val="28"/>
          <w:szCs w:val="28"/>
          <w:lang w:val="kk-KZ"/>
        </w:rPr>
      </w:pPr>
      <w:r w:rsidRPr="00C86249">
        <w:rPr>
          <w:rFonts w:ascii="Times New Roman" w:hAnsi="Times New Roman" w:cs="Times New Roman"/>
          <w:b/>
          <w:sz w:val="28"/>
          <w:szCs w:val="28"/>
          <w:lang w:val="kk-KZ"/>
        </w:rPr>
        <w:t>Тұжырымдамалық-идеологиялық аспект</w:t>
      </w:r>
    </w:p>
    <w:p w:rsidR="00F10782" w:rsidRPr="00C86249" w:rsidRDefault="00BC6651" w:rsidP="00326BCE">
      <w:pPr>
        <w:pStyle w:val="a4"/>
        <w:spacing w:after="0" w:line="240" w:lineRule="auto"/>
        <w:ind w:left="0"/>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1356C9" w:rsidRPr="00C86249">
        <w:rPr>
          <w:rFonts w:ascii="Times New Roman" w:hAnsi="Times New Roman" w:cs="Times New Roman"/>
          <w:sz w:val="28"/>
          <w:szCs w:val="28"/>
          <w:lang w:val="kk-KZ"/>
        </w:rPr>
        <w:t xml:space="preserve">Біздің ойымызша, </w:t>
      </w:r>
      <w:r w:rsidR="002D11D9" w:rsidRPr="00C86249">
        <w:rPr>
          <w:rFonts w:ascii="Times New Roman" w:hAnsi="Times New Roman" w:cs="Times New Roman"/>
          <w:sz w:val="28"/>
          <w:szCs w:val="28"/>
          <w:lang w:val="kk-KZ"/>
        </w:rPr>
        <w:t>қазақстандық геомәдени брендті концептуалды түрде белгілі тарихи-мәдени дефиниция «</w:t>
      </w:r>
      <w:r w:rsidR="00D0395D" w:rsidRPr="00C86249">
        <w:rPr>
          <w:rFonts w:ascii="Times New Roman" w:hAnsi="Times New Roman" w:cs="Times New Roman"/>
          <w:sz w:val="28"/>
          <w:szCs w:val="28"/>
          <w:lang w:val="kk-KZ"/>
        </w:rPr>
        <w:t>Ұлы Дала</w:t>
      </w:r>
      <w:r w:rsidR="002D11D9" w:rsidRPr="00C86249">
        <w:rPr>
          <w:rFonts w:ascii="Times New Roman" w:hAnsi="Times New Roman" w:cs="Times New Roman"/>
          <w:sz w:val="28"/>
          <w:szCs w:val="28"/>
          <w:lang w:val="kk-KZ"/>
        </w:rPr>
        <w:t>» ретінде белгілеуге болады</w:t>
      </w:r>
      <w:r w:rsidR="001356C9" w:rsidRPr="00C86249">
        <w:rPr>
          <w:rFonts w:ascii="Times New Roman" w:hAnsi="Times New Roman" w:cs="Times New Roman"/>
          <w:sz w:val="28"/>
          <w:szCs w:val="28"/>
          <w:lang w:val="kk-KZ"/>
        </w:rPr>
        <w:t>:</w:t>
      </w:r>
    </w:p>
    <w:p w:rsidR="001356C9" w:rsidRPr="00C86249" w:rsidRDefault="002D11D9" w:rsidP="00326BCE">
      <w:pPr>
        <w:pStyle w:val="a4"/>
        <w:spacing w:after="0" w:line="240" w:lineRule="auto"/>
        <w:ind w:left="0"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w:t>
      </w:r>
      <w:r w:rsidR="00170694" w:rsidRPr="00C86249">
        <w:rPr>
          <w:rFonts w:ascii="Times New Roman" w:hAnsi="Times New Roman" w:cs="Times New Roman"/>
          <w:sz w:val="28"/>
          <w:szCs w:val="28"/>
          <w:lang w:val="kk-KZ"/>
        </w:rPr>
        <w:t xml:space="preserve"> қазақ даласы «Ұлы Түркі элінің»</w:t>
      </w:r>
      <w:r w:rsidR="009B70BC" w:rsidRPr="00C86249">
        <w:rPr>
          <w:rFonts w:ascii="Times New Roman" w:hAnsi="Times New Roman" w:cs="Times New Roman"/>
          <w:sz w:val="28"/>
          <w:szCs w:val="28"/>
          <w:lang w:val="kk-KZ"/>
        </w:rPr>
        <w:t xml:space="preserve"> бір бөлігі ретінде» [205</w:t>
      </w:r>
      <w:r w:rsidR="00FC44B3" w:rsidRPr="00C86249">
        <w:rPr>
          <w:rFonts w:ascii="Times New Roman" w:hAnsi="Times New Roman" w:cs="Times New Roman"/>
          <w:sz w:val="28"/>
          <w:szCs w:val="28"/>
          <w:lang w:val="kk-KZ"/>
        </w:rPr>
        <w:t>, б</w:t>
      </w:r>
      <w:r w:rsidR="00727ADB" w:rsidRPr="00C86249">
        <w:rPr>
          <w:rFonts w:ascii="Times New Roman" w:hAnsi="Times New Roman" w:cs="Times New Roman"/>
          <w:sz w:val="28"/>
          <w:szCs w:val="28"/>
          <w:lang w:val="kk-KZ"/>
        </w:rPr>
        <w:t>. 77</w:t>
      </w:r>
      <w:r w:rsidR="00170694" w:rsidRPr="00C86249">
        <w:rPr>
          <w:rFonts w:ascii="Times New Roman" w:hAnsi="Times New Roman" w:cs="Times New Roman"/>
          <w:sz w:val="28"/>
          <w:szCs w:val="28"/>
          <w:lang w:val="kk-KZ"/>
        </w:rPr>
        <w:t>];</w:t>
      </w:r>
    </w:p>
    <w:p w:rsidR="00513BD1" w:rsidRPr="00C86249" w:rsidRDefault="002D11D9" w:rsidP="00326BCE">
      <w:pPr>
        <w:pStyle w:val="a4"/>
        <w:spacing w:after="0" w:line="240" w:lineRule="auto"/>
        <w:ind w:left="0"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w:t>
      </w:r>
      <w:r w:rsidR="00170694" w:rsidRPr="00C86249">
        <w:rPr>
          <w:rFonts w:ascii="Times New Roman" w:hAnsi="Times New Roman" w:cs="Times New Roman"/>
          <w:sz w:val="28"/>
          <w:szCs w:val="28"/>
          <w:lang w:val="kk-KZ"/>
        </w:rPr>
        <w:t xml:space="preserve"> «...Еуразияның далалық және таулы-далалық аумағы Маньчжуриядан Оңтүстік-Шығыс Еуропаға, Байкалдан Гималайға дейін созылады</w:t>
      </w:r>
      <w:r w:rsidR="00926F2B" w:rsidRPr="00C86249">
        <w:rPr>
          <w:rFonts w:ascii="Times New Roman" w:hAnsi="Times New Roman" w:cs="Times New Roman"/>
          <w:sz w:val="28"/>
          <w:szCs w:val="28"/>
          <w:lang w:val="kk-KZ"/>
        </w:rPr>
        <w:t xml:space="preserve">... Еуразияның бұл бөлігі отырықшы өркениеттер әлемінің артта қалған бөлігі ретінде емес, тәуелсіз мәдени және тарихи аймақ </w:t>
      </w:r>
      <w:r w:rsidRPr="00C86249">
        <w:rPr>
          <w:rFonts w:ascii="Times New Roman" w:hAnsi="Times New Roman" w:cs="Times New Roman"/>
          <w:sz w:val="28"/>
          <w:szCs w:val="28"/>
          <w:lang w:val="kk-KZ"/>
        </w:rPr>
        <w:t xml:space="preserve">ретінде қола дәуірінде (ж.с.д. IV-II мың ж.), әсіресе ерте көшпенділер дәуірінде немесе «скиф дәуірінде» (ж.с.д. I мың ж.)... </w:t>
      </w:r>
      <w:r w:rsidR="00926F2B" w:rsidRPr="00C86249">
        <w:rPr>
          <w:rFonts w:ascii="Times New Roman" w:hAnsi="Times New Roman" w:cs="Times New Roman"/>
          <w:sz w:val="28"/>
          <w:szCs w:val="28"/>
          <w:lang w:val="kk-KZ"/>
        </w:rPr>
        <w:t xml:space="preserve">қарастырыла бастады... </w:t>
      </w:r>
      <w:r w:rsidR="00176DF4" w:rsidRPr="00C86249">
        <w:rPr>
          <w:rFonts w:ascii="Times New Roman" w:hAnsi="Times New Roman" w:cs="Times New Roman"/>
          <w:sz w:val="28"/>
          <w:szCs w:val="28"/>
          <w:lang w:val="kk-KZ"/>
        </w:rPr>
        <w:t>ХХ ғасырдың отызыншы жылдарында саяси генездің түрі және көшпелі мемлеке</w:t>
      </w:r>
      <w:r w:rsidR="006E69CE" w:rsidRPr="00C86249">
        <w:rPr>
          <w:rFonts w:ascii="Times New Roman" w:hAnsi="Times New Roman" w:cs="Times New Roman"/>
          <w:sz w:val="28"/>
          <w:szCs w:val="28"/>
          <w:lang w:val="kk-KZ"/>
        </w:rPr>
        <w:t>ттік білім түрі белгіленді, оны</w:t>
      </w:r>
      <w:r w:rsidR="00176DF4" w:rsidRPr="00C86249">
        <w:rPr>
          <w:rFonts w:ascii="Times New Roman" w:hAnsi="Times New Roman" w:cs="Times New Roman"/>
          <w:sz w:val="28"/>
          <w:szCs w:val="28"/>
          <w:lang w:val="kk-KZ"/>
        </w:rPr>
        <w:t xml:space="preserve"> ең алдымен,</w:t>
      </w:r>
      <w:r w:rsidR="000D596A" w:rsidRPr="00C86249">
        <w:rPr>
          <w:rFonts w:ascii="Times New Roman" w:hAnsi="Times New Roman" w:cs="Times New Roman"/>
          <w:sz w:val="28"/>
          <w:szCs w:val="28"/>
          <w:lang w:val="kk-KZ"/>
        </w:rPr>
        <w:t xml:space="preserve"> Олов</w:t>
      </w:r>
      <w:r w:rsidR="009B70BC" w:rsidRPr="00C86249">
        <w:rPr>
          <w:rFonts w:ascii="Times New Roman" w:hAnsi="Times New Roman" w:cs="Times New Roman"/>
          <w:sz w:val="28"/>
          <w:szCs w:val="28"/>
          <w:lang w:val="kk-KZ"/>
        </w:rPr>
        <w:t xml:space="preserve"> Йанзе [206</w:t>
      </w:r>
      <w:r w:rsidR="00FC44B3" w:rsidRPr="00C86249">
        <w:rPr>
          <w:rFonts w:ascii="Times New Roman" w:hAnsi="Times New Roman" w:cs="Times New Roman"/>
          <w:sz w:val="28"/>
          <w:szCs w:val="28"/>
          <w:lang w:val="kk-KZ"/>
        </w:rPr>
        <w:t xml:space="preserve"> б</w:t>
      </w:r>
      <w:r w:rsidR="00727ADB" w:rsidRPr="00C86249">
        <w:rPr>
          <w:rFonts w:ascii="Times New Roman" w:hAnsi="Times New Roman" w:cs="Times New Roman"/>
          <w:sz w:val="28"/>
          <w:szCs w:val="28"/>
          <w:lang w:val="kk-KZ"/>
        </w:rPr>
        <w:t>. 9</w:t>
      </w:r>
      <w:r w:rsidR="00176DF4" w:rsidRPr="00C86249">
        <w:rPr>
          <w:rFonts w:ascii="Times New Roman" w:hAnsi="Times New Roman" w:cs="Times New Roman"/>
          <w:sz w:val="28"/>
          <w:szCs w:val="28"/>
          <w:lang w:val="kk-KZ"/>
        </w:rPr>
        <w:t>], содан кейін француз шығыстанушы тарихшысы Рене Грусс</w:t>
      </w:r>
      <w:r w:rsidR="000D596A" w:rsidRPr="00C86249">
        <w:rPr>
          <w:rFonts w:ascii="Times New Roman" w:hAnsi="Times New Roman" w:cs="Times New Roman"/>
          <w:sz w:val="28"/>
          <w:szCs w:val="28"/>
          <w:lang w:val="kk-KZ"/>
        </w:rPr>
        <w:t>е</w:t>
      </w:r>
      <w:r w:rsidR="00176DF4" w:rsidRPr="00C86249">
        <w:rPr>
          <w:rFonts w:ascii="Times New Roman" w:hAnsi="Times New Roman" w:cs="Times New Roman"/>
          <w:sz w:val="28"/>
          <w:szCs w:val="28"/>
          <w:lang w:val="kk-KZ"/>
        </w:rPr>
        <w:t xml:space="preserve"> Дала имп</w:t>
      </w:r>
      <w:r w:rsidR="000D596A" w:rsidRPr="00C86249">
        <w:rPr>
          <w:rFonts w:ascii="Times New Roman" w:hAnsi="Times New Roman" w:cs="Times New Roman"/>
          <w:sz w:val="28"/>
          <w:szCs w:val="28"/>
          <w:lang w:val="kk-KZ"/>
        </w:rPr>
        <w:t>ериясы</w:t>
      </w:r>
      <w:r w:rsidR="00176DF4" w:rsidRPr="00C86249">
        <w:rPr>
          <w:rFonts w:ascii="Times New Roman" w:hAnsi="Times New Roman" w:cs="Times New Roman"/>
          <w:sz w:val="28"/>
          <w:szCs w:val="28"/>
          <w:lang w:val="kk-KZ"/>
        </w:rPr>
        <w:t xml:space="preserve"> сөздерімен белгіледі.</w:t>
      </w:r>
      <w:r w:rsidR="006E69CE" w:rsidRPr="00C86249">
        <w:rPr>
          <w:rFonts w:ascii="Times New Roman" w:hAnsi="Times New Roman" w:cs="Times New Roman"/>
          <w:sz w:val="28"/>
          <w:szCs w:val="28"/>
          <w:lang w:val="kk-KZ"/>
        </w:rPr>
        <w:t xml:space="preserve"> </w:t>
      </w:r>
      <w:r w:rsidR="004A27BE" w:rsidRPr="00C86249">
        <w:rPr>
          <w:rFonts w:ascii="Times New Roman" w:hAnsi="Times New Roman" w:cs="Times New Roman"/>
          <w:sz w:val="28"/>
          <w:szCs w:val="28"/>
          <w:lang w:val="kk-KZ"/>
        </w:rPr>
        <w:t>Груссенің өзі, оның ізашары сияқты, бұл атауға қандай да бір терминол</w:t>
      </w:r>
      <w:r w:rsidR="0080558F" w:rsidRPr="00C86249">
        <w:rPr>
          <w:rFonts w:ascii="Times New Roman" w:hAnsi="Times New Roman" w:cs="Times New Roman"/>
          <w:sz w:val="28"/>
          <w:szCs w:val="28"/>
          <w:lang w:val="kk-KZ"/>
        </w:rPr>
        <w:t>огиялық маңыз берген жоқ</w:t>
      </w:r>
      <w:r w:rsidR="004A27BE" w:rsidRPr="00C86249">
        <w:rPr>
          <w:rFonts w:ascii="Times New Roman" w:hAnsi="Times New Roman" w:cs="Times New Roman"/>
          <w:sz w:val="28"/>
          <w:szCs w:val="28"/>
          <w:lang w:val="kk-KZ"/>
        </w:rPr>
        <w:t xml:space="preserve">, </w:t>
      </w:r>
      <w:r w:rsidR="0080558F" w:rsidRPr="00C86249">
        <w:rPr>
          <w:rFonts w:ascii="Times New Roman" w:hAnsi="Times New Roman" w:cs="Times New Roman"/>
          <w:sz w:val="28"/>
          <w:szCs w:val="28"/>
          <w:lang w:val="kk-KZ"/>
        </w:rPr>
        <w:t>ол</w:t>
      </w:r>
      <w:r w:rsidR="00706EA1" w:rsidRPr="00C86249">
        <w:rPr>
          <w:rFonts w:ascii="Times New Roman" w:hAnsi="Times New Roman" w:cs="Times New Roman"/>
          <w:sz w:val="28"/>
          <w:szCs w:val="28"/>
          <w:lang w:val="kk-KZ"/>
        </w:rPr>
        <w:t>а</w:t>
      </w:r>
      <w:r w:rsidR="0080558F" w:rsidRPr="00C86249">
        <w:rPr>
          <w:rFonts w:ascii="Times New Roman" w:hAnsi="Times New Roman" w:cs="Times New Roman"/>
          <w:sz w:val="28"/>
          <w:szCs w:val="28"/>
          <w:lang w:val="kk-KZ"/>
        </w:rPr>
        <w:t>рға тек</w:t>
      </w:r>
      <w:r w:rsidR="006E69CE" w:rsidRPr="00C86249">
        <w:rPr>
          <w:rFonts w:ascii="Times New Roman" w:hAnsi="Times New Roman" w:cs="Times New Roman"/>
          <w:sz w:val="28"/>
          <w:szCs w:val="28"/>
          <w:lang w:val="kk-KZ"/>
        </w:rPr>
        <w:t xml:space="preserve"> </w:t>
      </w:r>
      <w:r w:rsidR="004A27BE" w:rsidRPr="00C86249">
        <w:rPr>
          <w:rFonts w:ascii="Times New Roman" w:hAnsi="Times New Roman" w:cs="Times New Roman"/>
          <w:i/>
          <w:sz w:val="28"/>
          <w:szCs w:val="28"/>
          <w:lang w:val="kk-KZ"/>
        </w:rPr>
        <w:t>«</w:t>
      </w:r>
      <w:r w:rsidR="00D0395D" w:rsidRPr="00C86249">
        <w:rPr>
          <w:rFonts w:ascii="Times New Roman" w:hAnsi="Times New Roman" w:cs="Times New Roman"/>
          <w:i/>
          <w:sz w:val="28"/>
          <w:szCs w:val="28"/>
          <w:lang w:val="kk-KZ"/>
        </w:rPr>
        <w:t>Ұлы Дала</w:t>
      </w:r>
      <w:r w:rsidR="004A27BE" w:rsidRPr="00C86249">
        <w:rPr>
          <w:rFonts w:ascii="Times New Roman" w:hAnsi="Times New Roman" w:cs="Times New Roman"/>
          <w:i/>
          <w:sz w:val="28"/>
          <w:szCs w:val="28"/>
          <w:lang w:val="kk-KZ"/>
        </w:rPr>
        <w:t>»</w:t>
      </w:r>
      <w:r w:rsidR="004A27BE" w:rsidRPr="00C86249">
        <w:rPr>
          <w:rFonts w:ascii="Times New Roman" w:hAnsi="Times New Roman" w:cs="Times New Roman"/>
          <w:sz w:val="28"/>
          <w:szCs w:val="28"/>
          <w:lang w:val="kk-KZ"/>
        </w:rPr>
        <w:t xml:space="preserve"> деп аталған географиялық кеңістікті, сондай-ақ ішкі Азияның көшпелі халықтары құрған мемлекеттер пайда болған ландшафтты </w:t>
      </w:r>
      <w:r w:rsidR="00196E41" w:rsidRPr="00C86249">
        <w:rPr>
          <w:rFonts w:ascii="Times New Roman" w:hAnsi="Times New Roman" w:cs="Times New Roman"/>
          <w:sz w:val="28"/>
          <w:szCs w:val="28"/>
          <w:lang w:val="kk-KZ"/>
        </w:rPr>
        <w:t>көрсетті</w:t>
      </w:r>
      <w:r w:rsidR="0080558F" w:rsidRPr="00C86249">
        <w:rPr>
          <w:rFonts w:ascii="Times New Roman" w:hAnsi="Times New Roman" w:cs="Times New Roman"/>
          <w:sz w:val="28"/>
          <w:szCs w:val="28"/>
          <w:lang w:val="kk-KZ"/>
        </w:rPr>
        <w:t>»</w:t>
      </w:r>
      <w:r w:rsidR="009B70BC" w:rsidRPr="00C86249">
        <w:rPr>
          <w:rFonts w:ascii="Times New Roman" w:hAnsi="Times New Roman" w:cs="Times New Roman"/>
          <w:sz w:val="28"/>
          <w:szCs w:val="28"/>
          <w:lang w:val="kk-KZ"/>
        </w:rPr>
        <w:t xml:space="preserve"> [207</w:t>
      </w:r>
      <w:r w:rsidR="00FC44B3" w:rsidRPr="00C86249">
        <w:rPr>
          <w:rFonts w:ascii="Times New Roman" w:hAnsi="Times New Roman" w:cs="Times New Roman"/>
          <w:sz w:val="28"/>
          <w:szCs w:val="28"/>
          <w:lang w:val="kk-KZ"/>
        </w:rPr>
        <w:t>, б</w:t>
      </w:r>
      <w:r w:rsidR="009B70BC" w:rsidRPr="00C86249">
        <w:rPr>
          <w:rFonts w:ascii="Times New Roman" w:hAnsi="Times New Roman" w:cs="Times New Roman"/>
          <w:sz w:val="28"/>
          <w:szCs w:val="28"/>
          <w:lang w:val="kk-KZ"/>
        </w:rPr>
        <w:t>. 23</w:t>
      </w:r>
      <w:r w:rsidR="004A27BE" w:rsidRPr="00C86249">
        <w:rPr>
          <w:rFonts w:ascii="Times New Roman" w:hAnsi="Times New Roman" w:cs="Times New Roman"/>
          <w:sz w:val="28"/>
          <w:szCs w:val="28"/>
          <w:lang w:val="kk-KZ"/>
        </w:rPr>
        <w:t>].</w:t>
      </w:r>
    </w:p>
    <w:p w:rsidR="00BE06EA" w:rsidRPr="00C86249" w:rsidRDefault="00BE06EA" w:rsidP="00326BCE">
      <w:pPr>
        <w:pStyle w:val="a4"/>
        <w:spacing w:after="0" w:line="240" w:lineRule="auto"/>
        <w:ind w:left="0"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Тарихи-өркениеттік негіздерді назарға ала отырып, біздің зерттеуіміз үшін қазақстандық ғалымдардың негізгі екі пікіріне жүгінеміз:</w:t>
      </w:r>
    </w:p>
    <w:p w:rsidR="001356C9" w:rsidRPr="00C86249" w:rsidRDefault="00091A07" w:rsidP="00326BCE">
      <w:pPr>
        <w:pStyle w:val="a4"/>
        <w:numPr>
          <w:ilvl w:val="1"/>
          <w:numId w:val="2"/>
        </w:numPr>
        <w:tabs>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«Егер шығыста мемлекеттілік мемлекет</w:t>
      </w:r>
      <w:r w:rsidR="006E69CE" w:rsidRPr="00C86249">
        <w:rPr>
          <w:rFonts w:ascii="Times New Roman" w:hAnsi="Times New Roman" w:cs="Times New Roman"/>
          <w:sz w:val="28"/>
          <w:szCs w:val="28"/>
          <w:lang w:val="kk-KZ"/>
        </w:rPr>
        <w:t xml:space="preserve"> – </w:t>
      </w:r>
      <w:r w:rsidR="002D11D9" w:rsidRPr="00C86249">
        <w:rPr>
          <w:rFonts w:ascii="Times New Roman" w:hAnsi="Times New Roman" w:cs="Times New Roman"/>
          <w:sz w:val="28"/>
          <w:szCs w:val="28"/>
          <w:lang w:val="kk-KZ"/>
        </w:rPr>
        <w:t>тап</w:t>
      </w:r>
      <w:r w:rsidRPr="00C86249">
        <w:rPr>
          <w:rFonts w:ascii="Times New Roman" w:hAnsi="Times New Roman" w:cs="Times New Roman"/>
          <w:sz w:val="28"/>
          <w:szCs w:val="28"/>
          <w:lang w:val="kk-KZ"/>
        </w:rPr>
        <w:t xml:space="preserve">, Батыста – </w:t>
      </w:r>
      <w:r w:rsidR="002D11D9" w:rsidRPr="00C86249">
        <w:rPr>
          <w:rFonts w:ascii="Times New Roman" w:hAnsi="Times New Roman" w:cs="Times New Roman"/>
          <w:sz w:val="28"/>
          <w:szCs w:val="28"/>
          <w:lang w:val="kk-KZ"/>
        </w:rPr>
        <w:t>мемлекет-қауым</w:t>
      </w:r>
      <w:r w:rsidRPr="00C86249">
        <w:rPr>
          <w:rFonts w:ascii="Times New Roman" w:hAnsi="Times New Roman" w:cs="Times New Roman"/>
          <w:sz w:val="28"/>
          <w:szCs w:val="28"/>
          <w:lang w:val="kk-KZ"/>
        </w:rPr>
        <w:t xml:space="preserve"> ретінде пайда болса, онда далада ол этноәлеуметтік және этноәлеуметтік бірлестіктің ерекше нысаны ретінде қалыптасты…</w:t>
      </w:r>
      <w:r w:rsidR="008F1C88" w:rsidRPr="00C86249">
        <w:rPr>
          <w:rFonts w:ascii="Times New Roman" w:hAnsi="Times New Roman" w:cs="Times New Roman"/>
          <w:sz w:val="28"/>
          <w:szCs w:val="28"/>
          <w:lang w:val="kk-KZ"/>
        </w:rPr>
        <w:t xml:space="preserve">мемлекет Батыс және Шығыс өркениетінің нәтижесі, ал </w:t>
      </w:r>
      <w:r w:rsidR="00D0395D" w:rsidRPr="00C86249">
        <w:rPr>
          <w:rFonts w:ascii="Times New Roman" w:hAnsi="Times New Roman" w:cs="Times New Roman"/>
          <w:sz w:val="28"/>
          <w:szCs w:val="28"/>
          <w:lang w:val="kk-KZ"/>
        </w:rPr>
        <w:t>Ұлы Дала</w:t>
      </w:r>
      <w:r w:rsidR="008F1C88" w:rsidRPr="00C86249">
        <w:rPr>
          <w:rFonts w:ascii="Times New Roman" w:hAnsi="Times New Roman" w:cs="Times New Roman"/>
          <w:sz w:val="28"/>
          <w:szCs w:val="28"/>
          <w:lang w:val="kk-KZ"/>
        </w:rPr>
        <w:t xml:space="preserve"> тарихына қатысты </w:t>
      </w:r>
      <w:r w:rsidR="008F1C88" w:rsidRPr="00C86249">
        <w:rPr>
          <w:rFonts w:ascii="Times New Roman" w:hAnsi="Times New Roman" w:cs="Times New Roman"/>
          <w:sz w:val="28"/>
          <w:szCs w:val="28"/>
          <w:lang w:val="kk-KZ"/>
        </w:rPr>
        <w:lastRenderedPageBreak/>
        <w:t>мемлекеттілік (мемлекет емес) өркениет процесінің негізі (нәтижесі емес) болып табылады.</w:t>
      </w:r>
      <w:r w:rsidR="006E69CE" w:rsidRPr="00C86249">
        <w:rPr>
          <w:rFonts w:ascii="Times New Roman" w:hAnsi="Times New Roman" w:cs="Times New Roman"/>
          <w:sz w:val="28"/>
          <w:szCs w:val="28"/>
          <w:lang w:val="kk-KZ"/>
        </w:rPr>
        <w:t xml:space="preserve"> </w:t>
      </w:r>
      <w:r w:rsidR="008F1C88" w:rsidRPr="00C86249">
        <w:rPr>
          <w:rFonts w:ascii="Times New Roman" w:hAnsi="Times New Roman" w:cs="Times New Roman"/>
          <w:sz w:val="28"/>
          <w:szCs w:val="28"/>
          <w:lang w:val="kk-KZ"/>
        </w:rPr>
        <w:t>Бұл көшпенділер өркениеті жүйесінің саяси сипаттамала</w:t>
      </w:r>
      <w:r w:rsidR="00727ADB" w:rsidRPr="00C86249">
        <w:rPr>
          <w:rFonts w:ascii="Times New Roman" w:hAnsi="Times New Roman" w:cs="Times New Roman"/>
          <w:sz w:val="28"/>
          <w:szCs w:val="28"/>
          <w:lang w:val="kk-KZ"/>
        </w:rPr>
        <w:t>ры</w:t>
      </w:r>
      <w:r w:rsidR="009B70BC" w:rsidRPr="00C86249">
        <w:rPr>
          <w:rFonts w:ascii="Times New Roman" w:hAnsi="Times New Roman" w:cs="Times New Roman"/>
          <w:sz w:val="28"/>
          <w:szCs w:val="28"/>
          <w:lang w:val="kk-KZ"/>
        </w:rPr>
        <w:t>ның түбегейлі айырмашылығы» [208</w:t>
      </w:r>
      <w:r w:rsidR="00FC44B3" w:rsidRPr="00C86249">
        <w:rPr>
          <w:rFonts w:ascii="Times New Roman" w:hAnsi="Times New Roman" w:cs="Times New Roman"/>
          <w:sz w:val="28"/>
          <w:szCs w:val="28"/>
          <w:lang w:val="kk-KZ"/>
        </w:rPr>
        <w:t>, б</w:t>
      </w:r>
      <w:r w:rsidR="00C669EE" w:rsidRPr="00C86249">
        <w:rPr>
          <w:rFonts w:ascii="Times New Roman" w:hAnsi="Times New Roman" w:cs="Times New Roman"/>
          <w:sz w:val="28"/>
          <w:szCs w:val="28"/>
          <w:lang w:val="kk-KZ"/>
        </w:rPr>
        <w:t>. 24-25</w:t>
      </w:r>
      <w:r w:rsidR="008F1C88" w:rsidRPr="00C86249">
        <w:rPr>
          <w:rFonts w:ascii="Times New Roman" w:hAnsi="Times New Roman" w:cs="Times New Roman"/>
          <w:sz w:val="28"/>
          <w:szCs w:val="28"/>
          <w:lang w:val="kk-KZ"/>
        </w:rPr>
        <w:t>];</w:t>
      </w:r>
    </w:p>
    <w:p w:rsidR="008F1C88" w:rsidRPr="00C86249" w:rsidRDefault="008F1C88" w:rsidP="00326BCE">
      <w:pPr>
        <w:pStyle w:val="a4"/>
        <w:numPr>
          <w:ilvl w:val="1"/>
          <w:numId w:val="2"/>
        </w:numPr>
        <w:tabs>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Түркі өркениетінің жалпы танылған өркениеттік параметрлері </w:t>
      </w:r>
      <w:r w:rsidR="006E69CE"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(С.Ш.</w:t>
      </w:r>
      <w:r w:rsidR="006E69CE" w:rsidRPr="00C86249">
        <w:rPr>
          <w:rFonts w:ascii="Times New Roman" w:hAnsi="Times New Roman" w:cs="Times New Roman"/>
          <w:sz w:val="28"/>
          <w:szCs w:val="28"/>
          <w:lang w:val="kk-KZ"/>
        </w:rPr>
        <w:t xml:space="preserve"> </w:t>
      </w:r>
      <w:r w:rsidR="000D596A" w:rsidRPr="00C86249">
        <w:rPr>
          <w:rFonts w:ascii="Times New Roman" w:hAnsi="Times New Roman" w:cs="Times New Roman"/>
          <w:sz w:val="28"/>
          <w:szCs w:val="28"/>
          <w:lang w:val="kk-KZ"/>
        </w:rPr>
        <w:t>Аязб</w:t>
      </w:r>
      <w:r w:rsidR="005202FA" w:rsidRPr="00C86249">
        <w:rPr>
          <w:rFonts w:ascii="Times New Roman" w:hAnsi="Times New Roman" w:cs="Times New Roman"/>
          <w:sz w:val="28"/>
          <w:szCs w:val="28"/>
          <w:lang w:val="kk-KZ"/>
        </w:rPr>
        <w:t>екова бойынша)</w:t>
      </w:r>
      <w:r w:rsidR="009B70BC" w:rsidRPr="00C86249">
        <w:rPr>
          <w:rFonts w:ascii="Times New Roman" w:hAnsi="Times New Roman" w:cs="Times New Roman"/>
          <w:sz w:val="28"/>
          <w:szCs w:val="28"/>
          <w:lang w:val="kk-KZ"/>
        </w:rPr>
        <w:t xml:space="preserve"> [209; 210</w:t>
      </w:r>
      <w:r w:rsidR="00FC44B3" w:rsidRPr="00C86249">
        <w:rPr>
          <w:rFonts w:ascii="Times New Roman" w:hAnsi="Times New Roman" w:cs="Times New Roman"/>
          <w:sz w:val="28"/>
          <w:szCs w:val="28"/>
          <w:lang w:val="kk-KZ"/>
        </w:rPr>
        <w:t>, б</w:t>
      </w:r>
      <w:r w:rsidR="00727ADB" w:rsidRPr="00C86249">
        <w:rPr>
          <w:rFonts w:ascii="Times New Roman" w:hAnsi="Times New Roman" w:cs="Times New Roman"/>
          <w:sz w:val="28"/>
          <w:szCs w:val="28"/>
          <w:lang w:val="kk-KZ"/>
        </w:rPr>
        <w:t xml:space="preserve">. </w:t>
      </w:r>
      <w:r w:rsidR="00C669EE" w:rsidRPr="00C86249">
        <w:rPr>
          <w:rFonts w:ascii="Times New Roman" w:hAnsi="Times New Roman" w:cs="Times New Roman"/>
          <w:sz w:val="28"/>
          <w:szCs w:val="28"/>
          <w:lang w:val="kk-KZ"/>
        </w:rPr>
        <w:t>176</w:t>
      </w:r>
      <w:r w:rsidRPr="00C86249">
        <w:rPr>
          <w:rFonts w:ascii="Times New Roman" w:hAnsi="Times New Roman" w:cs="Times New Roman"/>
          <w:sz w:val="28"/>
          <w:szCs w:val="28"/>
          <w:lang w:val="kk-KZ"/>
        </w:rPr>
        <w:t>]:</w:t>
      </w:r>
    </w:p>
    <w:p w:rsidR="00CF3E0E" w:rsidRPr="00C86249" w:rsidRDefault="00940932" w:rsidP="00326BCE">
      <w:pPr>
        <w:pStyle w:val="a4"/>
        <w:numPr>
          <w:ilvl w:val="0"/>
          <w:numId w:val="6"/>
        </w:numPr>
        <w:tabs>
          <w:tab w:val="left" w:pos="284"/>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t xml:space="preserve">аумақтың бірлігі және өмір сүру жағдайларының ортақтығы </w:t>
      </w:r>
      <w:r w:rsidRPr="00C86249">
        <w:rPr>
          <w:rFonts w:ascii="Times New Roman" w:hAnsi="Times New Roman" w:cs="Times New Roman"/>
          <w:sz w:val="28"/>
          <w:szCs w:val="28"/>
          <w:lang w:val="kk-KZ"/>
        </w:rPr>
        <w:t>(Орталық және Орта Азия аумағын біріктіретін және Батыс Еуропа шекараларына дейін мекендеу ортасының басым болуы; батыс пен оңтүстікке жылжуға байланысты жаңа жерлерді игеру);</w:t>
      </w:r>
    </w:p>
    <w:p w:rsidR="00CF3E0E" w:rsidRPr="00C86249" w:rsidRDefault="00940932" w:rsidP="00326BCE">
      <w:pPr>
        <w:pStyle w:val="a4"/>
        <w:numPr>
          <w:ilvl w:val="0"/>
          <w:numId w:val="6"/>
        </w:numPr>
        <w:tabs>
          <w:tab w:val="left" w:pos="284"/>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t xml:space="preserve">мемлекеттілік </w:t>
      </w:r>
      <w:r w:rsidRPr="00C86249">
        <w:rPr>
          <w:rFonts w:ascii="Times New Roman" w:hAnsi="Times New Roman" w:cs="Times New Roman"/>
          <w:sz w:val="28"/>
          <w:szCs w:val="28"/>
          <w:lang w:val="kk-KZ"/>
        </w:rPr>
        <w:t>(әртүрлі формадағы көшпелі мемлекет түрі ж.с.д. I мың – XVII ғасырға дейін);</w:t>
      </w:r>
    </w:p>
    <w:p w:rsidR="00CF3E0E" w:rsidRPr="00C86249" w:rsidRDefault="00940932" w:rsidP="00326BCE">
      <w:pPr>
        <w:pStyle w:val="a4"/>
        <w:numPr>
          <w:ilvl w:val="0"/>
          <w:numId w:val="6"/>
        </w:numPr>
        <w:tabs>
          <w:tab w:val="left" w:pos="284"/>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t xml:space="preserve">саяси жүйенің бірлігі </w:t>
      </w:r>
      <w:r w:rsidRPr="00C86249">
        <w:rPr>
          <w:rFonts w:ascii="Times New Roman" w:hAnsi="Times New Roman" w:cs="Times New Roman"/>
          <w:sz w:val="28"/>
          <w:szCs w:val="28"/>
          <w:lang w:val="kk-KZ"/>
        </w:rPr>
        <w:t>(әлеуметтік болмыстың күрделі формаларының болуы және әлеуметтік институттар: эль; жеке баспалдақ жүйесі; қағандардың, ұлыстардың, мемлекеттердің әскери-әкімшілік бөлінуі; дипломатия; әлеуметтік саралау; лауазымдар иерархиясы; әскери тәртіп);</w:t>
      </w:r>
    </w:p>
    <w:p w:rsidR="00CF3E0E" w:rsidRPr="00C86249" w:rsidRDefault="00940932" w:rsidP="00326BCE">
      <w:pPr>
        <w:pStyle w:val="a4"/>
        <w:numPr>
          <w:ilvl w:val="0"/>
          <w:numId w:val="6"/>
        </w:numPr>
        <w:tabs>
          <w:tab w:val="left" w:pos="284"/>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t xml:space="preserve">тілдік туыстық </w:t>
      </w:r>
      <w:r w:rsidRPr="00C86249">
        <w:rPr>
          <w:rFonts w:ascii="Times New Roman" w:hAnsi="Times New Roman" w:cs="Times New Roman"/>
          <w:sz w:val="28"/>
          <w:szCs w:val="28"/>
          <w:lang w:val="kk-KZ"/>
        </w:rPr>
        <w:t>(этно-тілдік тәртіптегі түркі қауымдастығы (Орал-Алтай тілдік тобы) ж.с.д. I мыңжылдықта қалыптасты);</w:t>
      </w:r>
    </w:p>
    <w:p w:rsidR="00CF3E0E" w:rsidRPr="00C86249" w:rsidRDefault="00940932" w:rsidP="00326BCE">
      <w:pPr>
        <w:pStyle w:val="a4"/>
        <w:numPr>
          <w:ilvl w:val="0"/>
          <w:numId w:val="6"/>
        </w:numPr>
        <w:tabs>
          <w:tab w:val="left" w:pos="284"/>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t xml:space="preserve">этногенездің ортақтығы </w:t>
      </w:r>
      <w:r w:rsidRPr="00C86249">
        <w:rPr>
          <w:rFonts w:ascii="Times New Roman" w:hAnsi="Times New Roman" w:cs="Times New Roman"/>
          <w:sz w:val="28"/>
          <w:szCs w:val="28"/>
          <w:lang w:val="kk-KZ"/>
        </w:rPr>
        <w:t>(антропологиялық тұрғыдан түркілер моңғолоидтік және европеоидтік нәсілдерге, аралас тураноидтік типке жатады);</w:t>
      </w:r>
    </w:p>
    <w:p w:rsidR="00CF3E0E" w:rsidRPr="00C86249" w:rsidRDefault="00940932" w:rsidP="00326BCE">
      <w:pPr>
        <w:pStyle w:val="a4"/>
        <w:numPr>
          <w:ilvl w:val="0"/>
          <w:numId w:val="6"/>
        </w:numPr>
        <w:tabs>
          <w:tab w:val="left" w:pos="284"/>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t xml:space="preserve">біртұтас дін </w:t>
      </w:r>
      <w:r w:rsidRPr="00C86249">
        <w:rPr>
          <w:rFonts w:ascii="Times New Roman" w:hAnsi="Times New Roman" w:cs="Times New Roman"/>
          <w:sz w:val="28"/>
          <w:szCs w:val="28"/>
          <w:lang w:val="kk-KZ"/>
        </w:rPr>
        <w:t>(ж.с.д. V-IV мыңжылдықтан бастап тәңірге табыну монотеизм, шаманизм, пантеизм және тотемизм жүйесі ретінде, түркі тілдес халықтардың адам жадының бейсаналық архетиптерінде сақталған тұрақты тарихи-тұрақтандырушы фактор ретінде өмір сүрді);</w:t>
      </w:r>
    </w:p>
    <w:p w:rsidR="00CF3E0E" w:rsidRPr="00C86249" w:rsidRDefault="00940932" w:rsidP="00326BCE">
      <w:pPr>
        <w:pStyle w:val="a4"/>
        <w:numPr>
          <w:ilvl w:val="0"/>
          <w:numId w:val="6"/>
        </w:numPr>
        <w:tabs>
          <w:tab w:val="left" w:pos="284"/>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t xml:space="preserve">жазу </w:t>
      </w:r>
      <w:r w:rsidRPr="00C86249">
        <w:rPr>
          <w:rFonts w:ascii="Times New Roman" w:hAnsi="Times New Roman" w:cs="Times New Roman"/>
          <w:sz w:val="28"/>
          <w:szCs w:val="28"/>
          <w:lang w:val="kk-KZ"/>
        </w:rPr>
        <w:t>(түркі руникалық жазуы және қазіргі Қазақстан, Моңғолия, Шығыс Түркістан (Қытай), Сібір (Алтай, Хакасия, Тыва), Қырғызстанның байтақ аумағында сақталған Орхон ескерткіштерінің көптеген мәтіндеріндегі өз алфавиті);</w:t>
      </w:r>
    </w:p>
    <w:p w:rsidR="00CF3E0E" w:rsidRPr="00C86249" w:rsidRDefault="00940932" w:rsidP="00326BCE">
      <w:pPr>
        <w:pStyle w:val="a4"/>
        <w:numPr>
          <w:ilvl w:val="0"/>
          <w:numId w:val="6"/>
        </w:numPr>
        <w:tabs>
          <w:tab w:val="left" w:pos="284"/>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t xml:space="preserve">экономикалық байланыстар жүйесі </w:t>
      </w:r>
      <w:r w:rsidRPr="00C86249">
        <w:rPr>
          <w:rFonts w:ascii="Times New Roman" w:hAnsi="Times New Roman" w:cs="Times New Roman"/>
          <w:sz w:val="28"/>
          <w:szCs w:val="28"/>
          <w:lang w:val="kk-KZ"/>
        </w:rPr>
        <w:t>(көшпелі мал шаруашылығы, темір өндіру және өңдеу, егіншілік, сауда экономикалық қатынастардың негізін құраушы ретінде; еңбекті көлденеңінен (кәсіби және жинақтық мамандану) және тігінен бөлу (әлеуметтік стратификация); айырбастау жүйесінің болуы; артық өнімді орталықтандыру және қайта бөлу; Ұлы Жібек жолы негізінде туындаған тауар-ақша қатынастары және трансқұрлықтық сауда);</w:t>
      </w:r>
    </w:p>
    <w:p w:rsidR="00487D6D" w:rsidRPr="00C86249" w:rsidRDefault="00940932" w:rsidP="00326BCE">
      <w:pPr>
        <w:pStyle w:val="a4"/>
        <w:numPr>
          <w:ilvl w:val="0"/>
          <w:numId w:val="6"/>
        </w:numPr>
        <w:tabs>
          <w:tab w:val="left" w:pos="284"/>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t xml:space="preserve">мәдениет пен менталитеттің бірлігі </w:t>
      </w:r>
      <w:r w:rsidRPr="00C86249">
        <w:rPr>
          <w:rFonts w:ascii="Times New Roman" w:hAnsi="Times New Roman" w:cs="Times New Roman"/>
          <w:sz w:val="28"/>
          <w:szCs w:val="28"/>
          <w:lang w:val="kk-KZ"/>
        </w:rPr>
        <w:t>(түркітілдес халықтар ортақ мәдени құндылықтарға және мәдени тәжірибе мен тұжырымдамалық сипаттағы идеяларды жеткізу тәсілдеріне негізделген дүниетаным жүйесін қалыптастырды).</w:t>
      </w:r>
    </w:p>
    <w:p w:rsidR="008E1EFD" w:rsidRPr="00C86249" w:rsidRDefault="008E1EFD" w:rsidP="00CD43A3">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487D6D" w:rsidRPr="00C86249">
        <w:rPr>
          <w:rFonts w:ascii="Times New Roman" w:hAnsi="Times New Roman" w:cs="Times New Roman"/>
          <w:sz w:val="28"/>
          <w:szCs w:val="28"/>
          <w:lang w:val="kk-KZ"/>
        </w:rPr>
        <w:t>3. </w:t>
      </w:r>
      <w:r w:rsidR="004E2FAB" w:rsidRPr="00C86249">
        <w:rPr>
          <w:rFonts w:ascii="Times New Roman" w:hAnsi="Times New Roman" w:cs="Times New Roman"/>
          <w:sz w:val="28"/>
          <w:szCs w:val="28"/>
          <w:lang w:val="kk-KZ"/>
        </w:rPr>
        <w:t xml:space="preserve">Л.Н. Гумилевтің анықтамасына сәйкес, </w:t>
      </w:r>
      <w:r w:rsidR="00D0395D" w:rsidRPr="00C86249">
        <w:rPr>
          <w:rFonts w:ascii="Times New Roman" w:hAnsi="Times New Roman" w:cs="Times New Roman"/>
          <w:sz w:val="28"/>
          <w:szCs w:val="28"/>
          <w:lang w:val="kk-KZ"/>
        </w:rPr>
        <w:t>Ұлы Дала</w:t>
      </w:r>
      <w:r w:rsidR="004E2FAB" w:rsidRPr="00C86249">
        <w:rPr>
          <w:rFonts w:ascii="Times New Roman" w:hAnsi="Times New Roman" w:cs="Times New Roman"/>
          <w:sz w:val="28"/>
          <w:szCs w:val="28"/>
          <w:lang w:val="kk-KZ"/>
        </w:rPr>
        <w:t xml:space="preserve"> географиялық тұрғыдан «Алтай, Сауыр, Тарбағатай және Батыс Тянь-Шаньмен бөлінген екі бөліктен тұрады.</w:t>
      </w:r>
      <w:r w:rsidR="006E69CE" w:rsidRPr="00C86249">
        <w:rPr>
          <w:rFonts w:ascii="Times New Roman" w:hAnsi="Times New Roman" w:cs="Times New Roman"/>
          <w:sz w:val="28"/>
          <w:szCs w:val="28"/>
          <w:lang w:val="kk-KZ"/>
        </w:rPr>
        <w:t xml:space="preserve"> </w:t>
      </w:r>
      <w:r w:rsidR="004E2FAB" w:rsidRPr="00C86249">
        <w:rPr>
          <w:rFonts w:ascii="Times New Roman" w:hAnsi="Times New Roman" w:cs="Times New Roman"/>
          <w:sz w:val="28"/>
          <w:szCs w:val="28"/>
          <w:lang w:val="kk-KZ"/>
        </w:rPr>
        <w:t>«</w:t>
      </w:r>
      <w:r w:rsidR="00D0395D" w:rsidRPr="00C86249">
        <w:rPr>
          <w:rFonts w:ascii="Times New Roman" w:hAnsi="Times New Roman" w:cs="Times New Roman"/>
          <w:sz w:val="28"/>
          <w:szCs w:val="28"/>
          <w:lang w:val="kk-KZ"/>
        </w:rPr>
        <w:t>Ұлы Дала</w:t>
      </w:r>
      <w:r w:rsidR="004E2FAB" w:rsidRPr="00C86249">
        <w:rPr>
          <w:rFonts w:ascii="Times New Roman" w:hAnsi="Times New Roman" w:cs="Times New Roman"/>
          <w:sz w:val="28"/>
          <w:szCs w:val="28"/>
          <w:lang w:val="kk-KZ"/>
        </w:rPr>
        <w:t>ның шығыс бөлігі Ішкі Азия деп аталады, онда Моңғолия, Жоңғария және Шығыс Түркістан орналасқан.</w:t>
      </w:r>
      <w:r w:rsidR="006E69CE" w:rsidRPr="00C86249">
        <w:rPr>
          <w:rFonts w:ascii="Times New Roman" w:hAnsi="Times New Roman" w:cs="Times New Roman"/>
          <w:sz w:val="28"/>
          <w:szCs w:val="28"/>
          <w:lang w:val="kk-KZ"/>
        </w:rPr>
        <w:t xml:space="preserve"> </w:t>
      </w:r>
      <w:r w:rsidR="002C1798" w:rsidRPr="00C86249">
        <w:rPr>
          <w:rFonts w:ascii="Times New Roman" w:hAnsi="Times New Roman" w:cs="Times New Roman"/>
          <w:sz w:val="28"/>
          <w:szCs w:val="28"/>
          <w:lang w:val="kk-KZ"/>
        </w:rPr>
        <w:t>Саяндар мен Хамар-Даван мен Яблоневый жоталары Сібірден, Тибет – Кунлун мен Нан-</w:t>
      </w:r>
      <w:r w:rsidR="002C1798" w:rsidRPr="00C86249">
        <w:rPr>
          <w:rFonts w:ascii="Times New Roman" w:hAnsi="Times New Roman" w:cs="Times New Roman"/>
          <w:sz w:val="28"/>
          <w:szCs w:val="28"/>
          <w:lang w:val="kk-KZ"/>
        </w:rPr>
        <w:lastRenderedPageBreak/>
        <w:t>Шаннан</w:t>
      </w:r>
      <w:r w:rsidR="00764DBD" w:rsidRPr="00C86249">
        <w:rPr>
          <w:rFonts w:ascii="Times New Roman" w:hAnsi="Times New Roman" w:cs="Times New Roman"/>
          <w:sz w:val="28"/>
          <w:szCs w:val="28"/>
          <w:lang w:val="kk-KZ"/>
        </w:rPr>
        <w:t>, Қытайдан – Ұлы Қытай қорғаны</w:t>
      </w:r>
      <w:r w:rsidR="002C1798" w:rsidRPr="00C86249">
        <w:rPr>
          <w:rFonts w:ascii="Times New Roman" w:hAnsi="Times New Roman" w:cs="Times New Roman"/>
          <w:sz w:val="28"/>
          <w:szCs w:val="28"/>
          <w:lang w:val="kk-KZ"/>
        </w:rPr>
        <w:t>, елдің солтүстігіндегі құрғақ дала мен субтропиктердің шекарасына дәл сәйкес келеді.</w:t>
      </w:r>
      <w:r w:rsidR="006E69CE" w:rsidRPr="00C86249">
        <w:rPr>
          <w:rFonts w:ascii="Times New Roman" w:hAnsi="Times New Roman" w:cs="Times New Roman"/>
          <w:sz w:val="28"/>
          <w:szCs w:val="28"/>
          <w:lang w:val="kk-KZ"/>
        </w:rPr>
        <w:t xml:space="preserve"> </w:t>
      </w:r>
      <w:r w:rsidR="00D0395D" w:rsidRPr="00C86249">
        <w:rPr>
          <w:rFonts w:ascii="Times New Roman" w:hAnsi="Times New Roman" w:cs="Times New Roman"/>
          <w:sz w:val="28"/>
          <w:szCs w:val="28"/>
          <w:lang w:val="kk-KZ"/>
        </w:rPr>
        <w:t>Ұлы Дала</w:t>
      </w:r>
      <w:r w:rsidR="00D24406" w:rsidRPr="00C86249">
        <w:rPr>
          <w:rFonts w:ascii="Times New Roman" w:hAnsi="Times New Roman" w:cs="Times New Roman"/>
          <w:sz w:val="28"/>
          <w:szCs w:val="28"/>
          <w:lang w:val="kk-KZ"/>
        </w:rPr>
        <w:t xml:space="preserve">ның батыс бөлігі қазіргі Қазақстанды ғана емес, Қара теңіз даласын да қамтиды. Кейбір кезеңдерде </w:t>
      </w:r>
      <w:r w:rsidR="00D0395D" w:rsidRPr="00C86249">
        <w:rPr>
          <w:rFonts w:ascii="Times New Roman" w:hAnsi="Times New Roman" w:cs="Times New Roman"/>
          <w:sz w:val="28"/>
          <w:szCs w:val="28"/>
          <w:lang w:val="kk-KZ"/>
        </w:rPr>
        <w:t>Ұлы Дала</w:t>
      </w:r>
      <w:r w:rsidR="00D24406" w:rsidRPr="00C86249">
        <w:rPr>
          <w:rFonts w:ascii="Times New Roman" w:hAnsi="Times New Roman" w:cs="Times New Roman"/>
          <w:sz w:val="28"/>
          <w:szCs w:val="28"/>
          <w:lang w:val="kk-KZ"/>
        </w:rPr>
        <w:t xml:space="preserve"> Венгрия аумағының бір бөлігін де </w:t>
      </w:r>
      <w:r w:rsidR="00487D6D" w:rsidRPr="00C86249">
        <w:rPr>
          <w:rFonts w:ascii="Times New Roman" w:hAnsi="Times New Roman" w:cs="Times New Roman"/>
          <w:sz w:val="28"/>
          <w:szCs w:val="28"/>
          <w:lang w:val="kk-KZ"/>
        </w:rPr>
        <w:t>алып жатты</w:t>
      </w:r>
      <w:r w:rsidR="00D24406" w:rsidRPr="00C86249">
        <w:rPr>
          <w:rFonts w:ascii="Times New Roman" w:hAnsi="Times New Roman" w:cs="Times New Roman"/>
          <w:sz w:val="28"/>
          <w:szCs w:val="28"/>
          <w:lang w:val="kk-KZ"/>
        </w:rPr>
        <w:t>...»</w:t>
      </w:r>
      <w:r w:rsidR="000D596A" w:rsidRPr="00C86249">
        <w:rPr>
          <w:rFonts w:ascii="Times New Roman" w:hAnsi="Times New Roman" w:cs="Times New Roman"/>
          <w:sz w:val="28"/>
          <w:szCs w:val="28"/>
          <w:lang w:val="kk-KZ"/>
        </w:rPr>
        <w:t xml:space="preserve"> [21</w:t>
      </w:r>
      <w:r w:rsidR="009B70BC" w:rsidRPr="00C86249">
        <w:rPr>
          <w:rFonts w:ascii="Times New Roman" w:hAnsi="Times New Roman" w:cs="Times New Roman"/>
          <w:sz w:val="28"/>
          <w:szCs w:val="28"/>
          <w:lang w:val="kk-KZ"/>
        </w:rPr>
        <w:t>1</w:t>
      </w:r>
      <w:r w:rsidR="00FC44B3" w:rsidRPr="00C86249">
        <w:rPr>
          <w:rFonts w:ascii="Times New Roman" w:hAnsi="Times New Roman" w:cs="Times New Roman"/>
          <w:sz w:val="28"/>
          <w:szCs w:val="28"/>
          <w:lang w:val="kk-KZ"/>
        </w:rPr>
        <w:t>, б</w:t>
      </w:r>
      <w:r w:rsidR="00C669EE" w:rsidRPr="00C86249">
        <w:rPr>
          <w:rFonts w:ascii="Times New Roman" w:hAnsi="Times New Roman" w:cs="Times New Roman"/>
          <w:sz w:val="28"/>
          <w:szCs w:val="28"/>
          <w:lang w:val="kk-KZ"/>
        </w:rPr>
        <w:t>. 87</w:t>
      </w:r>
      <w:r w:rsidR="00D24406" w:rsidRPr="00C86249">
        <w:rPr>
          <w:rFonts w:ascii="Times New Roman" w:hAnsi="Times New Roman" w:cs="Times New Roman"/>
          <w:sz w:val="28"/>
          <w:szCs w:val="28"/>
          <w:lang w:val="kk-KZ"/>
        </w:rPr>
        <w:t>].</w:t>
      </w:r>
    </w:p>
    <w:p w:rsidR="008E1EFD" w:rsidRPr="00C86249" w:rsidRDefault="008E1EFD" w:rsidP="00CD43A3">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375D93" w:rsidRPr="00C86249">
        <w:rPr>
          <w:rFonts w:ascii="Times New Roman" w:hAnsi="Times New Roman" w:cs="Times New Roman"/>
          <w:sz w:val="28"/>
          <w:szCs w:val="28"/>
          <w:lang w:val="kk-KZ"/>
        </w:rPr>
        <w:t>Қазақ мемлекеттілігінің өркениеттік бастаулары «Батыс пен Шығыстың – отырықшы супер өркениеттерден ерекшеленетін ерекше тарихи қалыптасқан өркениет – тұлғааралық қатынастар жүйесі және көлденең-сатылас ұтқырлықпен</w:t>
      </w:r>
      <w:r w:rsidR="009E54CA" w:rsidRPr="00C86249">
        <w:rPr>
          <w:rFonts w:ascii="Times New Roman" w:hAnsi="Times New Roman" w:cs="Times New Roman"/>
          <w:sz w:val="28"/>
          <w:szCs w:val="28"/>
          <w:lang w:val="kk-KZ"/>
        </w:rPr>
        <w:t>,</w:t>
      </w:r>
      <w:r w:rsidR="00375D93" w:rsidRPr="00C86249">
        <w:rPr>
          <w:rFonts w:ascii="Times New Roman" w:hAnsi="Times New Roman" w:cs="Times New Roman"/>
          <w:sz w:val="28"/>
          <w:szCs w:val="28"/>
          <w:lang w:val="kk-KZ"/>
        </w:rPr>
        <w:t xml:space="preserve"> кеңістіктік ұзындықпен сипатталатын ру-тайпалық қатынастарға негізделген қатаң иерархиялық құндылықтар кешені» болып табылатын</w:t>
      </w:r>
      <w:r w:rsidR="009B70BC" w:rsidRPr="00C86249">
        <w:rPr>
          <w:rFonts w:ascii="Times New Roman" w:hAnsi="Times New Roman" w:cs="Times New Roman"/>
          <w:sz w:val="28"/>
          <w:szCs w:val="28"/>
          <w:lang w:val="kk-KZ"/>
        </w:rPr>
        <w:t xml:space="preserve"> </w:t>
      </w:r>
      <w:r w:rsidR="006E69CE" w:rsidRPr="00C86249">
        <w:rPr>
          <w:rFonts w:ascii="Times New Roman" w:hAnsi="Times New Roman" w:cs="Times New Roman"/>
          <w:sz w:val="28"/>
          <w:szCs w:val="28"/>
          <w:lang w:val="kk-KZ"/>
        </w:rPr>
        <w:t>көшпенділіктен</w:t>
      </w:r>
      <w:r w:rsidR="009B70BC" w:rsidRPr="00C86249">
        <w:rPr>
          <w:rFonts w:ascii="Times New Roman" w:hAnsi="Times New Roman" w:cs="Times New Roman"/>
          <w:sz w:val="28"/>
          <w:szCs w:val="28"/>
          <w:lang w:val="kk-KZ"/>
        </w:rPr>
        <w:t xml:space="preserve"> келіп шығады [212</w:t>
      </w:r>
      <w:r w:rsidR="00FC44B3" w:rsidRPr="00C86249">
        <w:rPr>
          <w:rFonts w:ascii="Times New Roman" w:hAnsi="Times New Roman" w:cs="Times New Roman"/>
          <w:sz w:val="28"/>
          <w:szCs w:val="28"/>
          <w:lang w:val="kk-KZ"/>
        </w:rPr>
        <w:t>, б</w:t>
      </w:r>
      <w:r w:rsidR="00C669EE" w:rsidRPr="00C86249">
        <w:rPr>
          <w:rFonts w:ascii="Times New Roman" w:hAnsi="Times New Roman" w:cs="Times New Roman"/>
          <w:sz w:val="28"/>
          <w:szCs w:val="28"/>
          <w:lang w:val="kk-KZ"/>
        </w:rPr>
        <w:t>. 26</w:t>
      </w:r>
      <w:r w:rsidR="00375D93" w:rsidRPr="00C86249">
        <w:rPr>
          <w:rFonts w:ascii="Times New Roman" w:hAnsi="Times New Roman" w:cs="Times New Roman"/>
          <w:sz w:val="28"/>
          <w:szCs w:val="28"/>
          <w:lang w:val="kk-KZ"/>
        </w:rPr>
        <w:t>].</w:t>
      </w:r>
    </w:p>
    <w:p w:rsidR="00375D93" w:rsidRPr="00C86249" w:rsidRDefault="008E1EFD" w:rsidP="00CD43A3">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375D93" w:rsidRPr="00C86249">
        <w:rPr>
          <w:rFonts w:ascii="Times New Roman" w:hAnsi="Times New Roman" w:cs="Times New Roman"/>
          <w:sz w:val="28"/>
          <w:szCs w:val="28"/>
          <w:lang w:val="kk-KZ"/>
        </w:rPr>
        <w:t>«...Біз Ислам, Конфуций және шығыс христиан өркениеттерінің тоғысында орналасқанбыз. Ұлы Жібек жолы, Алтын Орда, еуразияшылдық қазақтардың мәдени кодының маңызды буындарын құрайды»</w:t>
      </w:r>
      <w:r w:rsidR="00CD43A3">
        <w:rPr>
          <w:rFonts w:ascii="Times New Roman" w:hAnsi="Times New Roman" w:cs="Times New Roman"/>
          <w:sz w:val="28"/>
          <w:szCs w:val="28"/>
          <w:lang w:val="kk-KZ"/>
        </w:rPr>
        <w:t xml:space="preserve"> </w:t>
      </w:r>
      <w:r w:rsidR="009B70BC" w:rsidRPr="00C86249">
        <w:rPr>
          <w:rFonts w:ascii="Times New Roman" w:hAnsi="Times New Roman" w:cs="Times New Roman"/>
          <w:sz w:val="28"/>
          <w:szCs w:val="28"/>
          <w:lang w:val="kk-KZ"/>
        </w:rPr>
        <w:t>[213</w:t>
      </w:r>
      <w:r w:rsidR="00C669EE" w:rsidRPr="00C86249">
        <w:rPr>
          <w:rFonts w:ascii="Times New Roman" w:hAnsi="Times New Roman" w:cs="Times New Roman"/>
          <w:sz w:val="28"/>
          <w:szCs w:val="28"/>
          <w:lang w:val="kk-KZ"/>
        </w:rPr>
        <w:t>]</w:t>
      </w:r>
      <w:r w:rsidR="00375D93" w:rsidRPr="00C86249">
        <w:rPr>
          <w:rFonts w:ascii="Times New Roman" w:hAnsi="Times New Roman" w:cs="Times New Roman"/>
          <w:sz w:val="28"/>
          <w:szCs w:val="28"/>
          <w:shd w:val="clear" w:color="auto" w:fill="FFFFFF"/>
          <w:lang w:val="kk-KZ"/>
        </w:rPr>
        <w:t>.</w:t>
      </w:r>
    </w:p>
    <w:p w:rsidR="00BC2B2C" w:rsidRPr="00C86249" w:rsidRDefault="00375D93" w:rsidP="00CD43A3">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D240B7" w:rsidRPr="00C86249">
        <w:rPr>
          <w:rFonts w:ascii="Times New Roman" w:hAnsi="Times New Roman" w:cs="Times New Roman"/>
          <w:sz w:val="28"/>
          <w:szCs w:val="28"/>
          <w:lang w:val="kk-KZ"/>
        </w:rPr>
        <w:t>Қазақ мемлекеттілігінің басты тарихи кезеңдерінің бірі «түрлі этностар мен діндерге қатысты толеранттылық саясатымен кеңінен танымал болған» Алтын Орда көпэтносты және көпконфессиялы еуразиялық мемлекет болды.</w:t>
      </w:r>
      <w:r w:rsidR="006E69CE" w:rsidRPr="00C86249">
        <w:rPr>
          <w:rFonts w:ascii="Times New Roman" w:hAnsi="Times New Roman" w:cs="Times New Roman"/>
          <w:sz w:val="28"/>
          <w:szCs w:val="28"/>
          <w:lang w:val="kk-KZ"/>
        </w:rPr>
        <w:t xml:space="preserve"> </w:t>
      </w:r>
      <w:r w:rsidR="00D90573" w:rsidRPr="00C86249">
        <w:rPr>
          <w:rFonts w:ascii="Times New Roman" w:hAnsi="Times New Roman" w:cs="Times New Roman"/>
          <w:sz w:val="28"/>
          <w:szCs w:val="28"/>
          <w:lang w:val="kk-KZ"/>
        </w:rPr>
        <w:t>Еуропадағы инквизиция ошақтарында басқа діндарлар мен еретиктер</w:t>
      </w:r>
      <w:r w:rsidR="006A182D" w:rsidRPr="00C86249">
        <w:rPr>
          <w:rFonts w:ascii="Times New Roman" w:hAnsi="Times New Roman" w:cs="Times New Roman"/>
          <w:sz w:val="28"/>
          <w:szCs w:val="28"/>
          <w:lang w:val="kk-KZ"/>
        </w:rPr>
        <w:t>ді өрте</w:t>
      </w:r>
      <w:r w:rsidR="00D90573" w:rsidRPr="00C86249">
        <w:rPr>
          <w:rFonts w:ascii="Times New Roman" w:hAnsi="Times New Roman" w:cs="Times New Roman"/>
          <w:sz w:val="28"/>
          <w:szCs w:val="28"/>
          <w:lang w:val="kk-KZ"/>
        </w:rPr>
        <w:t xml:space="preserve">ген кезде, </w:t>
      </w:r>
      <w:r w:rsidR="00D0395D" w:rsidRPr="00C86249">
        <w:rPr>
          <w:rFonts w:ascii="Times New Roman" w:hAnsi="Times New Roman" w:cs="Times New Roman"/>
          <w:sz w:val="28"/>
          <w:szCs w:val="28"/>
          <w:lang w:val="kk-KZ"/>
        </w:rPr>
        <w:t>Ұлы Дала</w:t>
      </w:r>
      <w:r w:rsidR="00D90573" w:rsidRPr="00C86249">
        <w:rPr>
          <w:rFonts w:ascii="Times New Roman" w:hAnsi="Times New Roman" w:cs="Times New Roman"/>
          <w:sz w:val="28"/>
          <w:szCs w:val="28"/>
          <w:lang w:val="kk-KZ"/>
        </w:rPr>
        <w:t>да мұсылмандар, христиандар, буддистер, еврейлер өмір сүрді.</w:t>
      </w:r>
      <w:r w:rsidR="006A182D" w:rsidRPr="00C86249">
        <w:rPr>
          <w:rFonts w:ascii="Times New Roman" w:hAnsi="Times New Roman" w:cs="Times New Roman"/>
          <w:sz w:val="28"/>
          <w:szCs w:val="28"/>
          <w:lang w:val="kk-KZ"/>
        </w:rPr>
        <w:t>Алтын Орда билеушілері үлкен қалаларды тұрғызып, сауда жолдарының үздіксіз қауіпсіз жұмыс істеуін қамтамасыз етіп, батыс пен Шығыс өркениеттерінің диалогына, тауарлармен, біліммен, идеялармен алмасуға және жаһандық дамуды тездетуге жағдай жасады.</w:t>
      </w:r>
    </w:p>
    <w:p w:rsidR="00B36BC2" w:rsidRPr="00C86249" w:rsidRDefault="009A62F7" w:rsidP="00CD43A3">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xml:space="preserve">Орта ғасырлар тарихымен айналысқан барлық тарихшылар қазақтардың Алтын Орда әлемінің бір бөлігі ретінде қабылдайтынын атап өткен болатын. </w:t>
      </w:r>
      <w:r w:rsidR="00B36BC2" w:rsidRPr="00C86249">
        <w:rPr>
          <w:rFonts w:ascii="Times New Roman" w:hAnsi="Times New Roman" w:cs="Times New Roman"/>
          <w:sz w:val="28"/>
          <w:szCs w:val="28"/>
          <w:lang w:val="kk-KZ"/>
        </w:rPr>
        <w:t>Бірқатар жетекші мамандардың пікірінше, қазақ халқының этногенезі негізінен Алтын Орда кезеңінде қалыптасты және Орда ыдыраған кезде бірқатар саяси жағдайларға байланысты кейінірек пайда болған «қазақ» деген қазіргі заманғы атауы ғана жетіспеді»</w:t>
      </w:r>
      <w:r w:rsidR="009B70BC" w:rsidRPr="00C86249">
        <w:rPr>
          <w:rFonts w:ascii="Times New Roman" w:hAnsi="Times New Roman" w:cs="Times New Roman"/>
          <w:sz w:val="28"/>
          <w:szCs w:val="28"/>
          <w:lang w:val="kk-KZ"/>
        </w:rPr>
        <w:t xml:space="preserve"> [214</w:t>
      </w:r>
      <w:r w:rsidR="00B36BC2" w:rsidRPr="00C86249">
        <w:rPr>
          <w:rFonts w:ascii="Times New Roman" w:hAnsi="Times New Roman" w:cs="Times New Roman"/>
          <w:sz w:val="28"/>
          <w:szCs w:val="28"/>
          <w:lang w:val="kk-KZ"/>
        </w:rPr>
        <w:t>].</w:t>
      </w:r>
    </w:p>
    <w:p w:rsidR="00BC2B2C" w:rsidRPr="00C86249" w:rsidRDefault="00B36BC2" w:rsidP="00CD43A3">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xml:space="preserve">Алтын Орда ыдырағаннан кейін тарихи сахнада қазақ халқының алғашқы тәуелсіз мемлекеті – Қазақ хандығы пайда болды. Хандықтың өзіндік территориясы, шекарасы болып, оның өміршеңдігін әскери ұйым мен Қазақ хандығының мемлекеттік бірігейлігін </w:t>
      </w:r>
      <w:r w:rsidR="009E54CA" w:rsidRPr="00C86249">
        <w:rPr>
          <w:rFonts w:ascii="Times New Roman" w:hAnsi="Times New Roman" w:cs="Times New Roman"/>
          <w:sz w:val="28"/>
          <w:szCs w:val="28"/>
          <w:lang w:val="kk-KZ"/>
        </w:rPr>
        <w:t>құраған</w:t>
      </w:r>
      <w:r w:rsidRPr="00C86249">
        <w:rPr>
          <w:rFonts w:ascii="Times New Roman" w:hAnsi="Times New Roman" w:cs="Times New Roman"/>
          <w:sz w:val="28"/>
          <w:szCs w:val="28"/>
          <w:lang w:val="kk-KZ"/>
        </w:rPr>
        <w:t xml:space="preserve"> «</w:t>
      </w:r>
      <w:r w:rsidR="00FC0670" w:rsidRPr="00C86249">
        <w:rPr>
          <w:rFonts w:ascii="Times New Roman" w:hAnsi="Times New Roman" w:cs="Times New Roman"/>
          <w:sz w:val="28"/>
          <w:szCs w:val="28"/>
          <w:lang w:val="kk-KZ"/>
        </w:rPr>
        <w:t>Жеті ж</w:t>
      </w:r>
      <w:r w:rsidR="00D73091" w:rsidRPr="00C86249">
        <w:rPr>
          <w:rFonts w:ascii="Times New Roman" w:hAnsi="Times New Roman" w:cs="Times New Roman"/>
          <w:sz w:val="28"/>
          <w:szCs w:val="28"/>
          <w:lang w:val="kk-KZ"/>
        </w:rPr>
        <w:t>арғы</w:t>
      </w:r>
      <w:r w:rsidRPr="00C86249">
        <w:rPr>
          <w:rFonts w:ascii="Times New Roman" w:hAnsi="Times New Roman" w:cs="Times New Roman"/>
          <w:sz w:val="28"/>
          <w:szCs w:val="28"/>
          <w:lang w:val="kk-KZ"/>
        </w:rPr>
        <w:t>»</w:t>
      </w:r>
      <w:r w:rsidR="00D73091" w:rsidRPr="00C86249">
        <w:rPr>
          <w:rFonts w:ascii="Times New Roman" w:hAnsi="Times New Roman" w:cs="Times New Roman"/>
          <w:sz w:val="28"/>
          <w:szCs w:val="28"/>
          <w:lang w:val="kk-KZ"/>
        </w:rPr>
        <w:t xml:space="preserve"> далалық құқық жүйесі қалыптасты. </w:t>
      </w:r>
      <w:r w:rsidR="00FC0670" w:rsidRPr="00C86249">
        <w:rPr>
          <w:rFonts w:ascii="Times New Roman" w:hAnsi="Times New Roman" w:cs="Times New Roman"/>
          <w:sz w:val="28"/>
          <w:szCs w:val="28"/>
          <w:lang w:val="kk-KZ"/>
        </w:rPr>
        <w:t>«Жеті ж</w:t>
      </w:r>
      <w:r w:rsidR="00D73091" w:rsidRPr="00C86249">
        <w:rPr>
          <w:rFonts w:ascii="Times New Roman" w:hAnsi="Times New Roman" w:cs="Times New Roman"/>
          <w:sz w:val="28"/>
          <w:szCs w:val="28"/>
          <w:lang w:val="kk-KZ"/>
        </w:rPr>
        <w:t>арғы» далалық құқық жүйесі Шыңғысханның «Яссы», Қасым ханның «Қасқа жолы», Есім ханның «Ескі жолы» заңдар жинағының қорытындысы болып табылады</w:t>
      </w:r>
      <w:r w:rsidR="009B70BC" w:rsidRPr="00C86249">
        <w:rPr>
          <w:rFonts w:ascii="Times New Roman" w:hAnsi="Times New Roman" w:cs="Times New Roman"/>
          <w:sz w:val="28"/>
          <w:szCs w:val="28"/>
          <w:lang w:val="kk-KZ"/>
        </w:rPr>
        <w:t xml:space="preserve"> [215</w:t>
      </w:r>
      <w:r w:rsidR="00FC44B3" w:rsidRPr="00C86249">
        <w:rPr>
          <w:rFonts w:ascii="Times New Roman" w:hAnsi="Times New Roman" w:cs="Times New Roman"/>
          <w:sz w:val="28"/>
          <w:szCs w:val="28"/>
          <w:lang w:val="kk-KZ"/>
        </w:rPr>
        <w:t>, б</w:t>
      </w:r>
      <w:r w:rsidR="00C669EE" w:rsidRPr="00C86249">
        <w:rPr>
          <w:rFonts w:ascii="Times New Roman" w:hAnsi="Times New Roman" w:cs="Times New Roman"/>
          <w:sz w:val="28"/>
          <w:szCs w:val="28"/>
          <w:lang w:val="kk-KZ"/>
        </w:rPr>
        <w:t>. 15]</w:t>
      </w:r>
      <w:r w:rsidR="006E69CE" w:rsidRPr="00C86249">
        <w:rPr>
          <w:rFonts w:ascii="Times New Roman" w:hAnsi="Times New Roman" w:cs="Times New Roman"/>
          <w:sz w:val="28"/>
          <w:szCs w:val="28"/>
          <w:lang w:val="kk-KZ"/>
        </w:rPr>
        <w:t>.</w:t>
      </w:r>
    </w:p>
    <w:p w:rsidR="00D73091" w:rsidRPr="00C86249" w:rsidRDefault="00D73091" w:rsidP="00CD43A3">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163F0B" w:rsidRPr="00C86249">
        <w:rPr>
          <w:rFonts w:ascii="Times New Roman" w:hAnsi="Times New Roman" w:cs="Times New Roman"/>
          <w:sz w:val="28"/>
          <w:szCs w:val="28"/>
          <w:lang w:val="kk-KZ"/>
        </w:rPr>
        <w:t xml:space="preserve">Сонымен, </w:t>
      </w:r>
      <w:r w:rsidR="00D0395D" w:rsidRPr="00C86249">
        <w:rPr>
          <w:rFonts w:ascii="Times New Roman" w:hAnsi="Times New Roman" w:cs="Times New Roman"/>
          <w:sz w:val="28"/>
          <w:szCs w:val="28"/>
          <w:lang w:val="kk-KZ"/>
        </w:rPr>
        <w:t>Ұлы Дала</w:t>
      </w:r>
      <w:r w:rsidR="00783227" w:rsidRPr="00C86249">
        <w:rPr>
          <w:rFonts w:ascii="Times New Roman" w:hAnsi="Times New Roman" w:cs="Times New Roman"/>
          <w:sz w:val="28"/>
          <w:szCs w:val="28"/>
          <w:lang w:val="kk-KZ"/>
        </w:rPr>
        <w:t>ның гео</w:t>
      </w:r>
      <w:r w:rsidR="00B53915" w:rsidRPr="00C86249">
        <w:rPr>
          <w:rFonts w:ascii="Times New Roman" w:hAnsi="Times New Roman" w:cs="Times New Roman"/>
          <w:sz w:val="28"/>
          <w:szCs w:val="28"/>
          <w:lang w:val="kk-KZ"/>
        </w:rPr>
        <w:t>мәдени</w:t>
      </w:r>
      <w:r w:rsidR="00783227" w:rsidRPr="00C86249">
        <w:rPr>
          <w:rFonts w:ascii="Times New Roman" w:hAnsi="Times New Roman" w:cs="Times New Roman"/>
          <w:sz w:val="28"/>
          <w:szCs w:val="28"/>
          <w:lang w:val="kk-KZ"/>
        </w:rPr>
        <w:t xml:space="preserve"> брендінің Еуразиялық тұжырымдамалық-идеологиялық негізі оның </w:t>
      </w:r>
      <w:r w:rsidR="00FC0670" w:rsidRPr="00C86249">
        <w:rPr>
          <w:rFonts w:ascii="Times New Roman" w:hAnsi="Times New Roman" w:cs="Times New Roman"/>
          <w:sz w:val="28"/>
          <w:szCs w:val="28"/>
          <w:lang w:val="kk-KZ"/>
        </w:rPr>
        <w:t>Шығыстан Батысқа және Б</w:t>
      </w:r>
      <w:r w:rsidR="00783227" w:rsidRPr="00C86249">
        <w:rPr>
          <w:rFonts w:ascii="Times New Roman" w:hAnsi="Times New Roman" w:cs="Times New Roman"/>
          <w:sz w:val="28"/>
          <w:szCs w:val="28"/>
          <w:lang w:val="kk-KZ"/>
        </w:rPr>
        <w:t xml:space="preserve">атыстан </w:t>
      </w:r>
      <w:r w:rsidR="00FC0670" w:rsidRPr="00C86249">
        <w:rPr>
          <w:rFonts w:ascii="Times New Roman" w:hAnsi="Times New Roman" w:cs="Times New Roman"/>
          <w:sz w:val="28"/>
          <w:szCs w:val="28"/>
          <w:lang w:val="kk-KZ"/>
        </w:rPr>
        <w:t>Ш</w:t>
      </w:r>
      <w:r w:rsidR="00783227" w:rsidRPr="00C86249">
        <w:rPr>
          <w:rFonts w:ascii="Times New Roman" w:hAnsi="Times New Roman" w:cs="Times New Roman"/>
          <w:sz w:val="28"/>
          <w:szCs w:val="28"/>
          <w:lang w:val="kk-KZ"/>
        </w:rPr>
        <w:t xml:space="preserve">ығысқа өркениеттік ағымдар жүріп өткен, </w:t>
      </w:r>
      <w:r w:rsidR="00B53915" w:rsidRPr="00C86249">
        <w:rPr>
          <w:rFonts w:ascii="Times New Roman" w:hAnsi="Times New Roman" w:cs="Times New Roman"/>
          <w:sz w:val="28"/>
          <w:szCs w:val="28"/>
          <w:lang w:val="kk-KZ"/>
        </w:rPr>
        <w:t>қ</w:t>
      </w:r>
      <w:r w:rsidR="00783227" w:rsidRPr="00C86249">
        <w:rPr>
          <w:rFonts w:ascii="Times New Roman" w:hAnsi="Times New Roman" w:cs="Times New Roman"/>
          <w:sz w:val="28"/>
          <w:szCs w:val="28"/>
          <w:lang w:val="kk-KZ"/>
        </w:rPr>
        <w:t>азіргі Қазақстанның этномәдени және өркениеттік бірегейлігіне әсер еткен орасан зор тарихи-</w:t>
      </w:r>
      <w:r w:rsidR="00C645AA" w:rsidRPr="00C86249">
        <w:rPr>
          <w:rFonts w:ascii="Times New Roman" w:hAnsi="Times New Roman" w:cs="Times New Roman"/>
          <w:sz w:val="28"/>
          <w:szCs w:val="28"/>
          <w:lang w:val="kk-KZ"/>
        </w:rPr>
        <w:t>мәдени мұра</w:t>
      </w:r>
      <w:r w:rsidR="00783227" w:rsidRPr="00C86249">
        <w:rPr>
          <w:rFonts w:ascii="Times New Roman" w:hAnsi="Times New Roman" w:cs="Times New Roman"/>
          <w:sz w:val="28"/>
          <w:szCs w:val="28"/>
          <w:lang w:val="kk-KZ"/>
        </w:rPr>
        <w:t xml:space="preserve"> қалыптастырған көшпенділердің трансэтникалық аумағы ретінде танылу мәселелеріне қатысты.</w:t>
      </w:r>
      <w:r w:rsidR="006E69CE" w:rsidRPr="00C86249">
        <w:rPr>
          <w:rFonts w:ascii="Times New Roman" w:hAnsi="Times New Roman" w:cs="Times New Roman"/>
          <w:sz w:val="28"/>
          <w:szCs w:val="28"/>
          <w:lang w:val="kk-KZ"/>
        </w:rPr>
        <w:t xml:space="preserve"> </w:t>
      </w:r>
      <w:r w:rsidR="00B53915" w:rsidRPr="00C86249">
        <w:rPr>
          <w:rFonts w:ascii="Times New Roman" w:hAnsi="Times New Roman" w:cs="Times New Roman"/>
          <w:sz w:val="28"/>
          <w:szCs w:val="28"/>
          <w:lang w:val="kk-KZ"/>
        </w:rPr>
        <w:t>«Қазақстанға келетін болсақ, е</w:t>
      </w:r>
      <w:r w:rsidR="009E54CA" w:rsidRPr="00C86249">
        <w:rPr>
          <w:rFonts w:ascii="Times New Roman" w:hAnsi="Times New Roman" w:cs="Times New Roman"/>
          <w:sz w:val="28"/>
          <w:szCs w:val="28"/>
          <w:lang w:val="kk-KZ"/>
        </w:rPr>
        <w:t>л</w:t>
      </w:r>
      <w:r w:rsidR="00FC0670" w:rsidRPr="00C86249">
        <w:rPr>
          <w:rFonts w:ascii="Times New Roman" w:hAnsi="Times New Roman" w:cs="Times New Roman"/>
          <w:sz w:val="28"/>
          <w:szCs w:val="28"/>
          <w:lang w:val="kk-KZ"/>
        </w:rPr>
        <w:t>іміз</w:t>
      </w:r>
      <w:r w:rsidR="00B53915" w:rsidRPr="00C86249">
        <w:rPr>
          <w:rFonts w:ascii="Times New Roman" w:hAnsi="Times New Roman" w:cs="Times New Roman"/>
          <w:sz w:val="28"/>
          <w:szCs w:val="28"/>
          <w:lang w:val="kk-KZ"/>
        </w:rPr>
        <w:t xml:space="preserve"> географиялық жағынан да еуразиялық болып табылады.</w:t>
      </w:r>
      <w:r w:rsidR="006E69CE" w:rsidRPr="00C86249">
        <w:rPr>
          <w:rFonts w:ascii="Times New Roman" w:hAnsi="Times New Roman" w:cs="Times New Roman"/>
          <w:sz w:val="28"/>
          <w:szCs w:val="28"/>
          <w:lang w:val="kk-KZ"/>
        </w:rPr>
        <w:t xml:space="preserve"> </w:t>
      </w:r>
      <w:r w:rsidR="00B53915" w:rsidRPr="00C86249">
        <w:rPr>
          <w:rFonts w:ascii="Times New Roman" w:hAnsi="Times New Roman" w:cs="Times New Roman"/>
          <w:sz w:val="28"/>
          <w:szCs w:val="28"/>
          <w:lang w:val="kk-KZ"/>
        </w:rPr>
        <w:t xml:space="preserve">Әрине, территорияның көп бөлігі Азияда орналасқан. Қазақстан аумағының 4 </w:t>
      </w:r>
      <w:r w:rsidR="00B53915" w:rsidRPr="00C86249">
        <w:rPr>
          <w:rFonts w:ascii="Times New Roman" w:hAnsi="Times New Roman" w:cs="Times New Roman"/>
          <w:sz w:val="28"/>
          <w:szCs w:val="28"/>
          <w:lang w:val="kk-KZ"/>
        </w:rPr>
        <w:lastRenderedPageBreak/>
        <w:t xml:space="preserve">пайызы Еуропа құрлығында орналасқанын </w:t>
      </w:r>
      <w:r w:rsidR="009E54CA" w:rsidRPr="00C86249">
        <w:rPr>
          <w:rFonts w:ascii="Times New Roman" w:hAnsi="Times New Roman" w:cs="Times New Roman"/>
          <w:sz w:val="28"/>
          <w:szCs w:val="28"/>
          <w:lang w:val="kk-KZ"/>
        </w:rPr>
        <w:t xml:space="preserve">да </w:t>
      </w:r>
      <w:r w:rsidR="00B53915" w:rsidRPr="00C86249">
        <w:rPr>
          <w:rFonts w:ascii="Times New Roman" w:hAnsi="Times New Roman" w:cs="Times New Roman"/>
          <w:sz w:val="28"/>
          <w:szCs w:val="28"/>
          <w:lang w:val="kk-KZ"/>
        </w:rPr>
        <w:t>ұмытпауымыз керек, бұл шамамен 120 мың шаршы шақырым»</w:t>
      </w:r>
      <w:r w:rsidR="009B70BC" w:rsidRPr="00C86249">
        <w:rPr>
          <w:rFonts w:ascii="Times New Roman" w:hAnsi="Times New Roman" w:cs="Times New Roman"/>
          <w:sz w:val="28"/>
          <w:szCs w:val="28"/>
          <w:lang w:val="kk-KZ"/>
        </w:rPr>
        <w:t xml:space="preserve"> [213</w:t>
      </w:r>
      <w:r w:rsidR="00C669EE" w:rsidRPr="00C86249">
        <w:rPr>
          <w:rFonts w:ascii="Times New Roman" w:hAnsi="Times New Roman" w:cs="Times New Roman"/>
          <w:sz w:val="28"/>
          <w:szCs w:val="28"/>
          <w:lang w:val="kk-KZ"/>
        </w:rPr>
        <w:t>]</w:t>
      </w:r>
      <w:r w:rsidR="00B53915" w:rsidRPr="00C86249">
        <w:rPr>
          <w:rFonts w:ascii="Times New Roman" w:hAnsi="Times New Roman" w:cs="Times New Roman"/>
          <w:sz w:val="28"/>
          <w:szCs w:val="28"/>
          <w:lang w:val="kk-KZ"/>
        </w:rPr>
        <w:t>.</w:t>
      </w:r>
    </w:p>
    <w:p w:rsidR="00BC2B2C" w:rsidRPr="00C86249" w:rsidRDefault="00B53915" w:rsidP="00CD43A3">
      <w:pPr>
        <w:tabs>
          <w:tab w:val="left" w:pos="709"/>
        </w:tabs>
        <w:spacing w:after="0" w:line="240" w:lineRule="auto"/>
        <w:jc w:val="both"/>
        <w:rPr>
          <w:rFonts w:ascii="Times New Roman" w:hAnsi="Times New Roman" w:cs="Times New Roman"/>
          <w:b/>
          <w:sz w:val="28"/>
          <w:szCs w:val="28"/>
          <w:lang w:val="kk-KZ"/>
        </w:rPr>
      </w:pPr>
      <w:r w:rsidRPr="00C86249">
        <w:rPr>
          <w:rFonts w:ascii="Times New Roman" w:hAnsi="Times New Roman" w:cs="Times New Roman"/>
          <w:sz w:val="28"/>
          <w:szCs w:val="28"/>
          <w:lang w:val="kk-KZ"/>
        </w:rPr>
        <w:tab/>
      </w:r>
      <w:r w:rsidRPr="00C86249">
        <w:rPr>
          <w:rFonts w:ascii="Times New Roman" w:hAnsi="Times New Roman" w:cs="Times New Roman"/>
          <w:b/>
          <w:sz w:val="28"/>
          <w:szCs w:val="28"/>
          <w:lang w:val="kk-KZ"/>
        </w:rPr>
        <w:t>Іс жүргізу және практикалық аспект</w:t>
      </w:r>
    </w:p>
    <w:p w:rsidR="007B0161" w:rsidRPr="00C86249" w:rsidRDefault="00B53915" w:rsidP="00CD43A3">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7B0161" w:rsidRPr="00C86249">
        <w:rPr>
          <w:rFonts w:ascii="Times New Roman" w:hAnsi="Times New Roman" w:cs="Times New Roman"/>
          <w:sz w:val="28"/>
          <w:szCs w:val="28"/>
          <w:lang w:val="kk-KZ"/>
        </w:rPr>
        <w:t>Аталған</w:t>
      </w:r>
      <w:r w:rsidR="009936BF" w:rsidRPr="00C86249">
        <w:rPr>
          <w:rFonts w:ascii="Times New Roman" w:hAnsi="Times New Roman" w:cs="Times New Roman"/>
          <w:sz w:val="28"/>
          <w:szCs w:val="28"/>
          <w:lang w:val="kk-KZ"/>
        </w:rPr>
        <w:t xml:space="preserve"> аспект тарихи-</w:t>
      </w:r>
      <w:r w:rsidR="00C645AA" w:rsidRPr="00C86249">
        <w:rPr>
          <w:rFonts w:ascii="Times New Roman" w:hAnsi="Times New Roman" w:cs="Times New Roman"/>
          <w:sz w:val="28"/>
          <w:szCs w:val="28"/>
          <w:lang w:val="kk-KZ"/>
        </w:rPr>
        <w:t>мәдени мұра</w:t>
      </w:r>
      <w:r w:rsidR="009936BF" w:rsidRPr="00C86249">
        <w:rPr>
          <w:rFonts w:ascii="Times New Roman" w:hAnsi="Times New Roman" w:cs="Times New Roman"/>
          <w:sz w:val="28"/>
          <w:szCs w:val="28"/>
          <w:lang w:val="kk-KZ"/>
        </w:rPr>
        <w:t>ны қоғам өмірінде сақтау және пайдалану саласында оларды іске асырудың стратегиялары мен тетіктері жүйесін өзектендіреді.</w:t>
      </w:r>
    </w:p>
    <w:p w:rsidR="00BD29F2" w:rsidRPr="00C86249" w:rsidRDefault="00805890" w:rsidP="00CD43A3">
      <w:pPr>
        <w:pStyle w:val="1"/>
        <w:spacing w:before="0" w:beforeAutospacing="0" w:after="0" w:afterAutospacing="0"/>
        <w:ind w:firstLine="709"/>
        <w:jc w:val="both"/>
        <w:rPr>
          <w:b w:val="0"/>
          <w:sz w:val="28"/>
          <w:szCs w:val="28"/>
          <w:highlight w:val="yellow"/>
          <w:lang w:val="kk-KZ"/>
        </w:rPr>
      </w:pPr>
      <w:r w:rsidRPr="00C86249">
        <w:rPr>
          <w:b w:val="0"/>
          <w:sz w:val="28"/>
          <w:szCs w:val="28"/>
          <w:lang w:val="kk-KZ"/>
        </w:rPr>
        <w:t>Тарихи-</w:t>
      </w:r>
      <w:r w:rsidR="00C645AA" w:rsidRPr="00C86249">
        <w:rPr>
          <w:b w:val="0"/>
          <w:sz w:val="28"/>
          <w:szCs w:val="28"/>
          <w:lang w:val="kk-KZ"/>
        </w:rPr>
        <w:t>мәдени мұра</w:t>
      </w:r>
      <w:r w:rsidRPr="00C86249">
        <w:rPr>
          <w:b w:val="0"/>
          <w:sz w:val="28"/>
          <w:szCs w:val="28"/>
          <w:lang w:val="kk-KZ"/>
        </w:rPr>
        <w:t>ны</w:t>
      </w:r>
      <w:r w:rsidR="00F4389A" w:rsidRPr="00C86249">
        <w:rPr>
          <w:b w:val="0"/>
          <w:sz w:val="28"/>
          <w:szCs w:val="28"/>
          <w:lang w:val="kk-KZ"/>
        </w:rPr>
        <w:t xml:space="preserve"> құқықтық, ұйымдастырушылық, қаржылық </w:t>
      </w:r>
      <w:r w:rsidRPr="00C86249">
        <w:rPr>
          <w:b w:val="0"/>
          <w:sz w:val="28"/>
          <w:szCs w:val="28"/>
          <w:lang w:val="kk-KZ"/>
        </w:rPr>
        <w:t>және басқарушылық аспектілері арқылы</w:t>
      </w:r>
      <w:r w:rsidR="00F4389A" w:rsidRPr="00C86249">
        <w:rPr>
          <w:b w:val="0"/>
          <w:sz w:val="28"/>
          <w:szCs w:val="28"/>
          <w:lang w:val="kk-KZ"/>
        </w:rPr>
        <w:t xml:space="preserve"> сақтау </w:t>
      </w:r>
      <w:r w:rsidRPr="00C86249">
        <w:rPr>
          <w:b w:val="0"/>
          <w:sz w:val="28"/>
          <w:szCs w:val="28"/>
          <w:lang w:val="kk-KZ"/>
        </w:rPr>
        <w:t xml:space="preserve">мен </w:t>
      </w:r>
      <w:r w:rsidR="00F4389A" w:rsidRPr="00C86249">
        <w:rPr>
          <w:b w:val="0"/>
          <w:sz w:val="28"/>
          <w:szCs w:val="28"/>
          <w:lang w:val="kk-KZ"/>
        </w:rPr>
        <w:t>пай</w:t>
      </w:r>
      <w:r w:rsidR="00356603" w:rsidRPr="00C86249">
        <w:rPr>
          <w:b w:val="0"/>
          <w:sz w:val="28"/>
          <w:szCs w:val="28"/>
          <w:lang w:val="kk-KZ"/>
        </w:rPr>
        <w:t xml:space="preserve">далану саласындағы </w:t>
      </w:r>
      <w:r w:rsidR="0060483A" w:rsidRPr="00C86249">
        <w:rPr>
          <w:b w:val="0"/>
          <w:sz w:val="28"/>
          <w:szCs w:val="28"/>
          <w:lang w:val="kk-KZ"/>
        </w:rPr>
        <w:t>Мемлекеттік мәдени</w:t>
      </w:r>
      <w:r w:rsidR="00F4389A" w:rsidRPr="00C86249">
        <w:rPr>
          <w:b w:val="0"/>
          <w:sz w:val="28"/>
          <w:szCs w:val="28"/>
          <w:lang w:val="kk-KZ"/>
        </w:rPr>
        <w:t xml:space="preserve"> саясат бірқатар ғалымдардың </w:t>
      </w:r>
      <w:r w:rsidR="00356603" w:rsidRPr="00C86249">
        <w:rPr>
          <w:b w:val="0"/>
          <w:sz w:val="28"/>
          <w:szCs w:val="28"/>
          <w:lang w:val="kk-KZ"/>
        </w:rPr>
        <w:t>ғылыми-</w:t>
      </w:r>
      <w:r w:rsidR="00F4389A" w:rsidRPr="00C86249">
        <w:rPr>
          <w:b w:val="0"/>
          <w:sz w:val="28"/>
          <w:szCs w:val="28"/>
          <w:lang w:val="kk-KZ"/>
        </w:rPr>
        <w:t>зерттеу тақырыбына айналды</w:t>
      </w:r>
      <w:r w:rsidRPr="00C86249">
        <w:rPr>
          <w:b w:val="0"/>
          <w:sz w:val="28"/>
          <w:szCs w:val="28"/>
          <w:lang w:val="kk-KZ"/>
        </w:rPr>
        <w:t>.</w:t>
      </w:r>
      <w:r w:rsidR="001D0410">
        <w:rPr>
          <w:b w:val="0"/>
          <w:sz w:val="28"/>
          <w:szCs w:val="28"/>
          <w:lang w:val="kk-KZ"/>
        </w:rPr>
        <w:t xml:space="preserve"> </w:t>
      </w:r>
      <w:r w:rsidRPr="00C86249">
        <w:rPr>
          <w:b w:val="0"/>
          <w:sz w:val="28"/>
          <w:szCs w:val="28"/>
          <w:lang w:val="kk-KZ"/>
        </w:rPr>
        <w:t xml:space="preserve">Олардың қатарында </w:t>
      </w:r>
      <w:r w:rsidR="00356603" w:rsidRPr="00C86249">
        <w:rPr>
          <w:b w:val="0"/>
          <w:sz w:val="28"/>
          <w:szCs w:val="28"/>
          <w:lang w:val="kk-KZ"/>
        </w:rPr>
        <w:t>Ф. Матарассо (</w:t>
      </w:r>
      <w:r w:rsidR="00C645AA" w:rsidRPr="00C86249">
        <w:rPr>
          <w:b w:val="0"/>
          <w:sz w:val="28"/>
          <w:szCs w:val="28"/>
          <w:lang w:val="kk-KZ"/>
        </w:rPr>
        <w:t>мәдени мұра</w:t>
      </w:r>
      <w:r w:rsidR="00356603" w:rsidRPr="00C86249">
        <w:rPr>
          <w:b w:val="0"/>
          <w:sz w:val="28"/>
          <w:szCs w:val="28"/>
          <w:lang w:val="kk-KZ"/>
        </w:rPr>
        <w:t>н</w:t>
      </w:r>
      <w:r w:rsidR="002822A7" w:rsidRPr="00C86249">
        <w:rPr>
          <w:b w:val="0"/>
          <w:sz w:val="28"/>
          <w:szCs w:val="28"/>
          <w:lang w:val="kk-KZ"/>
        </w:rPr>
        <w:t>ы, музе</w:t>
      </w:r>
      <w:r w:rsidR="00356603" w:rsidRPr="00C86249">
        <w:rPr>
          <w:b w:val="0"/>
          <w:sz w:val="28"/>
          <w:szCs w:val="28"/>
          <w:lang w:val="kk-KZ"/>
        </w:rPr>
        <w:t>й және кітапхана ісін дамыту мәселелері, қоғамдағы мәдениеттің рөлін бағалаудың жаңа тәсілдері)</w:t>
      </w:r>
      <w:r w:rsidR="00C669EE" w:rsidRPr="00C86249">
        <w:rPr>
          <w:b w:val="0"/>
          <w:sz w:val="28"/>
          <w:szCs w:val="28"/>
          <w:lang w:val="kk-KZ"/>
        </w:rPr>
        <w:t xml:space="preserve"> [</w:t>
      </w:r>
      <w:r w:rsidR="009B70BC" w:rsidRPr="00C86249">
        <w:rPr>
          <w:b w:val="0"/>
          <w:sz w:val="28"/>
          <w:szCs w:val="28"/>
          <w:lang w:val="kk-KZ"/>
        </w:rPr>
        <w:t>216</w:t>
      </w:r>
      <w:r w:rsidR="00C669EE" w:rsidRPr="00C86249">
        <w:rPr>
          <w:b w:val="0"/>
          <w:sz w:val="28"/>
          <w:szCs w:val="28"/>
          <w:lang w:val="kk-KZ"/>
        </w:rPr>
        <w:t xml:space="preserve">, </w:t>
      </w:r>
      <w:r w:rsidR="00FC44B3" w:rsidRPr="00C86249">
        <w:rPr>
          <w:b w:val="0"/>
          <w:sz w:val="28"/>
          <w:szCs w:val="28"/>
          <w:lang w:val="kk-KZ"/>
        </w:rPr>
        <w:t>б</w:t>
      </w:r>
      <w:r w:rsidR="00C669EE" w:rsidRPr="00C86249">
        <w:rPr>
          <w:b w:val="0"/>
          <w:sz w:val="28"/>
          <w:szCs w:val="28"/>
          <w:lang w:val="kk-KZ"/>
        </w:rPr>
        <w:t>. 126-127]</w:t>
      </w:r>
      <w:r w:rsidR="00356603" w:rsidRPr="00C86249">
        <w:rPr>
          <w:b w:val="0"/>
          <w:sz w:val="28"/>
          <w:szCs w:val="28"/>
          <w:lang w:val="kk-KZ"/>
        </w:rPr>
        <w:t>, Ч. Лэндри (саяси-мәдени стратегияларды, инновациялар экономика</w:t>
      </w:r>
      <w:r w:rsidR="009E54CA" w:rsidRPr="00C86249">
        <w:rPr>
          <w:b w:val="0"/>
          <w:sz w:val="28"/>
          <w:szCs w:val="28"/>
          <w:lang w:val="kk-KZ"/>
        </w:rPr>
        <w:t>ны</w:t>
      </w:r>
      <w:r w:rsidR="00356603" w:rsidRPr="00C86249">
        <w:rPr>
          <w:b w:val="0"/>
          <w:sz w:val="28"/>
          <w:szCs w:val="28"/>
          <w:lang w:val="kk-KZ"/>
        </w:rPr>
        <w:t>, мәдениет индустриясын және қалалық жоспарлауды дамыту мәселелері)</w:t>
      </w:r>
      <w:r w:rsidR="00C669EE" w:rsidRPr="00C86249">
        <w:rPr>
          <w:b w:val="0"/>
          <w:sz w:val="28"/>
          <w:szCs w:val="28"/>
          <w:lang w:val="kk-KZ"/>
        </w:rPr>
        <w:t xml:space="preserve"> [</w:t>
      </w:r>
      <w:r w:rsidR="009B70BC" w:rsidRPr="00C86249">
        <w:rPr>
          <w:b w:val="0"/>
          <w:sz w:val="28"/>
          <w:szCs w:val="28"/>
          <w:lang w:val="kk-KZ"/>
        </w:rPr>
        <w:t>217</w:t>
      </w:r>
      <w:r w:rsidR="00FC44B3" w:rsidRPr="00C86249">
        <w:rPr>
          <w:b w:val="0"/>
          <w:sz w:val="28"/>
          <w:szCs w:val="28"/>
          <w:lang w:val="kk-KZ"/>
        </w:rPr>
        <w:t>, б</w:t>
      </w:r>
      <w:r w:rsidR="004A4FC8" w:rsidRPr="00C86249">
        <w:rPr>
          <w:b w:val="0"/>
          <w:sz w:val="28"/>
          <w:szCs w:val="28"/>
          <w:lang w:val="kk-KZ"/>
        </w:rPr>
        <w:t>. 24</w:t>
      </w:r>
      <w:r w:rsidR="00C669EE" w:rsidRPr="00C86249">
        <w:rPr>
          <w:b w:val="0"/>
          <w:sz w:val="28"/>
          <w:szCs w:val="28"/>
          <w:lang w:val="kk-KZ"/>
        </w:rPr>
        <w:t>]</w:t>
      </w:r>
      <w:r w:rsidR="00356603" w:rsidRPr="00C86249">
        <w:rPr>
          <w:b w:val="0"/>
          <w:sz w:val="28"/>
          <w:szCs w:val="28"/>
          <w:lang w:val="kk-KZ"/>
        </w:rPr>
        <w:t>,</w:t>
      </w:r>
      <w:r w:rsidR="003E0802" w:rsidRPr="00C86249">
        <w:rPr>
          <w:b w:val="0"/>
          <w:sz w:val="28"/>
          <w:szCs w:val="28"/>
          <w:lang w:val="kk-KZ"/>
        </w:rPr>
        <w:t xml:space="preserve"> </w:t>
      </w:r>
      <w:r w:rsidR="00356603" w:rsidRPr="00C86249">
        <w:rPr>
          <w:b w:val="0"/>
          <w:sz w:val="28"/>
          <w:szCs w:val="28"/>
          <w:lang w:val="kk-KZ"/>
        </w:rPr>
        <w:t>Э. Тоффлер (бұқаралық қоғамның мәдени саясаты идеологиясының негізін қалаушы)</w:t>
      </w:r>
      <w:r w:rsidR="00C669EE" w:rsidRPr="00C86249">
        <w:rPr>
          <w:b w:val="0"/>
          <w:sz w:val="28"/>
          <w:szCs w:val="28"/>
          <w:lang w:val="kk-KZ"/>
        </w:rPr>
        <w:t xml:space="preserve"> [</w:t>
      </w:r>
      <w:r w:rsidR="004A4FC8" w:rsidRPr="00C86249">
        <w:rPr>
          <w:b w:val="0"/>
          <w:sz w:val="28"/>
          <w:szCs w:val="28"/>
          <w:lang w:val="kk-KZ"/>
        </w:rPr>
        <w:t>218</w:t>
      </w:r>
      <w:r w:rsidR="00FC44B3" w:rsidRPr="00C86249">
        <w:rPr>
          <w:b w:val="0"/>
          <w:sz w:val="28"/>
          <w:szCs w:val="28"/>
          <w:lang w:val="kk-KZ"/>
        </w:rPr>
        <w:t>, б</w:t>
      </w:r>
      <w:r w:rsidR="00C669EE" w:rsidRPr="00C86249">
        <w:rPr>
          <w:b w:val="0"/>
          <w:sz w:val="28"/>
          <w:szCs w:val="28"/>
          <w:lang w:val="kk-KZ"/>
        </w:rPr>
        <w:t>. 176]</w:t>
      </w:r>
      <w:r w:rsidR="00356603" w:rsidRPr="00C86249">
        <w:rPr>
          <w:b w:val="0"/>
          <w:sz w:val="28"/>
          <w:szCs w:val="28"/>
          <w:lang w:val="kk-KZ"/>
        </w:rPr>
        <w:t>,</w:t>
      </w:r>
      <w:r w:rsidR="003E0802" w:rsidRPr="00C86249">
        <w:rPr>
          <w:b w:val="0"/>
          <w:sz w:val="28"/>
          <w:szCs w:val="28"/>
          <w:lang w:val="kk-KZ"/>
        </w:rPr>
        <w:t xml:space="preserve"> </w:t>
      </w:r>
      <w:r w:rsidR="006830F9" w:rsidRPr="00C86249">
        <w:rPr>
          <w:b w:val="0"/>
          <w:sz w:val="28"/>
          <w:szCs w:val="28"/>
          <w:lang w:val="kk-KZ"/>
        </w:rPr>
        <w:t>О.И</w:t>
      </w:r>
      <w:r w:rsidR="00356603" w:rsidRPr="00C86249">
        <w:rPr>
          <w:b w:val="0"/>
          <w:sz w:val="28"/>
          <w:szCs w:val="28"/>
          <w:lang w:val="kk-KZ"/>
        </w:rPr>
        <w:t>. Генисаретский (әлеуметтік дизайн)</w:t>
      </w:r>
      <w:r w:rsidR="00C669EE" w:rsidRPr="00C86249">
        <w:rPr>
          <w:b w:val="0"/>
          <w:sz w:val="28"/>
          <w:szCs w:val="28"/>
          <w:lang w:val="kk-KZ"/>
        </w:rPr>
        <w:t xml:space="preserve"> [</w:t>
      </w:r>
      <w:r w:rsidR="004A4FC8" w:rsidRPr="00C86249">
        <w:rPr>
          <w:b w:val="0"/>
          <w:sz w:val="28"/>
          <w:szCs w:val="28"/>
          <w:lang w:val="kk-KZ"/>
        </w:rPr>
        <w:t>219</w:t>
      </w:r>
      <w:r w:rsidR="00FC44B3" w:rsidRPr="00C86249">
        <w:rPr>
          <w:b w:val="0"/>
          <w:sz w:val="28"/>
          <w:szCs w:val="28"/>
          <w:lang w:val="kk-KZ"/>
        </w:rPr>
        <w:t>, б</w:t>
      </w:r>
      <w:r w:rsidR="004A4FC8" w:rsidRPr="00C86249">
        <w:rPr>
          <w:b w:val="0"/>
          <w:sz w:val="28"/>
          <w:szCs w:val="28"/>
          <w:lang w:val="kk-KZ"/>
        </w:rPr>
        <w:t>. 5</w:t>
      </w:r>
      <w:r w:rsidR="00C669EE" w:rsidRPr="00C86249">
        <w:rPr>
          <w:b w:val="0"/>
          <w:sz w:val="28"/>
          <w:szCs w:val="28"/>
          <w:lang w:val="kk-KZ"/>
        </w:rPr>
        <w:t>]</w:t>
      </w:r>
      <w:r w:rsidR="00356603" w:rsidRPr="00C86249">
        <w:rPr>
          <w:b w:val="0"/>
          <w:sz w:val="28"/>
          <w:szCs w:val="28"/>
          <w:lang w:val="kk-KZ"/>
        </w:rPr>
        <w:t>,</w:t>
      </w:r>
      <w:r w:rsidR="003E0802" w:rsidRPr="00C86249">
        <w:rPr>
          <w:b w:val="0"/>
          <w:sz w:val="28"/>
          <w:szCs w:val="28"/>
          <w:lang w:val="kk-KZ"/>
        </w:rPr>
        <w:t xml:space="preserve">                           </w:t>
      </w:r>
      <w:r w:rsidR="006830F9" w:rsidRPr="00C86249">
        <w:rPr>
          <w:b w:val="0"/>
          <w:sz w:val="28"/>
          <w:szCs w:val="28"/>
          <w:lang w:val="kk-KZ"/>
        </w:rPr>
        <w:t>Л.Е. Востряков (</w:t>
      </w:r>
      <w:r w:rsidR="0060483A" w:rsidRPr="00C86249">
        <w:rPr>
          <w:b w:val="0"/>
          <w:sz w:val="28"/>
          <w:szCs w:val="28"/>
          <w:lang w:val="kk-KZ"/>
        </w:rPr>
        <w:t>Мемлекеттік мәдени</w:t>
      </w:r>
      <w:r w:rsidR="006830F9" w:rsidRPr="00C86249">
        <w:rPr>
          <w:b w:val="0"/>
          <w:sz w:val="28"/>
          <w:szCs w:val="28"/>
          <w:lang w:val="kk-KZ"/>
        </w:rPr>
        <w:t xml:space="preserve"> саясат теориясы мен басқару мәселелері)</w:t>
      </w:r>
      <w:r w:rsidR="00C669EE" w:rsidRPr="00C86249">
        <w:rPr>
          <w:b w:val="0"/>
          <w:sz w:val="28"/>
          <w:szCs w:val="28"/>
          <w:lang w:val="kk-KZ"/>
        </w:rPr>
        <w:t xml:space="preserve"> [</w:t>
      </w:r>
      <w:r w:rsidR="004A4FC8" w:rsidRPr="00C86249">
        <w:rPr>
          <w:b w:val="0"/>
          <w:sz w:val="28"/>
          <w:szCs w:val="28"/>
          <w:lang w:val="kk-KZ"/>
        </w:rPr>
        <w:t>220</w:t>
      </w:r>
      <w:r w:rsidR="00FC44B3" w:rsidRPr="00C86249">
        <w:rPr>
          <w:b w:val="0"/>
          <w:sz w:val="28"/>
          <w:szCs w:val="28"/>
          <w:lang w:val="kk-KZ"/>
        </w:rPr>
        <w:t>, б</w:t>
      </w:r>
      <w:r w:rsidR="00C669EE" w:rsidRPr="00C86249">
        <w:rPr>
          <w:b w:val="0"/>
          <w:sz w:val="28"/>
          <w:szCs w:val="28"/>
          <w:lang w:val="kk-KZ"/>
        </w:rPr>
        <w:t>. 40]</w:t>
      </w:r>
      <w:r w:rsidR="006830F9" w:rsidRPr="00C86249">
        <w:rPr>
          <w:b w:val="0"/>
          <w:sz w:val="28"/>
          <w:szCs w:val="28"/>
          <w:lang w:val="kk-KZ"/>
        </w:rPr>
        <w:t>,</w:t>
      </w:r>
      <w:r w:rsidR="003E0802" w:rsidRPr="00C86249">
        <w:rPr>
          <w:b w:val="0"/>
          <w:sz w:val="28"/>
          <w:szCs w:val="28"/>
          <w:lang w:val="kk-KZ"/>
        </w:rPr>
        <w:t xml:space="preserve"> </w:t>
      </w:r>
      <w:r w:rsidR="000456BB" w:rsidRPr="00C86249">
        <w:rPr>
          <w:b w:val="0"/>
          <w:sz w:val="28"/>
          <w:szCs w:val="28"/>
          <w:lang w:val="kk-KZ"/>
        </w:rPr>
        <w:t xml:space="preserve">А. Моль (гуманитарлық ортаны, соның ішінде мәдениетті зерттеуге жаратылыстану-ғылыми әдістерді қолдану тәсілдері) </w:t>
      </w:r>
      <w:r w:rsidR="00C669EE" w:rsidRPr="00C86249">
        <w:rPr>
          <w:b w:val="0"/>
          <w:sz w:val="28"/>
          <w:szCs w:val="28"/>
          <w:lang w:val="kk-KZ"/>
        </w:rPr>
        <w:t xml:space="preserve"> [</w:t>
      </w:r>
      <w:r w:rsidR="004A4FC8" w:rsidRPr="00C86249">
        <w:rPr>
          <w:b w:val="0"/>
          <w:sz w:val="28"/>
          <w:szCs w:val="28"/>
          <w:lang w:val="kk-KZ"/>
        </w:rPr>
        <w:t>221</w:t>
      </w:r>
      <w:r w:rsidR="00FC44B3" w:rsidRPr="00C86249">
        <w:rPr>
          <w:b w:val="0"/>
          <w:sz w:val="28"/>
          <w:szCs w:val="28"/>
          <w:lang w:val="kk-KZ"/>
        </w:rPr>
        <w:t>, б</w:t>
      </w:r>
      <w:r w:rsidR="00C669EE" w:rsidRPr="00C86249">
        <w:rPr>
          <w:b w:val="0"/>
          <w:sz w:val="28"/>
          <w:szCs w:val="28"/>
          <w:lang w:val="kk-KZ"/>
        </w:rPr>
        <w:t xml:space="preserve">. 27] </w:t>
      </w:r>
      <w:r w:rsidR="00F87186" w:rsidRPr="00C86249">
        <w:rPr>
          <w:b w:val="0"/>
          <w:sz w:val="28"/>
          <w:szCs w:val="28"/>
          <w:lang w:val="kk-KZ"/>
        </w:rPr>
        <w:t>және т.б</w:t>
      </w:r>
      <w:r w:rsidR="00BD29F2" w:rsidRPr="00C86249">
        <w:rPr>
          <w:b w:val="0"/>
          <w:sz w:val="28"/>
          <w:szCs w:val="28"/>
          <w:lang w:val="kk-KZ"/>
        </w:rPr>
        <w:t>.</w:t>
      </w:r>
      <w:r w:rsidR="00F87186" w:rsidRPr="00C86249">
        <w:rPr>
          <w:b w:val="0"/>
          <w:sz w:val="28"/>
          <w:szCs w:val="28"/>
          <w:lang w:val="kk-KZ"/>
        </w:rPr>
        <w:t xml:space="preserve"> бар.</w:t>
      </w:r>
    </w:p>
    <w:p w:rsidR="001B3BCC" w:rsidRPr="00C86249" w:rsidRDefault="001B3BCC" w:rsidP="00CD43A3">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4C782B" w:rsidRPr="00C86249">
        <w:rPr>
          <w:rFonts w:ascii="Times New Roman" w:hAnsi="Times New Roman" w:cs="Times New Roman"/>
          <w:sz w:val="28"/>
          <w:szCs w:val="28"/>
          <w:lang w:val="kk-KZ"/>
        </w:rPr>
        <w:t xml:space="preserve">Қазақстанның стратегиялық жоспарлау жүйесінде </w:t>
      </w:r>
      <w:r w:rsidR="0060483A" w:rsidRPr="00C86249">
        <w:rPr>
          <w:rFonts w:ascii="Times New Roman" w:hAnsi="Times New Roman" w:cs="Times New Roman"/>
          <w:sz w:val="28"/>
          <w:szCs w:val="28"/>
          <w:lang w:val="kk-KZ"/>
        </w:rPr>
        <w:t>Мемлекеттік мәдени</w:t>
      </w:r>
      <w:r w:rsidR="004C782B" w:rsidRPr="00C86249">
        <w:rPr>
          <w:rFonts w:ascii="Times New Roman" w:hAnsi="Times New Roman" w:cs="Times New Roman"/>
          <w:sz w:val="28"/>
          <w:szCs w:val="28"/>
          <w:lang w:val="kk-KZ"/>
        </w:rPr>
        <w:t xml:space="preserve"> саясат саласындағы мемлекет қызметінің ұзақ мерзімді басымдықтарын қалыптастыру құралы ретінде ұзақ мерзімді (5 жылдан астам) және орта мерзімді (5 жылға дейін) кезеңдерге арналған мемлекеттік жоспарлаудың қағидаттары, құжаттары, процес</w:t>
      </w:r>
      <w:r w:rsidR="00C155F0" w:rsidRPr="00C86249">
        <w:rPr>
          <w:rFonts w:ascii="Times New Roman" w:hAnsi="Times New Roman" w:cs="Times New Roman"/>
          <w:sz w:val="28"/>
          <w:szCs w:val="28"/>
          <w:lang w:val="kk-KZ"/>
        </w:rPr>
        <w:t>с</w:t>
      </w:r>
      <w:r w:rsidR="004C782B" w:rsidRPr="00C86249">
        <w:rPr>
          <w:rFonts w:ascii="Times New Roman" w:hAnsi="Times New Roman" w:cs="Times New Roman"/>
          <w:sz w:val="28"/>
          <w:szCs w:val="28"/>
          <w:lang w:val="kk-KZ"/>
        </w:rPr>
        <w:t>тері мен қатысушылары өзара</w:t>
      </w:r>
      <w:r w:rsidR="003814C5" w:rsidRPr="00C86249">
        <w:rPr>
          <w:rFonts w:ascii="Times New Roman" w:hAnsi="Times New Roman" w:cs="Times New Roman"/>
          <w:sz w:val="28"/>
          <w:szCs w:val="28"/>
          <w:lang w:val="kk-KZ"/>
        </w:rPr>
        <w:t xml:space="preserve"> байланысты</w:t>
      </w:r>
      <w:r w:rsidR="004C782B" w:rsidRPr="00C86249">
        <w:rPr>
          <w:rFonts w:ascii="Times New Roman" w:hAnsi="Times New Roman" w:cs="Times New Roman"/>
          <w:sz w:val="28"/>
          <w:szCs w:val="28"/>
          <w:lang w:val="kk-KZ"/>
        </w:rPr>
        <w:t xml:space="preserve"> орталық және өңірлік биліктің, өзін-өзі басқару органдарының жоспарлары келісіледі, бюджеттер бойынша шешімдер әзірленеді.</w:t>
      </w:r>
      <w:r w:rsidR="00B53895" w:rsidRPr="00C86249">
        <w:rPr>
          <w:rFonts w:ascii="Times New Roman" w:hAnsi="Times New Roman" w:cs="Times New Roman"/>
          <w:sz w:val="28"/>
          <w:szCs w:val="28"/>
          <w:lang w:val="kk-KZ"/>
        </w:rPr>
        <w:t xml:space="preserve"> Қазақстанның мәдени саясатының тактикалық функциялары мен мақсаттарын байланыстыруға </w:t>
      </w:r>
      <w:r w:rsidR="001D5282" w:rsidRPr="00C86249">
        <w:rPr>
          <w:rFonts w:ascii="Times New Roman" w:hAnsi="Times New Roman" w:cs="Times New Roman"/>
          <w:sz w:val="28"/>
          <w:szCs w:val="28"/>
          <w:lang w:val="kk-KZ"/>
        </w:rPr>
        <w:t xml:space="preserve">Марио ди Анджело мен Пол Веспериниді анықтамасы </w:t>
      </w:r>
      <w:r w:rsidR="00B53895" w:rsidRPr="00C86249">
        <w:rPr>
          <w:rFonts w:ascii="Times New Roman" w:hAnsi="Times New Roman" w:cs="Times New Roman"/>
          <w:sz w:val="28"/>
          <w:szCs w:val="28"/>
          <w:lang w:val="kk-KZ"/>
        </w:rPr>
        <w:t>мүмкіндік береді, олар Еуропадағы интеграциялық әлеуметтік-экономикалық процестерге және әртүрлі елдердің саяси институттарының өзара іс-қимылына негізделе отырып, мәдени саясаттың бес негізгі сипаттамасын бөліп көрсетуді ұсынды</w:t>
      </w:r>
      <w:r w:rsidR="001D5282" w:rsidRPr="00C86249">
        <w:rPr>
          <w:rFonts w:ascii="Times New Roman" w:hAnsi="Times New Roman" w:cs="Times New Roman"/>
          <w:sz w:val="28"/>
          <w:szCs w:val="28"/>
          <w:lang w:val="kk-KZ"/>
        </w:rPr>
        <w:t>:</w:t>
      </w:r>
    </w:p>
    <w:p w:rsidR="003E0802" w:rsidRPr="00C86249" w:rsidRDefault="003E0802" w:rsidP="00CD43A3">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1. </w:t>
      </w:r>
      <w:r w:rsidR="009904F2" w:rsidRPr="00C86249">
        <w:rPr>
          <w:rFonts w:ascii="Times New Roman" w:hAnsi="Times New Roman" w:cs="Times New Roman"/>
          <w:sz w:val="28"/>
          <w:szCs w:val="28"/>
          <w:lang w:val="kk-KZ"/>
        </w:rPr>
        <w:t>Орталық үкіметтің белгілі бір мақсаттары аймақтық және жергілікті басқару органдарының мүдделерімен, сондай-ақ мәдени саладағы негізгі ойыншылардың мүдделерімен үйлесуі керек;</w:t>
      </w:r>
    </w:p>
    <w:p w:rsidR="009904F2" w:rsidRPr="00C86249" w:rsidRDefault="003E0802" w:rsidP="00CD43A3">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2. </w:t>
      </w:r>
      <w:r w:rsidR="005D3C37" w:rsidRPr="00C86249">
        <w:rPr>
          <w:rFonts w:ascii="Times New Roman" w:hAnsi="Times New Roman" w:cs="Times New Roman"/>
          <w:sz w:val="28"/>
          <w:szCs w:val="28"/>
          <w:lang w:val="kk-KZ"/>
        </w:rPr>
        <w:t>Ретроспективада тұтастай ұйымдастырушылық формалар болып табылатын мемлекет атынан іс-әрекеттің әртүрлі мысалдарын көрсететін белгілі бір мақсаттар мәдени саясат процестеріне қатысатын субъектілерді таңдаудың нақты мүмкіндіктерімен байланысты болуы керек;</w:t>
      </w:r>
    </w:p>
    <w:p w:rsidR="003E0802" w:rsidRPr="00C86249" w:rsidRDefault="003E0802" w:rsidP="00CD43A3">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3. </w:t>
      </w:r>
      <w:r w:rsidR="005D3C37" w:rsidRPr="00C86249">
        <w:rPr>
          <w:rFonts w:ascii="Times New Roman" w:hAnsi="Times New Roman" w:cs="Times New Roman"/>
          <w:sz w:val="28"/>
          <w:szCs w:val="28"/>
          <w:lang w:val="kk-KZ"/>
        </w:rPr>
        <w:t>Мәдени саясат мәдениеттің жұмыс істеуін материалдық-техникалық және шығармашылық қамтамасыз ету жөніндегі іс-шаралар</w:t>
      </w:r>
      <w:r w:rsidR="00C155F0" w:rsidRPr="00C86249">
        <w:rPr>
          <w:rFonts w:ascii="Times New Roman" w:hAnsi="Times New Roman" w:cs="Times New Roman"/>
          <w:sz w:val="28"/>
          <w:szCs w:val="28"/>
          <w:lang w:val="kk-KZ"/>
        </w:rPr>
        <w:t xml:space="preserve"> жүргізілген кезде жүзеге асыр</w:t>
      </w:r>
      <w:r w:rsidR="005D3C37" w:rsidRPr="00C86249">
        <w:rPr>
          <w:rFonts w:ascii="Times New Roman" w:hAnsi="Times New Roman" w:cs="Times New Roman"/>
          <w:sz w:val="28"/>
          <w:szCs w:val="28"/>
          <w:lang w:val="kk-KZ"/>
        </w:rPr>
        <w:t>ады;</w:t>
      </w:r>
    </w:p>
    <w:p w:rsidR="003E0802" w:rsidRPr="00C86249" w:rsidRDefault="003E0802" w:rsidP="00CD43A3">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4. </w:t>
      </w:r>
      <w:r w:rsidR="005D3C37" w:rsidRPr="00C86249">
        <w:rPr>
          <w:rFonts w:ascii="Times New Roman" w:hAnsi="Times New Roman" w:cs="Times New Roman"/>
          <w:sz w:val="28"/>
          <w:szCs w:val="28"/>
          <w:lang w:val="kk-KZ"/>
        </w:rPr>
        <w:t>Мәдени саясат қаржылық және әкімшілік, құрылымдық, адами және шығармашылық ресурстарды бөлуді қамтиды;</w:t>
      </w:r>
    </w:p>
    <w:p w:rsidR="003E0802" w:rsidRPr="00C86249" w:rsidRDefault="003E0802" w:rsidP="00CD43A3">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lastRenderedPageBreak/>
        <w:tab/>
        <w:t>5. </w:t>
      </w:r>
      <w:r w:rsidR="005D3C37" w:rsidRPr="00C86249">
        <w:rPr>
          <w:rFonts w:ascii="Times New Roman" w:hAnsi="Times New Roman" w:cs="Times New Roman"/>
          <w:sz w:val="28"/>
          <w:szCs w:val="28"/>
          <w:lang w:val="kk-KZ"/>
        </w:rPr>
        <w:t>Мәдени саясат қажет жоспарлауды қамтиды, бұл мемлекеттің мәдени қызметке қатысуын дайындау процесі, сондай-ақ ресурстарды бөлуді жоспарлау</w:t>
      </w:r>
      <w:r w:rsidR="003814C5" w:rsidRPr="00C86249">
        <w:rPr>
          <w:rFonts w:ascii="Times New Roman" w:hAnsi="Times New Roman" w:cs="Times New Roman"/>
          <w:sz w:val="28"/>
          <w:szCs w:val="28"/>
          <w:lang w:val="kk-KZ"/>
        </w:rPr>
        <w:t xml:space="preserve"> болып табылады</w:t>
      </w:r>
      <w:r w:rsidR="005D3C37" w:rsidRPr="00C86249">
        <w:rPr>
          <w:rFonts w:ascii="Times New Roman" w:hAnsi="Times New Roman" w:cs="Times New Roman"/>
          <w:sz w:val="28"/>
          <w:szCs w:val="28"/>
          <w:lang w:val="kk-KZ"/>
        </w:rPr>
        <w:t xml:space="preserve">. </w:t>
      </w:r>
    </w:p>
    <w:p w:rsidR="003E0802" w:rsidRPr="00C86249" w:rsidRDefault="003E0802" w:rsidP="00CD43A3">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5D3C37" w:rsidRPr="00C86249">
        <w:rPr>
          <w:rFonts w:ascii="Times New Roman" w:hAnsi="Times New Roman" w:cs="Times New Roman"/>
          <w:sz w:val="28"/>
          <w:szCs w:val="28"/>
          <w:lang w:val="kk-KZ"/>
        </w:rPr>
        <w:t xml:space="preserve">Қазақстанның </w:t>
      </w:r>
      <w:r w:rsidR="0060483A" w:rsidRPr="00C86249">
        <w:rPr>
          <w:rFonts w:ascii="Times New Roman" w:hAnsi="Times New Roman" w:cs="Times New Roman"/>
          <w:sz w:val="28"/>
          <w:szCs w:val="28"/>
          <w:lang w:val="kk-KZ"/>
        </w:rPr>
        <w:t>Мемлекеттік мәдени</w:t>
      </w:r>
      <w:r w:rsidR="005D3C37" w:rsidRPr="00C86249">
        <w:rPr>
          <w:rFonts w:ascii="Times New Roman" w:hAnsi="Times New Roman" w:cs="Times New Roman"/>
          <w:sz w:val="28"/>
          <w:szCs w:val="28"/>
          <w:lang w:val="kk-KZ"/>
        </w:rPr>
        <w:t xml:space="preserve"> саясаты жоғарыда көрсетілген бес сипаттамаға толық сәйкес келеді.</w:t>
      </w:r>
    </w:p>
    <w:p w:rsidR="00BC2B2C" w:rsidRPr="00C86249" w:rsidRDefault="003E0802" w:rsidP="00CD43A3">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581DED" w:rsidRPr="00C86249">
        <w:rPr>
          <w:rFonts w:ascii="Times New Roman" w:hAnsi="Times New Roman" w:cs="Times New Roman"/>
          <w:sz w:val="28"/>
          <w:szCs w:val="28"/>
          <w:lang w:val="kk-KZ"/>
        </w:rPr>
        <w:t xml:space="preserve">Философиялық, антропологиялық және әлеуметтік тәсілдер шеңберінде стратегиялық </w:t>
      </w:r>
      <w:r w:rsidR="0060483A" w:rsidRPr="00C86249">
        <w:rPr>
          <w:rFonts w:ascii="Times New Roman" w:hAnsi="Times New Roman" w:cs="Times New Roman"/>
          <w:sz w:val="28"/>
          <w:szCs w:val="28"/>
          <w:lang w:val="kk-KZ"/>
        </w:rPr>
        <w:t>Мемлекеттік мәдени</w:t>
      </w:r>
      <w:r w:rsidR="00581DED" w:rsidRPr="00C86249">
        <w:rPr>
          <w:rFonts w:ascii="Times New Roman" w:hAnsi="Times New Roman" w:cs="Times New Roman"/>
          <w:sz w:val="28"/>
          <w:szCs w:val="28"/>
          <w:lang w:val="kk-KZ"/>
        </w:rPr>
        <w:t xml:space="preserve"> бағдарламалардың бағдарламалық-мақсатты әдісі арқылы Қазақстанның </w:t>
      </w:r>
      <w:r w:rsidR="0060483A" w:rsidRPr="00C86249">
        <w:rPr>
          <w:rFonts w:ascii="Times New Roman" w:hAnsi="Times New Roman" w:cs="Times New Roman"/>
          <w:sz w:val="28"/>
          <w:szCs w:val="28"/>
          <w:lang w:val="kk-KZ"/>
        </w:rPr>
        <w:t>Мемлекеттік мәдени</w:t>
      </w:r>
      <w:r w:rsidR="00581DED" w:rsidRPr="00C86249">
        <w:rPr>
          <w:rFonts w:ascii="Times New Roman" w:hAnsi="Times New Roman" w:cs="Times New Roman"/>
          <w:sz w:val="28"/>
          <w:szCs w:val="28"/>
          <w:lang w:val="kk-KZ"/>
        </w:rPr>
        <w:t xml:space="preserve"> саясатының</w:t>
      </w:r>
      <w:r w:rsidR="009C5DE5" w:rsidRPr="00C86249">
        <w:rPr>
          <w:rFonts w:ascii="Times New Roman" w:hAnsi="Times New Roman" w:cs="Times New Roman"/>
          <w:sz w:val="28"/>
          <w:szCs w:val="28"/>
          <w:lang w:val="kk-KZ"/>
        </w:rPr>
        <w:t xml:space="preserve"> дамуын қарастырайық (4-кесте</w:t>
      </w:r>
      <w:r w:rsidR="00581DED" w:rsidRPr="00C86249">
        <w:rPr>
          <w:rFonts w:ascii="Times New Roman" w:hAnsi="Times New Roman" w:cs="Times New Roman"/>
          <w:sz w:val="28"/>
          <w:szCs w:val="28"/>
          <w:lang w:val="kk-KZ"/>
        </w:rPr>
        <w:t>).</w:t>
      </w:r>
    </w:p>
    <w:p w:rsidR="009C5DE5" w:rsidRPr="00C86249" w:rsidRDefault="009C5DE5" w:rsidP="00326BCE">
      <w:pPr>
        <w:tabs>
          <w:tab w:val="left" w:pos="993"/>
        </w:tabs>
        <w:spacing w:after="0" w:line="240" w:lineRule="auto"/>
        <w:jc w:val="both"/>
        <w:rPr>
          <w:rFonts w:ascii="Times New Roman" w:hAnsi="Times New Roman" w:cs="Times New Roman"/>
          <w:sz w:val="28"/>
          <w:szCs w:val="28"/>
          <w:lang w:val="kk-KZ"/>
        </w:rPr>
      </w:pPr>
    </w:p>
    <w:p w:rsidR="00581DED" w:rsidRPr="00C86249" w:rsidRDefault="00CD43A3" w:rsidP="00CD43A3">
      <w:pPr>
        <w:tabs>
          <w:tab w:val="left" w:pos="709"/>
        </w:tabs>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ab/>
      </w:r>
      <w:r w:rsidR="00581DED" w:rsidRPr="00C86249">
        <w:rPr>
          <w:rFonts w:ascii="Times New Roman" w:hAnsi="Times New Roman" w:cs="Times New Roman"/>
          <w:i/>
          <w:sz w:val="24"/>
          <w:szCs w:val="24"/>
          <w:lang w:val="kk-KZ"/>
        </w:rPr>
        <w:t>4</w:t>
      </w:r>
      <w:r w:rsidR="009C5DE5" w:rsidRPr="00C86249">
        <w:rPr>
          <w:rFonts w:ascii="Times New Roman" w:hAnsi="Times New Roman" w:cs="Times New Roman"/>
          <w:i/>
          <w:sz w:val="24"/>
          <w:szCs w:val="24"/>
          <w:lang w:val="kk-KZ"/>
        </w:rPr>
        <w:t>-кесте</w:t>
      </w:r>
      <w:r w:rsidR="00581DED" w:rsidRPr="00C86249">
        <w:rPr>
          <w:rFonts w:ascii="Times New Roman" w:hAnsi="Times New Roman" w:cs="Times New Roman"/>
          <w:i/>
          <w:sz w:val="24"/>
          <w:szCs w:val="24"/>
          <w:lang w:val="kk-KZ"/>
        </w:rPr>
        <w:t xml:space="preserve">. </w:t>
      </w:r>
      <w:r w:rsidR="005F4378">
        <w:rPr>
          <w:rFonts w:ascii="Times New Roman" w:hAnsi="Times New Roman" w:cs="Times New Roman"/>
          <w:i/>
          <w:sz w:val="24"/>
          <w:szCs w:val="24"/>
          <w:lang w:val="kk-KZ"/>
        </w:rPr>
        <w:t>М</w:t>
      </w:r>
      <w:r w:rsidR="005F4378" w:rsidRPr="00C86249">
        <w:rPr>
          <w:rFonts w:ascii="Times New Roman" w:hAnsi="Times New Roman" w:cs="Times New Roman"/>
          <w:i/>
          <w:sz w:val="24"/>
          <w:szCs w:val="24"/>
          <w:lang w:val="kk-KZ"/>
        </w:rPr>
        <w:t xml:space="preserve">емлекеттік </w:t>
      </w:r>
      <w:r w:rsidR="005F4378">
        <w:rPr>
          <w:rFonts w:ascii="Times New Roman" w:hAnsi="Times New Roman" w:cs="Times New Roman"/>
          <w:i/>
          <w:sz w:val="24"/>
          <w:szCs w:val="24"/>
          <w:lang w:val="kk-KZ"/>
        </w:rPr>
        <w:t>с</w:t>
      </w:r>
      <w:r w:rsidR="00581DED" w:rsidRPr="00C86249">
        <w:rPr>
          <w:rFonts w:ascii="Times New Roman" w:hAnsi="Times New Roman" w:cs="Times New Roman"/>
          <w:i/>
          <w:sz w:val="24"/>
          <w:szCs w:val="24"/>
          <w:lang w:val="kk-KZ"/>
        </w:rPr>
        <w:t xml:space="preserve">тратегиялық </w:t>
      </w:r>
      <w:r w:rsidR="0060483A" w:rsidRPr="00C86249">
        <w:rPr>
          <w:rFonts w:ascii="Times New Roman" w:hAnsi="Times New Roman" w:cs="Times New Roman"/>
          <w:i/>
          <w:sz w:val="24"/>
          <w:szCs w:val="24"/>
          <w:lang w:val="kk-KZ"/>
        </w:rPr>
        <w:t>мәдени</w:t>
      </w:r>
      <w:r w:rsidR="00581DED" w:rsidRPr="00C86249">
        <w:rPr>
          <w:rFonts w:ascii="Times New Roman" w:hAnsi="Times New Roman" w:cs="Times New Roman"/>
          <w:i/>
          <w:sz w:val="24"/>
          <w:szCs w:val="24"/>
          <w:lang w:val="kk-KZ"/>
        </w:rPr>
        <w:t xml:space="preserve"> бағдарламаларды дамыту</w:t>
      </w:r>
    </w:p>
    <w:p w:rsidR="00BC2B2C" w:rsidRPr="00C86249" w:rsidRDefault="00BC2B2C" w:rsidP="00326BCE">
      <w:pPr>
        <w:tabs>
          <w:tab w:val="left" w:pos="993"/>
        </w:tabs>
        <w:spacing w:after="0" w:line="240" w:lineRule="auto"/>
        <w:jc w:val="both"/>
        <w:rPr>
          <w:rFonts w:ascii="Times New Roman" w:hAnsi="Times New Roman" w:cs="Times New Roman"/>
          <w:sz w:val="28"/>
          <w:szCs w:val="28"/>
          <w:lang w:val="kk-KZ"/>
        </w:rPr>
      </w:pPr>
    </w:p>
    <w:tbl>
      <w:tblPr>
        <w:tblStyle w:val="a3"/>
        <w:tblW w:w="9632" w:type="dxa"/>
        <w:tblLayout w:type="fixed"/>
        <w:tblLook w:val="04A0" w:firstRow="1" w:lastRow="0" w:firstColumn="1" w:lastColumn="0" w:noHBand="0" w:noVBand="1"/>
      </w:tblPr>
      <w:tblGrid>
        <w:gridCol w:w="2518"/>
        <w:gridCol w:w="2268"/>
        <w:gridCol w:w="142"/>
        <w:gridCol w:w="2410"/>
        <w:gridCol w:w="2294"/>
      </w:tblGrid>
      <w:tr w:rsidR="00581DED" w:rsidRPr="00C86249" w:rsidTr="003E0802">
        <w:trPr>
          <w:trHeight w:val="242"/>
        </w:trPr>
        <w:tc>
          <w:tcPr>
            <w:tcW w:w="2518" w:type="dxa"/>
            <w:vMerge w:val="restart"/>
            <w:vAlign w:val="center"/>
          </w:tcPr>
          <w:p w:rsidR="00581DED" w:rsidRPr="00C86249" w:rsidRDefault="00581DED" w:rsidP="003E0802">
            <w:pPr>
              <w:jc w:val="center"/>
              <w:rPr>
                <w:b/>
                <w:sz w:val="24"/>
                <w:szCs w:val="24"/>
                <w:lang w:val="kk-KZ"/>
              </w:rPr>
            </w:pPr>
            <w:r w:rsidRPr="00C86249">
              <w:rPr>
                <w:b/>
                <w:sz w:val="24"/>
                <w:szCs w:val="24"/>
                <w:lang w:val="kk-KZ"/>
              </w:rPr>
              <w:t>Салыстыру мысалдары</w:t>
            </w:r>
          </w:p>
        </w:tc>
        <w:tc>
          <w:tcPr>
            <w:tcW w:w="7114" w:type="dxa"/>
            <w:gridSpan w:val="4"/>
          </w:tcPr>
          <w:p w:rsidR="00581DED" w:rsidRPr="00C86249" w:rsidRDefault="00581DED" w:rsidP="003E0802">
            <w:pPr>
              <w:jc w:val="center"/>
              <w:rPr>
                <w:b/>
                <w:sz w:val="24"/>
                <w:szCs w:val="24"/>
                <w:lang w:val="kk-KZ"/>
              </w:rPr>
            </w:pPr>
            <w:r w:rsidRPr="00C86249">
              <w:rPr>
                <w:b/>
                <w:sz w:val="24"/>
                <w:szCs w:val="24"/>
                <w:lang w:val="kk-KZ"/>
              </w:rPr>
              <w:t>Мемлекеттік бағдарламалар</w:t>
            </w:r>
          </w:p>
        </w:tc>
      </w:tr>
      <w:tr w:rsidR="00581DED" w:rsidRPr="00C86249" w:rsidTr="003E0802">
        <w:trPr>
          <w:trHeight w:val="302"/>
        </w:trPr>
        <w:tc>
          <w:tcPr>
            <w:tcW w:w="2518" w:type="dxa"/>
            <w:vMerge/>
          </w:tcPr>
          <w:p w:rsidR="00581DED" w:rsidRPr="00C86249" w:rsidRDefault="00581DED" w:rsidP="00326BCE">
            <w:pPr>
              <w:jc w:val="both"/>
              <w:rPr>
                <w:sz w:val="24"/>
                <w:szCs w:val="24"/>
              </w:rPr>
            </w:pPr>
          </w:p>
        </w:tc>
        <w:tc>
          <w:tcPr>
            <w:tcW w:w="2410" w:type="dxa"/>
            <w:gridSpan w:val="2"/>
          </w:tcPr>
          <w:p w:rsidR="00581DED" w:rsidRPr="00C86249" w:rsidRDefault="00C645AA" w:rsidP="003E0802">
            <w:pPr>
              <w:jc w:val="center"/>
              <w:rPr>
                <w:b/>
                <w:sz w:val="24"/>
                <w:szCs w:val="24"/>
                <w:lang w:val="kk-KZ"/>
              </w:rPr>
            </w:pPr>
            <w:r w:rsidRPr="00C86249">
              <w:rPr>
                <w:b/>
                <w:sz w:val="24"/>
                <w:szCs w:val="24"/>
                <w:lang w:val="kk-KZ"/>
              </w:rPr>
              <w:t>Мәдени мұра</w:t>
            </w:r>
          </w:p>
          <w:p w:rsidR="00581DED" w:rsidRPr="00C86249" w:rsidRDefault="00581DED" w:rsidP="003E0802">
            <w:pPr>
              <w:jc w:val="center"/>
              <w:rPr>
                <w:b/>
                <w:sz w:val="24"/>
                <w:szCs w:val="24"/>
                <w:lang w:val="kk-KZ"/>
              </w:rPr>
            </w:pPr>
          </w:p>
          <w:p w:rsidR="00581DED" w:rsidRPr="00C86249" w:rsidRDefault="00581DED" w:rsidP="003E0802">
            <w:pPr>
              <w:jc w:val="center"/>
              <w:rPr>
                <w:b/>
                <w:sz w:val="24"/>
                <w:szCs w:val="24"/>
                <w:lang w:val="kk-KZ"/>
              </w:rPr>
            </w:pPr>
            <w:r w:rsidRPr="00C86249">
              <w:rPr>
                <w:b/>
                <w:sz w:val="24"/>
                <w:szCs w:val="24"/>
                <w:lang w:val="kk-KZ"/>
              </w:rPr>
              <w:t>2004</w:t>
            </w:r>
          </w:p>
        </w:tc>
        <w:tc>
          <w:tcPr>
            <w:tcW w:w="2410" w:type="dxa"/>
          </w:tcPr>
          <w:p w:rsidR="00581DED" w:rsidRPr="00C86249" w:rsidRDefault="00581DED" w:rsidP="003E0802">
            <w:pPr>
              <w:jc w:val="center"/>
              <w:rPr>
                <w:b/>
                <w:sz w:val="24"/>
                <w:szCs w:val="24"/>
                <w:lang w:val="kk-KZ"/>
              </w:rPr>
            </w:pPr>
            <w:r w:rsidRPr="00C86249">
              <w:rPr>
                <w:b/>
                <w:sz w:val="24"/>
                <w:szCs w:val="24"/>
              </w:rPr>
              <w:t>Х</w:t>
            </w:r>
            <w:r w:rsidRPr="00C86249">
              <w:rPr>
                <w:b/>
                <w:sz w:val="24"/>
                <w:szCs w:val="24"/>
                <w:lang w:val="kk-KZ"/>
              </w:rPr>
              <w:t>алық</w:t>
            </w:r>
          </w:p>
          <w:p w:rsidR="00581DED" w:rsidRPr="00C86249" w:rsidRDefault="00581DED" w:rsidP="003E0802">
            <w:pPr>
              <w:jc w:val="center"/>
              <w:rPr>
                <w:b/>
                <w:sz w:val="24"/>
                <w:szCs w:val="24"/>
                <w:lang w:val="kk-KZ"/>
              </w:rPr>
            </w:pPr>
            <w:r w:rsidRPr="00C86249">
              <w:rPr>
                <w:b/>
                <w:sz w:val="24"/>
                <w:szCs w:val="24"/>
                <w:lang w:val="kk-KZ"/>
              </w:rPr>
              <w:t>тарих толқынында</w:t>
            </w:r>
          </w:p>
          <w:p w:rsidR="00581DED" w:rsidRPr="00C86249" w:rsidRDefault="00581DED" w:rsidP="003E0802">
            <w:pPr>
              <w:jc w:val="center"/>
              <w:rPr>
                <w:b/>
                <w:sz w:val="24"/>
                <w:szCs w:val="24"/>
                <w:lang w:val="kk-KZ"/>
              </w:rPr>
            </w:pPr>
            <w:r w:rsidRPr="00C86249">
              <w:rPr>
                <w:b/>
                <w:sz w:val="24"/>
                <w:szCs w:val="24"/>
                <w:lang w:val="kk-KZ"/>
              </w:rPr>
              <w:t>2013</w:t>
            </w:r>
          </w:p>
        </w:tc>
        <w:tc>
          <w:tcPr>
            <w:tcW w:w="2294" w:type="dxa"/>
          </w:tcPr>
          <w:p w:rsidR="00581DED" w:rsidRPr="00C86249" w:rsidRDefault="00581DED" w:rsidP="003E0802">
            <w:pPr>
              <w:jc w:val="center"/>
              <w:rPr>
                <w:b/>
                <w:sz w:val="24"/>
                <w:szCs w:val="24"/>
                <w:lang w:val="kk-KZ"/>
              </w:rPr>
            </w:pPr>
            <w:r w:rsidRPr="00C86249">
              <w:rPr>
                <w:b/>
                <w:sz w:val="24"/>
                <w:szCs w:val="24"/>
                <w:lang w:val="kk-KZ"/>
              </w:rPr>
              <w:t>Рухани жаңғыру</w:t>
            </w:r>
          </w:p>
          <w:p w:rsidR="00581DED" w:rsidRPr="00C86249" w:rsidRDefault="00581DED" w:rsidP="003E0802">
            <w:pPr>
              <w:jc w:val="center"/>
              <w:rPr>
                <w:b/>
                <w:sz w:val="24"/>
                <w:szCs w:val="24"/>
                <w:lang w:val="kk-KZ"/>
              </w:rPr>
            </w:pPr>
          </w:p>
          <w:p w:rsidR="00581DED" w:rsidRPr="00C86249" w:rsidRDefault="00581DED" w:rsidP="003E0802">
            <w:pPr>
              <w:jc w:val="center"/>
              <w:rPr>
                <w:b/>
                <w:sz w:val="24"/>
                <w:szCs w:val="24"/>
                <w:lang w:val="kk-KZ"/>
              </w:rPr>
            </w:pPr>
            <w:r w:rsidRPr="00C86249">
              <w:rPr>
                <w:b/>
                <w:sz w:val="24"/>
                <w:szCs w:val="24"/>
                <w:lang w:val="kk-KZ"/>
              </w:rPr>
              <w:t>2017</w:t>
            </w:r>
          </w:p>
        </w:tc>
      </w:tr>
      <w:tr w:rsidR="009C5DE5" w:rsidRPr="00C86249" w:rsidTr="009D2054">
        <w:trPr>
          <w:trHeight w:val="302"/>
        </w:trPr>
        <w:tc>
          <w:tcPr>
            <w:tcW w:w="9632" w:type="dxa"/>
            <w:gridSpan w:val="5"/>
          </w:tcPr>
          <w:p w:rsidR="009C5DE5" w:rsidRPr="00C86249" w:rsidRDefault="009C5DE5" w:rsidP="003E0802">
            <w:pPr>
              <w:jc w:val="center"/>
              <w:rPr>
                <w:b/>
                <w:sz w:val="24"/>
                <w:szCs w:val="24"/>
                <w:lang w:val="kk-KZ"/>
              </w:rPr>
            </w:pPr>
            <w:r w:rsidRPr="00C86249">
              <w:rPr>
                <w:b/>
                <w:sz w:val="24"/>
                <w:szCs w:val="24"/>
                <w:lang w:val="kk-KZ"/>
              </w:rPr>
              <w:t>Негізгі мақсат</w:t>
            </w:r>
          </w:p>
        </w:tc>
      </w:tr>
      <w:tr w:rsidR="00581DED" w:rsidRPr="00103D5D" w:rsidTr="003E0802">
        <w:trPr>
          <w:trHeight w:val="999"/>
        </w:trPr>
        <w:tc>
          <w:tcPr>
            <w:tcW w:w="2518" w:type="dxa"/>
            <w:vAlign w:val="center"/>
          </w:tcPr>
          <w:p w:rsidR="00581DED" w:rsidRPr="00C86249" w:rsidRDefault="00581DED" w:rsidP="00326BCE">
            <w:pPr>
              <w:jc w:val="both"/>
              <w:rPr>
                <w:sz w:val="24"/>
                <w:szCs w:val="24"/>
              </w:rPr>
            </w:pPr>
            <w:r w:rsidRPr="00C86249">
              <w:rPr>
                <w:i/>
                <w:sz w:val="24"/>
                <w:szCs w:val="24"/>
                <w:lang w:val="kk-KZ"/>
              </w:rPr>
              <w:t>Бірегейлік/жалпылық</w:t>
            </w:r>
          </w:p>
          <w:p w:rsidR="00581DED" w:rsidRPr="00C86249" w:rsidRDefault="00581DED" w:rsidP="00326BCE">
            <w:pPr>
              <w:jc w:val="both"/>
              <w:rPr>
                <w:sz w:val="24"/>
                <w:szCs w:val="24"/>
              </w:rPr>
            </w:pPr>
            <w:r w:rsidRPr="00C86249">
              <w:rPr>
                <w:sz w:val="24"/>
                <w:szCs w:val="24"/>
              </w:rPr>
              <w:t>(</w:t>
            </w:r>
            <w:r w:rsidRPr="00C86249">
              <w:rPr>
                <w:sz w:val="24"/>
                <w:szCs w:val="24"/>
                <w:lang w:val="kk-KZ"/>
              </w:rPr>
              <w:t>философиялық әдіс</w:t>
            </w:r>
            <w:r w:rsidRPr="00C86249">
              <w:rPr>
                <w:sz w:val="24"/>
                <w:szCs w:val="24"/>
              </w:rPr>
              <w:t>)</w:t>
            </w:r>
          </w:p>
        </w:tc>
        <w:tc>
          <w:tcPr>
            <w:tcW w:w="2410" w:type="dxa"/>
            <w:gridSpan w:val="2"/>
          </w:tcPr>
          <w:p w:rsidR="00581DED" w:rsidRPr="00C86249" w:rsidRDefault="00581DED" w:rsidP="00326BCE">
            <w:pPr>
              <w:jc w:val="both"/>
              <w:rPr>
                <w:sz w:val="24"/>
                <w:szCs w:val="24"/>
              </w:rPr>
            </w:pPr>
            <w:r w:rsidRPr="00C86249">
              <w:rPr>
                <w:sz w:val="24"/>
                <w:szCs w:val="24"/>
              </w:rPr>
              <w:t xml:space="preserve">Ұлттық мәдениетті </w:t>
            </w:r>
            <w:r w:rsidR="00206938" w:rsidRPr="00C86249">
              <w:rPr>
                <w:sz w:val="24"/>
                <w:szCs w:val="24"/>
                <w:lang w:val="kk-KZ"/>
              </w:rPr>
              <w:t xml:space="preserve">болжау </w:t>
            </w:r>
            <w:r w:rsidRPr="00C86249">
              <w:rPr>
                <w:sz w:val="24"/>
                <w:szCs w:val="24"/>
                <w:lang w:val="kk-KZ"/>
              </w:rPr>
              <w:t xml:space="preserve">(видение) </w:t>
            </w:r>
            <w:r w:rsidRPr="00C86249">
              <w:rPr>
                <w:sz w:val="24"/>
                <w:szCs w:val="24"/>
              </w:rPr>
              <w:t>панорамасын жасау</w:t>
            </w:r>
          </w:p>
        </w:tc>
        <w:tc>
          <w:tcPr>
            <w:tcW w:w="2410" w:type="dxa"/>
          </w:tcPr>
          <w:p w:rsidR="00581DED" w:rsidRPr="00C86249" w:rsidRDefault="00581DED" w:rsidP="00326BCE">
            <w:pPr>
              <w:jc w:val="both"/>
              <w:rPr>
                <w:sz w:val="24"/>
                <w:szCs w:val="24"/>
                <w:lang w:val="kk-KZ"/>
              </w:rPr>
            </w:pPr>
            <w:r w:rsidRPr="00C86249">
              <w:rPr>
                <w:sz w:val="24"/>
                <w:szCs w:val="24"/>
              </w:rPr>
              <w:t>Ұлттық мәдениеттің технологиялары мен өндірісін ізде</w:t>
            </w:r>
            <w:r w:rsidR="009C5DE5" w:rsidRPr="00C86249">
              <w:rPr>
                <w:sz w:val="24"/>
                <w:szCs w:val="24"/>
                <w:lang w:val="kk-KZ"/>
              </w:rPr>
              <w:t>у</w:t>
            </w:r>
          </w:p>
        </w:tc>
        <w:tc>
          <w:tcPr>
            <w:tcW w:w="2294" w:type="dxa"/>
          </w:tcPr>
          <w:p w:rsidR="00581DED" w:rsidRPr="00C86249" w:rsidRDefault="00581DED" w:rsidP="00326BCE">
            <w:pPr>
              <w:jc w:val="both"/>
              <w:rPr>
                <w:sz w:val="24"/>
                <w:szCs w:val="24"/>
                <w:lang w:val="kk-KZ"/>
              </w:rPr>
            </w:pPr>
            <w:r w:rsidRPr="00C86249">
              <w:rPr>
                <w:sz w:val="24"/>
                <w:szCs w:val="24"/>
                <w:lang w:val="kk-KZ"/>
              </w:rPr>
              <w:t>Ұлттық мәдениетті дамыту және өндіру тәсілдерін енгізу</w:t>
            </w:r>
          </w:p>
        </w:tc>
      </w:tr>
      <w:tr w:rsidR="00581DED" w:rsidRPr="00103D5D" w:rsidTr="003E0802">
        <w:trPr>
          <w:trHeight w:val="415"/>
        </w:trPr>
        <w:tc>
          <w:tcPr>
            <w:tcW w:w="2518" w:type="dxa"/>
            <w:vAlign w:val="center"/>
          </w:tcPr>
          <w:p w:rsidR="00581DED" w:rsidRPr="00C86249" w:rsidRDefault="0038458E" w:rsidP="00326BCE">
            <w:pPr>
              <w:jc w:val="both"/>
              <w:rPr>
                <w:i/>
                <w:sz w:val="24"/>
                <w:szCs w:val="24"/>
                <w:lang w:val="kk-KZ"/>
              </w:rPr>
            </w:pPr>
            <w:r w:rsidRPr="00C86249">
              <w:rPr>
                <w:i/>
                <w:sz w:val="24"/>
                <w:szCs w:val="24"/>
                <w:lang w:val="kk-KZ"/>
              </w:rPr>
              <w:t>Белгілі бір мәдени</w:t>
            </w:r>
            <w:r w:rsidR="00581DED" w:rsidRPr="00C86249">
              <w:rPr>
                <w:i/>
                <w:sz w:val="24"/>
                <w:szCs w:val="24"/>
                <w:lang w:val="kk-KZ"/>
              </w:rPr>
              <w:t xml:space="preserve"> контекстіндегі адамды тану</w:t>
            </w:r>
          </w:p>
          <w:p w:rsidR="00581DED" w:rsidRPr="00C86249" w:rsidRDefault="00581DED" w:rsidP="00326BCE">
            <w:pPr>
              <w:jc w:val="both"/>
              <w:rPr>
                <w:sz w:val="24"/>
                <w:szCs w:val="24"/>
                <w:lang w:val="kk-KZ"/>
              </w:rPr>
            </w:pPr>
            <w:r w:rsidRPr="00C86249">
              <w:rPr>
                <w:sz w:val="24"/>
                <w:szCs w:val="24"/>
              </w:rPr>
              <w:t xml:space="preserve">(антропологиялық </w:t>
            </w:r>
            <w:r w:rsidRPr="00C86249">
              <w:rPr>
                <w:sz w:val="24"/>
                <w:szCs w:val="24"/>
                <w:lang w:val="kk-KZ"/>
              </w:rPr>
              <w:t>әдіс)</w:t>
            </w:r>
          </w:p>
        </w:tc>
        <w:tc>
          <w:tcPr>
            <w:tcW w:w="2410" w:type="dxa"/>
            <w:gridSpan w:val="2"/>
          </w:tcPr>
          <w:p w:rsidR="00EF0717" w:rsidRPr="00C86249" w:rsidRDefault="00EF0717" w:rsidP="00326BCE">
            <w:pPr>
              <w:jc w:val="both"/>
              <w:rPr>
                <w:sz w:val="24"/>
                <w:szCs w:val="24"/>
                <w:lang w:val="kk-KZ"/>
              </w:rPr>
            </w:pPr>
            <w:r w:rsidRPr="00C86249">
              <w:rPr>
                <w:sz w:val="24"/>
                <w:szCs w:val="24"/>
                <w:lang w:val="kk-KZ"/>
              </w:rPr>
              <w:t>Ұлттық мәдениеттің бөлінбейтін бірліктерін – мәдени әмбебаптарды анықтау</w:t>
            </w:r>
          </w:p>
          <w:p w:rsidR="00581DED" w:rsidRPr="00C86249" w:rsidRDefault="00581DED" w:rsidP="00326BCE">
            <w:pPr>
              <w:jc w:val="both"/>
              <w:rPr>
                <w:sz w:val="24"/>
                <w:szCs w:val="24"/>
                <w:lang w:val="kk-KZ"/>
              </w:rPr>
            </w:pPr>
            <w:r w:rsidRPr="00C86249">
              <w:rPr>
                <w:sz w:val="24"/>
                <w:szCs w:val="24"/>
                <w:lang w:val="kk-KZ"/>
              </w:rPr>
              <w:t>(</w:t>
            </w:r>
            <w:r w:rsidR="00EF0717" w:rsidRPr="00C86249">
              <w:rPr>
                <w:sz w:val="24"/>
                <w:szCs w:val="24"/>
                <w:lang w:val="kk-KZ"/>
              </w:rPr>
              <w:t>материалдық өнімдер, өнер туындылары, идеялар, мінез-құлық үлгілері</w:t>
            </w:r>
            <w:r w:rsidR="003E0802" w:rsidRPr="00C86249">
              <w:rPr>
                <w:sz w:val="24"/>
                <w:szCs w:val="24"/>
                <w:lang w:val="kk-KZ"/>
              </w:rPr>
              <w:t>)</w:t>
            </w:r>
            <w:r w:rsidRPr="00C86249">
              <w:rPr>
                <w:sz w:val="24"/>
                <w:szCs w:val="24"/>
                <w:lang w:val="kk-KZ"/>
              </w:rPr>
              <w:t xml:space="preserve"> </w:t>
            </w:r>
          </w:p>
        </w:tc>
        <w:tc>
          <w:tcPr>
            <w:tcW w:w="2410" w:type="dxa"/>
          </w:tcPr>
          <w:p w:rsidR="00A83F4E" w:rsidRPr="00C86249" w:rsidRDefault="00A83F4E" w:rsidP="00326BCE">
            <w:pPr>
              <w:jc w:val="both"/>
              <w:rPr>
                <w:sz w:val="24"/>
                <w:szCs w:val="24"/>
                <w:lang w:val="kk-KZ"/>
              </w:rPr>
            </w:pPr>
            <w:r w:rsidRPr="00C86249">
              <w:rPr>
                <w:sz w:val="24"/>
                <w:szCs w:val="24"/>
                <w:lang w:val="kk-KZ"/>
              </w:rPr>
              <w:t>Ұлттық мәдениеттің пәндік мазмұнын өзектендіру</w:t>
            </w:r>
          </w:p>
          <w:p w:rsidR="00581DED" w:rsidRPr="00C86249" w:rsidRDefault="00581DED" w:rsidP="00326BCE">
            <w:pPr>
              <w:jc w:val="both"/>
              <w:rPr>
                <w:sz w:val="24"/>
                <w:szCs w:val="24"/>
                <w:lang w:val="kk-KZ"/>
              </w:rPr>
            </w:pPr>
            <w:r w:rsidRPr="00C86249">
              <w:rPr>
                <w:sz w:val="24"/>
                <w:szCs w:val="24"/>
                <w:lang w:val="kk-KZ"/>
              </w:rPr>
              <w:t>(</w:t>
            </w:r>
            <w:r w:rsidR="00A83F4E" w:rsidRPr="00C86249">
              <w:rPr>
                <w:sz w:val="24"/>
                <w:szCs w:val="24"/>
                <w:lang w:val="kk-KZ"/>
              </w:rPr>
              <w:t>білімнің, нанымның, өнердің жиынтығы, адамгершілік пен мораль заңдары, ұрпақтар тәжірибесі, өмір салтын реттеу, халықтың әлеуметтік жады</w:t>
            </w:r>
            <w:r w:rsidRPr="00C86249">
              <w:rPr>
                <w:sz w:val="24"/>
                <w:szCs w:val="24"/>
                <w:lang w:val="kk-KZ"/>
              </w:rPr>
              <w:t>)</w:t>
            </w:r>
          </w:p>
        </w:tc>
        <w:tc>
          <w:tcPr>
            <w:tcW w:w="2294" w:type="dxa"/>
          </w:tcPr>
          <w:p w:rsidR="00581DED" w:rsidRPr="00C86249" w:rsidRDefault="00A83F4E" w:rsidP="00326BCE">
            <w:pPr>
              <w:jc w:val="both"/>
              <w:rPr>
                <w:sz w:val="24"/>
                <w:szCs w:val="24"/>
                <w:lang w:val="kk-KZ"/>
              </w:rPr>
            </w:pPr>
            <w:r w:rsidRPr="00C86249">
              <w:rPr>
                <w:sz w:val="24"/>
                <w:szCs w:val="24"/>
                <w:lang w:val="kk-KZ"/>
              </w:rPr>
              <w:t>Ұлттық мәдени материалдық және материалдық емес мұраны пайдалану тәсілдері мен әдістері</w:t>
            </w:r>
          </w:p>
        </w:tc>
      </w:tr>
      <w:tr w:rsidR="00581DED" w:rsidRPr="00C86249" w:rsidTr="003E0802">
        <w:trPr>
          <w:trHeight w:val="544"/>
        </w:trPr>
        <w:tc>
          <w:tcPr>
            <w:tcW w:w="2518" w:type="dxa"/>
            <w:vAlign w:val="center"/>
          </w:tcPr>
          <w:p w:rsidR="007964A0" w:rsidRPr="00C86249" w:rsidRDefault="007964A0" w:rsidP="00326BCE">
            <w:pPr>
              <w:jc w:val="both"/>
              <w:rPr>
                <w:i/>
                <w:sz w:val="24"/>
                <w:szCs w:val="24"/>
              </w:rPr>
            </w:pPr>
            <w:r w:rsidRPr="00C86249">
              <w:rPr>
                <w:i/>
                <w:sz w:val="24"/>
                <w:szCs w:val="24"/>
              </w:rPr>
              <w:t>Жүйелілік/</w:t>
            </w:r>
          </w:p>
          <w:p w:rsidR="007964A0" w:rsidRPr="00C86249" w:rsidRDefault="007964A0" w:rsidP="00326BCE">
            <w:pPr>
              <w:jc w:val="both"/>
              <w:rPr>
                <w:i/>
                <w:sz w:val="24"/>
                <w:szCs w:val="24"/>
              </w:rPr>
            </w:pPr>
            <w:r w:rsidRPr="00C86249">
              <w:rPr>
                <w:i/>
                <w:sz w:val="24"/>
                <w:szCs w:val="24"/>
              </w:rPr>
              <w:t>нормативтілік</w:t>
            </w:r>
          </w:p>
          <w:p w:rsidR="00581DED" w:rsidRPr="00C86249" w:rsidRDefault="007964A0" w:rsidP="00326BCE">
            <w:pPr>
              <w:jc w:val="both"/>
              <w:rPr>
                <w:sz w:val="24"/>
                <w:szCs w:val="24"/>
              </w:rPr>
            </w:pPr>
            <w:r w:rsidRPr="00C86249">
              <w:rPr>
                <w:sz w:val="24"/>
                <w:szCs w:val="24"/>
              </w:rPr>
              <w:t xml:space="preserve">(социологиялық </w:t>
            </w:r>
            <w:r w:rsidRPr="00C86249">
              <w:rPr>
                <w:sz w:val="24"/>
                <w:szCs w:val="24"/>
                <w:lang w:val="kk-KZ"/>
              </w:rPr>
              <w:t>әдіс</w:t>
            </w:r>
            <w:r w:rsidRPr="00C86249">
              <w:rPr>
                <w:sz w:val="24"/>
                <w:szCs w:val="24"/>
              </w:rPr>
              <w:t>)</w:t>
            </w:r>
          </w:p>
        </w:tc>
        <w:tc>
          <w:tcPr>
            <w:tcW w:w="2410" w:type="dxa"/>
            <w:gridSpan w:val="2"/>
          </w:tcPr>
          <w:p w:rsidR="00581DED" w:rsidRPr="00C86249" w:rsidRDefault="007964A0" w:rsidP="00326BCE">
            <w:pPr>
              <w:jc w:val="both"/>
              <w:rPr>
                <w:sz w:val="24"/>
                <w:szCs w:val="24"/>
              </w:rPr>
            </w:pPr>
            <w:r w:rsidRPr="00C86249">
              <w:rPr>
                <w:sz w:val="24"/>
                <w:szCs w:val="24"/>
              </w:rPr>
              <w:t>Тарихи-</w:t>
            </w:r>
            <w:r w:rsidR="00C645AA" w:rsidRPr="00C86249">
              <w:rPr>
                <w:sz w:val="24"/>
                <w:szCs w:val="24"/>
              </w:rPr>
              <w:t>мәдени мұра</w:t>
            </w:r>
            <w:r w:rsidRPr="00C86249">
              <w:rPr>
                <w:sz w:val="24"/>
                <w:szCs w:val="24"/>
              </w:rPr>
              <w:t xml:space="preserve"> ұлттық басымдық ретінде</w:t>
            </w:r>
          </w:p>
        </w:tc>
        <w:tc>
          <w:tcPr>
            <w:tcW w:w="2410" w:type="dxa"/>
          </w:tcPr>
          <w:p w:rsidR="007964A0" w:rsidRPr="00C86249" w:rsidRDefault="007964A0" w:rsidP="00326BCE">
            <w:pPr>
              <w:jc w:val="both"/>
              <w:rPr>
                <w:sz w:val="24"/>
                <w:szCs w:val="24"/>
              </w:rPr>
            </w:pPr>
            <w:r w:rsidRPr="00C86249">
              <w:rPr>
                <w:sz w:val="24"/>
                <w:szCs w:val="24"/>
              </w:rPr>
              <w:t>Тарихи-</w:t>
            </w:r>
            <w:r w:rsidR="00C645AA" w:rsidRPr="00C86249">
              <w:rPr>
                <w:sz w:val="24"/>
                <w:szCs w:val="24"/>
              </w:rPr>
              <w:t>мәдени мұра</w:t>
            </w:r>
          </w:p>
          <w:p w:rsidR="00581DED" w:rsidRPr="00C86249" w:rsidRDefault="007964A0" w:rsidP="00326BCE">
            <w:pPr>
              <w:jc w:val="both"/>
              <w:rPr>
                <w:sz w:val="24"/>
                <w:szCs w:val="24"/>
              </w:rPr>
            </w:pPr>
            <w:r w:rsidRPr="00C86249">
              <w:rPr>
                <w:sz w:val="24"/>
                <w:szCs w:val="24"/>
              </w:rPr>
              <w:t>өсу факторы ретінде</w:t>
            </w:r>
          </w:p>
        </w:tc>
        <w:tc>
          <w:tcPr>
            <w:tcW w:w="2294" w:type="dxa"/>
          </w:tcPr>
          <w:p w:rsidR="00581DED" w:rsidRPr="00C86249" w:rsidRDefault="007964A0" w:rsidP="00326BCE">
            <w:pPr>
              <w:jc w:val="both"/>
              <w:rPr>
                <w:sz w:val="24"/>
                <w:szCs w:val="24"/>
              </w:rPr>
            </w:pPr>
            <w:r w:rsidRPr="00C86249">
              <w:rPr>
                <w:sz w:val="24"/>
                <w:szCs w:val="24"/>
              </w:rPr>
              <w:t>Тарихи-</w:t>
            </w:r>
            <w:r w:rsidR="00C645AA" w:rsidRPr="00C86249">
              <w:rPr>
                <w:sz w:val="24"/>
                <w:szCs w:val="24"/>
              </w:rPr>
              <w:t>мәдени мұра</w:t>
            </w:r>
            <w:r w:rsidRPr="00C86249">
              <w:rPr>
                <w:sz w:val="24"/>
                <w:szCs w:val="24"/>
              </w:rPr>
              <w:t xml:space="preserve"> мәдениетті институттандыру факторы ретінде</w:t>
            </w:r>
          </w:p>
        </w:tc>
      </w:tr>
      <w:tr w:rsidR="009C5DE5" w:rsidRPr="00C86249" w:rsidTr="009D2054">
        <w:trPr>
          <w:trHeight w:val="267"/>
        </w:trPr>
        <w:tc>
          <w:tcPr>
            <w:tcW w:w="9632" w:type="dxa"/>
            <w:gridSpan w:val="5"/>
          </w:tcPr>
          <w:p w:rsidR="009C5DE5" w:rsidRPr="00C86249" w:rsidRDefault="009C5DE5" w:rsidP="003E0802">
            <w:pPr>
              <w:jc w:val="center"/>
              <w:rPr>
                <w:b/>
                <w:sz w:val="24"/>
                <w:szCs w:val="24"/>
                <w:lang w:val="kk-KZ"/>
              </w:rPr>
            </w:pPr>
            <w:r w:rsidRPr="00C86249">
              <w:rPr>
                <w:b/>
                <w:sz w:val="24"/>
                <w:szCs w:val="24"/>
                <w:lang w:val="kk-KZ"/>
              </w:rPr>
              <w:t>Негізгі функция</w:t>
            </w:r>
          </w:p>
        </w:tc>
      </w:tr>
      <w:tr w:rsidR="00581DED" w:rsidRPr="00C86249" w:rsidTr="003E0802">
        <w:trPr>
          <w:trHeight w:val="272"/>
        </w:trPr>
        <w:tc>
          <w:tcPr>
            <w:tcW w:w="2518" w:type="dxa"/>
          </w:tcPr>
          <w:p w:rsidR="00581DED" w:rsidRPr="00C86249" w:rsidRDefault="007964A0" w:rsidP="00326BCE">
            <w:pPr>
              <w:jc w:val="both"/>
              <w:rPr>
                <w:sz w:val="24"/>
                <w:szCs w:val="24"/>
              </w:rPr>
            </w:pPr>
            <w:r w:rsidRPr="00C86249">
              <w:rPr>
                <w:sz w:val="24"/>
                <w:szCs w:val="24"/>
              </w:rPr>
              <w:t xml:space="preserve">Мемлекеттік бағдарламаны </w:t>
            </w:r>
            <w:r w:rsidR="00DF25FE" w:rsidRPr="00C86249">
              <w:rPr>
                <w:sz w:val="24"/>
                <w:szCs w:val="24"/>
                <w:lang w:val="kk-KZ"/>
              </w:rPr>
              <w:t>концептуалды</w:t>
            </w:r>
            <w:r w:rsidRPr="00C86249">
              <w:rPr>
                <w:sz w:val="24"/>
                <w:szCs w:val="24"/>
              </w:rPr>
              <w:t xml:space="preserve"> түсіну</w:t>
            </w:r>
          </w:p>
        </w:tc>
        <w:tc>
          <w:tcPr>
            <w:tcW w:w="2410" w:type="dxa"/>
            <w:gridSpan w:val="2"/>
          </w:tcPr>
          <w:p w:rsidR="00581DED" w:rsidRPr="00C86249" w:rsidRDefault="007964A0" w:rsidP="00326BCE">
            <w:pPr>
              <w:jc w:val="both"/>
              <w:rPr>
                <w:sz w:val="24"/>
                <w:szCs w:val="24"/>
                <w:lang w:val="kk-KZ"/>
              </w:rPr>
            </w:pPr>
            <w:r w:rsidRPr="00C86249">
              <w:rPr>
                <w:sz w:val="24"/>
                <w:szCs w:val="24"/>
                <w:lang w:val="kk-KZ"/>
              </w:rPr>
              <w:t>Креативті</w:t>
            </w:r>
          </w:p>
          <w:p w:rsidR="00581DED" w:rsidRPr="00C86249" w:rsidRDefault="00581DED" w:rsidP="00326BCE">
            <w:pPr>
              <w:jc w:val="both"/>
              <w:rPr>
                <w:sz w:val="24"/>
                <w:szCs w:val="24"/>
              </w:rPr>
            </w:pPr>
            <w:r w:rsidRPr="00C86249">
              <w:rPr>
                <w:sz w:val="24"/>
                <w:szCs w:val="24"/>
              </w:rPr>
              <w:t>(</w:t>
            </w:r>
            <w:r w:rsidR="007964A0" w:rsidRPr="00C86249">
              <w:rPr>
                <w:sz w:val="24"/>
                <w:szCs w:val="24"/>
                <w:lang w:val="kk-KZ"/>
              </w:rPr>
              <w:t>ұлттық мәдениетті ұғыну</w:t>
            </w:r>
            <w:r w:rsidRPr="00C86249">
              <w:rPr>
                <w:sz w:val="24"/>
                <w:szCs w:val="24"/>
              </w:rPr>
              <w:t>)</w:t>
            </w:r>
          </w:p>
        </w:tc>
        <w:tc>
          <w:tcPr>
            <w:tcW w:w="2410" w:type="dxa"/>
          </w:tcPr>
          <w:p w:rsidR="007964A0" w:rsidRPr="00C86249" w:rsidRDefault="00C645AA" w:rsidP="00326BCE">
            <w:pPr>
              <w:jc w:val="both"/>
              <w:rPr>
                <w:sz w:val="24"/>
                <w:szCs w:val="24"/>
                <w:lang w:val="kk-KZ"/>
              </w:rPr>
            </w:pPr>
            <w:r w:rsidRPr="00C86249">
              <w:rPr>
                <w:sz w:val="24"/>
                <w:szCs w:val="24"/>
              </w:rPr>
              <w:t>Мәдени мұра</w:t>
            </w:r>
            <w:r w:rsidR="007964A0" w:rsidRPr="00C86249">
              <w:rPr>
                <w:sz w:val="24"/>
                <w:szCs w:val="24"/>
                <w:lang w:val="kk-KZ"/>
              </w:rPr>
              <w:t>ныңб</w:t>
            </w:r>
            <w:r w:rsidR="007964A0" w:rsidRPr="00C86249">
              <w:rPr>
                <w:sz w:val="24"/>
                <w:szCs w:val="24"/>
              </w:rPr>
              <w:t>ейімделу</w:t>
            </w:r>
            <w:r w:rsidR="007964A0" w:rsidRPr="00C86249">
              <w:rPr>
                <w:sz w:val="24"/>
                <w:szCs w:val="24"/>
                <w:lang w:val="kk-KZ"/>
              </w:rPr>
              <w:t>і</w:t>
            </w:r>
            <w:r w:rsidR="007964A0" w:rsidRPr="00C86249">
              <w:rPr>
                <w:sz w:val="24"/>
                <w:szCs w:val="24"/>
              </w:rPr>
              <w:t xml:space="preserve"> және әлеуметтену</w:t>
            </w:r>
            <w:r w:rsidR="007964A0" w:rsidRPr="00C86249">
              <w:rPr>
                <w:sz w:val="24"/>
                <w:szCs w:val="24"/>
                <w:lang w:val="kk-KZ"/>
              </w:rPr>
              <w:t>і</w:t>
            </w:r>
          </w:p>
          <w:p w:rsidR="00581DED" w:rsidRPr="00C86249" w:rsidRDefault="00581DED" w:rsidP="00326BCE">
            <w:pPr>
              <w:jc w:val="both"/>
              <w:rPr>
                <w:sz w:val="24"/>
                <w:szCs w:val="24"/>
              </w:rPr>
            </w:pPr>
          </w:p>
        </w:tc>
        <w:tc>
          <w:tcPr>
            <w:tcW w:w="2294" w:type="dxa"/>
          </w:tcPr>
          <w:p w:rsidR="007964A0" w:rsidRPr="00C86249" w:rsidRDefault="00C645AA" w:rsidP="00326BCE">
            <w:pPr>
              <w:jc w:val="both"/>
              <w:rPr>
                <w:sz w:val="24"/>
                <w:szCs w:val="24"/>
                <w:lang w:val="kk-KZ"/>
              </w:rPr>
            </w:pPr>
            <w:r w:rsidRPr="00C86249">
              <w:rPr>
                <w:sz w:val="24"/>
                <w:szCs w:val="24"/>
                <w:lang w:val="kk-KZ"/>
              </w:rPr>
              <w:t>Мәдени мұра</w:t>
            </w:r>
            <w:r w:rsidR="007964A0" w:rsidRPr="00C86249">
              <w:rPr>
                <w:sz w:val="24"/>
                <w:szCs w:val="24"/>
                <w:lang w:val="kk-KZ"/>
              </w:rPr>
              <w:t>ны</w:t>
            </w:r>
          </w:p>
          <w:p w:rsidR="00581DED" w:rsidRPr="00C86249" w:rsidRDefault="007964A0" w:rsidP="00326BCE">
            <w:pPr>
              <w:jc w:val="both"/>
              <w:rPr>
                <w:sz w:val="24"/>
                <w:szCs w:val="24"/>
                <w:lang w:val="kk-KZ"/>
              </w:rPr>
            </w:pPr>
            <w:r w:rsidRPr="00C86249">
              <w:rPr>
                <w:sz w:val="24"/>
                <w:szCs w:val="24"/>
                <w:lang w:val="kk-KZ"/>
              </w:rPr>
              <w:t xml:space="preserve">кешенді сақтау және </w:t>
            </w:r>
            <w:r w:rsidR="00826C3B" w:rsidRPr="00C86249">
              <w:rPr>
                <w:sz w:val="24"/>
                <w:szCs w:val="24"/>
                <w:lang w:val="kk-KZ"/>
              </w:rPr>
              <w:t>қайта жаңғырту</w:t>
            </w:r>
          </w:p>
        </w:tc>
      </w:tr>
      <w:tr w:rsidR="009C5DE5" w:rsidRPr="00C86249" w:rsidTr="009D2054">
        <w:trPr>
          <w:trHeight w:val="287"/>
        </w:trPr>
        <w:tc>
          <w:tcPr>
            <w:tcW w:w="9632" w:type="dxa"/>
            <w:gridSpan w:val="5"/>
          </w:tcPr>
          <w:p w:rsidR="009C5DE5" w:rsidRPr="00C86249" w:rsidRDefault="009C5DE5" w:rsidP="003E0802">
            <w:pPr>
              <w:jc w:val="center"/>
              <w:rPr>
                <w:b/>
                <w:sz w:val="24"/>
                <w:szCs w:val="24"/>
              </w:rPr>
            </w:pPr>
            <w:r w:rsidRPr="00C86249">
              <w:rPr>
                <w:b/>
                <w:sz w:val="24"/>
                <w:szCs w:val="24"/>
              </w:rPr>
              <w:t>Дүниетанымдық-идеологиялық аспект</w:t>
            </w:r>
          </w:p>
        </w:tc>
      </w:tr>
      <w:tr w:rsidR="00581DED" w:rsidRPr="00C86249" w:rsidTr="003E0802">
        <w:trPr>
          <w:trHeight w:val="287"/>
        </w:trPr>
        <w:tc>
          <w:tcPr>
            <w:tcW w:w="2518" w:type="dxa"/>
          </w:tcPr>
          <w:p w:rsidR="00581DED" w:rsidRPr="00C86249" w:rsidRDefault="002768D4" w:rsidP="00326BCE">
            <w:pPr>
              <w:jc w:val="both"/>
              <w:rPr>
                <w:sz w:val="24"/>
                <w:szCs w:val="24"/>
                <w:lang w:val="kk-KZ"/>
              </w:rPr>
            </w:pPr>
            <w:r w:rsidRPr="00C86249">
              <w:rPr>
                <w:sz w:val="24"/>
                <w:szCs w:val="24"/>
                <w:lang w:val="kk-KZ"/>
              </w:rPr>
              <w:t>Негізгі нәтижелер</w:t>
            </w:r>
          </w:p>
        </w:tc>
        <w:tc>
          <w:tcPr>
            <w:tcW w:w="2410" w:type="dxa"/>
            <w:gridSpan w:val="2"/>
          </w:tcPr>
          <w:p w:rsidR="00581DED" w:rsidRPr="00C86249" w:rsidRDefault="002768D4" w:rsidP="00326BCE">
            <w:pPr>
              <w:jc w:val="both"/>
              <w:rPr>
                <w:sz w:val="24"/>
                <w:szCs w:val="24"/>
                <w:lang w:val="kk-KZ"/>
              </w:rPr>
            </w:pPr>
            <w:r w:rsidRPr="00C86249">
              <w:rPr>
                <w:sz w:val="24"/>
                <w:szCs w:val="24"/>
                <w:lang w:val="kk-KZ"/>
              </w:rPr>
              <w:t>Тарихи-</w:t>
            </w:r>
            <w:r w:rsidR="00C645AA" w:rsidRPr="00C86249">
              <w:rPr>
                <w:sz w:val="24"/>
                <w:szCs w:val="24"/>
                <w:lang w:val="kk-KZ"/>
              </w:rPr>
              <w:t>мәдени мұра</w:t>
            </w:r>
            <w:r w:rsidRPr="00C86249">
              <w:rPr>
                <w:sz w:val="24"/>
                <w:szCs w:val="24"/>
                <w:lang w:val="kk-KZ"/>
              </w:rPr>
              <w:t>ны және ұлттық бірегейлікті өзектендіру</w:t>
            </w:r>
          </w:p>
        </w:tc>
        <w:tc>
          <w:tcPr>
            <w:tcW w:w="2410" w:type="dxa"/>
          </w:tcPr>
          <w:p w:rsidR="00581DED" w:rsidRPr="00C86249" w:rsidRDefault="002768D4" w:rsidP="00326BCE">
            <w:pPr>
              <w:jc w:val="both"/>
              <w:rPr>
                <w:sz w:val="24"/>
                <w:szCs w:val="24"/>
              </w:rPr>
            </w:pPr>
            <w:r w:rsidRPr="00C86249">
              <w:rPr>
                <w:sz w:val="24"/>
                <w:szCs w:val="24"/>
                <w:lang w:val="kk-KZ"/>
              </w:rPr>
              <w:t>Мәдени суверинитеттің дамуы</w:t>
            </w:r>
          </w:p>
        </w:tc>
        <w:tc>
          <w:tcPr>
            <w:tcW w:w="2294" w:type="dxa"/>
          </w:tcPr>
          <w:p w:rsidR="00581DED" w:rsidRPr="00C86249" w:rsidRDefault="002768D4" w:rsidP="00326BCE">
            <w:pPr>
              <w:jc w:val="both"/>
              <w:rPr>
                <w:sz w:val="24"/>
                <w:szCs w:val="24"/>
              </w:rPr>
            </w:pPr>
            <w:r w:rsidRPr="00C86249">
              <w:rPr>
                <w:sz w:val="24"/>
                <w:szCs w:val="24"/>
              </w:rPr>
              <w:t>Қоғамдық жаңғыртуды іске асыру</w:t>
            </w:r>
          </w:p>
        </w:tc>
      </w:tr>
      <w:tr w:rsidR="004C156F" w:rsidRPr="00C86249" w:rsidTr="00DF25FE">
        <w:trPr>
          <w:trHeight w:val="287"/>
        </w:trPr>
        <w:tc>
          <w:tcPr>
            <w:tcW w:w="9632" w:type="dxa"/>
            <w:gridSpan w:val="5"/>
          </w:tcPr>
          <w:p w:rsidR="004C156F" w:rsidRPr="00C86249" w:rsidRDefault="0060483A" w:rsidP="003E0802">
            <w:pPr>
              <w:jc w:val="center"/>
              <w:rPr>
                <w:b/>
                <w:sz w:val="24"/>
                <w:szCs w:val="24"/>
              </w:rPr>
            </w:pPr>
            <w:r w:rsidRPr="00C86249">
              <w:rPr>
                <w:b/>
                <w:sz w:val="24"/>
                <w:szCs w:val="24"/>
                <w:lang w:val="kk-KZ"/>
              </w:rPr>
              <w:t>Мемлекеттік мәдени</w:t>
            </w:r>
            <w:r w:rsidR="004C156F" w:rsidRPr="00C86249">
              <w:rPr>
                <w:b/>
                <w:sz w:val="24"/>
                <w:szCs w:val="24"/>
                <w:lang w:val="kk-KZ"/>
              </w:rPr>
              <w:t xml:space="preserve"> саясат</w:t>
            </w:r>
          </w:p>
        </w:tc>
      </w:tr>
      <w:tr w:rsidR="00581DED" w:rsidRPr="00C86249" w:rsidTr="003E0802">
        <w:trPr>
          <w:trHeight w:val="287"/>
        </w:trPr>
        <w:tc>
          <w:tcPr>
            <w:tcW w:w="2518" w:type="dxa"/>
          </w:tcPr>
          <w:p w:rsidR="00581DED" w:rsidRPr="00C86249" w:rsidRDefault="0060483A" w:rsidP="00326BCE">
            <w:pPr>
              <w:jc w:val="both"/>
              <w:rPr>
                <w:sz w:val="24"/>
                <w:szCs w:val="24"/>
              </w:rPr>
            </w:pPr>
            <w:r w:rsidRPr="00C86249">
              <w:rPr>
                <w:sz w:val="24"/>
                <w:szCs w:val="24"/>
              </w:rPr>
              <w:t>Мемлекеттік мәдени</w:t>
            </w:r>
            <w:r w:rsidR="00E03428" w:rsidRPr="00C86249">
              <w:rPr>
                <w:sz w:val="24"/>
                <w:szCs w:val="24"/>
              </w:rPr>
              <w:t xml:space="preserve"> саясаттың модельдері</w:t>
            </w:r>
          </w:p>
        </w:tc>
        <w:tc>
          <w:tcPr>
            <w:tcW w:w="2268" w:type="dxa"/>
          </w:tcPr>
          <w:p w:rsidR="00581DED" w:rsidRPr="00C86249" w:rsidRDefault="00E03428" w:rsidP="00326BCE">
            <w:pPr>
              <w:jc w:val="both"/>
              <w:rPr>
                <w:sz w:val="24"/>
                <w:szCs w:val="24"/>
                <w:lang w:val="kk-KZ"/>
              </w:rPr>
            </w:pPr>
            <w:r w:rsidRPr="00C86249">
              <w:rPr>
                <w:sz w:val="24"/>
                <w:szCs w:val="24"/>
                <w:lang w:val="kk-KZ"/>
              </w:rPr>
              <w:t>Ж</w:t>
            </w:r>
            <w:r w:rsidRPr="00C86249">
              <w:rPr>
                <w:sz w:val="24"/>
                <w:szCs w:val="24"/>
              </w:rPr>
              <w:t>ад</w:t>
            </w:r>
            <w:r w:rsidR="00DF25FE" w:rsidRPr="00C86249">
              <w:rPr>
                <w:sz w:val="24"/>
                <w:szCs w:val="24"/>
                <w:lang w:val="kk-KZ"/>
              </w:rPr>
              <w:t>ы</w:t>
            </w:r>
            <w:r w:rsidRPr="00C86249">
              <w:rPr>
                <w:sz w:val="24"/>
                <w:szCs w:val="24"/>
              </w:rPr>
              <w:t xml:space="preserve"> саясаты </w:t>
            </w:r>
            <w:r w:rsidRPr="00C86249">
              <w:rPr>
                <w:sz w:val="24"/>
                <w:szCs w:val="24"/>
                <w:lang w:val="kk-KZ"/>
              </w:rPr>
              <w:t>м</w:t>
            </w:r>
            <w:r w:rsidRPr="00C86249">
              <w:rPr>
                <w:sz w:val="24"/>
                <w:szCs w:val="24"/>
              </w:rPr>
              <w:t>оделі</w:t>
            </w:r>
          </w:p>
        </w:tc>
        <w:tc>
          <w:tcPr>
            <w:tcW w:w="2552" w:type="dxa"/>
            <w:gridSpan w:val="2"/>
          </w:tcPr>
          <w:p w:rsidR="00581DED" w:rsidRPr="00C86249" w:rsidRDefault="00E03428" w:rsidP="00326BCE">
            <w:pPr>
              <w:jc w:val="both"/>
              <w:rPr>
                <w:sz w:val="24"/>
                <w:szCs w:val="24"/>
              </w:rPr>
            </w:pPr>
            <w:r w:rsidRPr="00C86249">
              <w:rPr>
                <w:sz w:val="24"/>
                <w:szCs w:val="24"/>
              </w:rPr>
              <w:t>Ағартушылық мәдени саясаттың моделі</w:t>
            </w:r>
          </w:p>
        </w:tc>
        <w:tc>
          <w:tcPr>
            <w:tcW w:w="2294" w:type="dxa"/>
          </w:tcPr>
          <w:p w:rsidR="00581DED" w:rsidRPr="00C86249" w:rsidRDefault="00E03428" w:rsidP="00326BCE">
            <w:pPr>
              <w:jc w:val="both"/>
              <w:rPr>
                <w:sz w:val="24"/>
                <w:szCs w:val="24"/>
              </w:rPr>
            </w:pPr>
            <w:r w:rsidRPr="00C86249">
              <w:rPr>
                <w:sz w:val="24"/>
                <w:szCs w:val="24"/>
              </w:rPr>
              <w:t>Құндылыққа бағытталған модель</w:t>
            </w:r>
          </w:p>
        </w:tc>
      </w:tr>
    </w:tbl>
    <w:p w:rsidR="00BB35AA" w:rsidRPr="00C86249" w:rsidRDefault="00BB35AA" w:rsidP="00BB35A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lastRenderedPageBreak/>
        <w:tab/>
      </w:r>
      <w:r w:rsidR="000A7A37" w:rsidRPr="00C86249">
        <w:rPr>
          <w:rFonts w:ascii="Times New Roman" w:hAnsi="Times New Roman" w:cs="Times New Roman"/>
          <w:sz w:val="28"/>
          <w:szCs w:val="28"/>
          <w:lang w:val="kk-KZ"/>
        </w:rPr>
        <w:t>2004 жылдан бастап қазіргі уақытқа дейін елде дәйекті түрде жүзеге асырылған стратегиялық мәдени бағдарламалардың мазмұнын қарастыра және салыстыра отырып, ұлттық мәдениеттің негізгі құрамдас бөлігі ретінде тарихи-</w:t>
      </w:r>
      <w:r w:rsidR="00C645AA" w:rsidRPr="00C86249">
        <w:rPr>
          <w:rFonts w:ascii="Times New Roman" w:hAnsi="Times New Roman" w:cs="Times New Roman"/>
          <w:sz w:val="28"/>
          <w:szCs w:val="28"/>
          <w:lang w:val="kk-KZ"/>
        </w:rPr>
        <w:t>мәдени мұра</w:t>
      </w:r>
      <w:r w:rsidR="000A7A37" w:rsidRPr="00C86249">
        <w:rPr>
          <w:rFonts w:ascii="Times New Roman" w:hAnsi="Times New Roman" w:cs="Times New Roman"/>
          <w:sz w:val="28"/>
          <w:szCs w:val="28"/>
          <w:lang w:val="kk-KZ"/>
        </w:rPr>
        <w:t xml:space="preserve">ны сақтау және пайдалану саласындағы </w:t>
      </w:r>
      <w:r w:rsidR="0060483A" w:rsidRPr="00C86249">
        <w:rPr>
          <w:rFonts w:ascii="Times New Roman" w:hAnsi="Times New Roman" w:cs="Times New Roman"/>
          <w:sz w:val="28"/>
          <w:szCs w:val="28"/>
          <w:lang w:val="kk-KZ"/>
        </w:rPr>
        <w:t>Мемлекеттік мәдени</w:t>
      </w:r>
      <w:r w:rsidR="000A7A37" w:rsidRPr="00C86249">
        <w:rPr>
          <w:rFonts w:ascii="Times New Roman" w:hAnsi="Times New Roman" w:cs="Times New Roman"/>
          <w:sz w:val="28"/>
          <w:szCs w:val="28"/>
          <w:lang w:val="kk-KZ"/>
        </w:rPr>
        <w:t xml:space="preserve"> саясаттың негізгі мақсаттарына, функционалдығы мен модельдеріне қол жеткізу логикасын байқауға болады.</w:t>
      </w:r>
    </w:p>
    <w:p w:rsidR="00BB35AA" w:rsidRPr="00C86249" w:rsidRDefault="00BB35AA" w:rsidP="00BB35A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0A7A37" w:rsidRPr="00C86249">
        <w:rPr>
          <w:rFonts w:ascii="Times New Roman" w:hAnsi="Times New Roman" w:cs="Times New Roman"/>
          <w:sz w:val="28"/>
          <w:szCs w:val="28"/>
          <w:lang w:val="kk-KZ"/>
        </w:rPr>
        <w:t>Расында, ұлттық қазақ тарихының көкжиегін кеңейтуге бағытталған «</w:t>
      </w:r>
      <w:r w:rsidR="00C645AA" w:rsidRPr="00C86249">
        <w:rPr>
          <w:rFonts w:ascii="Times New Roman" w:hAnsi="Times New Roman" w:cs="Times New Roman"/>
          <w:sz w:val="28"/>
          <w:szCs w:val="28"/>
          <w:lang w:val="kk-KZ"/>
        </w:rPr>
        <w:t>Мәдени мұра</w:t>
      </w:r>
      <w:r w:rsidR="000A7A37" w:rsidRPr="00C86249">
        <w:rPr>
          <w:rFonts w:ascii="Times New Roman" w:hAnsi="Times New Roman" w:cs="Times New Roman"/>
          <w:sz w:val="28"/>
          <w:szCs w:val="28"/>
          <w:lang w:val="kk-KZ"/>
        </w:rPr>
        <w:t>», «Халық тарих толқынында, «Рухани жаңғыру» бағдарламалары тарихи дереккөздерді талдау, шетелдік зерттеулерді пайдалану және ұлттық тарихтың «ақтаңдақ беттерін» зерделеу арқылы ұлттың жаңа тарихи дүниетанымын қалыптастыру пр</w:t>
      </w:r>
      <w:r w:rsidR="00BD7EBB" w:rsidRPr="00C86249">
        <w:rPr>
          <w:rFonts w:ascii="Times New Roman" w:hAnsi="Times New Roman" w:cs="Times New Roman"/>
          <w:sz w:val="28"/>
          <w:szCs w:val="28"/>
          <w:lang w:val="kk-KZ"/>
        </w:rPr>
        <w:t xml:space="preserve">оцесін бастауға мүмкіндік берді </w:t>
      </w:r>
      <w:r w:rsidR="004A4FC8" w:rsidRPr="00C86249">
        <w:rPr>
          <w:rFonts w:ascii="Times New Roman" w:hAnsi="Times New Roman" w:cs="Times New Roman"/>
          <w:sz w:val="28"/>
          <w:szCs w:val="28"/>
          <w:lang w:val="kk-KZ"/>
        </w:rPr>
        <w:t>[222</w:t>
      </w:r>
      <w:r w:rsidR="001B15F1" w:rsidRPr="00C86249">
        <w:rPr>
          <w:rFonts w:ascii="Times New Roman" w:hAnsi="Times New Roman" w:cs="Times New Roman"/>
          <w:sz w:val="28"/>
          <w:szCs w:val="28"/>
          <w:lang w:val="kk-KZ"/>
        </w:rPr>
        <w:t>].</w:t>
      </w:r>
    </w:p>
    <w:p w:rsidR="001B15F1" w:rsidRPr="00C86249" w:rsidRDefault="00BB35AA" w:rsidP="00BB35A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1B15F1"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1B15F1" w:rsidRPr="00C86249">
        <w:rPr>
          <w:rFonts w:ascii="Times New Roman" w:hAnsi="Times New Roman" w:cs="Times New Roman"/>
          <w:sz w:val="28"/>
          <w:szCs w:val="28"/>
          <w:lang w:val="kk-KZ"/>
        </w:rPr>
        <w:t xml:space="preserve">ның әмбебаптығын өзектендіретін </w:t>
      </w:r>
      <w:r w:rsidR="001B15F1" w:rsidRPr="00C86249">
        <w:rPr>
          <w:rFonts w:ascii="Times New Roman" w:hAnsi="Times New Roman" w:cs="Times New Roman"/>
          <w:i/>
          <w:sz w:val="28"/>
          <w:szCs w:val="28"/>
          <w:lang w:val="kk-KZ"/>
        </w:rPr>
        <w:t xml:space="preserve">философиялық </w:t>
      </w:r>
      <w:r w:rsidR="006D1430" w:rsidRPr="00C86249">
        <w:rPr>
          <w:rFonts w:ascii="Times New Roman" w:hAnsi="Times New Roman" w:cs="Times New Roman"/>
          <w:i/>
          <w:sz w:val="28"/>
          <w:szCs w:val="28"/>
          <w:lang w:val="kk-KZ"/>
        </w:rPr>
        <w:t>әді</w:t>
      </w:r>
      <w:r w:rsidR="001B15F1" w:rsidRPr="00C86249">
        <w:rPr>
          <w:rFonts w:ascii="Times New Roman" w:hAnsi="Times New Roman" w:cs="Times New Roman"/>
          <w:i/>
          <w:sz w:val="28"/>
          <w:szCs w:val="28"/>
          <w:lang w:val="kk-KZ"/>
        </w:rPr>
        <w:t>с</w:t>
      </w:r>
      <w:r w:rsidR="001B15F1" w:rsidRPr="00C86249">
        <w:rPr>
          <w:rFonts w:ascii="Times New Roman" w:hAnsi="Times New Roman" w:cs="Times New Roman"/>
          <w:sz w:val="28"/>
          <w:szCs w:val="28"/>
          <w:lang w:val="kk-KZ"/>
        </w:rPr>
        <w:t xml:space="preserve"> тұрғысынан ұлттық мәдениет этностың даму және өзін-өзі дамыту тәсілі ретінде </w:t>
      </w:r>
      <w:r w:rsidR="006D1430" w:rsidRPr="00C86249">
        <w:rPr>
          <w:rFonts w:ascii="Times New Roman" w:hAnsi="Times New Roman" w:cs="Times New Roman"/>
          <w:sz w:val="28"/>
          <w:szCs w:val="28"/>
          <w:lang w:val="kk-KZ"/>
        </w:rPr>
        <w:t xml:space="preserve">де, </w:t>
      </w:r>
      <w:r w:rsidR="00D0395D" w:rsidRPr="00C86249">
        <w:rPr>
          <w:rFonts w:ascii="Times New Roman" w:hAnsi="Times New Roman" w:cs="Times New Roman"/>
          <w:sz w:val="28"/>
          <w:szCs w:val="28"/>
          <w:lang w:val="kk-KZ"/>
        </w:rPr>
        <w:t>Ұлы Дала</w:t>
      </w:r>
      <w:r w:rsidR="006D1430" w:rsidRPr="00C86249">
        <w:rPr>
          <w:rFonts w:ascii="Times New Roman" w:hAnsi="Times New Roman" w:cs="Times New Roman"/>
          <w:sz w:val="28"/>
          <w:szCs w:val="28"/>
          <w:lang w:val="kk-KZ"/>
        </w:rPr>
        <w:t>ның трансшекаралық т</w:t>
      </w:r>
      <w:r w:rsidR="001B15F1" w:rsidRPr="00C86249">
        <w:rPr>
          <w:rFonts w:ascii="Times New Roman" w:hAnsi="Times New Roman" w:cs="Times New Roman"/>
          <w:sz w:val="28"/>
          <w:szCs w:val="28"/>
          <w:lang w:val="kk-KZ"/>
        </w:rPr>
        <w:t>арихи кеңістігіндегі интеграцияның технологиясы ретінде де әрекет етеді.</w:t>
      </w:r>
    </w:p>
    <w:p w:rsidR="00BB35AA" w:rsidRPr="00C86249" w:rsidRDefault="006D1430" w:rsidP="00BB35AA">
      <w:pPr>
        <w:tabs>
          <w:tab w:val="left" w:pos="709"/>
        </w:tabs>
        <w:spacing w:after="0" w:line="240" w:lineRule="auto"/>
        <w:ind w:firstLine="567"/>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ның материалдық бөлігін ауқымды түгендеу тұрғысынан әртүрлі тарихи тұрғыдан ұлттық мәдениетті және архив көздерін</w:t>
      </w:r>
      <w:r w:rsidR="00A62ED7" w:rsidRPr="00C86249">
        <w:rPr>
          <w:rFonts w:ascii="Times New Roman" w:hAnsi="Times New Roman" w:cs="Times New Roman"/>
          <w:sz w:val="28"/>
          <w:szCs w:val="28"/>
          <w:lang w:val="kk-KZ"/>
        </w:rPr>
        <w:t>ің</w:t>
      </w:r>
      <w:r w:rsidR="00F61C5B">
        <w:rPr>
          <w:rFonts w:ascii="Times New Roman" w:hAnsi="Times New Roman" w:cs="Times New Roman"/>
          <w:sz w:val="28"/>
          <w:szCs w:val="28"/>
          <w:lang w:val="kk-KZ"/>
        </w:rPr>
        <w:t xml:space="preserve"> </w:t>
      </w:r>
      <w:r w:rsidR="007910CA" w:rsidRPr="00C86249">
        <w:rPr>
          <w:rFonts w:ascii="Times New Roman" w:hAnsi="Times New Roman" w:cs="Times New Roman"/>
          <w:sz w:val="28"/>
          <w:szCs w:val="28"/>
          <w:lang w:val="kk-KZ"/>
        </w:rPr>
        <w:t>панорамасын қайта жасаған «</w:t>
      </w:r>
      <w:r w:rsidR="00C645AA" w:rsidRPr="00C86249">
        <w:rPr>
          <w:rFonts w:ascii="Times New Roman" w:hAnsi="Times New Roman" w:cs="Times New Roman"/>
          <w:sz w:val="28"/>
          <w:szCs w:val="28"/>
          <w:lang w:val="kk-KZ"/>
        </w:rPr>
        <w:t>Мәдени мұра</w:t>
      </w:r>
      <w:r w:rsidR="007910CA"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стратегиялық бағдарламасы </w:t>
      </w:r>
      <w:r w:rsidR="00A62ED7" w:rsidRPr="00C86249">
        <w:rPr>
          <w:rFonts w:ascii="Times New Roman" w:hAnsi="Times New Roman" w:cs="Times New Roman"/>
          <w:sz w:val="28"/>
          <w:szCs w:val="28"/>
          <w:lang w:val="kk-KZ"/>
        </w:rPr>
        <w:t xml:space="preserve">аясында </w:t>
      </w:r>
      <w:r w:rsidRPr="00C86249">
        <w:rPr>
          <w:rFonts w:ascii="Times New Roman" w:hAnsi="Times New Roman" w:cs="Times New Roman"/>
          <w:sz w:val="28"/>
          <w:szCs w:val="28"/>
          <w:lang w:val="kk-KZ"/>
        </w:rPr>
        <w:t xml:space="preserve">Республикалық (218 объект) және өңірлік маңызы бар (11 277 объект) </w:t>
      </w:r>
      <w:r w:rsidR="00A62ED7" w:rsidRPr="00C86249">
        <w:rPr>
          <w:rFonts w:ascii="Times New Roman" w:hAnsi="Times New Roman" w:cs="Times New Roman"/>
          <w:sz w:val="28"/>
          <w:szCs w:val="28"/>
          <w:lang w:val="kk-KZ"/>
        </w:rPr>
        <w:t xml:space="preserve">тарих және мәдениет ескерткіштерінің </w:t>
      </w:r>
      <w:r w:rsidRPr="00C86249">
        <w:rPr>
          <w:rFonts w:ascii="Times New Roman" w:hAnsi="Times New Roman" w:cs="Times New Roman"/>
          <w:sz w:val="28"/>
          <w:szCs w:val="28"/>
          <w:lang w:val="kk-KZ"/>
        </w:rPr>
        <w:t>тізімдері жаса</w:t>
      </w:r>
      <w:r w:rsidR="00A62ED7" w:rsidRPr="00C86249">
        <w:rPr>
          <w:rFonts w:ascii="Times New Roman" w:hAnsi="Times New Roman" w:cs="Times New Roman"/>
          <w:sz w:val="28"/>
          <w:szCs w:val="28"/>
          <w:lang w:val="kk-KZ"/>
        </w:rPr>
        <w:t>лды</w:t>
      </w:r>
      <w:r w:rsidRPr="00C86249">
        <w:rPr>
          <w:rFonts w:ascii="Times New Roman" w:hAnsi="Times New Roman" w:cs="Times New Roman"/>
          <w:sz w:val="28"/>
          <w:szCs w:val="28"/>
          <w:lang w:val="kk-KZ"/>
        </w:rPr>
        <w:t>.</w:t>
      </w:r>
      <w:r w:rsidR="002C0F28" w:rsidRPr="00C86249">
        <w:rPr>
          <w:rFonts w:ascii="Times New Roman" w:hAnsi="Times New Roman" w:cs="Times New Roman"/>
          <w:sz w:val="28"/>
          <w:szCs w:val="28"/>
          <w:lang w:val="kk-KZ"/>
        </w:rPr>
        <w:tab/>
        <w:t>«</w:t>
      </w:r>
      <w:r w:rsidR="00C645AA" w:rsidRPr="00C86249">
        <w:rPr>
          <w:rFonts w:ascii="Times New Roman" w:hAnsi="Times New Roman" w:cs="Times New Roman"/>
          <w:sz w:val="28"/>
          <w:szCs w:val="28"/>
          <w:lang w:val="kk-KZ"/>
        </w:rPr>
        <w:t>Мәдени мұра</w:t>
      </w:r>
      <w:r w:rsidR="002C0F28" w:rsidRPr="00C86249">
        <w:rPr>
          <w:rFonts w:ascii="Times New Roman" w:hAnsi="Times New Roman" w:cs="Times New Roman"/>
          <w:sz w:val="28"/>
          <w:szCs w:val="28"/>
          <w:lang w:val="kk-KZ"/>
        </w:rPr>
        <w:t xml:space="preserve">» стратегиялық бағдарламасы </w:t>
      </w:r>
      <w:r w:rsidR="0060483A" w:rsidRPr="00C86249">
        <w:rPr>
          <w:rFonts w:ascii="Times New Roman" w:hAnsi="Times New Roman" w:cs="Times New Roman"/>
          <w:sz w:val="28"/>
          <w:szCs w:val="28"/>
          <w:lang w:val="kk-KZ"/>
        </w:rPr>
        <w:t>Мемлекеттік мәдени</w:t>
      </w:r>
      <w:r w:rsidR="002C0F28" w:rsidRPr="00C86249">
        <w:rPr>
          <w:rFonts w:ascii="Times New Roman" w:hAnsi="Times New Roman" w:cs="Times New Roman"/>
          <w:sz w:val="28"/>
          <w:szCs w:val="28"/>
          <w:lang w:val="kk-KZ"/>
        </w:rPr>
        <w:t xml:space="preserve"> саясаттың негізгі компоненті – тарихи-</w:t>
      </w:r>
      <w:r w:rsidR="00C645AA" w:rsidRPr="00C86249">
        <w:rPr>
          <w:rFonts w:ascii="Times New Roman" w:hAnsi="Times New Roman" w:cs="Times New Roman"/>
          <w:sz w:val="28"/>
          <w:szCs w:val="28"/>
          <w:lang w:val="kk-KZ"/>
        </w:rPr>
        <w:t>мәдени мұра</w:t>
      </w:r>
      <w:r w:rsidR="002C0F28" w:rsidRPr="00C86249">
        <w:rPr>
          <w:rFonts w:ascii="Times New Roman" w:hAnsi="Times New Roman" w:cs="Times New Roman"/>
          <w:sz w:val="28"/>
          <w:szCs w:val="28"/>
          <w:lang w:val="kk-KZ"/>
        </w:rPr>
        <w:t xml:space="preserve"> – «... қоғамдық санада оң өзгерістерге қол жеткізуге ықпал ететіндігін көрсетті және осы тұрғыда оның идеологиялық, жалпы мемлекеттік маңызы зор.</w:t>
      </w:r>
    </w:p>
    <w:p w:rsidR="00BB35AA" w:rsidRPr="00C86249" w:rsidRDefault="00A207B5" w:rsidP="00BB35AA">
      <w:pPr>
        <w:tabs>
          <w:tab w:val="left" w:pos="709"/>
        </w:tabs>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Біріншіден, </w:t>
      </w:r>
      <w:r w:rsidR="00A62ED7" w:rsidRPr="00C86249">
        <w:rPr>
          <w:rFonts w:ascii="Times New Roman" w:hAnsi="Times New Roman" w:cs="Times New Roman"/>
          <w:sz w:val="28"/>
          <w:szCs w:val="28"/>
          <w:lang w:val="kk-KZ"/>
        </w:rPr>
        <w:t>мәселе</w:t>
      </w:r>
      <w:r w:rsidRPr="00C86249">
        <w:rPr>
          <w:rFonts w:ascii="Times New Roman" w:hAnsi="Times New Roman" w:cs="Times New Roman"/>
          <w:sz w:val="28"/>
          <w:szCs w:val="28"/>
          <w:lang w:val="kk-KZ"/>
        </w:rPr>
        <w:t xml:space="preserve"> мемлекетті</w:t>
      </w:r>
      <w:r w:rsidR="00A62ED7" w:rsidRPr="00C86249">
        <w:rPr>
          <w:rFonts w:ascii="Times New Roman" w:hAnsi="Times New Roman" w:cs="Times New Roman"/>
          <w:sz w:val="28"/>
          <w:szCs w:val="28"/>
          <w:lang w:val="kk-KZ"/>
        </w:rPr>
        <w:t>лі</w:t>
      </w:r>
      <w:r w:rsidRPr="00C86249">
        <w:rPr>
          <w:rFonts w:ascii="Times New Roman" w:hAnsi="Times New Roman" w:cs="Times New Roman"/>
          <w:sz w:val="28"/>
          <w:szCs w:val="28"/>
          <w:lang w:val="kk-KZ"/>
        </w:rPr>
        <w:t>гіміздің аса маңызды рухани негіздерінің бірі болып табы</w:t>
      </w:r>
      <w:r w:rsidR="003814C5" w:rsidRPr="00C86249">
        <w:rPr>
          <w:rFonts w:ascii="Times New Roman" w:hAnsi="Times New Roman" w:cs="Times New Roman"/>
          <w:sz w:val="28"/>
          <w:szCs w:val="28"/>
          <w:lang w:val="kk-KZ"/>
        </w:rPr>
        <w:t>латын ұлттың тарихи санасының рө</w:t>
      </w:r>
      <w:r w:rsidRPr="00C86249">
        <w:rPr>
          <w:rFonts w:ascii="Times New Roman" w:hAnsi="Times New Roman" w:cs="Times New Roman"/>
          <w:sz w:val="28"/>
          <w:szCs w:val="28"/>
          <w:lang w:val="kk-KZ"/>
        </w:rPr>
        <w:t xml:space="preserve">лін күшейту және </w:t>
      </w:r>
      <w:r w:rsidR="00D0395D" w:rsidRPr="00C86249">
        <w:rPr>
          <w:rFonts w:ascii="Times New Roman" w:hAnsi="Times New Roman" w:cs="Times New Roman"/>
          <w:sz w:val="28"/>
          <w:szCs w:val="28"/>
          <w:lang w:val="kk-KZ"/>
        </w:rPr>
        <w:t>аясын</w:t>
      </w:r>
      <w:r w:rsidRPr="00C86249">
        <w:rPr>
          <w:rFonts w:ascii="Times New Roman" w:hAnsi="Times New Roman" w:cs="Times New Roman"/>
          <w:sz w:val="28"/>
          <w:szCs w:val="28"/>
          <w:lang w:val="kk-KZ"/>
        </w:rPr>
        <w:t xml:space="preserve"> кеңейту туралы болып отыр.</w:t>
      </w:r>
      <w:r w:rsidR="008E1EFD" w:rsidRPr="00C86249">
        <w:rPr>
          <w:rFonts w:ascii="Times New Roman" w:hAnsi="Times New Roman" w:cs="Times New Roman"/>
          <w:sz w:val="28"/>
          <w:szCs w:val="28"/>
          <w:lang w:val="kk-KZ"/>
        </w:rPr>
        <w:t xml:space="preserve"> </w:t>
      </w:r>
      <w:r w:rsidR="0011773C" w:rsidRPr="00C86249">
        <w:rPr>
          <w:rFonts w:ascii="Times New Roman" w:hAnsi="Times New Roman" w:cs="Times New Roman"/>
          <w:sz w:val="28"/>
          <w:szCs w:val="28"/>
          <w:lang w:val="kk-KZ"/>
        </w:rPr>
        <w:t xml:space="preserve">Ұлттық жаңғыру ол ғасырлар бойғы мәдениеттің өмір сүретін топырағында қалыптасып, тарихи өткеннің асыл шырындарымен </w:t>
      </w:r>
      <w:r w:rsidR="00A62ED7" w:rsidRPr="00C86249">
        <w:rPr>
          <w:rFonts w:ascii="Times New Roman" w:hAnsi="Times New Roman" w:cs="Times New Roman"/>
          <w:sz w:val="28"/>
          <w:szCs w:val="28"/>
          <w:lang w:val="kk-KZ"/>
        </w:rPr>
        <w:t>сусындағанда</w:t>
      </w:r>
      <w:r w:rsidR="0011773C" w:rsidRPr="00C86249">
        <w:rPr>
          <w:rFonts w:ascii="Times New Roman" w:hAnsi="Times New Roman" w:cs="Times New Roman"/>
          <w:sz w:val="28"/>
          <w:szCs w:val="28"/>
          <w:lang w:val="kk-KZ"/>
        </w:rPr>
        <w:t xml:space="preserve"> ғана мүмкін болады…</w:t>
      </w:r>
      <w:r w:rsidR="00042925">
        <w:rPr>
          <w:rFonts w:ascii="Times New Roman" w:hAnsi="Times New Roman" w:cs="Times New Roman"/>
          <w:sz w:val="28"/>
          <w:szCs w:val="28"/>
          <w:lang w:val="kk-KZ"/>
        </w:rPr>
        <w:t xml:space="preserve"> </w:t>
      </w:r>
      <w:r w:rsidR="0011773C"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11773C" w:rsidRPr="00C86249">
        <w:rPr>
          <w:rFonts w:ascii="Times New Roman" w:hAnsi="Times New Roman" w:cs="Times New Roman"/>
          <w:sz w:val="28"/>
          <w:szCs w:val="28"/>
          <w:lang w:val="kk-KZ"/>
        </w:rPr>
        <w:t>ны қалпына келтіру – бұл болашаққа айқын проекциясы бар уақыт байланысын қалпына келтіру.</w:t>
      </w:r>
      <w:r w:rsidR="008E1EFD" w:rsidRPr="00C86249">
        <w:rPr>
          <w:rFonts w:ascii="Times New Roman" w:hAnsi="Times New Roman" w:cs="Times New Roman"/>
          <w:sz w:val="28"/>
          <w:szCs w:val="28"/>
          <w:lang w:val="kk-KZ"/>
        </w:rPr>
        <w:t xml:space="preserve"> </w:t>
      </w:r>
      <w:r w:rsidR="0011773C" w:rsidRPr="00C86249">
        <w:rPr>
          <w:rFonts w:ascii="Times New Roman" w:hAnsi="Times New Roman" w:cs="Times New Roman"/>
          <w:sz w:val="28"/>
          <w:szCs w:val="28"/>
          <w:lang w:val="kk-KZ"/>
        </w:rPr>
        <w:t>Өткеніміздің нақты мазмұны туралы сұрақтар қою арқылы біз қазіргі түсінігімізді байытамыз және болашағым</w:t>
      </w:r>
      <w:r w:rsidR="00A62ED7" w:rsidRPr="00C86249">
        <w:rPr>
          <w:rFonts w:ascii="Times New Roman" w:hAnsi="Times New Roman" w:cs="Times New Roman"/>
          <w:sz w:val="28"/>
          <w:szCs w:val="28"/>
          <w:lang w:val="kk-KZ"/>
        </w:rPr>
        <w:t>ыздың шабыттандыратын бейнелерді</w:t>
      </w:r>
      <w:r w:rsidR="0011773C" w:rsidRPr="00C86249">
        <w:rPr>
          <w:rFonts w:ascii="Times New Roman" w:hAnsi="Times New Roman" w:cs="Times New Roman"/>
          <w:sz w:val="28"/>
          <w:szCs w:val="28"/>
          <w:lang w:val="kk-KZ"/>
        </w:rPr>
        <w:t xml:space="preserve"> жасай аламыз.</w:t>
      </w:r>
    </w:p>
    <w:p w:rsidR="00BB35AA" w:rsidRPr="00C86249" w:rsidRDefault="0011773C" w:rsidP="00BB35AA">
      <w:pPr>
        <w:tabs>
          <w:tab w:val="left" w:pos="709"/>
        </w:tabs>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Екіншіден,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бағдарламасы ұлттық сана мен бірегейлікті қалыптастыруғажәне нығайтуға байланысты сұраныстарға жауап болд</w:t>
      </w:r>
      <w:r w:rsidR="00C155F0" w:rsidRPr="00C86249">
        <w:rPr>
          <w:rFonts w:ascii="Times New Roman" w:hAnsi="Times New Roman" w:cs="Times New Roman"/>
          <w:sz w:val="28"/>
          <w:szCs w:val="28"/>
          <w:lang w:val="kk-KZ"/>
        </w:rPr>
        <w:t>ы. Жаһандану дәуірінде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өзін-өзі анықтаудың негізі…</w:t>
      </w:r>
    </w:p>
    <w:p w:rsidR="00BB35AA" w:rsidRPr="00C86249" w:rsidRDefault="0011773C" w:rsidP="00BB35AA">
      <w:pPr>
        <w:tabs>
          <w:tab w:val="left" w:pos="709"/>
        </w:tabs>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Үшіншіден, осы бағдарламаны іске асыру жөніндегі күш-жігер елдің жаңа мәдени-тарихи ландшафтының біртіндеп қалыптасуына алып келеді…</w:t>
      </w:r>
    </w:p>
    <w:p w:rsidR="00BB35AA" w:rsidRPr="00C86249" w:rsidRDefault="00CE7A33" w:rsidP="00BB35AA">
      <w:pPr>
        <w:tabs>
          <w:tab w:val="left" w:pos="709"/>
        </w:tabs>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Төртіншіден,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мемлекеттік бағдарламасын іске асыру қазақстандықтардың өз тарихы мен мәдениетіне қызығушылығын арттыру үшін маңызы зор</w:t>
      </w:r>
      <w:r w:rsidR="00C155F0" w:rsidRPr="00C86249">
        <w:rPr>
          <w:rFonts w:ascii="Times New Roman" w:hAnsi="Times New Roman" w:cs="Times New Roman"/>
          <w:sz w:val="28"/>
          <w:szCs w:val="28"/>
          <w:lang w:val="kk-KZ"/>
        </w:rPr>
        <w:t>»</w:t>
      </w:r>
      <w:r w:rsidR="004A4FC8" w:rsidRPr="00C86249">
        <w:rPr>
          <w:rFonts w:ascii="Times New Roman" w:hAnsi="Times New Roman" w:cs="Times New Roman"/>
          <w:sz w:val="28"/>
          <w:szCs w:val="28"/>
          <w:lang w:val="kk-KZ"/>
        </w:rPr>
        <w:t xml:space="preserve"> [222</w:t>
      </w:r>
      <w:r w:rsidR="00E646C9"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w:t>
      </w:r>
    </w:p>
    <w:p w:rsidR="00CE7A33" w:rsidRPr="00C86249" w:rsidRDefault="008A5694" w:rsidP="00BB35AA">
      <w:pPr>
        <w:tabs>
          <w:tab w:val="left" w:pos="709"/>
        </w:tabs>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«Халық тарихы толқынында» стратегиялық бағдарламасы ұлттық мәдениеттің технологиялары мен өндірісін іздестірумен қатар, әлемдік </w:t>
      </w:r>
      <w:r w:rsidRPr="00C86249">
        <w:rPr>
          <w:rFonts w:ascii="Times New Roman" w:hAnsi="Times New Roman" w:cs="Times New Roman"/>
          <w:sz w:val="28"/>
          <w:szCs w:val="28"/>
          <w:lang w:val="kk-KZ"/>
        </w:rPr>
        <w:lastRenderedPageBreak/>
        <w:t>тарихнама мен пәнаралық сипаттағы зерттеулердің тәжірибесін ескере отырып, қазақ этносының және оның тарихи ізашарларының объективті тарихының әдіснамасы мен әдістемесін жасауға бағытталды.</w:t>
      </w:r>
      <w:r w:rsidR="00F61C5B">
        <w:rPr>
          <w:rFonts w:ascii="Times New Roman" w:hAnsi="Times New Roman" w:cs="Times New Roman"/>
          <w:sz w:val="28"/>
          <w:szCs w:val="28"/>
          <w:lang w:val="kk-KZ"/>
        </w:rPr>
        <w:t xml:space="preserve"> </w:t>
      </w:r>
      <w:r w:rsidR="00CB45AF" w:rsidRPr="00C86249">
        <w:rPr>
          <w:rFonts w:ascii="Times New Roman" w:hAnsi="Times New Roman" w:cs="Times New Roman"/>
          <w:sz w:val="28"/>
          <w:szCs w:val="28"/>
          <w:lang w:val="kk-KZ"/>
        </w:rPr>
        <w:t>Бағдарламаны іске асыруға қойылған міндеттердің арқасында Қазақстанның тарихи-</w:t>
      </w:r>
      <w:r w:rsidR="00C645AA" w:rsidRPr="00C86249">
        <w:rPr>
          <w:rFonts w:ascii="Times New Roman" w:hAnsi="Times New Roman" w:cs="Times New Roman"/>
          <w:sz w:val="28"/>
          <w:szCs w:val="28"/>
          <w:lang w:val="kk-KZ"/>
        </w:rPr>
        <w:t>мәдени мұра</w:t>
      </w:r>
      <w:r w:rsidR="00CB45AF" w:rsidRPr="00C86249">
        <w:rPr>
          <w:rFonts w:ascii="Times New Roman" w:hAnsi="Times New Roman" w:cs="Times New Roman"/>
          <w:sz w:val="28"/>
          <w:szCs w:val="28"/>
          <w:lang w:val="kk-KZ"/>
        </w:rPr>
        <w:t>сының жалпы жай-күйі ежелгі ескерткіштер мен тарихи орындарды сақтау, одан әрі қалпына келтіру және қайта жаңарту, жаңа тарихи-мәдени музей-қорықтарды құру, тарихи-</w:t>
      </w:r>
      <w:r w:rsidR="00C645AA" w:rsidRPr="00C86249">
        <w:rPr>
          <w:rFonts w:ascii="Times New Roman" w:hAnsi="Times New Roman" w:cs="Times New Roman"/>
          <w:sz w:val="28"/>
          <w:szCs w:val="28"/>
          <w:lang w:val="kk-KZ"/>
        </w:rPr>
        <w:t>мәдени мұра</w:t>
      </w:r>
      <w:r w:rsidR="00CB45AF" w:rsidRPr="00C86249">
        <w:rPr>
          <w:rFonts w:ascii="Times New Roman" w:hAnsi="Times New Roman" w:cs="Times New Roman"/>
          <w:sz w:val="28"/>
          <w:szCs w:val="28"/>
          <w:lang w:val="kk-KZ"/>
        </w:rPr>
        <w:t>ны қорғаудың нормативтік-құқықтық және тұжырымдамалық негіздерін дамыту бойынша мемлекет қабылдап жатқан шаралар кешенінің құзыретіне айналды.</w:t>
      </w:r>
    </w:p>
    <w:p w:rsidR="00CB45AF" w:rsidRPr="00C86249" w:rsidRDefault="00CB45AF"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F91DDB" w:rsidRPr="00C86249">
        <w:rPr>
          <w:rFonts w:ascii="Times New Roman" w:hAnsi="Times New Roman" w:cs="Times New Roman"/>
          <w:sz w:val="28"/>
          <w:szCs w:val="28"/>
          <w:lang w:val="kk-KZ"/>
        </w:rPr>
        <w:t>Ұлттық бірегейлік, мемлекеттілік негізі ретінде тарихи-</w:t>
      </w:r>
      <w:r w:rsidR="00C645AA" w:rsidRPr="00C86249">
        <w:rPr>
          <w:rFonts w:ascii="Times New Roman" w:hAnsi="Times New Roman" w:cs="Times New Roman"/>
          <w:sz w:val="28"/>
          <w:szCs w:val="28"/>
          <w:lang w:val="kk-KZ"/>
        </w:rPr>
        <w:t>мәдени мұра</w:t>
      </w:r>
      <w:r w:rsidR="006A42D5" w:rsidRPr="00C86249">
        <w:rPr>
          <w:rFonts w:ascii="Times New Roman" w:hAnsi="Times New Roman" w:cs="Times New Roman"/>
          <w:sz w:val="28"/>
          <w:szCs w:val="28"/>
          <w:lang w:val="kk-KZ"/>
        </w:rPr>
        <w:t>ны сақтауға арналған «</w:t>
      </w:r>
      <w:r w:rsidR="00F91DDB" w:rsidRPr="00C86249">
        <w:rPr>
          <w:rFonts w:ascii="Times New Roman" w:hAnsi="Times New Roman" w:cs="Times New Roman"/>
          <w:sz w:val="28"/>
          <w:szCs w:val="28"/>
          <w:lang w:val="kk-KZ"/>
        </w:rPr>
        <w:t>Рухани жаңғыру</w:t>
      </w:r>
      <w:r w:rsidR="006A42D5" w:rsidRPr="00C86249">
        <w:rPr>
          <w:rFonts w:ascii="Times New Roman" w:hAnsi="Times New Roman" w:cs="Times New Roman"/>
          <w:sz w:val="28"/>
          <w:szCs w:val="28"/>
          <w:lang w:val="kk-KZ"/>
        </w:rPr>
        <w:t>»</w:t>
      </w:r>
      <w:r w:rsidR="00F91DDB" w:rsidRPr="00C86249">
        <w:rPr>
          <w:rFonts w:ascii="Times New Roman" w:hAnsi="Times New Roman" w:cs="Times New Roman"/>
          <w:sz w:val="28"/>
          <w:szCs w:val="28"/>
          <w:lang w:val="kk-KZ"/>
        </w:rPr>
        <w:t xml:space="preserve"> стратегиялық бағдарламасы әлеуметтік-мәдени инфрақұрылымды (музейлер, те</w:t>
      </w:r>
      <w:r w:rsidR="003814C5" w:rsidRPr="00C86249">
        <w:rPr>
          <w:rFonts w:ascii="Times New Roman" w:hAnsi="Times New Roman" w:cs="Times New Roman"/>
          <w:sz w:val="28"/>
          <w:szCs w:val="28"/>
          <w:lang w:val="kk-KZ"/>
        </w:rPr>
        <w:t>атрлар, кітапханалар, архивтер</w:t>
      </w:r>
      <w:r w:rsidR="00F91DDB" w:rsidRPr="00C86249">
        <w:rPr>
          <w:rFonts w:ascii="Times New Roman" w:hAnsi="Times New Roman" w:cs="Times New Roman"/>
          <w:sz w:val="28"/>
          <w:szCs w:val="28"/>
          <w:lang w:val="kk-KZ"/>
        </w:rPr>
        <w:t>, мәдениет үйлері, шығармашылық бірлестіктер) дамыту арқылы қоғам мен мемлекеттің қазіргі өмірінде ұлттық мәдениетті дамыту және өндіру тәсілдерін енгізу мәселелерін шешеді.</w:t>
      </w:r>
      <w:r w:rsidR="00CD43A3">
        <w:rPr>
          <w:rFonts w:ascii="Times New Roman" w:hAnsi="Times New Roman" w:cs="Times New Roman"/>
          <w:sz w:val="28"/>
          <w:szCs w:val="28"/>
          <w:lang w:val="kk-KZ"/>
        </w:rPr>
        <w:t xml:space="preserve"> </w:t>
      </w:r>
      <w:r w:rsidR="007F66C3" w:rsidRPr="00C86249">
        <w:rPr>
          <w:rFonts w:ascii="Times New Roman" w:hAnsi="Times New Roman" w:cs="Times New Roman"/>
          <w:sz w:val="28"/>
          <w:szCs w:val="28"/>
          <w:lang w:val="kk-KZ"/>
        </w:rPr>
        <w:t>Сонымен қатар, саланың нормативтік-құқықтық базасы жетілдіріле бастады: тарихи-</w:t>
      </w:r>
      <w:r w:rsidR="00C645AA" w:rsidRPr="00C86249">
        <w:rPr>
          <w:rFonts w:ascii="Times New Roman" w:hAnsi="Times New Roman" w:cs="Times New Roman"/>
          <w:sz w:val="28"/>
          <w:szCs w:val="28"/>
          <w:lang w:val="kk-KZ"/>
        </w:rPr>
        <w:t>мәдени мұра</w:t>
      </w:r>
      <w:r w:rsidR="007F66C3" w:rsidRPr="00C86249">
        <w:rPr>
          <w:rFonts w:ascii="Times New Roman" w:hAnsi="Times New Roman" w:cs="Times New Roman"/>
          <w:sz w:val="28"/>
          <w:szCs w:val="28"/>
          <w:lang w:val="kk-KZ"/>
        </w:rPr>
        <w:t xml:space="preserve"> объектілерін қорғау, зерделеу, сақтау, пайдалану және танымал ету саласындағы қоғамдық қатынастарды мемлекеттік реттеу жүйесін құру, тарих және мәдениет объектілерін анықтау, есепке алу, паспорттау, тарихи-мәдени сараптама жүргізу көзделген.</w:t>
      </w:r>
      <w:r w:rsidR="008E1EFD" w:rsidRPr="00C86249">
        <w:rPr>
          <w:rFonts w:ascii="Times New Roman" w:hAnsi="Times New Roman" w:cs="Times New Roman"/>
          <w:sz w:val="28"/>
          <w:szCs w:val="28"/>
          <w:lang w:val="kk-KZ"/>
        </w:rPr>
        <w:t xml:space="preserve"> </w:t>
      </w:r>
      <w:r w:rsidR="007F66C3"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7F66C3" w:rsidRPr="00C86249">
        <w:rPr>
          <w:rFonts w:ascii="Times New Roman" w:hAnsi="Times New Roman" w:cs="Times New Roman"/>
          <w:sz w:val="28"/>
          <w:szCs w:val="28"/>
          <w:lang w:val="kk-KZ"/>
        </w:rPr>
        <w:t xml:space="preserve"> объектілерін тарих және мәдениет ескерткіштері деп тану тәртібі анықталды.</w:t>
      </w:r>
    </w:p>
    <w:p w:rsidR="007F66C3" w:rsidRPr="00C86249" w:rsidRDefault="007F66C3"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F04BA8" w:rsidRPr="00C86249">
        <w:rPr>
          <w:rFonts w:ascii="Times New Roman" w:hAnsi="Times New Roman" w:cs="Times New Roman"/>
          <w:i/>
          <w:sz w:val="28"/>
          <w:szCs w:val="28"/>
          <w:lang w:val="kk-KZ"/>
        </w:rPr>
        <w:t>Антропологиялық аспект</w:t>
      </w:r>
      <w:r w:rsidR="00F04BA8" w:rsidRPr="00C86249">
        <w:rPr>
          <w:rFonts w:ascii="Times New Roman" w:hAnsi="Times New Roman" w:cs="Times New Roman"/>
          <w:sz w:val="28"/>
          <w:szCs w:val="28"/>
          <w:lang w:val="kk-KZ"/>
        </w:rPr>
        <w:t xml:space="preserve"> шеңберінде осы стратегиялық бағдарламалар қ</w:t>
      </w:r>
      <w:r w:rsidR="003F4AE2" w:rsidRPr="00C86249">
        <w:rPr>
          <w:rFonts w:ascii="Times New Roman" w:hAnsi="Times New Roman" w:cs="Times New Roman"/>
          <w:sz w:val="28"/>
          <w:szCs w:val="28"/>
          <w:lang w:val="kk-KZ"/>
        </w:rPr>
        <w:t>азақ</w:t>
      </w:r>
      <w:r w:rsidR="00245A3B" w:rsidRPr="00C86249">
        <w:rPr>
          <w:rFonts w:ascii="Times New Roman" w:hAnsi="Times New Roman" w:cs="Times New Roman"/>
          <w:sz w:val="28"/>
          <w:szCs w:val="28"/>
          <w:lang w:val="kk-KZ"/>
        </w:rPr>
        <w:t>тың</w:t>
      </w:r>
      <w:r w:rsidR="003F4AE2" w:rsidRPr="00C86249">
        <w:rPr>
          <w:rFonts w:ascii="Times New Roman" w:hAnsi="Times New Roman" w:cs="Times New Roman"/>
          <w:sz w:val="28"/>
          <w:szCs w:val="28"/>
          <w:lang w:val="kk-KZ"/>
        </w:rPr>
        <w:t xml:space="preserve"> ұлттық мәдениет</w:t>
      </w:r>
      <w:r w:rsidR="00245A3B" w:rsidRPr="00C86249">
        <w:rPr>
          <w:rFonts w:ascii="Times New Roman" w:hAnsi="Times New Roman" w:cs="Times New Roman"/>
          <w:sz w:val="28"/>
          <w:szCs w:val="28"/>
          <w:lang w:val="kk-KZ"/>
        </w:rPr>
        <w:t>і</w:t>
      </w:r>
      <w:r w:rsidR="00F04BA8" w:rsidRPr="00C86249">
        <w:rPr>
          <w:rFonts w:ascii="Times New Roman" w:hAnsi="Times New Roman" w:cs="Times New Roman"/>
          <w:sz w:val="28"/>
          <w:szCs w:val="28"/>
          <w:lang w:val="kk-KZ"/>
        </w:rPr>
        <w:t xml:space="preserve"> контекстінде адамның тұтас танымын зерттеуге бағытталған.</w:t>
      </w:r>
      <w:r w:rsidR="00CD43A3">
        <w:rPr>
          <w:rFonts w:ascii="Times New Roman" w:hAnsi="Times New Roman" w:cs="Times New Roman"/>
          <w:sz w:val="28"/>
          <w:szCs w:val="28"/>
          <w:lang w:val="kk-KZ"/>
        </w:rPr>
        <w:t xml:space="preserve"> </w:t>
      </w:r>
      <w:r w:rsidR="00A44465" w:rsidRPr="00C86249">
        <w:rPr>
          <w:rFonts w:ascii="Times New Roman" w:hAnsi="Times New Roman" w:cs="Times New Roman"/>
          <w:sz w:val="28"/>
          <w:szCs w:val="28"/>
          <w:lang w:val="kk-KZ"/>
        </w:rPr>
        <w:t>Зерттеулер нәтижесінде қазақ</w:t>
      </w:r>
      <w:r w:rsidR="00245A3B" w:rsidRPr="00C86249">
        <w:rPr>
          <w:rFonts w:ascii="Times New Roman" w:hAnsi="Times New Roman" w:cs="Times New Roman"/>
          <w:sz w:val="28"/>
          <w:szCs w:val="28"/>
          <w:lang w:val="kk-KZ"/>
        </w:rPr>
        <w:t xml:space="preserve"> этносының бөлінбейтін мәдени</w:t>
      </w:r>
      <w:r w:rsidR="00A44465" w:rsidRPr="00C86249">
        <w:rPr>
          <w:rFonts w:ascii="Times New Roman" w:hAnsi="Times New Roman" w:cs="Times New Roman"/>
          <w:sz w:val="28"/>
          <w:szCs w:val="28"/>
          <w:lang w:val="kk-KZ"/>
        </w:rPr>
        <w:t xml:space="preserve"> бірліктері мен мәдени әмбебаптығы салт-дәстүрлер, моральдық-адамгершілік көзқарастар, мінез-құлық реакциялары, әлеуметтік институттар (билер, батырлар, хандар, амангершілік, отбасылар және т.б.), әлеуметтік стратификация, құқықтық жиынтықтар, діни жоралар, қонақжайлық заңдары, мұрагерлік қағидаттары және тағы басқалар</w:t>
      </w:r>
      <w:r w:rsidR="00245A3B" w:rsidRPr="00C86249">
        <w:rPr>
          <w:rFonts w:ascii="Times New Roman" w:hAnsi="Times New Roman" w:cs="Times New Roman"/>
          <w:sz w:val="28"/>
          <w:szCs w:val="28"/>
          <w:lang w:val="kk-KZ"/>
        </w:rPr>
        <w:t>ы</w:t>
      </w:r>
      <w:r w:rsidR="00A44465" w:rsidRPr="00C86249">
        <w:rPr>
          <w:rFonts w:ascii="Times New Roman" w:hAnsi="Times New Roman" w:cs="Times New Roman"/>
          <w:sz w:val="28"/>
          <w:szCs w:val="28"/>
          <w:lang w:val="kk-KZ"/>
        </w:rPr>
        <w:t xml:space="preserve"> айқындалды.</w:t>
      </w:r>
      <w:r w:rsidR="00042925">
        <w:rPr>
          <w:rFonts w:ascii="Times New Roman" w:hAnsi="Times New Roman" w:cs="Times New Roman"/>
          <w:sz w:val="28"/>
          <w:szCs w:val="28"/>
          <w:lang w:val="kk-KZ"/>
        </w:rPr>
        <w:t xml:space="preserve"> </w:t>
      </w:r>
      <w:r w:rsidR="00F2634F" w:rsidRPr="00C86249">
        <w:rPr>
          <w:rFonts w:ascii="Times New Roman" w:hAnsi="Times New Roman" w:cs="Times New Roman"/>
          <w:sz w:val="28"/>
          <w:szCs w:val="28"/>
          <w:lang w:val="kk-KZ"/>
        </w:rPr>
        <w:t xml:space="preserve">Ұлттық мәдениеттің пәндік мазмұны (білім, наным-сенім, өнер жиынтығы, адамгершілік пен мораль заңдары, ұрпақтар тәжірибесі, өмір салтын регламенттеу, халықтың әлеуметтік жады) өзектендірілді, тарихи сананы жаңғырту негізінде дамып келе жатқан қазіргі қазақстандық қоғамның мәдени капиталына оны интеграциялау шеңберінде ұлттық мәдени материалдық және материалдық емес мұраны пайдалану тәсілдері мен әдістері </w:t>
      </w:r>
      <w:r w:rsidR="00245A3B" w:rsidRPr="00C86249">
        <w:rPr>
          <w:rFonts w:ascii="Times New Roman" w:hAnsi="Times New Roman" w:cs="Times New Roman"/>
          <w:sz w:val="28"/>
          <w:szCs w:val="28"/>
          <w:lang w:val="kk-KZ"/>
        </w:rPr>
        <w:t>біршама қалпына келтірілді</w:t>
      </w:r>
      <w:r w:rsidR="00F2634F" w:rsidRPr="00C86249">
        <w:rPr>
          <w:rFonts w:ascii="Times New Roman" w:hAnsi="Times New Roman" w:cs="Times New Roman"/>
          <w:sz w:val="28"/>
          <w:szCs w:val="28"/>
          <w:lang w:val="kk-KZ"/>
        </w:rPr>
        <w:t>.</w:t>
      </w:r>
    </w:p>
    <w:p w:rsidR="0000012D" w:rsidRPr="00C86249" w:rsidRDefault="00F2634F"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544256" w:rsidRPr="00C86249">
        <w:rPr>
          <w:rFonts w:ascii="Times New Roman" w:hAnsi="Times New Roman" w:cs="Times New Roman"/>
          <w:sz w:val="28"/>
          <w:szCs w:val="28"/>
          <w:lang w:val="kk-KZ"/>
        </w:rPr>
        <w:t xml:space="preserve">Стратегиялық бағдарламаларды сипаттауда пайдаланылатын </w:t>
      </w:r>
      <w:r w:rsidR="00544256" w:rsidRPr="00C86249">
        <w:rPr>
          <w:rFonts w:ascii="Times New Roman" w:hAnsi="Times New Roman" w:cs="Times New Roman"/>
          <w:i/>
          <w:sz w:val="28"/>
          <w:szCs w:val="28"/>
          <w:lang w:val="kk-KZ"/>
        </w:rPr>
        <w:t>әлеуметтанушылық тәсіл</w:t>
      </w:r>
      <w:r w:rsidR="008E1EFD" w:rsidRPr="00C86249">
        <w:rPr>
          <w:rFonts w:ascii="Times New Roman" w:hAnsi="Times New Roman" w:cs="Times New Roman"/>
          <w:i/>
          <w:sz w:val="28"/>
          <w:szCs w:val="28"/>
          <w:lang w:val="kk-KZ"/>
        </w:rPr>
        <w:t xml:space="preserve"> </w:t>
      </w:r>
      <w:r w:rsidR="0000012D" w:rsidRPr="00C86249">
        <w:rPr>
          <w:rFonts w:ascii="Times New Roman" w:hAnsi="Times New Roman" w:cs="Times New Roman"/>
          <w:sz w:val="28"/>
          <w:szCs w:val="28"/>
          <w:lang w:val="kk-KZ"/>
        </w:rPr>
        <w:t xml:space="preserve">қоғам мүшелерінің бірлескен қызметін, өмірді, адамның дамуын ұйымдастыру нысандары тұрғысынан </w:t>
      </w:r>
      <w:r w:rsidR="00544256" w:rsidRPr="00C86249">
        <w:rPr>
          <w:rFonts w:ascii="Times New Roman" w:hAnsi="Times New Roman" w:cs="Times New Roman"/>
          <w:sz w:val="28"/>
          <w:szCs w:val="28"/>
          <w:lang w:val="kk-KZ"/>
        </w:rPr>
        <w:t>ұлттық мәдениетті</w:t>
      </w:r>
      <w:r w:rsidR="0000012D" w:rsidRPr="00C86249">
        <w:rPr>
          <w:rFonts w:ascii="Times New Roman" w:hAnsi="Times New Roman" w:cs="Times New Roman"/>
          <w:sz w:val="28"/>
          <w:szCs w:val="28"/>
          <w:lang w:val="kk-KZ"/>
        </w:rPr>
        <w:t xml:space="preserve"> қазақ халқының тарихи өмірін қалыптастыру мен ұ</w:t>
      </w:r>
      <w:r w:rsidR="00AB4E99" w:rsidRPr="00C86249">
        <w:rPr>
          <w:rFonts w:ascii="Times New Roman" w:hAnsi="Times New Roman" w:cs="Times New Roman"/>
          <w:sz w:val="28"/>
          <w:szCs w:val="28"/>
          <w:lang w:val="kk-KZ"/>
        </w:rPr>
        <w:t>йымдастыру аспектісі ретінде қа</w:t>
      </w:r>
      <w:r w:rsidR="0000012D" w:rsidRPr="00C86249">
        <w:rPr>
          <w:rFonts w:ascii="Times New Roman" w:hAnsi="Times New Roman" w:cs="Times New Roman"/>
          <w:sz w:val="28"/>
          <w:szCs w:val="28"/>
          <w:lang w:val="kk-KZ"/>
        </w:rPr>
        <w:t>б</w:t>
      </w:r>
      <w:r w:rsidR="00AB4E99" w:rsidRPr="00C86249">
        <w:rPr>
          <w:rFonts w:ascii="Times New Roman" w:hAnsi="Times New Roman" w:cs="Times New Roman"/>
          <w:sz w:val="28"/>
          <w:szCs w:val="28"/>
          <w:lang w:val="kk-KZ"/>
        </w:rPr>
        <w:t>ы</w:t>
      </w:r>
      <w:r w:rsidR="0000012D" w:rsidRPr="00C86249">
        <w:rPr>
          <w:rFonts w:ascii="Times New Roman" w:hAnsi="Times New Roman" w:cs="Times New Roman"/>
          <w:sz w:val="28"/>
          <w:szCs w:val="28"/>
          <w:lang w:val="kk-KZ"/>
        </w:rPr>
        <w:t xml:space="preserve">лдауға мүмкіндік берді. </w:t>
      </w:r>
    </w:p>
    <w:p w:rsidR="00A207B5" w:rsidRPr="00C86249" w:rsidRDefault="0000012D"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AB4E99" w:rsidRPr="00C86249">
        <w:rPr>
          <w:rFonts w:ascii="Times New Roman" w:hAnsi="Times New Roman" w:cs="Times New Roman"/>
          <w:sz w:val="28"/>
          <w:szCs w:val="28"/>
          <w:lang w:val="kk-KZ"/>
        </w:rPr>
        <w:t>Сондықтан</w:t>
      </w:r>
      <w:r w:rsidR="008E1EFD" w:rsidRPr="00C86249">
        <w:rPr>
          <w:rFonts w:ascii="Times New Roman" w:hAnsi="Times New Roman" w:cs="Times New Roman"/>
          <w:sz w:val="28"/>
          <w:szCs w:val="28"/>
          <w:lang w:val="kk-KZ"/>
        </w:rPr>
        <w:t xml:space="preserve"> </w:t>
      </w:r>
      <w:r w:rsidR="00AB4E99" w:rsidRPr="00C86249">
        <w:rPr>
          <w:rFonts w:ascii="Times New Roman" w:hAnsi="Times New Roman" w:cs="Times New Roman"/>
          <w:sz w:val="28"/>
          <w:szCs w:val="28"/>
          <w:lang w:val="kk-KZ"/>
        </w:rPr>
        <w:t>да, «</w:t>
      </w:r>
      <w:r w:rsidR="00C645AA" w:rsidRPr="00C86249">
        <w:rPr>
          <w:rFonts w:ascii="Times New Roman" w:hAnsi="Times New Roman" w:cs="Times New Roman"/>
          <w:sz w:val="28"/>
          <w:szCs w:val="28"/>
          <w:lang w:val="kk-KZ"/>
        </w:rPr>
        <w:t>Мәдени мұра</w:t>
      </w:r>
      <w:r w:rsidR="00AB4E99" w:rsidRPr="00C86249">
        <w:rPr>
          <w:rFonts w:ascii="Times New Roman" w:hAnsi="Times New Roman" w:cs="Times New Roman"/>
          <w:sz w:val="28"/>
          <w:szCs w:val="28"/>
          <w:lang w:val="kk-KZ"/>
        </w:rPr>
        <w:t>» бағдарламасы шеңберінде зерделенетін тарихи-</w:t>
      </w:r>
      <w:r w:rsidR="00C645AA" w:rsidRPr="00C86249">
        <w:rPr>
          <w:rFonts w:ascii="Times New Roman" w:hAnsi="Times New Roman" w:cs="Times New Roman"/>
          <w:sz w:val="28"/>
          <w:szCs w:val="28"/>
          <w:lang w:val="kk-KZ"/>
        </w:rPr>
        <w:t>мәдени мұра</w:t>
      </w:r>
      <w:r w:rsidR="00042925">
        <w:rPr>
          <w:rFonts w:ascii="Times New Roman" w:hAnsi="Times New Roman" w:cs="Times New Roman"/>
          <w:sz w:val="28"/>
          <w:szCs w:val="28"/>
          <w:lang w:val="kk-KZ"/>
        </w:rPr>
        <w:t xml:space="preserve"> </w:t>
      </w:r>
      <w:r w:rsidR="0060483A" w:rsidRPr="00C86249">
        <w:rPr>
          <w:rFonts w:ascii="Times New Roman" w:hAnsi="Times New Roman" w:cs="Times New Roman"/>
          <w:sz w:val="28"/>
          <w:szCs w:val="28"/>
          <w:lang w:val="kk-KZ"/>
        </w:rPr>
        <w:t>Мемлекеттік мәдени</w:t>
      </w:r>
      <w:r w:rsidR="00AB4E99" w:rsidRPr="00C86249">
        <w:rPr>
          <w:rFonts w:ascii="Times New Roman" w:hAnsi="Times New Roman" w:cs="Times New Roman"/>
          <w:sz w:val="28"/>
          <w:szCs w:val="28"/>
          <w:lang w:val="kk-KZ"/>
        </w:rPr>
        <w:t xml:space="preserve"> саясаттың ұлттық басымдығы ретінде айқындалып, содан кейін «Халық тарих толқынында» </w:t>
      </w:r>
      <w:r w:rsidR="00AB4E99" w:rsidRPr="00C86249">
        <w:rPr>
          <w:rFonts w:ascii="Times New Roman" w:hAnsi="Times New Roman" w:cs="Times New Roman"/>
          <w:sz w:val="28"/>
          <w:szCs w:val="28"/>
          <w:lang w:val="kk-KZ"/>
        </w:rPr>
        <w:lastRenderedPageBreak/>
        <w:t>бағдарламасымен ол кейіннен қоғамдық сананы жаңғырта отырып, қазіргі қоғамның мәдени әл-ауқатының өсу факторы ретінде өзектілендірілді. Нәтижесінде,</w:t>
      </w:r>
      <w:r w:rsidR="008E1EFD" w:rsidRPr="00C86249">
        <w:rPr>
          <w:rFonts w:ascii="Times New Roman" w:hAnsi="Times New Roman" w:cs="Times New Roman"/>
          <w:sz w:val="28"/>
          <w:szCs w:val="28"/>
          <w:lang w:val="kk-KZ"/>
        </w:rPr>
        <w:t xml:space="preserve"> </w:t>
      </w:r>
      <w:r w:rsidR="00AB4E99" w:rsidRPr="00C86249">
        <w:rPr>
          <w:rFonts w:ascii="Times New Roman" w:hAnsi="Times New Roman" w:cs="Times New Roman"/>
          <w:sz w:val="28"/>
          <w:szCs w:val="28"/>
          <w:lang w:val="kk-KZ"/>
        </w:rPr>
        <w:t>«Рухани жаңғыру» бағдарламасында тарихи-</w:t>
      </w:r>
      <w:r w:rsidR="00C645AA" w:rsidRPr="00C86249">
        <w:rPr>
          <w:rFonts w:ascii="Times New Roman" w:hAnsi="Times New Roman" w:cs="Times New Roman"/>
          <w:sz w:val="28"/>
          <w:szCs w:val="28"/>
          <w:lang w:val="kk-KZ"/>
        </w:rPr>
        <w:t>мәдени мұра</w:t>
      </w:r>
      <w:r w:rsidR="00AB4E99" w:rsidRPr="00C86249">
        <w:rPr>
          <w:rFonts w:ascii="Times New Roman" w:hAnsi="Times New Roman" w:cs="Times New Roman"/>
          <w:sz w:val="28"/>
          <w:szCs w:val="28"/>
          <w:lang w:val="kk-KZ"/>
        </w:rPr>
        <w:t xml:space="preserve"> мәдениетті институттандыру факторы ретінде қоғам мен мемлекет өмірінде тарихи-</w:t>
      </w:r>
      <w:r w:rsidR="00C645AA" w:rsidRPr="00C86249">
        <w:rPr>
          <w:rFonts w:ascii="Times New Roman" w:hAnsi="Times New Roman" w:cs="Times New Roman"/>
          <w:sz w:val="28"/>
          <w:szCs w:val="28"/>
          <w:lang w:val="kk-KZ"/>
        </w:rPr>
        <w:t>мәдени мұра</w:t>
      </w:r>
      <w:r w:rsidR="00AB4E99" w:rsidRPr="00C86249">
        <w:rPr>
          <w:rFonts w:ascii="Times New Roman" w:hAnsi="Times New Roman" w:cs="Times New Roman"/>
          <w:sz w:val="28"/>
          <w:szCs w:val="28"/>
          <w:lang w:val="kk-KZ"/>
        </w:rPr>
        <w:t>ны сақтау және пайдалану саласындағы мемлекеттік басқару әдіснамасының пәндік мазмұнына және базалық компонентіне айналды.</w:t>
      </w:r>
    </w:p>
    <w:p w:rsidR="00200136" w:rsidRPr="00C86249" w:rsidRDefault="00200136"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943FAC" w:rsidRPr="00C86249">
        <w:rPr>
          <w:rFonts w:ascii="Times New Roman" w:hAnsi="Times New Roman" w:cs="Times New Roman"/>
          <w:sz w:val="28"/>
          <w:szCs w:val="28"/>
          <w:lang w:val="kk-KZ"/>
        </w:rPr>
        <w:t>Мәдениет саласындағы қоғамдық өмірді ұйымдастыру және реттеу процесі (қоғамдық қатынастарды формальдандыру және стандарттау) институционализация екенін түсініп, мемлекет мәдени саясаттың барлық субъектілерінің (қоғам, жергілікті өзін-өзі басқару органдары, бизнес-құрылымдар, мәдениет мекемелері және т.б.) қызметін үйлестіруге кірісті.</w:t>
      </w:r>
      <w:r w:rsidR="008E1EFD" w:rsidRPr="00C86249">
        <w:rPr>
          <w:rFonts w:ascii="Times New Roman" w:hAnsi="Times New Roman" w:cs="Times New Roman"/>
          <w:sz w:val="28"/>
          <w:szCs w:val="28"/>
          <w:lang w:val="kk-KZ"/>
        </w:rPr>
        <w:t xml:space="preserve"> </w:t>
      </w:r>
      <w:r w:rsidR="00BA56C2" w:rsidRPr="00C86249">
        <w:rPr>
          <w:rFonts w:ascii="Times New Roman" w:hAnsi="Times New Roman" w:cs="Times New Roman"/>
          <w:sz w:val="28"/>
          <w:szCs w:val="28"/>
          <w:lang w:val="kk-KZ"/>
        </w:rPr>
        <w:t xml:space="preserve">Сонымен қатар, стратегиялық бағдарламаларды іске асыру жөніндегі қызметті жетілдіру үшін мәдени саясат субъектілерінен оның өзгеретін модельдеріне сәйкес инфрақұрылым дами бастады: есте сақтау саясатының моделі; ағартушылық мәдени саясаттың моделі; </w:t>
      </w:r>
      <w:r w:rsidR="0060483A" w:rsidRPr="00C86249">
        <w:rPr>
          <w:rFonts w:ascii="Times New Roman" w:hAnsi="Times New Roman" w:cs="Times New Roman"/>
          <w:sz w:val="28"/>
          <w:szCs w:val="28"/>
          <w:lang w:val="kk-KZ"/>
        </w:rPr>
        <w:t>Мемлекеттік мәдени</w:t>
      </w:r>
      <w:r w:rsidR="00BA56C2" w:rsidRPr="00C86249">
        <w:rPr>
          <w:rFonts w:ascii="Times New Roman" w:hAnsi="Times New Roman" w:cs="Times New Roman"/>
          <w:sz w:val="28"/>
          <w:szCs w:val="28"/>
          <w:lang w:val="kk-KZ"/>
        </w:rPr>
        <w:t xml:space="preserve"> саясаттың құндылыққа бағдарланған моделі</w:t>
      </w:r>
      <w:r w:rsidR="00010FBF" w:rsidRPr="00C86249">
        <w:rPr>
          <w:rFonts w:ascii="Times New Roman" w:hAnsi="Times New Roman" w:cs="Times New Roman"/>
          <w:sz w:val="28"/>
          <w:szCs w:val="28"/>
          <w:lang w:val="kk-KZ"/>
        </w:rPr>
        <w:t xml:space="preserve"> және т.б</w:t>
      </w:r>
      <w:r w:rsidR="00BA56C2" w:rsidRPr="00C86249">
        <w:rPr>
          <w:rFonts w:ascii="Times New Roman" w:hAnsi="Times New Roman" w:cs="Times New Roman"/>
          <w:sz w:val="28"/>
          <w:szCs w:val="28"/>
          <w:lang w:val="kk-KZ"/>
        </w:rPr>
        <w:t>.</w:t>
      </w:r>
    </w:p>
    <w:p w:rsidR="00A207B5" w:rsidRPr="00C86249" w:rsidRDefault="00A61AE8"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8E1EFD" w:rsidRPr="00C86249">
        <w:rPr>
          <w:rFonts w:ascii="Times New Roman" w:hAnsi="Times New Roman" w:cs="Times New Roman"/>
          <w:sz w:val="28"/>
          <w:szCs w:val="28"/>
          <w:lang w:val="kk-KZ"/>
        </w:rPr>
        <w:t>Осы модельдерді қарастырайық,</w:t>
      </w:r>
      <w:r w:rsidR="00AF2436" w:rsidRPr="00C86249">
        <w:rPr>
          <w:rFonts w:ascii="Times New Roman" w:hAnsi="Times New Roman" w:cs="Times New Roman"/>
          <w:sz w:val="28"/>
          <w:szCs w:val="28"/>
          <w:lang w:val="kk-KZ"/>
        </w:rPr>
        <w:t xml:space="preserve"> П. Нораның «тарихи жад</w:t>
      </w:r>
      <w:r w:rsidR="00010FBF" w:rsidRPr="00C86249">
        <w:rPr>
          <w:rFonts w:ascii="Times New Roman" w:hAnsi="Times New Roman" w:cs="Times New Roman"/>
          <w:sz w:val="28"/>
          <w:szCs w:val="28"/>
          <w:lang w:val="kk-KZ"/>
        </w:rPr>
        <w:t>ы</w:t>
      </w:r>
      <w:r w:rsidR="00AF2436" w:rsidRPr="00C86249">
        <w:rPr>
          <w:rFonts w:ascii="Times New Roman" w:hAnsi="Times New Roman" w:cs="Times New Roman"/>
          <w:sz w:val="28"/>
          <w:szCs w:val="28"/>
          <w:lang w:val="kk-KZ"/>
        </w:rPr>
        <w:t xml:space="preserve"> әрқашан қазіргі» деген анықтамасының парадоксалды логикасына сүйене отырып, тарих ұлттық бірегейлікті қалыптастыру және пайдалану ресурсы ретінде есте сақтау саясатының негізі болып табылады деген қорытындыға келеміз.</w:t>
      </w:r>
      <w:r w:rsidR="008E1EFD" w:rsidRPr="00C86249">
        <w:rPr>
          <w:rFonts w:ascii="Times New Roman" w:hAnsi="Times New Roman" w:cs="Times New Roman"/>
          <w:sz w:val="28"/>
          <w:szCs w:val="28"/>
          <w:lang w:val="kk-KZ"/>
        </w:rPr>
        <w:t xml:space="preserve"> </w:t>
      </w:r>
      <w:r w:rsidR="00777B2C" w:rsidRPr="00C86249">
        <w:rPr>
          <w:rFonts w:ascii="Times New Roman" w:hAnsi="Times New Roman" w:cs="Times New Roman"/>
          <w:sz w:val="28"/>
          <w:szCs w:val="28"/>
          <w:lang w:val="kk-KZ"/>
        </w:rPr>
        <w:t>«Біз бүгін жад</w:t>
      </w:r>
      <w:r w:rsidR="00010FBF" w:rsidRPr="00C86249">
        <w:rPr>
          <w:rFonts w:ascii="Times New Roman" w:hAnsi="Times New Roman" w:cs="Times New Roman"/>
          <w:sz w:val="28"/>
          <w:szCs w:val="28"/>
          <w:lang w:val="kk-KZ"/>
        </w:rPr>
        <w:t>ы</w:t>
      </w:r>
      <w:r w:rsidR="00777B2C" w:rsidRPr="00C86249">
        <w:rPr>
          <w:rFonts w:ascii="Times New Roman" w:hAnsi="Times New Roman" w:cs="Times New Roman"/>
          <w:sz w:val="28"/>
          <w:szCs w:val="28"/>
          <w:lang w:val="kk-KZ"/>
        </w:rPr>
        <w:t xml:space="preserve"> деп атайтын нәрсе енді жад</w:t>
      </w:r>
      <w:r w:rsidR="003814C5" w:rsidRPr="00C86249">
        <w:rPr>
          <w:rFonts w:ascii="Times New Roman" w:hAnsi="Times New Roman" w:cs="Times New Roman"/>
          <w:sz w:val="28"/>
          <w:szCs w:val="28"/>
          <w:lang w:val="kk-KZ"/>
        </w:rPr>
        <w:t>ы</w:t>
      </w:r>
      <w:r w:rsidR="00777B2C" w:rsidRPr="00C86249">
        <w:rPr>
          <w:rFonts w:ascii="Times New Roman" w:hAnsi="Times New Roman" w:cs="Times New Roman"/>
          <w:sz w:val="28"/>
          <w:szCs w:val="28"/>
          <w:lang w:val="kk-KZ"/>
        </w:rPr>
        <w:t xml:space="preserve"> емес, ол – тарих»</w:t>
      </w:r>
      <w:r w:rsidR="00E646C9" w:rsidRPr="00C86249">
        <w:rPr>
          <w:rFonts w:ascii="Times New Roman" w:hAnsi="Times New Roman" w:cs="Times New Roman"/>
          <w:sz w:val="28"/>
          <w:szCs w:val="28"/>
          <w:lang w:val="kk-KZ"/>
        </w:rPr>
        <w:t xml:space="preserve"> [</w:t>
      </w:r>
      <w:r w:rsidR="004A4FC8" w:rsidRPr="00C86249">
        <w:rPr>
          <w:rFonts w:ascii="Times New Roman" w:hAnsi="Times New Roman" w:cs="Times New Roman"/>
          <w:sz w:val="28"/>
          <w:szCs w:val="28"/>
          <w:shd w:val="clear" w:color="auto" w:fill="FFFFFF"/>
          <w:lang w:val="kk-KZ"/>
        </w:rPr>
        <w:t>223</w:t>
      </w:r>
      <w:r w:rsidR="00E646C9" w:rsidRPr="00C86249">
        <w:rPr>
          <w:rFonts w:ascii="Times New Roman" w:hAnsi="Times New Roman" w:cs="Times New Roman"/>
          <w:sz w:val="28"/>
          <w:szCs w:val="28"/>
          <w:shd w:val="clear" w:color="auto" w:fill="FFFFFF"/>
          <w:lang w:val="kk-KZ"/>
        </w:rPr>
        <w:t xml:space="preserve">, </w:t>
      </w:r>
      <w:r w:rsidR="00CD4444" w:rsidRPr="00C86249">
        <w:rPr>
          <w:rFonts w:ascii="Times New Roman" w:hAnsi="Times New Roman" w:cs="Times New Roman"/>
          <w:sz w:val="28"/>
          <w:szCs w:val="28"/>
          <w:shd w:val="clear" w:color="auto" w:fill="FFFFFF"/>
          <w:lang w:val="kk-KZ"/>
        </w:rPr>
        <w:t>б</w:t>
      </w:r>
      <w:r w:rsidR="00E646C9" w:rsidRPr="00C86249">
        <w:rPr>
          <w:rFonts w:ascii="Times New Roman" w:hAnsi="Times New Roman" w:cs="Times New Roman"/>
          <w:sz w:val="28"/>
          <w:szCs w:val="28"/>
          <w:shd w:val="clear" w:color="auto" w:fill="FFFFFF"/>
          <w:lang w:val="kk-KZ"/>
        </w:rPr>
        <w:t>. 40-41</w:t>
      </w:r>
      <w:r w:rsidR="00777B2C" w:rsidRPr="00C86249">
        <w:rPr>
          <w:rFonts w:ascii="Times New Roman" w:hAnsi="Times New Roman" w:cs="Times New Roman"/>
          <w:sz w:val="28"/>
          <w:szCs w:val="28"/>
          <w:lang w:val="kk-KZ"/>
        </w:rPr>
        <w:t xml:space="preserve">]. </w:t>
      </w:r>
      <w:r w:rsidR="001B1C35" w:rsidRPr="00C86249">
        <w:rPr>
          <w:rFonts w:ascii="Times New Roman" w:hAnsi="Times New Roman" w:cs="Times New Roman"/>
          <w:sz w:val="28"/>
          <w:szCs w:val="28"/>
          <w:lang w:val="kk-KZ"/>
        </w:rPr>
        <w:t xml:space="preserve">Мұны </w:t>
      </w:r>
      <w:r w:rsidR="00010FBF" w:rsidRPr="00C86249">
        <w:rPr>
          <w:rFonts w:ascii="Times New Roman" w:hAnsi="Times New Roman" w:cs="Times New Roman"/>
          <w:sz w:val="28"/>
          <w:szCs w:val="28"/>
          <w:lang w:val="kk-KZ"/>
        </w:rPr>
        <w:t>инструменталды</w:t>
      </w:r>
      <w:r w:rsidR="008E1EFD" w:rsidRPr="00C86249">
        <w:rPr>
          <w:rFonts w:ascii="Times New Roman" w:hAnsi="Times New Roman" w:cs="Times New Roman"/>
          <w:sz w:val="28"/>
          <w:szCs w:val="28"/>
          <w:lang w:val="kk-KZ"/>
        </w:rPr>
        <w:t xml:space="preserve"> </w:t>
      </w:r>
      <w:r w:rsidR="001B1C35" w:rsidRPr="00C86249">
        <w:rPr>
          <w:rFonts w:ascii="Times New Roman" w:hAnsi="Times New Roman" w:cs="Times New Roman"/>
          <w:sz w:val="28"/>
          <w:szCs w:val="28"/>
          <w:lang w:val="kk-KZ"/>
        </w:rPr>
        <w:t xml:space="preserve">әдісті қолданған зерттеуші </w:t>
      </w:r>
      <w:r w:rsidR="00777B2C" w:rsidRPr="00C86249">
        <w:rPr>
          <w:rFonts w:ascii="Times New Roman" w:hAnsi="Times New Roman" w:cs="Times New Roman"/>
          <w:sz w:val="28"/>
          <w:szCs w:val="28"/>
          <w:lang w:val="kk-KZ"/>
        </w:rPr>
        <w:t>С.</w:t>
      </w:r>
      <w:r w:rsidR="008E1EFD" w:rsidRPr="00C86249">
        <w:rPr>
          <w:rFonts w:ascii="Times New Roman" w:hAnsi="Times New Roman" w:cs="Times New Roman"/>
          <w:sz w:val="28"/>
          <w:szCs w:val="28"/>
          <w:lang w:val="kk-KZ"/>
        </w:rPr>
        <w:t xml:space="preserve"> </w:t>
      </w:r>
      <w:r w:rsidR="00777B2C" w:rsidRPr="00C86249">
        <w:rPr>
          <w:rFonts w:ascii="Times New Roman" w:hAnsi="Times New Roman" w:cs="Times New Roman"/>
          <w:sz w:val="28"/>
          <w:szCs w:val="28"/>
          <w:lang w:val="kk-KZ"/>
        </w:rPr>
        <w:t xml:space="preserve">Хантингтон </w:t>
      </w:r>
      <w:r w:rsidR="001B1C35" w:rsidRPr="00C86249">
        <w:rPr>
          <w:rFonts w:ascii="Times New Roman" w:hAnsi="Times New Roman" w:cs="Times New Roman"/>
          <w:sz w:val="28"/>
          <w:szCs w:val="28"/>
          <w:lang w:val="kk-KZ"/>
        </w:rPr>
        <w:t xml:space="preserve">«адамдардың естеліктерінде өткеннің атақты оқиғаларын баяндайтын ұлттық тарихсыз, ... ұлт жоқ» деп, </w:t>
      </w:r>
      <w:r w:rsidR="00777B2C" w:rsidRPr="00C86249">
        <w:rPr>
          <w:rFonts w:ascii="Times New Roman" w:hAnsi="Times New Roman" w:cs="Times New Roman"/>
          <w:sz w:val="28"/>
          <w:szCs w:val="28"/>
          <w:lang w:val="kk-KZ"/>
        </w:rPr>
        <w:t xml:space="preserve">қолдайды: </w:t>
      </w:r>
      <w:r w:rsidR="004A4FC8" w:rsidRPr="00C86249">
        <w:rPr>
          <w:rFonts w:ascii="Times New Roman" w:hAnsi="Times New Roman" w:cs="Times New Roman"/>
          <w:sz w:val="28"/>
          <w:szCs w:val="28"/>
          <w:lang w:val="kk-KZ"/>
        </w:rPr>
        <w:t>[224</w:t>
      </w:r>
      <w:r w:rsidR="00CD4444" w:rsidRPr="00C86249">
        <w:rPr>
          <w:rFonts w:ascii="Times New Roman" w:hAnsi="Times New Roman" w:cs="Times New Roman"/>
          <w:sz w:val="28"/>
          <w:szCs w:val="28"/>
          <w:lang w:val="kk-KZ"/>
        </w:rPr>
        <w:t>, б</w:t>
      </w:r>
      <w:r w:rsidR="00E646C9" w:rsidRPr="00C86249">
        <w:rPr>
          <w:rFonts w:ascii="Times New Roman" w:hAnsi="Times New Roman" w:cs="Times New Roman"/>
          <w:sz w:val="28"/>
          <w:szCs w:val="28"/>
          <w:lang w:val="kk-KZ"/>
        </w:rPr>
        <w:t>. 185</w:t>
      </w:r>
      <w:r w:rsidR="00777B2C" w:rsidRPr="00C86249">
        <w:rPr>
          <w:rFonts w:ascii="Times New Roman" w:hAnsi="Times New Roman" w:cs="Times New Roman"/>
          <w:sz w:val="28"/>
          <w:szCs w:val="28"/>
          <w:lang w:val="kk-KZ"/>
        </w:rPr>
        <w:t>].</w:t>
      </w:r>
      <w:r w:rsidR="008E1EFD" w:rsidRPr="00C86249">
        <w:rPr>
          <w:rFonts w:ascii="Times New Roman" w:hAnsi="Times New Roman" w:cs="Times New Roman"/>
          <w:sz w:val="28"/>
          <w:szCs w:val="28"/>
          <w:lang w:val="kk-KZ"/>
        </w:rPr>
        <w:t xml:space="preserve"> </w:t>
      </w:r>
      <w:r w:rsidR="001F5F3E" w:rsidRPr="00C86249">
        <w:rPr>
          <w:rFonts w:ascii="Times New Roman" w:hAnsi="Times New Roman" w:cs="Times New Roman"/>
          <w:sz w:val="28"/>
          <w:szCs w:val="28"/>
          <w:lang w:val="kk-KZ"/>
        </w:rPr>
        <w:t>Бұл пайымдаулардың негізгі функциясы ұлттық мәдениет туралы жаңадан ашылған тарихи фактілерді түсіну жөніндегі креативті қызмет болып табылатын «</w:t>
      </w:r>
      <w:r w:rsidR="00C645AA" w:rsidRPr="00C86249">
        <w:rPr>
          <w:rFonts w:ascii="Times New Roman" w:hAnsi="Times New Roman" w:cs="Times New Roman"/>
          <w:sz w:val="28"/>
          <w:szCs w:val="28"/>
          <w:lang w:val="kk-KZ"/>
        </w:rPr>
        <w:t>Мәдени мұра</w:t>
      </w:r>
      <w:r w:rsidR="001F5F3E" w:rsidRPr="00C86249">
        <w:rPr>
          <w:rFonts w:ascii="Times New Roman" w:hAnsi="Times New Roman" w:cs="Times New Roman"/>
          <w:sz w:val="28"/>
          <w:szCs w:val="28"/>
          <w:lang w:val="kk-KZ"/>
        </w:rPr>
        <w:t xml:space="preserve">» стратегиялық бағдарламасын </w:t>
      </w:r>
      <w:r w:rsidR="001B1C35" w:rsidRPr="00C86249">
        <w:rPr>
          <w:rFonts w:ascii="Times New Roman" w:hAnsi="Times New Roman" w:cs="Times New Roman"/>
          <w:sz w:val="28"/>
          <w:szCs w:val="28"/>
          <w:lang w:val="kk-KZ"/>
        </w:rPr>
        <w:t xml:space="preserve">концептуалды тұрғыда </w:t>
      </w:r>
      <w:r w:rsidR="001F5F3E" w:rsidRPr="00C86249">
        <w:rPr>
          <w:rFonts w:ascii="Times New Roman" w:hAnsi="Times New Roman" w:cs="Times New Roman"/>
          <w:sz w:val="28"/>
          <w:szCs w:val="28"/>
          <w:lang w:val="kk-KZ"/>
        </w:rPr>
        <w:t>түсінудің негізінде жатыр.</w:t>
      </w:r>
    </w:p>
    <w:p w:rsidR="001C6E97" w:rsidRPr="00C86249" w:rsidRDefault="001F5F3E"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1C6E97" w:rsidRPr="00C86249">
        <w:rPr>
          <w:rFonts w:ascii="Times New Roman" w:hAnsi="Times New Roman" w:cs="Times New Roman"/>
          <w:sz w:val="28"/>
          <w:szCs w:val="28"/>
          <w:lang w:val="kk-KZ"/>
        </w:rPr>
        <w:t>Ағартушылық мәдени саясаттың моделі «Халық</w:t>
      </w:r>
      <w:r w:rsidR="00C155F0" w:rsidRPr="00C86249">
        <w:rPr>
          <w:rFonts w:ascii="Times New Roman" w:hAnsi="Times New Roman" w:cs="Times New Roman"/>
          <w:sz w:val="28"/>
          <w:szCs w:val="28"/>
          <w:lang w:val="kk-KZ"/>
        </w:rPr>
        <w:t xml:space="preserve"> тарих</w:t>
      </w:r>
      <w:r w:rsidR="001C6E97" w:rsidRPr="00C86249">
        <w:rPr>
          <w:rFonts w:ascii="Times New Roman" w:hAnsi="Times New Roman" w:cs="Times New Roman"/>
          <w:sz w:val="28"/>
          <w:szCs w:val="28"/>
          <w:lang w:val="kk-KZ"/>
        </w:rPr>
        <w:t xml:space="preserve"> толқынында» стратегиялық бағдарламасына сәйкес келді, оның негізгі функция</w:t>
      </w:r>
      <w:r w:rsidR="004B72B4" w:rsidRPr="00C86249">
        <w:rPr>
          <w:rFonts w:ascii="Times New Roman" w:hAnsi="Times New Roman" w:cs="Times New Roman"/>
          <w:sz w:val="28"/>
          <w:szCs w:val="28"/>
          <w:lang w:val="kk-KZ"/>
        </w:rPr>
        <w:t>с</w:t>
      </w:r>
      <w:r w:rsidR="001C6E97" w:rsidRPr="00C86249">
        <w:rPr>
          <w:rFonts w:ascii="Times New Roman" w:hAnsi="Times New Roman" w:cs="Times New Roman"/>
          <w:sz w:val="28"/>
          <w:szCs w:val="28"/>
          <w:lang w:val="kk-KZ"/>
        </w:rPr>
        <w:t>ы –  қазіргі заманғы қазақстандық көпэтносты қоғамның мәдени сұраныстары мен қажеттіліктеріне бейімдеу және әлеуметтендірудіжүзеге асыру.</w:t>
      </w:r>
      <w:r w:rsidR="00CD43A3">
        <w:rPr>
          <w:rFonts w:ascii="Times New Roman" w:hAnsi="Times New Roman" w:cs="Times New Roman"/>
          <w:sz w:val="28"/>
          <w:szCs w:val="28"/>
          <w:lang w:val="kk-KZ"/>
        </w:rPr>
        <w:t xml:space="preserve"> </w:t>
      </w:r>
      <w:r w:rsidR="001C6E97" w:rsidRPr="00C86249">
        <w:rPr>
          <w:rFonts w:ascii="Times New Roman" w:hAnsi="Times New Roman" w:cs="Times New Roman"/>
          <w:sz w:val="28"/>
          <w:szCs w:val="28"/>
          <w:lang w:val="kk-KZ"/>
        </w:rPr>
        <w:t>Мемлекеттің рөлі мәдениет саласын заңнамалық, саяси, идеологиялық және қаржылық деңгейлерде көп деңгейлі бақылауда көрініс тапты</w:t>
      </w:r>
      <w:r w:rsidR="004B72B4" w:rsidRPr="00C86249">
        <w:rPr>
          <w:rFonts w:ascii="Times New Roman" w:hAnsi="Times New Roman" w:cs="Times New Roman"/>
          <w:sz w:val="28"/>
          <w:szCs w:val="28"/>
          <w:lang w:val="kk-KZ"/>
        </w:rPr>
        <w:t>. Б</w:t>
      </w:r>
      <w:r w:rsidR="001C6E97" w:rsidRPr="00C86249">
        <w:rPr>
          <w:rFonts w:ascii="Times New Roman" w:hAnsi="Times New Roman" w:cs="Times New Roman"/>
          <w:sz w:val="28"/>
          <w:szCs w:val="28"/>
          <w:lang w:val="kk-KZ"/>
        </w:rPr>
        <w:t>ұл ретте мәдениет саласын қаржыландыру (субсидиялау) шын мәнінде мәдениетті дамытуды қолдаудың жалғыз көзіне айналды.</w:t>
      </w:r>
    </w:p>
    <w:p w:rsidR="00567822" w:rsidRPr="00C86249" w:rsidRDefault="00B27B55"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567822" w:rsidRPr="00C86249">
        <w:rPr>
          <w:rFonts w:ascii="Times New Roman" w:hAnsi="Times New Roman" w:cs="Times New Roman"/>
          <w:sz w:val="28"/>
          <w:szCs w:val="28"/>
          <w:lang w:val="kk-KZ"/>
        </w:rPr>
        <w:t xml:space="preserve">Сонымен, </w:t>
      </w:r>
      <w:r w:rsidR="009B01E2" w:rsidRPr="00C86249">
        <w:rPr>
          <w:rFonts w:ascii="Times New Roman" w:hAnsi="Times New Roman" w:cs="Times New Roman"/>
          <w:sz w:val="28"/>
          <w:szCs w:val="28"/>
          <w:lang w:val="kk-KZ"/>
        </w:rPr>
        <w:t xml:space="preserve">ұлттық мұраны кешенді қайта жаңғырту мен сақтау ұлттық басымдықтардан құралатын аксиологиялық мазмұн </w:t>
      </w:r>
      <w:r w:rsidR="0060483A" w:rsidRPr="00C86249">
        <w:rPr>
          <w:rFonts w:ascii="Times New Roman" w:hAnsi="Times New Roman" w:cs="Times New Roman"/>
          <w:sz w:val="28"/>
          <w:szCs w:val="28"/>
          <w:lang w:val="kk-KZ"/>
        </w:rPr>
        <w:t>Мемлекеттік мәдени</w:t>
      </w:r>
      <w:r w:rsidR="00030C5F" w:rsidRPr="00C86249">
        <w:rPr>
          <w:rFonts w:ascii="Times New Roman" w:hAnsi="Times New Roman" w:cs="Times New Roman"/>
          <w:sz w:val="28"/>
          <w:szCs w:val="28"/>
          <w:lang w:val="kk-KZ"/>
        </w:rPr>
        <w:t xml:space="preserve"> саясаттың құндылыққа бағытталған моделі. </w:t>
      </w:r>
      <w:r w:rsidR="00EF151F" w:rsidRPr="00C86249">
        <w:rPr>
          <w:rFonts w:ascii="Times New Roman" w:hAnsi="Times New Roman" w:cs="Times New Roman"/>
          <w:sz w:val="28"/>
          <w:szCs w:val="28"/>
          <w:lang w:val="kk-KZ"/>
        </w:rPr>
        <w:t>Бұл ретте тарихи-</w:t>
      </w:r>
      <w:r w:rsidR="00C645AA" w:rsidRPr="00C86249">
        <w:rPr>
          <w:rFonts w:ascii="Times New Roman" w:hAnsi="Times New Roman" w:cs="Times New Roman"/>
          <w:sz w:val="28"/>
          <w:szCs w:val="28"/>
          <w:lang w:val="kk-KZ"/>
        </w:rPr>
        <w:t>мәдени мұра</w:t>
      </w:r>
      <w:r w:rsidR="00EF151F" w:rsidRPr="00C86249">
        <w:rPr>
          <w:rFonts w:ascii="Times New Roman" w:hAnsi="Times New Roman" w:cs="Times New Roman"/>
          <w:sz w:val="28"/>
          <w:szCs w:val="28"/>
          <w:lang w:val="kk-KZ"/>
        </w:rPr>
        <w:t xml:space="preserve">ны кешенді сақтау және қайта жаңғырту мәселелері мемлекеттік басқару органдарының қала құрылысы және сәулет, экономика, экология, көлік жүйесі, қаланы абаттандыру және т.б. салалардағы жұртшылықпен және мемлекеттік емес сектормен әріптестік қатынастары негізінде шешілетін </w:t>
      </w:r>
      <w:r w:rsidR="00EF151F" w:rsidRPr="00C86249">
        <w:rPr>
          <w:rFonts w:ascii="Times New Roman" w:hAnsi="Times New Roman" w:cs="Times New Roman"/>
          <w:sz w:val="28"/>
          <w:szCs w:val="28"/>
          <w:lang w:val="kk-KZ"/>
        </w:rPr>
        <w:lastRenderedPageBreak/>
        <w:t>болады. Бейінді ведомстволар институционалдық және әкімшілік реформаларды әзірлеуге, жаңа мекемелер ашуға, қызметтің жаңа заңдары мен бағдарламаларын әзірлеуге кірісті.</w:t>
      </w:r>
    </w:p>
    <w:p w:rsidR="00EF151F" w:rsidRPr="00C86249" w:rsidRDefault="00EF151F"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435480" w:rsidRPr="00C86249">
        <w:rPr>
          <w:rFonts w:ascii="Times New Roman" w:hAnsi="Times New Roman" w:cs="Times New Roman"/>
          <w:sz w:val="28"/>
          <w:szCs w:val="28"/>
          <w:lang w:val="kk-KZ"/>
        </w:rPr>
        <w:t>Мәдениетті дамыту және өңірлік мәдени саясатты іске асыру үшін өңірдің ресурстарын пайдалану жөнінде шешімдер қабылдау үшін өкілеттіктерді орталықсыздандыру қағидатын сақтай отырып, республикалық және өңірлік деңгейлерде ынтымақтастық жүйесі құрылды.</w:t>
      </w:r>
      <w:r w:rsidR="006A3A91" w:rsidRPr="00C86249">
        <w:rPr>
          <w:rFonts w:ascii="Times New Roman" w:hAnsi="Times New Roman" w:cs="Times New Roman"/>
          <w:sz w:val="28"/>
          <w:szCs w:val="28"/>
          <w:lang w:val="kk-KZ"/>
        </w:rPr>
        <w:t xml:space="preserve"> Шын мәнінде, елде мәдени саясатт</w:t>
      </w:r>
      <w:r w:rsidR="00643D8F" w:rsidRPr="00C86249">
        <w:rPr>
          <w:rFonts w:ascii="Times New Roman" w:hAnsi="Times New Roman" w:cs="Times New Roman"/>
          <w:sz w:val="28"/>
          <w:szCs w:val="28"/>
          <w:lang w:val="kk-KZ"/>
        </w:rPr>
        <w:t xml:space="preserve">а </w:t>
      </w:r>
      <w:r w:rsidR="006A3A91" w:rsidRPr="00C86249">
        <w:rPr>
          <w:rFonts w:ascii="Times New Roman" w:hAnsi="Times New Roman" w:cs="Times New Roman"/>
          <w:sz w:val="28"/>
          <w:szCs w:val="28"/>
          <w:lang w:val="kk-KZ"/>
        </w:rPr>
        <w:t>инструменталды</w:t>
      </w:r>
      <w:r w:rsidR="004E5285" w:rsidRPr="00C86249">
        <w:rPr>
          <w:rFonts w:ascii="Times New Roman" w:hAnsi="Times New Roman" w:cs="Times New Roman"/>
          <w:sz w:val="28"/>
          <w:szCs w:val="28"/>
          <w:lang w:val="kk-KZ"/>
        </w:rPr>
        <w:t xml:space="preserve"> әдіс</w:t>
      </w:r>
      <w:r w:rsidR="00643D8F" w:rsidRPr="00C86249">
        <w:rPr>
          <w:rFonts w:ascii="Times New Roman" w:hAnsi="Times New Roman" w:cs="Times New Roman"/>
          <w:sz w:val="28"/>
          <w:szCs w:val="28"/>
          <w:lang w:val="kk-KZ"/>
        </w:rPr>
        <w:t xml:space="preserve"> басым болып шықты, оның шеңберінде тарихи-</w:t>
      </w:r>
      <w:r w:rsidR="00C645AA" w:rsidRPr="00C86249">
        <w:rPr>
          <w:rFonts w:ascii="Times New Roman" w:hAnsi="Times New Roman" w:cs="Times New Roman"/>
          <w:sz w:val="28"/>
          <w:szCs w:val="28"/>
          <w:lang w:val="kk-KZ"/>
        </w:rPr>
        <w:t>мәдени мұра</w:t>
      </w:r>
      <w:r w:rsidR="00643D8F" w:rsidRPr="00C86249">
        <w:rPr>
          <w:rFonts w:ascii="Times New Roman" w:hAnsi="Times New Roman" w:cs="Times New Roman"/>
          <w:sz w:val="28"/>
          <w:szCs w:val="28"/>
          <w:lang w:val="kk-KZ"/>
        </w:rPr>
        <w:t>ның құндылығы қоғамдық дамуға бағытталған түрлі саяси мақсаттар мен стратегияларға әсер етеді.</w:t>
      </w:r>
    </w:p>
    <w:p w:rsidR="000472D3" w:rsidRPr="00C86249" w:rsidRDefault="00643D8F" w:rsidP="00326BCE">
      <w:pPr>
        <w:pStyle w:val="a6"/>
        <w:shd w:val="clear" w:color="auto" w:fill="FFFFFF"/>
        <w:spacing w:before="0" w:beforeAutospacing="0" w:after="0" w:afterAutospacing="0"/>
        <w:ind w:firstLine="709"/>
        <w:jc w:val="both"/>
        <w:rPr>
          <w:sz w:val="28"/>
          <w:szCs w:val="28"/>
          <w:lang w:val="kk-KZ"/>
        </w:rPr>
      </w:pPr>
      <w:r w:rsidRPr="00C86249">
        <w:rPr>
          <w:sz w:val="28"/>
          <w:szCs w:val="28"/>
          <w:lang w:val="kk-KZ"/>
        </w:rPr>
        <w:t>Тарихи-</w:t>
      </w:r>
      <w:r w:rsidR="00C645AA" w:rsidRPr="00C86249">
        <w:rPr>
          <w:sz w:val="28"/>
          <w:szCs w:val="28"/>
          <w:lang w:val="kk-KZ"/>
        </w:rPr>
        <w:t>мәдени мұра</w:t>
      </w:r>
      <w:r w:rsidRPr="00C86249">
        <w:rPr>
          <w:sz w:val="28"/>
          <w:szCs w:val="28"/>
          <w:lang w:val="kk-KZ"/>
        </w:rPr>
        <w:t xml:space="preserve">ны сақтау және пайдалану саласындағы </w:t>
      </w:r>
      <w:r w:rsidR="0060483A" w:rsidRPr="00C86249">
        <w:rPr>
          <w:sz w:val="28"/>
          <w:szCs w:val="28"/>
          <w:lang w:val="kk-KZ"/>
        </w:rPr>
        <w:t>Мемлекеттік мәдени</w:t>
      </w:r>
      <w:r w:rsidR="00482756" w:rsidRPr="00C86249">
        <w:rPr>
          <w:sz w:val="28"/>
          <w:szCs w:val="28"/>
          <w:lang w:val="kk-KZ"/>
        </w:rPr>
        <w:t xml:space="preserve"> саясатты іске асырудың р</w:t>
      </w:r>
      <w:r w:rsidRPr="00C86249">
        <w:rPr>
          <w:sz w:val="28"/>
          <w:szCs w:val="28"/>
          <w:lang w:val="kk-KZ"/>
        </w:rPr>
        <w:t xml:space="preserve">еспубликалық деңгейін </w:t>
      </w:r>
      <w:r w:rsidR="00CD43A3">
        <w:rPr>
          <w:sz w:val="28"/>
          <w:szCs w:val="28"/>
          <w:lang w:val="kk-KZ"/>
        </w:rPr>
        <w:t xml:space="preserve">                </w:t>
      </w:r>
      <w:r w:rsidRPr="00C86249">
        <w:rPr>
          <w:sz w:val="28"/>
          <w:szCs w:val="28"/>
          <w:lang w:val="kk-KZ"/>
        </w:rPr>
        <w:t>Қ</w:t>
      </w:r>
      <w:r w:rsidR="00E65F62" w:rsidRPr="00C86249">
        <w:rPr>
          <w:sz w:val="28"/>
          <w:szCs w:val="28"/>
          <w:lang w:val="kk-KZ"/>
        </w:rPr>
        <w:t xml:space="preserve">Р МСМ </w:t>
      </w:r>
      <w:r w:rsidRPr="00C86249">
        <w:rPr>
          <w:sz w:val="28"/>
          <w:szCs w:val="28"/>
          <w:lang w:val="kk-KZ"/>
        </w:rPr>
        <w:t xml:space="preserve">Мәдениет және өнер </w:t>
      </w:r>
      <w:r w:rsidR="006A3A91" w:rsidRPr="00C86249">
        <w:rPr>
          <w:sz w:val="28"/>
          <w:szCs w:val="28"/>
          <w:lang w:val="kk-KZ"/>
        </w:rPr>
        <w:t xml:space="preserve">істері комитеті </w:t>
      </w:r>
      <w:r w:rsidRPr="00C86249">
        <w:rPr>
          <w:sz w:val="28"/>
          <w:szCs w:val="28"/>
          <w:lang w:val="kk-KZ"/>
        </w:rPr>
        <w:t>жүзеге асырады.</w:t>
      </w:r>
      <w:r w:rsidR="00CD43A3">
        <w:rPr>
          <w:sz w:val="28"/>
          <w:szCs w:val="28"/>
          <w:lang w:val="kk-KZ"/>
        </w:rPr>
        <w:t xml:space="preserve"> </w:t>
      </w:r>
      <w:r w:rsidR="00774735" w:rsidRPr="00C86249">
        <w:rPr>
          <w:sz w:val="28"/>
          <w:szCs w:val="28"/>
          <w:lang w:val="kk-KZ"/>
        </w:rPr>
        <w:t>Өңірлік деңгей</w:t>
      </w:r>
      <w:r w:rsidR="00B97C3D" w:rsidRPr="00C86249">
        <w:rPr>
          <w:sz w:val="28"/>
          <w:szCs w:val="28"/>
          <w:lang w:val="kk-KZ"/>
        </w:rPr>
        <w:t>де</w:t>
      </w:r>
      <w:r w:rsidR="006A3A91" w:rsidRPr="00C86249">
        <w:rPr>
          <w:sz w:val="28"/>
          <w:szCs w:val="28"/>
          <w:lang w:val="kk-KZ"/>
        </w:rPr>
        <w:t>бұл мәселе</w:t>
      </w:r>
      <w:r w:rsidR="00F61C5B">
        <w:rPr>
          <w:sz w:val="28"/>
          <w:szCs w:val="28"/>
          <w:lang w:val="kk-KZ"/>
        </w:rPr>
        <w:t xml:space="preserve"> </w:t>
      </w:r>
      <w:r w:rsidR="006A3A91" w:rsidRPr="00C86249">
        <w:rPr>
          <w:sz w:val="28"/>
          <w:szCs w:val="28"/>
          <w:lang w:val="kk-KZ"/>
        </w:rPr>
        <w:t>«Облыстық мәдениет басқармаларының</w:t>
      </w:r>
      <w:r w:rsidR="00F61C5B">
        <w:rPr>
          <w:sz w:val="28"/>
          <w:szCs w:val="28"/>
          <w:lang w:val="kk-KZ"/>
        </w:rPr>
        <w:t xml:space="preserve"> </w:t>
      </w:r>
      <w:r w:rsidR="006A3A91" w:rsidRPr="00C86249">
        <w:rPr>
          <w:sz w:val="28"/>
          <w:szCs w:val="28"/>
          <w:lang w:val="kk-KZ"/>
        </w:rPr>
        <w:t xml:space="preserve">құзырында. </w:t>
      </w:r>
      <w:r w:rsidR="000472D3" w:rsidRPr="00C86249">
        <w:rPr>
          <w:sz w:val="28"/>
          <w:szCs w:val="28"/>
          <w:lang w:val="kk-KZ"/>
        </w:rPr>
        <w:t>Бейінді ведомстволардың қызметі тарих және мәдениет ескерткіштерін қорғау және пайдалану қағидаларымен регламенттелген</w:t>
      </w:r>
      <w:r w:rsidR="004A4FC8" w:rsidRPr="00C86249">
        <w:rPr>
          <w:sz w:val="28"/>
          <w:szCs w:val="28"/>
          <w:lang w:val="kk-KZ"/>
        </w:rPr>
        <w:t xml:space="preserve"> [225</w:t>
      </w:r>
      <w:r w:rsidR="00E646C9" w:rsidRPr="00C86249">
        <w:rPr>
          <w:sz w:val="28"/>
          <w:szCs w:val="28"/>
          <w:lang w:val="kk-KZ"/>
        </w:rPr>
        <w:t>]</w:t>
      </w:r>
      <w:r w:rsidR="000472D3" w:rsidRPr="00C86249">
        <w:rPr>
          <w:sz w:val="28"/>
          <w:szCs w:val="28"/>
          <w:lang w:val="kk-KZ"/>
        </w:rPr>
        <w:t xml:space="preserve">. </w:t>
      </w:r>
    </w:p>
    <w:p w:rsidR="008E1EFD" w:rsidRPr="00C86249" w:rsidRDefault="000472D3"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DC7045" w:rsidRPr="00C86249">
        <w:rPr>
          <w:rFonts w:ascii="Times New Roman" w:hAnsi="Times New Roman" w:cs="Times New Roman"/>
          <w:sz w:val="28"/>
          <w:szCs w:val="28"/>
          <w:lang w:val="kk-KZ"/>
        </w:rPr>
        <w:t>Стратегиялық мемлекеттік бағдарламаларды жүзеге асыру барысында дүниетанымдық-идеологиялық аспект аясында қандай нәтижелерге қол жеткізілді:</w:t>
      </w:r>
    </w:p>
    <w:p w:rsidR="008E1EFD" w:rsidRPr="00C86249" w:rsidRDefault="008E1EFD"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1. </w:t>
      </w:r>
      <w:r w:rsidR="00431FC9" w:rsidRPr="00C86249">
        <w:rPr>
          <w:rFonts w:ascii="Times New Roman" w:hAnsi="Times New Roman" w:cs="Times New Roman"/>
          <w:sz w:val="28"/>
          <w:szCs w:val="28"/>
          <w:lang w:val="kk-KZ"/>
        </w:rPr>
        <w:t>«</w:t>
      </w:r>
      <w:r w:rsidR="00C645AA" w:rsidRPr="00C86249">
        <w:rPr>
          <w:rFonts w:ascii="Times New Roman" w:hAnsi="Times New Roman" w:cs="Times New Roman"/>
          <w:sz w:val="28"/>
          <w:szCs w:val="28"/>
          <w:lang w:val="kk-KZ"/>
        </w:rPr>
        <w:t>Мәдени мұра</w:t>
      </w:r>
      <w:r w:rsidR="00431FC9" w:rsidRPr="00C86249">
        <w:rPr>
          <w:rFonts w:ascii="Times New Roman" w:hAnsi="Times New Roman" w:cs="Times New Roman"/>
          <w:sz w:val="28"/>
          <w:szCs w:val="28"/>
          <w:lang w:val="kk-KZ"/>
        </w:rPr>
        <w:t>»</w:t>
      </w:r>
      <w:r w:rsidR="00DC7045" w:rsidRPr="00C86249">
        <w:rPr>
          <w:rFonts w:ascii="Times New Roman" w:hAnsi="Times New Roman" w:cs="Times New Roman"/>
          <w:sz w:val="28"/>
          <w:szCs w:val="28"/>
          <w:lang w:val="kk-KZ"/>
        </w:rPr>
        <w:t xml:space="preserve"> ұлттық жобасы тарихи-</w:t>
      </w:r>
      <w:r w:rsidR="00C645AA" w:rsidRPr="00C86249">
        <w:rPr>
          <w:rFonts w:ascii="Times New Roman" w:hAnsi="Times New Roman" w:cs="Times New Roman"/>
          <w:sz w:val="28"/>
          <w:szCs w:val="28"/>
          <w:lang w:val="kk-KZ"/>
        </w:rPr>
        <w:t>мәдени мұра</w:t>
      </w:r>
      <w:r w:rsidR="00DC7045" w:rsidRPr="00C86249">
        <w:rPr>
          <w:rFonts w:ascii="Times New Roman" w:hAnsi="Times New Roman" w:cs="Times New Roman"/>
          <w:sz w:val="28"/>
          <w:szCs w:val="28"/>
          <w:lang w:val="kk-KZ"/>
        </w:rPr>
        <w:t xml:space="preserve">ны және ұлттық бірегейлікті өзектендіруге бағытталған, </w:t>
      </w:r>
      <w:r w:rsidR="00431FC9" w:rsidRPr="00C86249">
        <w:rPr>
          <w:rFonts w:ascii="Times New Roman" w:hAnsi="Times New Roman" w:cs="Times New Roman"/>
          <w:sz w:val="28"/>
          <w:szCs w:val="28"/>
          <w:lang w:val="kk-KZ"/>
        </w:rPr>
        <w:t>себебі «</w:t>
      </w:r>
      <w:r w:rsidR="00DC7045" w:rsidRPr="00C86249">
        <w:rPr>
          <w:rFonts w:ascii="Times New Roman" w:hAnsi="Times New Roman" w:cs="Times New Roman"/>
          <w:sz w:val="28"/>
          <w:szCs w:val="28"/>
          <w:lang w:val="kk-KZ"/>
        </w:rPr>
        <w:t>кез келген елде саяси құрылымның төрт маңызды элементі бар: тарих, тіл, мәдениет және дін, олар күшті сезім тудырады және елдің немесе ұлттың бірегейл</w:t>
      </w:r>
      <w:r w:rsidR="00E646C9" w:rsidRPr="00C86249">
        <w:rPr>
          <w:rFonts w:ascii="Times New Roman" w:hAnsi="Times New Roman" w:cs="Times New Roman"/>
          <w:sz w:val="28"/>
          <w:szCs w:val="28"/>
          <w:lang w:val="kk-KZ"/>
        </w:rPr>
        <w:t>іг</w:t>
      </w:r>
      <w:r w:rsidR="004A4FC8" w:rsidRPr="00C86249">
        <w:rPr>
          <w:rFonts w:ascii="Times New Roman" w:hAnsi="Times New Roman" w:cs="Times New Roman"/>
          <w:sz w:val="28"/>
          <w:szCs w:val="28"/>
          <w:lang w:val="kk-KZ"/>
        </w:rPr>
        <w:t>інің нышаны болып табылады» [19</w:t>
      </w:r>
      <w:r w:rsidR="00FB3888" w:rsidRPr="00C86249">
        <w:rPr>
          <w:rFonts w:ascii="Times New Roman" w:hAnsi="Times New Roman" w:cs="Times New Roman"/>
          <w:sz w:val="28"/>
          <w:szCs w:val="28"/>
          <w:lang w:val="kk-KZ"/>
        </w:rPr>
        <w:t>8</w:t>
      </w:r>
      <w:r w:rsidR="004A4FC8" w:rsidRPr="00C86249">
        <w:rPr>
          <w:rFonts w:ascii="Times New Roman" w:hAnsi="Times New Roman" w:cs="Times New Roman"/>
          <w:sz w:val="28"/>
          <w:szCs w:val="28"/>
          <w:lang w:val="kk-KZ"/>
        </w:rPr>
        <w:t>, б. 25</w:t>
      </w:r>
      <w:r w:rsidR="00DC7045" w:rsidRPr="00C86249">
        <w:rPr>
          <w:rFonts w:ascii="Times New Roman" w:hAnsi="Times New Roman" w:cs="Times New Roman"/>
          <w:sz w:val="28"/>
          <w:szCs w:val="28"/>
          <w:lang w:val="kk-KZ"/>
        </w:rPr>
        <w:t>];</w:t>
      </w:r>
    </w:p>
    <w:p w:rsidR="00431FC9" w:rsidRPr="00C86249" w:rsidRDefault="008E1EFD"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2. </w:t>
      </w:r>
      <w:r w:rsidR="003F7DFD" w:rsidRPr="00C86249">
        <w:rPr>
          <w:rFonts w:ascii="Times New Roman" w:hAnsi="Times New Roman" w:cs="Times New Roman"/>
          <w:sz w:val="28"/>
          <w:szCs w:val="28"/>
          <w:lang w:val="kk-KZ"/>
        </w:rPr>
        <w:t>«Халық тарих толқынында» ұлттық жобасы – мәдени-тарихи өзін-өзі сәйкестендіруді сақтау мәселелерінде сабақтастық дәстүрін қолд</w:t>
      </w:r>
      <w:r w:rsidR="004C00BF" w:rsidRPr="00C86249">
        <w:rPr>
          <w:rFonts w:ascii="Times New Roman" w:hAnsi="Times New Roman" w:cs="Times New Roman"/>
          <w:sz w:val="28"/>
          <w:szCs w:val="28"/>
          <w:lang w:val="kk-KZ"/>
        </w:rPr>
        <w:t xml:space="preserve">ау мақсатында мәдени </w:t>
      </w:r>
      <w:r w:rsidR="00482756" w:rsidRPr="00C86249">
        <w:rPr>
          <w:rFonts w:ascii="Times New Roman" w:hAnsi="Times New Roman" w:cs="Times New Roman"/>
          <w:sz w:val="28"/>
          <w:szCs w:val="28"/>
          <w:lang w:val="kk-KZ"/>
        </w:rPr>
        <w:t>суверинетитті</w:t>
      </w:r>
      <w:r w:rsidR="003F7DFD" w:rsidRPr="00C86249">
        <w:rPr>
          <w:rFonts w:ascii="Times New Roman" w:hAnsi="Times New Roman" w:cs="Times New Roman"/>
          <w:sz w:val="28"/>
          <w:szCs w:val="28"/>
          <w:lang w:val="kk-KZ"/>
        </w:rPr>
        <w:t xml:space="preserve"> дамыту;</w:t>
      </w:r>
    </w:p>
    <w:p w:rsidR="008E1EFD" w:rsidRPr="00C86249" w:rsidRDefault="008E1EFD"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3. </w:t>
      </w:r>
      <w:r w:rsidR="003F7DFD" w:rsidRPr="00C86249">
        <w:rPr>
          <w:rFonts w:ascii="Times New Roman" w:hAnsi="Times New Roman" w:cs="Times New Roman"/>
          <w:sz w:val="28"/>
          <w:szCs w:val="28"/>
          <w:lang w:val="kk-KZ"/>
        </w:rPr>
        <w:t>«Рухани жаңғыру» ұлттық жобасы – тарихи, әлеуметтік және мәдени факторлармен біріге отырып, жеке тұлғаның қасиеттерін дамыту арқылы қоғамдық жаңғыртуды іске асыру.</w:t>
      </w:r>
    </w:p>
    <w:p w:rsidR="008E1EFD" w:rsidRPr="00C86249" w:rsidRDefault="008E1EFD"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DD4AD6" w:rsidRPr="00C86249">
        <w:rPr>
          <w:rFonts w:ascii="Times New Roman" w:hAnsi="Times New Roman" w:cs="Times New Roman"/>
          <w:sz w:val="28"/>
          <w:szCs w:val="28"/>
          <w:lang w:val="kk-KZ"/>
        </w:rPr>
        <w:t>Мәдени саясаттың ұлттық тұжырымдамалары белгілі және тұрақты дизайн емес. Керісінше, мәдени саясаттың</w:t>
      </w:r>
      <w:r w:rsidR="00482756" w:rsidRPr="00C86249">
        <w:rPr>
          <w:rFonts w:ascii="Times New Roman" w:hAnsi="Times New Roman" w:cs="Times New Roman"/>
          <w:sz w:val="28"/>
          <w:szCs w:val="28"/>
          <w:lang w:val="kk-KZ"/>
        </w:rPr>
        <w:t xml:space="preserve"> үнемі өзгеріп отыратын табиғи процесс</w:t>
      </w:r>
      <w:r w:rsidR="00DD4AD6" w:rsidRPr="00C86249">
        <w:rPr>
          <w:rFonts w:ascii="Times New Roman" w:hAnsi="Times New Roman" w:cs="Times New Roman"/>
          <w:sz w:val="28"/>
          <w:szCs w:val="28"/>
          <w:lang w:val="kk-KZ"/>
        </w:rPr>
        <w:t xml:space="preserve">, </w:t>
      </w:r>
      <w:r w:rsidR="00F01E98" w:rsidRPr="00C86249">
        <w:rPr>
          <w:rFonts w:ascii="Times New Roman" w:hAnsi="Times New Roman" w:cs="Times New Roman"/>
          <w:sz w:val="28"/>
          <w:szCs w:val="28"/>
          <w:lang w:val="kk-KZ"/>
        </w:rPr>
        <w:t>себебі</w:t>
      </w:r>
      <w:r w:rsidR="00DD4AD6" w:rsidRPr="00C86249">
        <w:rPr>
          <w:rFonts w:ascii="Times New Roman" w:hAnsi="Times New Roman" w:cs="Times New Roman"/>
          <w:sz w:val="28"/>
          <w:szCs w:val="28"/>
          <w:lang w:val="kk-KZ"/>
        </w:rPr>
        <w:t xml:space="preserve"> оның мақсаттары мен басымдықтары уақыт өте келе өзгереді.</w:t>
      </w:r>
    </w:p>
    <w:p w:rsidR="008E1EFD" w:rsidRPr="00C86249" w:rsidRDefault="008E1EFD"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913117"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913117" w:rsidRPr="00C86249">
        <w:rPr>
          <w:rFonts w:ascii="Times New Roman" w:hAnsi="Times New Roman" w:cs="Times New Roman"/>
          <w:sz w:val="28"/>
          <w:szCs w:val="28"/>
          <w:lang w:val="kk-KZ"/>
        </w:rPr>
        <w:t xml:space="preserve"> Қазақстандық қоғамның тарихи санасының жүйе құраушы өзегі және мәдени кодтың топтастырушы компоненті ретінде ұлттық-қоғамдық сананың ерекшеліктерін, ұлттық мәдениеттің архетиптерін және т.б. таңбалай отырып, </w:t>
      </w:r>
      <w:r w:rsidR="00D0395D" w:rsidRPr="00C86249">
        <w:rPr>
          <w:rFonts w:ascii="Times New Roman" w:hAnsi="Times New Roman" w:cs="Times New Roman"/>
          <w:sz w:val="28"/>
          <w:szCs w:val="28"/>
          <w:lang w:val="kk-KZ"/>
        </w:rPr>
        <w:t>Ұлы Дала</w:t>
      </w:r>
      <w:r w:rsidR="00C1233C" w:rsidRPr="00C86249">
        <w:rPr>
          <w:rFonts w:ascii="Times New Roman" w:hAnsi="Times New Roman" w:cs="Times New Roman"/>
          <w:sz w:val="28"/>
          <w:szCs w:val="28"/>
          <w:lang w:val="kk-KZ"/>
        </w:rPr>
        <w:t>ның табиғи-аумақтық бейнесін паш етеді</w:t>
      </w:r>
      <w:r w:rsidR="00913117" w:rsidRPr="00C86249">
        <w:rPr>
          <w:rFonts w:ascii="Times New Roman" w:hAnsi="Times New Roman" w:cs="Times New Roman"/>
          <w:sz w:val="28"/>
          <w:szCs w:val="28"/>
          <w:lang w:val="kk-KZ"/>
        </w:rPr>
        <w:t>.</w:t>
      </w:r>
      <w:r w:rsidR="00752F32" w:rsidRPr="00C86249">
        <w:rPr>
          <w:rFonts w:ascii="Times New Roman" w:hAnsi="Times New Roman" w:cs="Times New Roman"/>
          <w:sz w:val="28"/>
          <w:szCs w:val="28"/>
          <w:lang w:val="kk-KZ"/>
        </w:rPr>
        <w:tab/>
      </w:r>
    </w:p>
    <w:p w:rsidR="008E1EFD" w:rsidRPr="00C86249" w:rsidRDefault="008E1EFD"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E91407" w:rsidRPr="00C86249">
        <w:rPr>
          <w:rFonts w:ascii="Times New Roman" w:hAnsi="Times New Roman" w:cs="Times New Roman"/>
          <w:sz w:val="28"/>
          <w:szCs w:val="28"/>
          <w:lang w:val="kk-KZ"/>
        </w:rPr>
        <w:t>Құрылымдық ұй</w:t>
      </w:r>
      <w:r w:rsidR="004E7D2D" w:rsidRPr="00C86249">
        <w:rPr>
          <w:rFonts w:ascii="Times New Roman" w:hAnsi="Times New Roman" w:cs="Times New Roman"/>
          <w:sz w:val="28"/>
          <w:szCs w:val="28"/>
          <w:lang w:val="kk-KZ"/>
        </w:rPr>
        <w:t xml:space="preserve">ым сияқты мақсатты </w:t>
      </w:r>
      <w:r w:rsidR="0060483A" w:rsidRPr="00C86249">
        <w:rPr>
          <w:rFonts w:ascii="Times New Roman" w:hAnsi="Times New Roman" w:cs="Times New Roman"/>
          <w:sz w:val="28"/>
          <w:szCs w:val="28"/>
          <w:lang w:val="kk-KZ"/>
        </w:rPr>
        <w:t>Мемлекеттік мәдени</w:t>
      </w:r>
      <w:r w:rsidR="00E91407" w:rsidRPr="00C86249">
        <w:rPr>
          <w:rFonts w:ascii="Times New Roman" w:hAnsi="Times New Roman" w:cs="Times New Roman"/>
          <w:sz w:val="28"/>
          <w:szCs w:val="28"/>
          <w:lang w:val="kk-KZ"/>
        </w:rPr>
        <w:t xml:space="preserve"> саясаттың фактісін талдау </w:t>
      </w:r>
      <w:r w:rsidR="0063292A" w:rsidRPr="00C86249">
        <w:rPr>
          <w:rFonts w:ascii="Times New Roman" w:hAnsi="Times New Roman" w:cs="Times New Roman"/>
          <w:sz w:val="28"/>
          <w:szCs w:val="28"/>
          <w:lang w:val="kk-KZ"/>
        </w:rPr>
        <w:t>өте маңызды</w:t>
      </w:r>
      <w:r w:rsidR="00E91407"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w:t>
      </w:r>
      <w:r w:rsidR="00E03729" w:rsidRPr="00C86249">
        <w:rPr>
          <w:rFonts w:ascii="Times New Roman" w:hAnsi="Times New Roman" w:cs="Times New Roman"/>
          <w:sz w:val="28"/>
          <w:szCs w:val="28"/>
          <w:lang w:val="kk-KZ"/>
        </w:rPr>
        <w:t xml:space="preserve">Мәдени саясат саласындағы жетекші ресейлік зерттеуші, саясаттану ғылымдарының докторы Л.Е. Востряков мәдени саясаттың ұлттық модельдерін құрылымдық ұйымдастырудың үш деңгейін атап өтті:а) мәдени саясат идеологиясының </w:t>
      </w:r>
      <w:r w:rsidR="00E03729" w:rsidRPr="00C86249">
        <w:rPr>
          <w:rFonts w:ascii="Times New Roman" w:hAnsi="Times New Roman" w:cs="Times New Roman"/>
          <w:i/>
          <w:sz w:val="28"/>
          <w:szCs w:val="28"/>
          <w:lang w:val="kk-KZ"/>
        </w:rPr>
        <w:t xml:space="preserve">теориялық-тұжырымдамалық </w:t>
      </w:r>
      <w:r w:rsidR="00E03729" w:rsidRPr="00C86249">
        <w:rPr>
          <w:rFonts w:ascii="Times New Roman" w:hAnsi="Times New Roman" w:cs="Times New Roman"/>
          <w:i/>
          <w:sz w:val="28"/>
          <w:szCs w:val="28"/>
          <w:lang w:val="kk-KZ"/>
        </w:rPr>
        <w:lastRenderedPageBreak/>
        <w:t>деңгейі;</w:t>
      </w:r>
      <w:r w:rsidR="00E03729" w:rsidRPr="00C86249">
        <w:rPr>
          <w:rFonts w:ascii="Times New Roman" w:hAnsi="Times New Roman" w:cs="Times New Roman"/>
          <w:sz w:val="28"/>
          <w:szCs w:val="28"/>
          <w:lang w:val="kk-KZ"/>
        </w:rPr>
        <w:t xml:space="preserve"> б) </w:t>
      </w:r>
      <w:r w:rsidR="00E03729" w:rsidRPr="00C86249">
        <w:rPr>
          <w:rFonts w:ascii="Times New Roman" w:hAnsi="Times New Roman" w:cs="Times New Roman"/>
          <w:i/>
          <w:sz w:val="28"/>
          <w:szCs w:val="28"/>
          <w:lang w:val="kk-KZ"/>
        </w:rPr>
        <w:t>бағдарламалық-саяси деңгей;</w:t>
      </w:r>
      <w:r w:rsidR="00E03729" w:rsidRPr="00C86249">
        <w:rPr>
          <w:rFonts w:ascii="Times New Roman" w:hAnsi="Times New Roman" w:cs="Times New Roman"/>
          <w:sz w:val="28"/>
          <w:szCs w:val="28"/>
          <w:lang w:val="kk-KZ"/>
        </w:rPr>
        <w:t xml:space="preserve"> в) </w:t>
      </w:r>
      <w:r w:rsidR="00E03729" w:rsidRPr="00C86249">
        <w:rPr>
          <w:rFonts w:ascii="Times New Roman" w:hAnsi="Times New Roman" w:cs="Times New Roman"/>
          <w:i/>
          <w:sz w:val="28"/>
          <w:szCs w:val="28"/>
          <w:lang w:val="kk-KZ"/>
        </w:rPr>
        <w:t>ментальдық-практикалық деңгей</w:t>
      </w:r>
      <w:r w:rsidRPr="00C86249">
        <w:rPr>
          <w:rFonts w:ascii="Times New Roman" w:hAnsi="Times New Roman" w:cs="Times New Roman"/>
          <w:i/>
          <w:sz w:val="28"/>
          <w:szCs w:val="28"/>
          <w:lang w:val="kk-KZ"/>
        </w:rPr>
        <w:t xml:space="preserve"> </w:t>
      </w:r>
      <w:r w:rsidR="0038773B" w:rsidRPr="00C86249">
        <w:rPr>
          <w:rFonts w:ascii="Times New Roman" w:hAnsi="Times New Roman" w:cs="Times New Roman"/>
          <w:sz w:val="28"/>
          <w:szCs w:val="28"/>
          <w:lang w:val="kk-KZ"/>
        </w:rPr>
        <w:t>[226</w:t>
      </w:r>
      <w:r w:rsidR="00E03729" w:rsidRPr="00C86249">
        <w:rPr>
          <w:rFonts w:ascii="Times New Roman" w:hAnsi="Times New Roman" w:cs="Times New Roman"/>
          <w:sz w:val="28"/>
          <w:szCs w:val="28"/>
          <w:lang w:val="kk-KZ"/>
        </w:rPr>
        <w:t>].</w:t>
      </w:r>
    </w:p>
    <w:p w:rsidR="008E1EFD" w:rsidRPr="00C86249" w:rsidRDefault="008E1EFD"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B84B0B" w:rsidRPr="00C86249">
        <w:rPr>
          <w:rFonts w:ascii="Times New Roman" w:hAnsi="Times New Roman" w:cs="Times New Roman"/>
          <w:sz w:val="28"/>
          <w:szCs w:val="28"/>
          <w:lang w:val="kk-KZ"/>
        </w:rPr>
        <w:t>Мәдени саясаттың бағдарламалық-саяси деңгейі әлеуметтік-философиялық қағидаттар мен мұраттарды стратегиялық мәдени бағдарламалардың күтілетін нәтижелеріне аударуға мүмкіндік береді, осылайша басқарушылық шешімдер қабылдау және қазақстандық мәдени кеңістікте азаматтардың мәдени мінез-құлқын ынталандыру үшін нормативтік негіз қалыптастырды.</w:t>
      </w:r>
    </w:p>
    <w:p w:rsidR="008E1EFD" w:rsidRPr="00C86249" w:rsidRDefault="008E1EFD"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B84B0B" w:rsidRPr="00C86249">
        <w:rPr>
          <w:rFonts w:ascii="Times New Roman" w:hAnsi="Times New Roman" w:cs="Times New Roman"/>
          <w:sz w:val="28"/>
          <w:szCs w:val="28"/>
          <w:lang w:val="kk-KZ"/>
        </w:rPr>
        <w:t xml:space="preserve">Мәдени саясаттың ментальді-практикалық деңгейі қазақстандықтардың осы идеологияның мақсаттары мен қағидаттарын меңгеру дәрежесін, олардың практикалық </w:t>
      </w:r>
      <w:r w:rsidR="00EE443A" w:rsidRPr="00C86249">
        <w:rPr>
          <w:rFonts w:ascii="Times New Roman" w:hAnsi="Times New Roman" w:cs="Times New Roman"/>
          <w:sz w:val="28"/>
          <w:szCs w:val="28"/>
          <w:lang w:val="kk-KZ"/>
        </w:rPr>
        <w:t>тұрғыда</w:t>
      </w:r>
      <w:r w:rsidR="00B84B0B" w:rsidRPr="00C86249">
        <w:rPr>
          <w:rFonts w:ascii="Times New Roman" w:hAnsi="Times New Roman" w:cs="Times New Roman"/>
          <w:sz w:val="28"/>
          <w:szCs w:val="28"/>
          <w:lang w:val="kk-KZ"/>
        </w:rPr>
        <w:t xml:space="preserve"> іске асырылу</w:t>
      </w:r>
      <w:r w:rsidR="00EE443A" w:rsidRPr="00C86249">
        <w:rPr>
          <w:rFonts w:ascii="Times New Roman" w:hAnsi="Times New Roman" w:cs="Times New Roman"/>
          <w:sz w:val="28"/>
          <w:szCs w:val="28"/>
          <w:lang w:val="kk-KZ"/>
        </w:rPr>
        <w:t xml:space="preserve">ын </w:t>
      </w:r>
      <w:r w:rsidRPr="00C86249">
        <w:rPr>
          <w:rFonts w:ascii="Times New Roman" w:hAnsi="Times New Roman" w:cs="Times New Roman"/>
          <w:sz w:val="28"/>
          <w:szCs w:val="28"/>
          <w:lang w:val="kk-KZ"/>
        </w:rPr>
        <w:t>сипаттайды.</w:t>
      </w:r>
    </w:p>
    <w:p w:rsidR="008E1EFD" w:rsidRPr="00C86249" w:rsidRDefault="008E1EFD"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FB3446"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FB3446" w:rsidRPr="00C86249">
        <w:rPr>
          <w:rFonts w:ascii="Times New Roman" w:hAnsi="Times New Roman" w:cs="Times New Roman"/>
          <w:sz w:val="28"/>
          <w:szCs w:val="28"/>
          <w:lang w:val="kk-KZ"/>
        </w:rPr>
        <w:t>ны сақтау саласындағы мәдени саясаттың бағдарламалық-саяси деңгейіне жеке тоқталған жөн.</w:t>
      </w:r>
      <w:r w:rsidRPr="00C86249">
        <w:rPr>
          <w:rFonts w:ascii="Times New Roman" w:hAnsi="Times New Roman" w:cs="Times New Roman"/>
          <w:sz w:val="28"/>
          <w:szCs w:val="28"/>
          <w:lang w:val="kk-KZ"/>
        </w:rPr>
        <w:t xml:space="preserve"> </w:t>
      </w:r>
      <w:r w:rsidR="008D66D5" w:rsidRPr="00C86249">
        <w:rPr>
          <w:rFonts w:ascii="Times New Roman" w:hAnsi="Times New Roman" w:cs="Times New Roman"/>
          <w:sz w:val="28"/>
          <w:szCs w:val="28"/>
          <w:lang w:val="kk-KZ"/>
        </w:rPr>
        <w:t xml:space="preserve">Дүниежүзілік </w:t>
      </w:r>
      <w:r w:rsidR="00C645AA" w:rsidRPr="00C86249">
        <w:rPr>
          <w:rFonts w:ascii="Times New Roman" w:hAnsi="Times New Roman" w:cs="Times New Roman"/>
          <w:sz w:val="28"/>
          <w:szCs w:val="28"/>
          <w:lang w:val="kk-KZ"/>
        </w:rPr>
        <w:t>мәдени мұра</w:t>
      </w:r>
      <w:r w:rsidR="008D66D5" w:rsidRPr="00C86249">
        <w:rPr>
          <w:rFonts w:ascii="Times New Roman" w:hAnsi="Times New Roman" w:cs="Times New Roman"/>
          <w:sz w:val="28"/>
          <w:szCs w:val="28"/>
          <w:lang w:val="kk-KZ"/>
        </w:rPr>
        <w:t xml:space="preserve"> объектілерін қорғау қағидаттары негізге алынатын ережелер, нормалар, мінез-құлық қағидалары, оларды шартқа қатысушы елдердің ұлттық заңнамасында бекіту және тарату үшін басшылыққа алынатын қағидаттар болып табылатыны жалпыға мәлім.</w:t>
      </w:r>
    </w:p>
    <w:p w:rsidR="008E1EFD" w:rsidRPr="00C86249" w:rsidRDefault="008E1EFD"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8D66D5" w:rsidRPr="00C86249">
        <w:rPr>
          <w:rFonts w:ascii="Times New Roman" w:hAnsi="Times New Roman" w:cs="Times New Roman"/>
          <w:sz w:val="28"/>
          <w:szCs w:val="28"/>
          <w:lang w:val="kk-KZ"/>
        </w:rPr>
        <w:t xml:space="preserve">Осы саладағы халықаралық актілерді талдау дүниежүзілік </w:t>
      </w:r>
      <w:r w:rsidR="00C645AA" w:rsidRPr="00C86249">
        <w:rPr>
          <w:rFonts w:ascii="Times New Roman" w:hAnsi="Times New Roman" w:cs="Times New Roman"/>
          <w:sz w:val="28"/>
          <w:szCs w:val="28"/>
          <w:lang w:val="kk-KZ"/>
        </w:rPr>
        <w:t>мәдени мұра</w:t>
      </w:r>
      <w:r w:rsidR="008D66D5" w:rsidRPr="00C86249">
        <w:rPr>
          <w:rFonts w:ascii="Times New Roman" w:hAnsi="Times New Roman" w:cs="Times New Roman"/>
          <w:sz w:val="28"/>
          <w:szCs w:val="28"/>
          <w:lang w:val="kk-KZ"/>
        </w:rPr>
        <w:t xml:space="preserve"> объектілерінің барлық түрлері үшін ортақ қағидаттарды айқындауға мүмкіндік берді:</w:t>
      </w:r>
      <w:r w:rsidR="00042925">
        <w:rPr>
          <w:rFonts w:ascii="Times New Roman" w:hAnsi="Times New Roman" w:cs="Times New Roman"/>
          <w:sz w:val="28"/>
          <w:szCs w:val="28"/>
          <w:lang w:val="kk-KZ"/>
        </w:rPr>
        <w:t xml:space="preserve"> </w:t>
      </w:r>
      <w:r w:rsidR="00C645AA" w:rsidRPr="00C86249">
        <w:rPr>
          <w:rFonts w:ascii="Times New Roman" w:hAnsi="Times New Roman" w:cs="Times New Roman"/>
          <w:sz w:val="28"/>
          <w:szCs w:val="28"/>
          <w:lang w:val="kk-KZ"/>
        </w:rPr>
        <w:t>мәдени мұра</w:t>
      </w:r>
      <w:r w:rsidR="00E242D9" w:rsidRPr="00C86249">
        <w:rPr>
          <w:rFonts w:ascii="Times New Roman" w:hAnsi="Times New Roman" w:cs="Times New Roman"/>
          <w:sz w:val="28"/>
          <w:szCs w:val="28"/>
          <w:lang w:val="kk-KZ"/>
        </w:rPr>
        <w:t xml:space="preserve">ның жалпыға ортақтығы; </w:t>
      </w:r>
      <w:r w:rsidR="00C645AA" w:rsidRPr="00C86249">
        <w:rPr>
          <w:rFonts w:ascii="Times New Roman" w:hAnsi="Times New Roman" w:cs="Times New Roman"/>
          <w:sz w:val="28"/>
          <w:szCs w:val="28"/>
          <w:lang w:val="kk-KZ"/>
        </w:rPr>
        <w:t>мәдени мұра</w:t>
      </w:r>
      <w:r w:rsidR="00E242D9" w:rsidRPr="00C86249">
        <w:rPr>
          <w:rFonts w:ascii="Times New Roman" w:hAnsi="Times New Roman" w:cs="Times New Roman"/>
          <w:sz w:val="28"/>
          <w:szCs w:val="28"/>
          <w:lang w:val="kk-KZ"/>
        </w:rPr>
        <w:t xml:space="preserve">ның бейтараптылығы; </w:t>
      </w:r>
      <w:r w:rsidR="00C645AA" w:rsidRPr="00C86249">
        <w:rPr>
          <w:rFonts w:ascii="Times New Roman" w:hAnsi="Times New Roman" w:cs="Times New Roman"/>
          <w:sz w:val="28"/>
          <w:szCs w:val="28"/>
          <w:lang w:val="kk-KZ"/>
        </w:rPr>
        <w:t>мәдени мұра</w:t>
      </w:r>
      <w:r w:rsidR="00E242D9" w:rsidRPr="00C86249">
        <w:rPr>
          <w:rFonts w:ascii="Times New Roman" w:hAnsi="Times New Roman" w:cs="Times New Roman"/>
          <w:sz w:val="28"/>
          <w:szCs w:val="28"/>
          <w:lang w:val="kk-KZ"/>
        </w:rPr>
        <w:t>ны</w:t>
      </w:r>
      <w:r w:rsidR="00CD4671" w:rsidRPr="00C86249">
        <w:rPr>
          <w:rFonts w:ascii="Times New Roman" w:hAnsi="Times New Roman" w:cs="Times New Roman"/>
          <w:sz w:val="28"/>
          <w:szCs w:val="28"/>
          <w:lang w:val="kk-KZ"/>
        </w:rPr>
        <w:t>ң</w:t>
      </w:r>
      <w:r w:rsidR="00E242D9" w:rsidRPr="00C86249">
        <w:rPr>
          <w:rFonts w:ascii="Times New Roman" w:hAnsi="Times New Roman" w:cs="Times New Roman"/>
          <w:sz w:val="28"/>
          <w:szCs w:val="28"/>
          <w:lang w:val="kk-KZ"/>
        </w:rPr>
        <w:t xml:space="preserve"> айрықша белгілері (мемлекеттік ту); </w:t>
      </w:r>
      <w:r w:rsidR="00C645AA" w:rsidRPr="00C86249">
        <w:rPr>
          <w:rFonts w:ascii="Times New Roman" w:hAnsi="Times New Roman" w:cs="Times New Roman"/>
          <w:sz w:val="28"/>
          <w:szCs w:val="28"/>
          <w:lang w:val="kk-KZ"/>
        </w:rPr>
        <w:t>мәдени мұра</w:t>
      </w:r>
      <w:r w:rsidR="00E242D9" w:rsidRPr="00C86249">
        <w:rPr>
          <w:rFonts w:ascii="Times New Roman" w:hAnsi="Times New Roman" w:cs="Times New Roman"/>
          <w:sz w:val="28"/>
          <w:szCs w:val="28"/>
          <w:lang w:val="kk-KZ"/>
        </w:rPr>
        <w:t xml:space="preserve">ны есепке алу (тізімді/тізімді ресми жасау); </w:t>
      </w:r>
      <w:r w:rsidR="00C645AA" w:rsidRPr="00C86249">
        <w:rPr>
          <w:rFonts w:ascii="Times New Roman" w:hAnsi="Times New Roman" w:cs="Times New Roman"/>
          <w:sz w:val="28"/>
          <w:szCs w:val="28"/>
          <w:lang w:val="kk-KZ"/>
        </w:rPr>
        <w:t>мәдени мұра</w:t>
      </w:r>
      <w:r w:rsidR="00E242D9" w:rsidRPr="00C86249">
        <w:rPr>
          <w:rFonts w:ascii="Times New Roman" w:hAnsi="Times New Roman" w:cs="Times New Roman"/>
          <w:sz w:val="28"/>
          <w:szCs w:val="28"/>
          <w:lang w:val="kk-KZ"/>
        </w:rPr>
        <w:t xml:space="preserve">ны насихаттау; </w:t>
      </w:r>
      <w:r w:rsidR="00C645AA" w:rsidRPr="00C86249">
        <w:rPr>
          <w:rFonts w:ascii="Times New Roman" w:hAnsi="Times New Roman" w:cs="Times New Roman"/>
          <w:sz w:val="28"/>
          <w:szCs w:val="28"/>
          <w:lang w:val="kk-KZ"/>
        </w:rPr>
        <w:t>мәдени мұра</w:t>
      </w:r>
      <w:r w:rsidR="00E242D9" w:rsidRPr="00C86249">
        <w:rPr>
          <w:rFonts w:ascii="Times New Roman" w:hAnsi="Times New Roman" w:cs="Times New Roman"/>
          <w:sz w:val="28"/>
          <w:szCs w:val="28"/>
          <w:lang w:val="kk-KZ"/>
        </w:rPr>
        <w:t xml:space="preserve">ға қол жетімділік; жұртшылықты хабардар ету; </w:t>
      </w:r>
      <w:r w:rsidR="00C645AA" w:rsidRPr="00C86249">
        <w:rPr>
          <w:rFonts w:ascii="Times New Roman" w:hAnsi="Times New Roman" w:cs="Times New Roman"/>
          <w:sz w:val="28"/>
          <w:szCs w:val="28"/>
          <w:lang w:val="kk-KZ"/>
        </w:rPr>
        <w:t>мәдени мұра</w:t>
      </w:r>
      <w:r w:rsidR="00E242D9" w:rsidRPr="00C86249">
        <w:rPr>
          <w:rFonts w:ascii="Times New Roman" w:hAnsi="Times New Roman" w:cs="Times New Roman"/>
          <w:sz w:val="28"/>
          <w:szCs w:val="28"/>
          <w:lang w:val="kk-KZ"/>
        </w:rPr>
        <w:t xml:space="preserve">ны қайта құру (жоғалғандарды қайта тұрғызу) немесе қалпына келтіру (реставрациялау); </w:t>
      </w:r>
      <w:r w:rsidR="00C645AA" w:rsidRPr="00C86249">
        <w:rPr>
          <w:rFonts w:ascii="Times New Roman" w:hAnsi="Times New Roman" w:cs="Times New Roman"/>
          <w:sz w:val="28"/>
          <w:szCs w:val="28"/>
          <w:lang w:val="kk-KZ"/>
        </w:rPr>
        <w:t>мәдени мұра</w:t>
      </w:r>
      <w:r w:rsidR="00E242D9" w:rsidRPr="00C86249">
        <w:rPr>
          <w:rFonts w:ascii="Times New Roman" w:hAnsi="Times New Roman" w:cs="Times New Roman"/>
          <w:sz w:val="28"/>
          <w:szCs w:val="28"/>
          <w:lang w:val="kk-KZ"/>
        </w:rPr>
        <w:t xml:space="preserve">ны сақтау (консервациялау); </w:t>
      </w:r>
      <w:r w:rsidR="00C645AA" w:rsidRPr="00C86249">
        <w:rPr>
          <w:rFonts w:ascii="Times New Roman" w:hAnsi="Times New Roman" w:cs="Times New Roman"/>
          <w:sz w:val="28"/>
          <w:szCs w:val="28"/>
          <w:lang w:val="kk-KZ"/>
        </w:rPr>
        <w:t>мәдени мұра</w:t>
      </w:r>
      <w:r w:rsidR="00E242D9" w:rsidRPr="00C86249">
        <w:rPr>
          <w:rFonts w:ascii="Times New Roman" w:hAnsi="Times New Roman" w:cs="Times New Roman"/>
          <w:sz w:val="28"/>
          <w:szCs w:val="28"/>
          <w:lang w:val="kk-KZ"/>
        </w:rPr>
        <w:t>ны қорғауды бақылау.</w:t>
      </w:r>
    </w:p>
    <w:p w:rsidR="008E1EFD" w:rsidRPr="00C86249" w:rsidRDefault="008E1EFD"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C645AA" w:rsidRPr="00C86249">
        <w:rPr>
          <w:rFonts w:ascii="Times New Roman" w:hAnsi="Times New Roman" w:cs="Times New Roman"/>
          <w:sz w:val="28"/>
          <w:szCs w:val="28"/>
          <w:lang w:val="kk-KZ"/>
        </w:rPr>
        <w:t>Мәдени мұра</w:t>
      </w:r>
      <w:r w:rsidR="002061DD" w:rsidRPr="00C86249">
        <w:rPr>
          <w:rFonts w:ascii="Times New Roman" w:hAnsi="Times New Roman" w:cs="Times New Roman"/>
          <w:sz w:val="28"/>
          <w:szCs w:val="28"/>
          <w:lang w:val="kk-KZ"/>
        </w:rPr>
        <w:t xml:space="preserve"> объектілерінің ерекшеліктерімен және оларды қорғау тәсілдерімен айқындалатын қорғаудың арнайы қағидаттары да бар:археолог</w:t>
      </w:r>
      <w:r w:rsidR="00070B8B" w:rsidRPr="00C86249">
        <w:rPr>
          <w:rFonts w:ascii="Times New Roman" w:hAnsi="Times New Roman" w:cs="Times New Roman"/>
          <w:sz w:val="28"/>
          <w:szCs w:val="28"/>
          <w:lang w:val="kk-KZ"/>
        </w:rPr>
        <w:t>иялық мұраны іздестіруге, қазба жүргізуге</w:t>
      </w:r>
      <w:r w:rsidR="002061DD" w:rsidRPr="00C86249">
        <w:rPr>
          <w:rFonts w:ascii="Times New Roman" w:hAnsi="Times New Roman" w:cs="Times New Roman"/>
          <w:sz w:val="28"/>
          <w:szCs w:val="28"/>
          <w:lang w:val="kk-KZ"/>
        </w:rPr>
        <w:t xml:space="preserve"> рұқсат беру; археологиялық қазбалар мен ізденістерді бұзбайтын сипаттағы ғылыми әдістермен жүргізуді қамтамасыз ету; қазба жұмыстарын аяқтау кезінде олардың сақталуын қамтамасыз ету, консервациялау және өңдеу ережелерін сақтау; </w:t>
      </w:r>
      <w:r w:rsidR="00C645AA" w:rsidRPr="00C86249">
        <w:rPr>
          <w:rFonts w:ascii="Times New Roman" w:hAnsi="Times New Roman" w:cs="Times New Roman"/>
          <w:sz w:val="28"/>
          <w:szCs w:val="28"/>
          <w:lang w:val="kk-KZ"/>
        </w:rPr>
        <w:t>Мәдени мұра</w:t>
      </w:r>
      <w:r w:rsidR="002061DD" w:rsidRPr="00C86249">
        <w:rPr>
          <w:rFonts w:ascii="Times New Roman" w:hAnsi="Times New Roman" w:cs="Times New Roman"/>
          <w:sz w:val="28"/>
          <w:szCs w:val="28"/>
          <w:lang w:val="kk-KZ"/>
        </w:rPr>
        <w:t xml:space="preserve"> объектілерінің бүлінуін және жойылуын болдырмау; сәулет мұрасын бұзуға және көшіруге тыйым салу; су асты </w:t>
      </w:r>
      <w:r w:rsidR="00C645AA" w:rsidRPr="00C86249">
        <w:rPr>
          <w:rFonts w:ascii="Times New Roman" w:hAnsi="Times New Roman" w:cs="Times New Roman"/>
          <w:sz w:val="28"/>
          <w:szCs w:val="28"/>
          <w:lang w:val="kk-KZ"/>
        </w:rPr>
        <w:t>мәдени мұра</w:t>
      </w:r>
      <w:r w:rsidR="002061DD" w:rsidRPr="00C86249">
        <w:rPr>
          <w:rFonts w:ascii="Times New Roman" w:hAnsi="Times New Roman" w:cs="Times New Roman"/>
          <w:sz w:val="28"/>
          <w:szCs w:val="28"/>
          <w:lang w:val="kk-KZ"/>
        </w:rPr>
        <w:t xml:space="preserve">сын коммерциялық мақсаттарда пайдалануға тыйым салу; материалдық емес </w:t>
      </w:r>
      <w:r w:rsidR="00C645AA" w:rsidRPr="00C86249">
        <w:rPr>
          <w:rFonts w:ascii="Times New Roman" w:hAnsi="Times New Roman" w:cs="Times New Roman"/>
          <w:sz w:val="28"/>
          <w:szCs w:val="28"/>
          <w:lang w:val="kk-KZ"/>
        </w:rPr>
        <w:t>мәдени мұра</w:t>
      </w:r>
      <w:r w:rsidR="002061DD" w:rsidRPr="00C86249">
        <w:rPr>
          <w:rFonts w:ascii="Times New Roman" w:hAnsi="Times New Roman" w:cs="Times New Roman"/>
          <w:sz w:val="28"/>
          <w:szCs w:val="28"/>
          <w:lang w:val="kk-KZ"/>
        </w:rPr>
        <w:t>ны зерттеу, сәйкестендіру, құжаттау</w:t>
      </w:r>
      <w:r w:rsidR="00EE443A" w:rsidRPr="00C86249">
        <w:rPr>
          <w:rFonts w:ascii="Times New Roman" w:hAnsi="Times New Roman" w:cs="Times New Roman"/>
          <w:sz w:val="28"/>
          <w:szCs w:val="28"/>
          <w:lang w:val="kk-KZ"/>
        </w:rPr>
        <w:t xml:space="preserve"> және т.б</w:t>
      </w:r>
      <w:r w:rsidR="002061DD" w:rsidRPr="00C86249">
        <w:rPr>
          <w:rFonts w:ascii="Times New Roman" w:hAnsi="Times New Roman" w:cs="Times New Roman"/>
          <w:sz w:val="28"/>
          <w:szCs w:val="28"/>
          <w:lang w:val="kk-KZ"/>
        </w:rPr>
        <w:t>.</w:t>
      </w:r>
    </w:p>
    <w:p w:rsidR="008E1EFD" w:rsidRPr="00C86249" w:rsidRDefault="008E1EFD"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243801" w:rsidRPr="00C86249">
        <w:rPr>
          <w:rFonts w:ascii="Times New Roman" w:hAnsi="Times New Roman" w:cs="Times New Roman"/>
          <w:sz w:val="28"/>
          <w:szCs w:val="28"/>
          <w:lang w:val="kk-KZ"/>
        </w:rPr>
        <w:t xml:space="preserve">Қазақстан дүниежүзілік </w:t>
      </w:r>
      <w:r w:rsidR="00C645AA" w:rsidRPr="00C86249">
        <w:rPr>
          <w:rFonts w:ascii="Times New Roman" w:hAnsi="Times New Roman" w:cs="Times New Roman"/>
          <w:sz w:val="28"/>
          <w:szCs w:val="28"/>
          <w:lang w:val="kk-KZ"/>
        </w:rPr>
        <w:t>мәдени мұра</w:t>
      </w:r>
      <w:r w:rsidR="00243801" w:rsidRPr="00C86249">
        <w:rPr>
          <w:rFonts w:ascii="Times New Roman" w:hAnsi="Times New Roman" w:cs="Times New Roman"/>
          <w:sz w:val="28"/>
          <w:szCs w:val="28"/>
          <w:lang w:val="kk-KZ"/>
        </w:rPr>
        <w:t xml:space="preserve"> объектілерін халықаралық қорғаудың барлық қағидаттарын мойындай отырып, тарихи-</w:t>
      </w:r>
      <w:r w:rsidR="00C645AA" w:rsidRPr="00C86249">
        <w:rPr>
          <w:rFonts w:ascii="Times New Roman" w:hAnsi="Times New Roman" w:cs="Times New Roman"/>
          <w:sz w:val="28"/>
          <w:szCs w:val="28"/>
          <w:lang w:val="kk-KZ"/>
        </w:rPr>
        <w:t>мәдени мұра</w:t>
      </w:r>
      <w:r w:rsidR="00243801" w:rsidRPr="00C86249">
        <w:rPr>
          <w:rFonts w:ascii="Times New Roman" w:hAnsi="Times New Roman" w:cs="Times New Roman"/>
          <w:sz w:val="28"/>
          <w:szCs w:val="28"/>
          <w:lang w:val="kk-KZ"/>
        </w:rPr>
        <w:t>ны қорғау саласындағы заңнаманың ұлттық жүйесін әзірледі. Оның негізінде тарихи-</w:t>
      </w:r>
      <w:r w:rsidR="00C645AA" w:rsidRPr="00C86249">
        <w:rPr>
          <w:rFonts w:ascii="Times New Roman" w:hAnsi="Times New Roman" w:cs="Times New Roman"/>
          <w:sz w:val="28"/>
          <w:szCs w:val="28"/>
          <w:lang w:val="kk-KZ"/>
        </w:rPr>
        <w:t>мәдени мұра</w:t>
      </w:r>
      <w:r w:rsidR="00243801" w:rsidRPr="00C86249">
        <w:rPr>
          <w:rFonts w:ascii="Times New Roman" w:hAnsi="Times New Roman" w:cs="Times New Roman"/>
          <w:sz w:val="28"/>
          <w:szCs w:val="28"/>
          <w:lang w:val="kk-KZ"/>
        </w:rPr>
        <w:t>ны қорғау бойынша мемлекеттік мүдделерді көрсетуге негізделген және мәдени және табиғи мұраны қорғаудың барлық түрлері мен нысандарын қамтиды.</w:t>
      </w:r>
    </w:p>
    <w:p w:rsidR="008E1EFD" w:rsidRPr="00C86249" w:rsidRDefault="008E1EFD"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B10E97" w:rsidRPr="00C86249">
        <w:rPr>
          <w:rFonts w:ascii="Times New Roman" w:hAnsi="Times New Roman" w:cs="Times New Roman"/>
          <w:sz w:val="28"/>
          <w:szCs w:val="28"/>
          <w:lang w:val="kk-KZ"/>
        </w:rPr>
        <w:t>ҚР Конституциясы, ҚР «Мәдениет туралы», «Тарихи-</w:t>
      </w:r>
      <w:r w:rsidR="00C645AA" w:rsidRPr="00C86249">
        <w:rPr>
          <w:rFonts w:ascii="Times New Roman" w:hAnsi="Times New Roman" w:cs="Times New Roman"/>
          <w:sz w:val="28"/>
          <w:szCs w:val="28"/>
          <w:lang w:val="kk-KZ"/>
        </w:rPr>
        <w:t>мәдени мұра</w:t>
      </w:r>
      <w:r w:rsidR="00B10E97" w:rsidRPr="00C86249">
        <w:rPr>
          <w:rFonts w:ascii="Times New Roman" w:hAnsi="Times New Roman" w:cs="Times New Roman"/>
          <w:sz w:val="28"/>
          <w:szCs w:val="28"/>
          <w:lang w:val="kk-KZ"/>
        </w:rPr>
        <w:t xml:space="preserve"> объектілерін қорғау және па</w:t>
      </w:r>
      <w:r w:rsidR="00EE443A" w:rsidRPr="00C86249">
        <w:rPr>
          <w:rFonts w:ascii="Times New Roman" w:hAnsi="Times New Roman" w:cs="Times New Roman"/>
          <w:sz w:val="28"/>
          <w:szCs w:val="28"/>
          <w:lang w:val="kk-KZ"/>
        </w:rPr>
        <w:t>йдалану туралы», «Ұлттық архт</w:t>
      </w:r>
      <w:r w:rsidR="00B10E97" w:rsidRPr="00C86249">
        <w:rPr>
          <w:rFonts w:ascii="Times New Roman" w:hAnsi="Times New Roman" w:cs="Times New Roman"/>
          <w:sz w:val="28"/>
          <w:szCs w:val="28"/>
          <w:lang w:val="kk-KZ"/>
        </w:rPr>
        <w:t xml:space="preserve"> қоры және </w:t>
      </w:r>
      <w:r w:rsidR="00EE443A" w:rsidRPr="00C86249">
        <w:rPr>
          <w:rFonts w:ascii="Times New Roman" w:hAnsi="Times New Roman" w:cs="Times New Roman"/>
          <w:sz w:val="28"/>
          <w:szCs w:val="28"/>
          <w:lang w:val="kk-KZ"/>
        </w:rPr>
        <w:lastRenderedPageBreak/>
        <w:t>архивтер</w:t>
      </w:r>
      <w:r w:rsidR="00B10E97" w:rsidRPr="00C86249">
        <w:rPr>
          <w:rFonts w:ascii="Times New Roman" w:hAnsi="Times New Roman" w:cs="Times New Roman"/>
          <w:sz w:val="28"/>
          <w:szCs w:val="28"/>
          <w:lang w:val="kk-KZ"/>
        </w:rPr>
        <w:t xml:space="preserve"> туралы» заңдары мәдениетті дамыту және елдің тарихи-</w:t>
      </w:r>
      <w:r w:rsidR="00C645AA" w:rsidRPr="00C86249">
        <w:rPr>
          <w:rFonts w:ascii="Times New Roman" w:hAnsi="Times New Roman" w:cs="Times New Roman"/>
          <w:sz w:val="28"/>
          <w:szCs w:val="28"/>
          <w:lang w:val="kk-KZ"/>
        </w:rPr>
        <w:t>мәдени мұра</w:t>
      </w:r>
      <w:r w:rsidR="00B10E97" w:rsidRPr="00C86249">
        <w:rPr>
          <w:rFonts w:ascii="Times New Roman" w:hAnsi="Times New Roman" w:cs="Times New Roman"/>
          <w:sz w:val="28"/>
          <w:szCs w:val="28"/>
          <w:lang w:val="kk-KZ"/>
        </w:rPr>
        <w:t>сын қорғау саласындағы құқықтық негіздер болып табылады.</w:t>
      </w:r>
      <w:r w:rsidRPr="00C86249">
        <w:rPr>
          <w:rFonts w:ascii="Times New Roman" w:hAnsi="Times New Roman" w:cs="Times New Roman"/>
          <w:sz w:val="28"/>
          <w:szCs w:val="28"/>
          <w:lang w:val="kk-KZ"/>
        </w:rPr>
        <w:t xml:space="preserve"> </w:t>
      </w:r>
      <w:r w:rsidR="00CD43A3">
        <w:rPr>
          <w:rFonts w:ascii="Times New Roman" w:hAnsi="Times New Roman" w:cs="Times New Roman"/>
          <w:sz w:val="28"/>
          <w:szCs w:val="28"/>
          <w:lang w:val="kk-KZ"/>
        </w:rPr>
        <w:t xml:space="preserve">                      </w:t>
      </w:r>
      <w:r w:rsidR="006C5389" w:rsidRPr="00C86249">
        <w:rPr>
          <w:rFonts w:ascii="Times New Roman" w:hAnsi="Times New Roman" w:cs="Times New Roman"/>
          <w:sz w:val="28"/>
          <w:szCs w:val="28"/>
          <w:lang w:val="kk-KZ"/>
        </w:rPr>
        <w:t xml:space="preserve">ҚР Конституциясына сәйкес Қазақстан Республикасының азаматтары ана тілі мен мәдениетін пайдалануға, қарым-қатынас, тәрбие, оқу, шығармашылық тілін еркін таңдауға құқылы және тарихи және </w:t>
      </w:r>
      <w:r w:rsidR="00C645AA" w:rsidRPr="00C86249">
        <w:rPr>
          <w:rFonts w:ascii="Times New Roman" w:hAnsi="Times New Roman" w:cs="Times New Roman"/>
          <w:sz w:val="28"/>
          <w:szCs w:val="28"/>
          <w:lang w:val="kk-KZ"/>
        </w:rPr>
        <w:t>мәдени мұра</w:t>
      </w:r>
      <w:r w:rsidR="006C5389" w:rsidRPr="00C86249">
        <w:rPr>
          <w:rFonts w:ascii="Times New Roman" w:hAnsi="Times New Roman" w:cs="Times New Roman"/>
          <w:sz w:val="28"/>
          <w:szCs w:val="28"/>
          <w:lang w:val="kk-KZ"/>
        </w:rPr>
        <w:t>лардың сақталуына қамқорлық жасауға, тарих пен мәдениет ескерткіштерін қорғауға міндетті.</w:t>
      </w:r>
    </w:p>
    <w:p w:rsidR="008E1EFD" w:rsidRPr="00C86249" w:rsidRDefault="008E1EFD"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7265A1" w:rsidRPr="00C86249">
        <w:rPr>
          <w:rFonts w:ascii="Times New Roman" w:hAnsi="Times New Roman" w:cs="Times New Roman"/>
          <w:sz w:val="28"/>
          <w:szCs w:val="28"/>
          <w:lang w:val="kk-KZ"/>
        </w:rPr>
        <w:t xml:space="preserve">Халықаралық деңгейде материалдық, сондай-ақ материалдық емес </w:t>
      </w:r>
      <w:r w:rsidR="00C645AA" w:rsidRPr="00C86249">
        <w:rPr>
          <w:rFonts w:ascii="Times New Roman" w:hAnsi="Times New Roman" w:cs="Times New Roman"/>
          <w:sz w:val="28"/>
          <w:szCs w:val="28"/>
          <w:lang w:val="kk-KZ"/>
        </w:rPr>
        <w:t>мәдени мұра</w:t>
      </w:r>
      <w:r w:rsidR="007265A1" w:rsidRPr="00C86249">
        <w:rPr>
          <w:rFonts w:ascii="Times New Roman" w:hAnsi="Times New Roman" w:cs="Times New Roman"/>
          <w:sz w:val="28"/>
          <w:szCs w:val="28"/>
          <w:lang w:val="kk-KZ"/>
        </w:rPr>
        <w:t xml:space="preserve"> объектілерін қорғау және пайдалану саласында </w:t>
      </w:r>
      <w:r w:rsidR="00E570C2" w:rsidRPr="00C86249">
        <w:rPr>
          <w:rFonts w:ascii="Times New Roman" w:hAnsi="Times New Roman" w:cs="Times New Roman"/>
          <w:sz w:val="28"/>
          <w:szCs w:val="28"/>
          <w:lang w:val="kk-KZ"/>
        </w:rPr>
        <w:t>еліміздің ЮНЕСКО-ның</w:t>
      </w:r>
      <w:r w:rsidR="007265A1" w:rsidRPr="00C86249">
        <w:rPr>
          <w:rFonts w:ascii="Times New Roman" w:hAnsi="Times New Roman" w:cs="Times New Roman"/>
          <w:sz w:val="28"/>
          <w:szCs w:val="28"/>
          <w:lang w:val="kk-KZ"/>
        </w:rPr>
        <w:t xml:space="preserve"> конвенцияларына қосылу фактісі неғұрлым маңызды болып табылады.</w:t>
      </w:r>
      <w:r w:rsidRPr="00C86249">
        <w:rPr>
          <w:rFonts w:ascii="Times New Roman" w:hAnsi="Times New Roman" w:cs="Times New Roman"/>
          <w:sz w:val="28"/>
          <w:szCs w:val="28"/>
          <w:lang w:val="kk-KZ"/>
        </w:rPr>
        <w:t xml:space="preserve"> </w:t>
      </w:r>
      <w:r w:rsidR="007265A1" w:rsidRPr="00C86249">
        <w:rPr>
          <w:rFonts w:ascii="Times New Roman" w:hAnsi="Times New Roman" w:cs="Times New Roman"/>
          <w:sz w:val="28"/>
          <w:szCs w:val="28"/>
          <w:lang w:val="kk-KZ"/>
        </w:rPr>
        <w:t>КСРО ыдырағаннан кейін Орталық Азия өңірінің жаңа елдері халықаралық қоғамдастыққа</w:t>
      </w:r>
      <w:r w:rsidR="00E570C2" w:rsidRPr="00C86249">
        <w:rPr>
          <w:rFonts w:ascii="Times New Roman" w:hAnsi="Times New Roman" w:cs="Times New Roman"/>
          <w:sz w:val="28"/>
          <w:szCs w:val="28"/>
          <w:lang w:val="kk-KZ"/>
        </w:rPr>
        <w:t xml:space="preserve"> ықпалдасуды</w:t>
      </w:r>
      <w:r w:rsidR="007265A1" w:rsidRPr="00C86249">
        <w:rPr>
          <w:rFonts w:ascii="Times New Roman" w:hAnsi="Times New Roman" w:cs="Times New Roman"/>
          <w:sz w:val="28"/>
          <w:szCs w:val="28"/>
          <w:lang w:val="kk-KZ"/>
        </w:rPr>
        <w:t>, соның ішінде ЮНЕСКО арқылы интеграция процесін белсенді түрде бастады.</w:t>
      </w:r>
      <w:r w:rsidRPr="00C86249">
        <w:rPr>
          <w:rFonts w:ascii="Times New Roman" w:hAnsi="Times New Roman" w:cs="Times New Roman"/>
          <w:sz w:val="28"/>
          <w:szCs w:val="28"/>
          <w:lang w:val="kk-KZ"/>
        </w:rPr>
        <w:t xml:space="preserve"> </w:t>
      </w:r>
      <w:r w:rsidR="00470C76" w:rsidRPr="00C86249">
        <w:rPr>
          <w:rFonts w:ascii="Times New Roman" w:hAnsi="Times New Roman" w:cs="Times New Roman"/>
          <w:sz w:val="28"/>
          <w:szCs w:val="28"/>
          <w:lang w:val="kk-KZ"/>
        </w:rPr>
        <w:t>1992 жылғы наурызда Қазақстан Республикасы посткеңестік Орталық Азия аумағында ЮНЕСКО-ға мүше елдер тізіміне енген алғашқы ел болды.</w:t>
      </w:r>
      <w:r w:rsidRPr="00C86249">
        <w:rPr>
          <w:rFonts w:ascii="Times New Roman" w:hAnsi="Times New Roman" w:cs="Times New Roman"/>
          <w:sz w:val="28"/>
          <w:szCs w:val="28"/>
          <w:lang w:val="kk-KZ"/>
        </w:rPr>
        <w:t xml:space="preserve"> </w:t>
      </w:r>
      <w:r w:rsidR="00CD4587" w:rsidRPr="00C86249">
        <w:rPr>
          <w:rFonts w:ascii="Times New Roman" w:hAnsi="Times New Roman" w:cs="Times New Roman"/>
          <w:sz w:val="28"/>
          <w:szCs w:val="28"/>
          <w:lang w:val="kk-KZ"/>
        </w:rPr>
        <w:t>1992-2012 жылдар аралығында Қазақстан Республикасы ЮНЕСКО-ның 15 түрлі конвенциясын ратификациялады.</w:t>
      </w:r>
      <w:r w:rsidRPr="00C86249">
        <w:rPr>
          <w:rFonts w:ascii="Times New Roman" w:hAnsi="Times New Roman" w:cs="Times New Roman"/>
          <w:sz w:val="28"/>
          <w:szCs w:val="28"/>
          <w:lang w:val="kk-KZ"/>
        </w:rPr>
        <w:t xml:space="preserve"> </w:t>
      </w:r>
      <w:r w:rsidR="00E8139F" w:rsidRPr="00C86249">
        <w:rPr>
          <w:rFonts w:ascii="Times New Roman" w:hAnsi="Times New Roman" w:cs="Times New Roman"/>
          <w:sz w:val="28"/>
          <w:szCs w:val="28"/>
          <w:lang w:val="kk-KZ"/>
        </w:rPr>
        <w:t>Соның ішінде 1994 жылы «Дүниежүзілік мәдени және табиғи мұраны қорғау ту</w:t>
      </w:r>
      <w:r w:rsidR="0064643E" w:rsidRPr="00C86249">
        <w:rPr>
          <w:rFonts w:ascii="Times New Roman" w:hAnsi="Times New Roman" w:cs="Times New Roman"/>
          <w:sz w:val="28"/>
          <w:szCs w:val="28"/>
          <w:lang w:val="kk-KZ"/>
        </w:rPr>
        <w:t>ралы Конвенция» (1972)</w:t>
      </w:r>
      <w:r w:rsidR="00E8139F" w:rsidRPr="00C86249">
        <w:rPr>
          <w:rFonts w:ascii="Times New Roman" w:hAnsi="Times New Roman" w:cs="Times New Roman"/>
          <w:sz w:val="28"/>
          <w:szCs w:val="28"/>
          <w:lang w:val="kk-KZ"/>
        </w:rPr>
        <w:t xml:space="preserve"> 1997 жылы – «Қарулы қақтығыс жағдайында мәдени құндылықтарды қорғау туралы Конвенция»</w:t>
      </w:r>
      <w:r w:rsidR="00321D83" w:rsidRPr="00C86249">
        <w:rPr>
          <w:rFonts w:ascii="Times New Roman" w:hAnsi="Times New Roman" w:cs="Times New Roman"/>
          <w:sz w:val="28"/>
          <w:szCs w:val="28"/>
          <w:lang w:val="kk-KZ"/>
        </w:rPr>
        <w:t xml:space="preserve"> (1954) [23</w:t>
      </w:r>
      <w:r w:rsidR="0064643E" w:rsidRPr="00C86249">
        <w:rPr>
          <w:rFonts w:ascii="Times New Roman" w:hAnsi="Times New Roman" w:cs="Times New Roman"/>
          <w:sz w:val="28"/>
          <w:szCs w:val="28"/>
          <w:lang w:val="kk-KZ"/>
        </w:rPr>
        <w:t>0</w:t>
      </w:r>
      <w:r w:rsidR="00E8139F" w:rsidRPr="00C86249">
        <w:rPr>
          <w:rFonts w:ascii="Times New Roman" w:hAnsi="Times New Roman" w:cs="Times New Roman"/>
          <w:sz w:val="28"/>
          <w:szCs w:val="28"/>
          <w:lang w:val="kk-KZ"/>
        </w:rPr>
        <w:t xml:space="preserve">], 2011 жылы – «Материалдық емес </w:t>
      </w:r>
      <w:r w:rsidR="00C645AA" w:rsidRPr="00C86249">
        <w:rPr>
          <w:rFonts w:ascii="Times New Roman" w:hAnsi="Times New Roman" w:cs="Times New Roman"/>
          <w:sz w:val="28"/>
          <w:szCs w:val="28"/>
          <w:lang w:val="kk-KZ"/>
        </w:rPr>
        <w:t>мәдени мұра</w:t>
      </w:r>
      <w:r w:rsidR="00E8139F" w:rsidRPr="00C86249">
        <w:rPr>
          <w:rFonts w:ascii="Times New Roman" w:hAnsi="Times New Roman" w:cs="Times New Roman"/>
          <w:sz w:val="28"/>
          <w:szCs w:val="28"/>
          <w:lang w:val="kk-KZ"/>
        </w:rPr>
        <w:t>ны қорғау туралы Конвенция»</w:t>
      </w:r>
      <w:r w:rsidR="0038773B" w:rsidRPr="00C86249">
        <w:rPr>
          <w:rFonts w:ascii="Times New Roman" w:hAnsi="Times New Roman" w:cs="Times New Roman"/>
          <w:sz w:val="28"/>
          <w:szCs w:val="28"/>
          <w:lang w:val="kk-KZ"/>
        </w:rPr>
        <w:t xml:space="preserve"> (2003) [228</w:t>
      </w:r>
      <w:r w:rsidR="00E8139F" w:rsidRPr="00C86249">
        <w:rPr>
          <w:rFonts w:ascii="Times New Roman" w:hAnsi="Times New Roman" w:cs="Times New Roman"/>
          <w:sz w:val="28"/>
          <w:szCs w:val="28"/>
          <w:lang w:val="kk-KZ"/>
        </w:rPr>
        <w:t>], ал 2012 жылы – «Мәдени құндылықтарды заңсыз әкелуге, әкетуге және оларға меншік құқығын беруге тыйым салуға және олардың алдын алуға бағытталған шаралар туралы Конвенция»</w:t>
      </w:r>
      <w:r w:rsidR="0064643E" w:rsidRPr="00C86249">
        <w:rPr>
          <w:rFonts w:ascii="Times New Roman" w:hAnsi="Times New Roman" w:cs="Times New Roman"/>
          <w:sz w:val="28"/>
          <w:szCs w:val="28"/>
          <w:lang w:val="kk-KZ"/>
        </w:rPr>
        <w:t xml:space="preserve"> (1970) [232</w:t>
      </w:r>
      <w:r w:rsidR="00E8139F"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w:t>
      </w:r>
      <w:r w:rsidR="00827AD5" w:rsidRPr="00C86249">
        <w:rPr>
          <w:rFonts w:ascii="Times New Roman" w:hAnsi="Times New Roman" w:cs="Times New Roman"/>
          <w:sz w:val="28"/>
          <w:szCs w:val="28"/>
          <w:lang w:val="kk-KZ"/>
        </w:rPr>
        <w:t xml:space="preserve">Қазақстан Республикасы ЮНЕСКО-ның кейбір жекелеген конвенцияларын ратификацияламағанына қарамастан, материалдық және материалдық емес </w:t>
      </w:r>
      <w:r w:rsidR="00C645AA" w:rsidRPr="00C86249">
        <w:rPr>
          <w:rFonts w:ascii="Times New Roman" w:hAnsi="Times New Roman" w:cs="Times New Roman"/>
          <w:sz w:val="28"/>
          <w:szCs w:val="28"/>
          <w:lang w:val="kk-KZ"/>
        </w:rPr>
        <w:t>мәдени мұра</w:t>
      </w:r>
      <w:r w:rsidR="00827AD5" w:rsidRPr="00C86249">
        <w:rPr>
          <w:rFonts w:ascii="Times New Roman" w:hAnsi="Times New Roman" w:cs="Times New Roman"/>
          <w:sz w:val="28"/>
          <w:szCs w:val="28"/>
          <w:lang w:val="kk-KZ"/>
        </w:rPr>
        <w:t xml:space="preserve"> саласында елдің ЮНЕСКО жүйесіне интеграциясы толық көлемде жүзеге</w:t>
      </w:r>
      <w:r w:rsidR="0038773B" w:rsidRPr="00C86249">
        <w:rPr>
          <w:rFonts w:ascii="Times New Roman" w:hAnsi="Times New Roman" w:cs="Times New Roman"/>
          <w:sz w:val="28"/>
          <w:szCs w:val="28"/>
          <w:lang w:val="kk-KZ"/>
        </w:rPr>
        <w:t xml:space="preserve"> асырылғанын атап өткен жөн [229</w:t>
      </w:r>
      <w:r w:rsidR="00827AD5" w:rsidRPr="00C86249">
        <w:rPr>
          <w:rFonts w:ascii="Times New Roman" w:hAnsi="Times New Roman" w:cs="Times New Roman"/>
          <w:sz w:val="28"/>
          <w:szCs w:val="28"/>
          <w:lang w:val="kk-KZ"/>
        </w:rPr>
        <w:t>].</w:t>
      </w:r>
    </w:p>
    <w:p w:rsidR="00E03743" w:rsidRDefault="008E1EFD"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9065B8" w:rsidRPr="00C86249">
        <w:rPr>
          <w:rFonts w:ascii="Times New Roman" w:hAnsi="Times New Roman" w:cs="Times New Roman"/>
          <w:sz w:val="28"/>
          <w:szCs w:val="28"/>
          <w:lang w:val="kk-KZ"/>
        </w:rPr>
        <w:t>1992 жылғы желтоқсанда Қазақстан Республикасы Сыртқы істер министрлігінің жанынан Қазақстан Республикасының ЮНЕСК</w:t>
      </w:r>
      <w:r w:rsidR="00BD786A" w:rsidRPr="00C86249">
        <w:rPr>
          <w:rFonts w:ascii="Times New Roman" w:hAnsi="Times New Roman" w:cs="Times New Roman"/>
          <w:sz w:val="28"/>
          <w:szCs w:val="28"/>
          <w:lang w:val="kk-KZ"/>
        </w:rPr>
        <w:t>О және ИСЕСКО істері жөніндегі Ұ</w:t>
      </w:r>
      <w:r w:rsidR="009065B8" w:rsidRPr="00C86249">
        <w:rPr>
          <w:rFonts w:ascii="Times New Roman" w:hAnsi="Times New Roman" w:cs="Times New Roman"/>
          <w:sz w:val="28"/>
          <w:szCs w:val="28"/>
          <w:lang w:val="kk-KZ"/>
        </w:rPr>
        <w:t>лттық комиссия құрылды.</w:t>
      </w:r>
      <w:r w:rsidRPr="00C86249">
        <w:rPr>
          <w:rFonts w:ascii="Times New Roman" w:hAnsi="Times New Roman" w:cs="Times New Roman"/>
          <w:sz w:val="28"/>
          <w:szCs w:val="28"/>
          <w:lang w:val="kk-KZ"/>
        </w:rPr>
        <w:t xml:space="preserve"> </w:t>
      </w:r>
      <w:r w:rsidR="00AA27B6" w:rsidRPr="00C86249">
        <w:rPr>
          <w:rFonts w:ascii="Times New Roman" w:hAnsi="Times New Roman" w:cs="Times New Roman"/>
          <w:sz w:val="28"/>
          <w:szCs w:val="28"/>
          <w:lang w:val="kk-KZ"/>
        </w:rPr>
        <w:t>Аталған</w:t>
      </w:r>
      <w:r w:rsidR="00E570C2" w:rsidRPr="00C86249">
        <w:rPr>
          <w:rFonts w:ascii="Times New Roman" w:hAnsi="Times New Roman" w:cs="Times New Roman"/>
          <w:sz w:val="28"/>
          <w:szCs w:val="28"/>
          <w:lang w:val="kk-KZ"/>
        </w:rPr>
        <w:t xml:space="preserve"> ұ</w:t>
      </w:r>
      <w:r w:rsidR="003D527D" w:rsidRPr="00C86249">
        <w:rPr>
          <w:rFonts w:ascii="Times New Roman" w:hAnsi="Times New Roman" w:cs="Times New Roman"/>
          <w:sz w:val="28"/>
          <w:szCs w:val="28"/>
          <w:lang w:val="kk-KZ"/>
        </w:rPr>
        <w:t>йым Қазақстан Үкіметі мен ЮНЕСКО арасын байланыстырушы буын болып табылады.</w:t>
      </w:r>
      <w:r w:rsidRPr="00C86249">
        <w:rPr>
          <w:rFonts w:ascii="Times New Roman" w:hAnsi="Times New Roman" w:cs="Times New Roman"/>
          <w:sz w:val="28"/>
          <w:szCs w:val="28"/>
          <w:lang w:val="kk-KZ"/>
        </w:rPr>
        <w:t xml:space="preserve"> </w:t>
      </w:r>
    </w:p>
    <w:p w:rsidR="00E03743" w:rsidRDefault="00E03743" w:rsidP="008E1EFD">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A27B6" w:rsidRPr="00C86249">
        <w:rPr>
          <w:rFonts w:ascii="Times New Roman" w:hAnsi="Times New Roman" w:cs="Times New Roman"/>
          <w:sz w:val="28"/>
          <w:szCs w:val="28"/>
          <w:lang w:val="kk-KZ"/>
        </w:rPr>
        <w:t>ЮНЕСК</w:t>
      </w:r>
      <w:r w:rsidR="00AE65B9" w:rsidRPr="00C86249">
        <w:rPr>
          <w:rFonts w:ascii="Times New Roman" w:hAnsi="Times New Roman" w:cs="Times New Roman"/>
          <w:sz w:val="28"/>
          <w:szCs w:val="28"/>
          <w:lang w:val="kk-KZ"/>
        </w:rPr>
        <w:t>О және ИСЕСКО істері жөніндегі Ұ</w:t>
      </w:r>
      <w:r w:rsidR="00AA27B6" w:rsidRPr="00C86249">
        <w:rPr>
          <w:rFonts w:ascii="Times New Roman" w:hAnsi="Times New Roman" w:cs="Times New Roman"/>
          <w:sz w:val="28"/>
          <w:szCs w:val="28"/>
          <w:lang w:val="kk-KZ"/>
        </w:rPr>
        <w:t>лттық комиссия</w:t>
      </w:r>
      <w:r w:rsidR="00E570C2" w:rsidRPr="00C86249">
        <w:rPr>
          <w:rFonts w:ascii="Times New Roman" w:hAnsi="Times New Roman" w:cs="Times New Roman"/>
          <w:sz w:val="28"/>
          <w:szCs w:val="28"/>
          <w:lang w:val="kk-KZ"/>
        </w:rPr>
        <w:t>ның жанында М</w:t>
      </w:r>
      <w:r w:rsidR="00AA27B6" w:rsidRPr="00C86249">
        <w:rPr>
          <w:rFonts w:ascii="Times New Roman" w:hAnsi="Times New Roman" w:cs="Times New Roman"/>
          <w:sz w:val="28"/>
          <w:szCs w:val="28"/>
          <w:lang w:val="kk-KZ"/>
        </w:rPr>
        <w:t xml:space="preserve">атериалдық емес </w:t>
      </w:r>
      <w:r w:rsidR="00C645AA" w:rsidRPr="00C86249">
        <w:rPr>
          <w:rFonts w:ascii="Times New Roman" w:hAnsi="Times New Roman" w:cs="Times New Roman"/>
          <w:sz w:val="28"/>
          <w:szCs w:val="28"/>
          <w:lang w:val="kk-KZ"/>
        </w:rPr>
        <w:t>мәдени мұра</w:t>
      </w:r>
      <w:r w:rsidR="00AA27B6" w:rsidRPr="00C86249">
        <w:rPr>
          <w:rFonts w:ascii="Times New Roman" w:hAnsi="Times New Roman" w:cs="Times New Roman"/>
          <w:sz w:val="28"/>
          <w:szCs w:val="28"/>
          <w:lang w:val="kk-KZ"/>
        </w:rPr>
        <w:t>ны қорғау жөніндегі Ұлттық комитет (2012) және Дүниежүзілік мұра</w:t>
      </w:r>
      <w:r w:rsidR="00AE65B9" w:rsidRPr="00C86249">
        <w:rPr>
          <w:rFonts w:ascii="Times New Roman" w:hAnsi="Times New Roman" w:cs="Times New Roman"/>
          <w:sz w:val="28"/>
          <w:szCs w:val="28"/>
          <w:lang w:val="kk-KZ"/>
        </w:rPr>
        <w:t xml:space="preserve"> бойынша</w:t>
      </w:r>
      <w:r w:rsidR="008E1EFD" w:rsidRPr="00C86249">
        <w:rPr>
          <w:rFonts w:ascii="Times New Roman" w:hAnsi="Times New Roman" w:cs="Times New Roman"/>
          <w:sz w:val="28"/>
          <w:szCs w:val="28"/>
          <w:lang w:val="kk-KZ"/>
        </w:rPr>
        <w:t xml:space="preserve"> </w:t>
      </w:r>
      <w:r w:rsidR="00AE65B9" w:rsidRPr="00C86249">
        <w:rPr>
          <w:rFonts w:ascii="Times New Roman" w:hAnsi="Times New Roman" w:cs="Times New Roman"/>
          <w:sz w:val="28"/>
          <w:szCs w:val="28"/>
          <w:lang w:val="kk-KZ"/>
        </w:rPr>
        <w:t>Ұ</w:t>
      </w:r>
      <w:r w:rsidR="00AA27B6" w:rsidRPr="00C86249">
        <w:rPr>
          <w:rFonts w:ascii="Times New Roman" w:hAnsi="Times New Roman" w:cs="Times New Roman"/>
          <w:sz w:val="28"/>
          <w:szCs w:val="28"/>
          <w:lang w:val="kk-KZ"/>
        </w:rPr>
        <w:t>лттық комитет (2014) сияқты бірнеше мамандандырылған қоғамдық</w:t>
      </w:r>
      <w:r w:rsidR="00AE65B9" w:rsidRPr="00C86249">
        <w:rPr>
          <w:rFonts w:ascii="Times New Roman" w:hAnsi="Times New Roman" w:cs="Times New Roman"/>
          <w:sz w:val="28"/>
          <w:szCs w:val="28"/>
          <w:lang w:val="kk-KZ"/>
        </w:rPr>
        <w:t>-</w:t>
      </w:r>
      <w:r w:rsidR="00AA27B6" w:rsidRPr="00C86249">
        <w:rPr>
          <w:rFonts w:ascii="Times New Roman" w:hAnsi="Times New Roman" w:cs="Times New Roman"/>
          <w:sz w:val="28"/>
          <w:szCs w:val="28"/>
          <w:lang w:val="kk-KZ"/>
        </w:rPr>
        <w:t>сараптама ұйымдары жұмыс істейді.</w:t>
      </w:r>
      <w:r w:rsidR="008E1EFD" w:rsidRPr="00C86249">
        <w:rPr>
          <w:rFonts w:ascii="Times New Roman" w:hAnsi="Times New Roman" w:cs="Times New Roman"/>
          <w:sz w:val="28"/>
          <w:szCs w:val="28"/>
          <w:lang w:val="kk-KZ"/>
        </w:rPr>
        <w:t xml:space="preserve"> </w:t>
      </w:r>
      <w:r w:rsidR="00543EFC" w:rsidRPr="00C86249">
        <w:rPr>
          <w:rFonts w:ascii="Times New Roman" w:hAnsi="Times New Roman" w:cs="Times New Roman"/>
          <w:sz w:val="28"/>
          <w:szCs w:val="28"/>
          <w:lang w:val="kk-KZ"/>
        </w:rPr>
        <w:t>Аталған ұйымдардың мақсаты – қазақ халқының материалдық және материалдық емес мұрасын қорғау, сақтау және дәріптеу жұмыстарына ЮНЕСКО және ИСЕСКО істері бойынша ҚР Ұлттық комиссиясына қолдау көрсету</w:t>
      </w:r>
      <w:r w:rsidR="0038773B" w:rsidRPr="00C86249">
        <w:rPr>
          <w:rFonts w:ascii="Times New Roman" w:hAnsi="Times New Roman" w:cs="Times New Roman"/>
          <w:sz w:val="28"/>
          <w:szCs w:val="28"/>
          <w:lang w:val="kk-KZ"/>
        </w:rPr>
        <w:t xml:space="preserve"> болып табылады [230, б. 90</w:t>
      </w:r>
      <w:r w:rsidR="00543EFC" w:rsidRPr="00C86249">
        <w:rPr>
          <w:rFonts w:ascii="Times New Roman" w:hAnsi="Times New Roman" w:cs="Times New Roman"/>
          <w:sz w:val="28"/>
          <w:szCs w:val="28"/>
          <w:lang w:val="kk-KZ"/>
        </w:rPr>
        <w:t>].</w:t>
      </w:r>
      <w:r w:rsidR="008E1EFD" w:rsidRPr="00C86249">
        <w:rPr>
          <w:rFonts w:ascii="Times New Roman" w:hAnsi="Times New Roman" w:cs="Times New Roman"/>
          <w:sz w:val="28"/>
          <w:szCs w:val="28"/>
          <w:lang w:val="kk-KZ"/>
        </w:rPr>
        <w:t xml:space="preserve"> </w:t>
      </w:r>
    </w:p>
    <w:p w:rsidR="008E1EFD" w:rsidRPr="00C86249" w:rsidRDefault="00E03743" w:rsidP="008E1EFD">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43EFC" w:rsidRPr="00C86249">
        <w:rPr>
          <w:rFonts w:ascii="Times New Roman" w:hAnsi="Times New Roman" w:cs="Times New Roman"/>
          <w:sz w:val="28"/>
          <w:szCs w:val="28"/>
          <w:lang w:val="kk-KZ"/>
        </w:rPr>
        <w:t>1994 жылдан бастап Қазақстан аумағында ЮНЕСКО-ның Алматыдағы Қазақстан, Қырғызстан, Тә</w:t>
      </w:r>
      <w:r w:rsidR="00634BF9" w:rsidRPr="00C86249">
        <w:rPr>
          <w:rFonts w:ascii="Times New Roman" w:hAnsi="Times New Roman" w:cs="Times New Roman"/>
          <w:sz w:val="28"/>
          <w:szCs w:val="28"/>
          <w:lang w:val="kk-KZ"/>
        </w:rPr>
        <w:t>жікстан және Өзбекстан бойынша К</w:t>
      </w:r>
      <w:r w:rsidR="00543EFC" w:rsidRPr="00C86249">
        <w:rPr>
          <w:rFonts w:ascii="Times New Roman" w:hAnsi="Times New Roman" w:cs="Times New Roman"/>
          <w:sz w:val="28"/>
          <w:szCs w:val="28"/>
          <w:lang w:val="kk-KZ"/>
        </w:rPr>
        <w:t>ластерлік бюросы жұмыс істейді</w:t>
      </w:r>
      <w:r w:rsidR="00634BF9" w:rsidRPr="00C86249">
        <w:rPr>
          <w:rFonts w:ascii="Times New Roman" w:hAnsi="Times New Roman" w:cs="Times New Roman"/>
          <w:sz w:val="28"/>
          <w:szCs w:val="28"/>
          <w:lang w:val="kk-KZ"/>
        </w:rPr>
        <w:t>. Бюро</w:t>
      </w:r>
      <w:r w:rsidR="00543EFC" w:rsidRPr="00C86249">
        <w:rPr>
          <w:rFonts w:ascii="Times New Roman" w:hAnsi="Times New Roman" w:cs="Times New Roman"/>
          <w:sz w:val="28"/>
          <w:szCs w:val="28"/>
          <w:lang w:val="kk-KZ"/>
        </w:rPr>
        <w:t xml:space="preserve"> мәдени және табиғи мұраны консервациялау </w:t>
      </w:r>
      <w:r w:rsidR="00F169F6" w:rsidRPr="00C86249">
        <w:rPr>
          <w:rFonts w:ascii="Times New Roman" w:hAnsi="Times New Roman" w:cs="Times New Roman"/>
          <w:sz w:val="28"/>
          <w:szCs w:val="28"/>
          <w:lang w:val="kk-KZ"/>
        </w:rPr>
        <w:t>және</w:t>
      </w:r>
      <w:r w:rsidR="00543EFC" w:rsidRPr="00C86249">
        <w:rPr>
          <w:rFonts w:ascii="Times New Roman" w:hAnsi="Times New Roman" w:cs="Times New Roman"/>
          <w:sz w:val="28"/>
          <w:szCs w:val="28"/>
          <w:lang w:val="kk-KZ"/>
        </w:rPr>
        <w:t xml:space="preserve"> басқару </w:t>
      </w:r>
      <w:r w:rsidR="00F169F6" w:rsidRPr="00C86249">
        <w:rPr>
          <w:rFonts w:ascii="Times New Roman" w:hAnsi="Times New Roman" w:cs="Times New Roman"/>
          <w:sz w:val="28"/>
          <w:szCs w:val="28"/>
          <w:lang w:val="kk-KZ"/>
        </w:rPr>
        <w:t>бойынша</w:t>
      </w:r>
      <w:r w:rsidR="00543EFC" w:rsidRPr="00C86249">
        <w:rPr>
          <w:rFonts w:ascii="Times New Roman" w:hAnsi="Times New Roman" w:cs="Times New Roman"/>
          <w:sz w:val="28"/>
          <w:szCs w:val="28"/>
          <w:lang w:val="kk-KZ"/>
        </w:rPr>
        <w:t>, сондай-ақ материалдық емес</w:t>
      </w:r>
      <w:r w:rsidR="00C645AA" w:rsidRPr="00C86249">
        <w:rPr>
          <w:rFonts w:ascii="Times New Roman" w:hAnsi="Times New Roman" w:cs="Times New Roman"/>
          <w:sz w:val="28"/>
          <w:szCs w:val="28"/>
          <w:lang w:val="kk-KZ"/>
        </w:rPr>
        <w:t>мәдени мұра</w:t>
      </w:r>
      <w:r w:rsidR="008E1EFD" w:rsidRPr="00C86249">
        <w:rPr>
          <w:rFonts w:ascii="Times New Roman" w:hAnsi="Times New Roman" w:cs="Times New Roman"/>
          <w:sz w:val="28"/>
          <w:szCs w:val="28"/>
          <w:lang w:val="kk-KZ"/>
        </w:rPr>
        <w:t xml:space="preserve"> </w:t>
      </w:r>
      <w:r w:rsidR="00634BF9" w:rsidRPr="00C86249">
        <w:rPr>
          <w:rFonts w:ascii="Times New Roman" w:hAnsi="Times New Roman" w:cs="Times New Roman"/>
          <w:sz w:val="28"/>
          <w:szCs w:val="28"/>
          <w:lang w:val="kk-KZ"/>
        </w:rPr>
        <w:t>және</w:t>
      </w:r>
      <w:r w:rsidR="00543EFC" w:rsidRPr="00C86249">
        <w:rPr>
          <w:rFonts w:ascii="Times New Roman" w:hAnsi="Times New Roman" w:cs="Times New Roman"/>
          <w:sz w:val="28"/>
          <w:szCs w:val="28"/>
          <w:lang w:val="kk-KZ"/>
        </w:rPr>
        <w:t xml:space="preserve"> </w:t>
      </w:r>
      <w:r w:rsidR="00543EFC" w:rsidRPr="00C86249">
        <w:rPr>
          <w:rFonts w:ascii="Times New Roman" w:hAnsi="Times New Roman" w:cs="Times New Roman"/>
          <w:sz w:val="28"/>
          <w:szCs w:val="28"/>
          <w:lang w:val="kk-KZ"/>
        </w:rPr>
        <w:lastRenderedPageBreak/>
        <w:t>мәдени туризм саласындағы зерттеулер</w:t>
      </w:r>
      <w:r w:rsidR="00634BF9" w:rsidRPr="00C86249">
        <w:rPr>
          <w:rFonts w:ascii="Times New Roman" w:hAnsi="Times New Roman" w:cs="Times New Roman"/>
          <w:sz w:val="28"/>
          <w:szCs w:val="28"/>
          <w:lang w:val="kk-KZ"/>
        </w:rPr>
        <w:t xml:space="preserve">ге қатысты </w:t>
      </w:r>
      <w:r w:rsidR="00543EFC" w:rsidRPr="00C86249">
        <w:rPr>
          <w:rFonts w:ascii="Times New Roman" w:hAnsi="Times New Roman" w:cs="Times New Roman"/>
          <w:sz w:val="28"/>
          <w:szCs w:val="28"/>
          <w:lang w:val="kk-KZ"/>
        </w:rPr>
        <w:t>көптеген жобалар мен бастамалар</w:t>
      </w:r>
      <w:r w:rsidR="00634BF9" w:rsidRPr="00C86249">
        <w:rPr>
          <w:rFonts w:ascii="Times New Roman" w:hAnsi="Times New Roman" w:cs="Times New Roman"/>
          <w:sz w:val="28"/>
          <w:szCs w:val="28"/>
          <w:lang w:val="kk-KZ"/>
        </w:rPr>
        <w:t>ға</w:t>
      </w:r>
      <w:r w:rsidR="00543EFC" w:rsidRPr="00C86249">
        <w:rPr>
          <w:rFonts w:ascii="Times New Roman" w:hAnsi="Times New Roman" w:cs="Times New Roman"/>
          <w:sz w:val="28"/>
          <w:szCs w:val="28"/>
          <w:lang w:val="kk-KZ"/>
        </w:rPr>
        <w:t xml:space="preserve"> қолдау</w:t>
      </w:r>
      <w:r w:rsidR="00634BF9" w:rsidRPr="00C86249">
        <w:rPr>
          <w:rFonts w:ascii="Times New Roman" w:hAnsi="Times New Roman" w:cs="Times New Roman"/>
          <w:sz w:val="28"/>
          <w:szCs w:val="28"/>
          <w:lang w:val="kk-KZ"/>
        </w:rPr>
        <w:t xml:space="preserve"> көрсетіп отырады.</w:t>
      </w:r>
      <w:r w:rsidR="008E1EFD" w:rsidRPr="00C86249">
        <w:rPr>
          <w:rFonts w:ascii="Times New Roman" w:hAnsi="Times New Roman" w:cs="Times New Roman"/>
          <w:sz w:val="28"/>
          <w:szCs w:val="28"/>
          <w:lang w:val="kk-KZ"/>
        </w:rPr>
        <w:t xml:space="preserve"> </w:t>
      </w:r>
      <w:r w:rsidR="0027179A" w:rsidRPr="00C86249">
        <w:rPr>
          <w:rFonts w:ascii="Times New Roman" w:hAnsi="Times New Roman" w:cs="Times New Roman"/>
          <w:sz w:val="28"/>
          <w:szCs w:val="28"/>
          <w:lang w:val="kk-KZ"/>
        </w:rPr>
        <w:t>Демек, Қазақстан Республикасының ЮНЕСКО деңгейінде материалдық мәдени және табиғи мұраны қорғау саласындағы көптеген ресми халықаралық міндеттемелері бар, оларды мемлекеттік, сондай-ақ жеке ұйымдар мүлтіксіз сақтауы қажет.</w:t>
      </w:r>
      <w:r w:rsidR="008E1EFD" w:rsidRPr="00C86249">
        <w:rPr>
          <w:rFonts w:ascii="Times New Roman" w:hAnsi="Times New Roman" w:cs="Times New Roman"/>
          <w:sz w:val="28"/>
          <w:szCs w:val="28"/>
          <w:lang w:val="kk-KZ"/>
        </w:rPr>
        <w:t xml:space="preserve"> </w:t>
      </w:r>
      <w:r w:rsidR="0027179A" w:rsidRPr="00C86249">
        <w:rPr>
          <w:rFonts w:ascii="Times New Roman" w:hAnsi="Times New Roman" w:cs="Times New Roman"/>
          <w:sz w:val="28"/>
          <w:szCs w:val="28"/>
          <w:lang w:val="kk-KZ"/>
        </w:rPr>
        <w:t>Халықаралық міндеттемелердің бұл жүйесі мәдени және табиғи мұра объектілерін сақтауға бағытталған Қазақстан Республикасының жергілікті заңнамасымен толықтырылады.</w:t>
      </w:r>
    </w:p>
    <w:p w:rsidR="008E1EFD" w:rsidRPr="00C86249" w:rsidRDefault="008E1EFD"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8434B1" w:rsidRPr="00C86249">
        <w:rPr>
          <w:rFonts w:ascii="Times New Roman" w:hAnsi="Times New Roman" w:cs="Times New Roman"/>
          <w:sz w:val="28"/>
          <w:szCs w:val="28"/>
          <w:lang w:val="kk-KZ"/>
        </w:rPr>
        <w:t>Қазақстан Республикасының</w:t>
      </w:r>
      <w:r w:rsidRPr="00C86249">
        <w:rPr>
          <w:rFonts w:ascii="Times New Roman" w:hAnsi="Times New Roman" w:cs="Times New Roman"/>
          <w:sz w:val="28"/>
          <w:szCs w:val="28"/>
          <w:lang w:val="kk-KZ"/>
        </w:rPr>
        <w:t xml:space="preserve"> </w:t>
      </w:r>
      <w:r w:rsidR="008434B1" w:rsidRPr="00C86249">
        <w:rPr>
          <w:rFonts w:ascii="Times New Roman" w:hAnsi="Times New Roman" w:cs="Times New Roman"/>
          <w:sz w:val="28"/>
          <w:szCs w:val="28"/>
          <w:lang w:val="kk-KZ"/>
        </w:rPr>
        <w:t>2006 жылғы 15 желтоқсандағы «Мәдениет туралы» Заңы Қазақстан Республикасында мәдениетті құру, жаңғырту, сақтау, дамыту, тарату және пайдалану саласындағы қоғамдық қатынастарды реттейді және мәдениет саласындағы мемлекеттік саясаттың құқықтық, экономикалық, әлеуметтік және ұйымдастырушылық негіздерін айқындайды.</w:t>
      </w:r>
    </w:p>
    <w:p w:rsidR="008E1EFD" w:rsidRPr="00C86249" w:rsidRDefault="008E1EFD" w:rsidP="008E1EF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6708F9" w:rsidRPr="00C86249">
        <w:rPr>
          <w:rFonts w:ascii="Times New Roman" w:hAnsi="Times New Roman" w:cs="Times New Roman"/>
          <w:sz w:val="28"/>
          <w:szCs w:val="28"/>
          <w:lang w:val="kk-KZ"/>
        </w:rPr>
        <w:t>Қазақстан Республикасының 2019 жылғы 26 желтоқсандағы № 288-VI «Тарихи-</w:t>
      </w:r>
      <w:r w:rsidR="00C645AA" w:rsidRPr="00C86249">
        <w:rPr>
          <w:rFonts w:ascii="Times New Roman" w:hAnsi="Times New Roman" w:cs="Times New Roman"/>
          <w:sz w:val="28"/>
          <w:szCs w:val="28"/>
          <w:lang w:val="kk-KZ"/>
        </w:rPr>
        <w:t>мәдени мұра</w:t>
      </w:r>
      <w:r w:rsidR="006708F9" w:rsidRPr="00C86249">
        <w:rPr>
          <w:rFonts w:ascii="Times New Roman" w:hAnsi="Times New Roman" w:cs="Times New Roman"/>
          <w:sz w:val="28"/>
          <w:szCs w:val="28"/>
          <w:lang w:val="kk-KZ"/>
        </w:rPr>
        <w:t xml:space="preserve"> объектілерін қорғау және пайдалану туралы» заңы тарихи-</w:t>
      </w:r>
      <w:r w:rsidR="00C645AA" w:rsidRPr="00C86249">
        <w:rPr>
          <w:rFonts w:ascii="Times New Roman" w:hAnsi="Times New Roman" w:cs="Times New Roman"/>
          <w:sz w:val="28"/>
          <w:szCs w:val="28"/>
          <w:lang w:val="kk-KZ"/>
        </w:rPr>
        <w:t>мәдени мұра</w:t>
      </w:r>
      <w:r w:rsidR="006708F9" w:rsidRPr="00C86249">
        <w:rPr>
          <w:rFonts w:ascii="Times New Roman" w:hAnsi="Times New Roman" w:cs="Times New Roman"/>
          <w:sz w:val="28"/>
          <w:szCs w:val="28"/>
          <w:lang w:val="kk-KZ"/>
        </w:rPr>
        <w:t xml:space="preserve"> объектілерін жаңғырту, сақтау, танымал ету; тарихи-</w:t>
      </w:r>
      <w:r w:rsidR="00C645AA" w:rsidRPr="00C86249">
        <w:rPr>
          <w:rFonts w:ascii="Times New Roman" w:hAnsi="Times New Roman" w:cs="Times New Roman"/>
          <w:sz w:val="28"/>
          <w:szCs w:val="28"/>
          <w:lang w:val="kk-KZ"/>
        </w:rPr>
        <w:t>мәдени мұра</w:t>
      </w:r>
      <w:r w:rsidR="006708F9" w:rsidRPr="00C86249">
        <w:rPr>
          <w:rFonts w:ascii="Times New Roman" w:hAnsi="Times New Roman" w:cs="Times New Roman"/>
          <w:sz w:val="28"/>
          <w:szCs w:val="28"/>
          <w:lang w:val="kk-KZ"/>
        </w:rPr>
        <w:t xml:space="preserve"> объектілерінің жай-күйін анықтау, есеп</w:t>
      </w:r>
      <w:r w:rsidR="00E570C2" w:rsidRPr="00C86249">
        <w:rPr>
          <w:rFonts w:ascii="Times New Roman" w:hAnsi="Times New Roman" w:cs="Times New Roman"/>
          <w:sz w:val="28"/>
          <w:szCs w:val="28"/>
          <w:lang w:val="kk-KZ"/>
        </w:rPr>
        <w:t>ке алу, зерттеу және мониторинг жасау</w:t>
      </w:r>
      <w:r w:rsidR="006708F9" w:rsidRPr="00C86249">
        <w:rPr>
          <w:rFonts w:ascii="Times New Roman" w:hAnsi="Times New Roman" w:cs="Times New Roman"/>
          <w:sz w:val="28"/>
          <w:szCs w:val="28"/>
          <w:lang w:val="kk-KZ"/>
        </w:rPr>
        <w:t xml:space="preserve"> арқылы оларды қорғау және пайдалану са</w:t>
      </w:r>
      <w:r w:rsidR="00E570C2" w:rsidRPr="00C86249">
        <w:rPr>
          <w:rFonts w:ascii="Times New Roman" w:hAnsi="Times New Roman" w:cs="Times New Roman"/>
          <w:sz w:val="28"/>
          <w:szCs w:val="28"/>
          <w:lang w:val="kk-KZ"/>
        </w:rPr>
        <w:t>ласындағы қоғамдық қатынастарды</w:t>
      </w:r>
      <w:r w:rsidR="006708F9" w:rsidRPr="00C86249">
        <w:rPr>
          <w:rFonts w:ascii="Times New Roman" w:hAnsi="Times New Roman" w:cs="Times New Roman"/>
          <w:sz w:val="28"/>
          <w:szCs w:val="28"/>
          <w:lang w:val="kk-KZ"/>
        </w:rPr>
        <w:t>;</w:t>
      </w:r>
      <w:r w:rsidR="00E570C2" w:rsidRPr="00C86249">
        <w:rPr>
          <w:rFonts w:ascii="Times New Roman" w:hAnsi="Times New Roman" w:cs="Times New Roman"/>
          <w:sz w:val="28"/>
          <w:szCs w:val="28"/>
          <w:lang w:val="kk-KZ"/>
        </w:rPr>
        <w:t xml:space="preserve"> сондай-ақ </w:t>
      </w:r>
      <w:r w:rsidR="006708F9"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6708F9" w:rsidRPr="00C86249">
        <w:rPr>
          <w:rFonts w:ascii="Times New Roman" w:hAnsi="Times New Roman" w:cs="Times New Roman"/>
          <w:sz w:val="28"/>
          <w:szCs w:val="28"/>
          <w:lang w:val="kk-KZ"/>
        </w:rPr>
        <w:t xml:space="preserve"> объектілерін қорғау және пайдалану саласында мемлекеттік бақылауды қамтамасыз ету;</w:t>
      </w:r>
      <w:r w:rsidRPr="00C86249">
        <w:rPr>
          <w:rFonts w:ascii="Times New Roman" w:hAnsi="Times New Roman" w:cs="Times New Roman"/>
          <w:sz w:val="28"/>
          <w:szCs w:val="28"/>
          <w:lang w:val="kk-KZ"/>
        </w:rPr>
        <w:t xml:space="preserve"> </w:t>
      </w:r>
      <w:r w:rsidR="006708F9"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6708F9" w:rsidRPr="00C86249">
        <w:rPr>
          <w:rFonts w:ascii="Times New Roman" w:hAnsi="Times New Roman" w:cs="Times New Roman"/>
          <w:sz w:val="28"/>
          <w:szCs w:val="28"/>
          <w:lang w:val="kk-KZ"/>
        </w:rPr>
        <w:t xml:space="preserve"> объектілерін қорғау және пайдалану саласындағы халықаралық ынтымақтастыққа жәрдемдесу;</w:t>
      </w:r>
      <w:r w:rsidRPr="00C86249">
        <w:rPr>
          <w:rFonts w:ascii="Times New Roman" w:hAnsi="Times New Roman" w:cs="Times New Roman"/>
          <w:sz w:val="28"/>
          <w:szCs w:val="28"/>
          <w:lang w:val="kk-KZ"/>
        </w:rPr>
        <w:t xml:space="preserve"> </w:t>
      </w:r>
      <w:r w:rsidR="00CD252D" w:rsidRPr="00C86249">
        <w:rPr>
          <w:rFonts w:ascii="Times New Roman" w:hAnsi="Times New Roman" w:cs="Times New Roman"/>
          <w:sz w:val="28"/>
          <w:szCs w:val="28"/>
          <w:lang w:val="kk-KZ"/>
        </w:rPr>
        <w:t>тарих және мәдениет ескерткіштерінде археологиялық жұмыстар мен ғылыми-реставрациялау жұмыстарын жүргізу кезінде тарихи-</w:t>
      </w:r>
      <w:r w:rsidR="00C645AA" w:rsidRPr="00C86249">
        <w:rPr>
          <w:rFonts w:ascii="Times New Roman" w:hAnsi="Times New Roman" w:cs="Times New Roman"/>
          <w:sz w:val="28"/>
          <w:szCs w:val="28"/>
          <w:lang w:val="kk-KZ"/>
        </w:rPr>
        <w:t>мәдени мұра</w:t>
      </w:r>
      <w:r w:rsidR="00CD252D" w:rsidRPr="00C86249">
        <w:rPr>
          <w:rFonts w:ascii="Times New Roman" w:hAnsi="Times New Roman" w:cs="Times New Roman"/>
          <w:sz w:val="28"/>
          <w:szCs w:val="28"/>
          <w:lang w:val="kk-KZ"/>
        </w:rPr>
        <w:t xml:space="preserve"> объектілерінің тарихи, сәулет-көркем бейнесін сақтауды қамтамасыз ету</w:t>
      </w:r>
      <w:r w:rsidR="00E570C2" w:rsidRPr="00C86249">
        <w:rPr>
          <w:rFonts w:ascii="Times New Roman" w:hAnsi="Times New Roman" w:cs="Times New Roman"/>
          <w:sz w:val="28"/>
          <w:szCs w:val="28"/>
          <w:lang w:val="kk-KZ"/>
        </w:rPr>
        <w:t xml:space="preserve"> мәселелерін реттейді</w:t>
      </w:r>
      <w:r w:rsidR="00CD252D" w:rsidRPr="00C86249">
        <w:rPr>
          <w:rFonts w:ascii="Times New Roman" w:hAnsi="Times New Roman" w:cs="Times New Roman"/>
          <w:sz w:val="28"/>
          <w:szCs w:val="28"/>
          <w:lang w:val="kk-KZ"/>
        </w:rPr>
        <w:t>.</w:t>
      </w:r>
    </w:p>
    <w:p w:rsidR="009D0EB4" w:rsidRPr="00C86249" w:rsidRDefault="008E1EFD" w:rsidP="009D0EB4">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C918C3" w:rsidRPr="00C86249">
        <w:rPr>
          <w:rFonts w:ascii="Times New Roman" w:hAnsi="Times New Roman" w:cs="Times New Roman"/>
          <w:sz w:val="28"/>
          <w:szCs w:val="28"/>
          <w:lang w:val="kk-KZ"/>
        </w:rPr>
        <w:t>Жер пайдалануға және қала құрылысы қызметіне байланысты тарихи-</w:t>
      </w:r>
      <w:r w:rsidR="00C645AA" w:rsidRPr="00C86249">
        <w:rPr>
          <w:rFonts w:ascii="Times New Roman" w:hAnsi="Times New Roman" w:cs="Times New Roman"/>
          <w:sz w:val="28"/>
          <w:szCs w:val="28"/>
          <w:lang w:val="kk-KZ"/>
        </w:rPr>
        <w:t>мәдени мұра</w:t>
      </w:r>
      <w:r w:rsidR="00C918C3" w:rsidRPr="00C86249">
        <w:rPr>
          <w:rFonts w:ascii="Times New Roman" w:hAnsi="Times New Roman" w:cs="Times New Roman"/>
          <w:sz w:val="28"/>
          <w:szCs w:val="28"/>
          <w:lang w:val="kk-KZ"/>
        </w:rPr>
        <w:t xml:space="preserve"> объектілерін қорғау және пайдалану саласындағы қатынастар жер заңнамасымен, қоршаған ортаны қорғау саласындағы заңнамамен, қала құрылысы және сәулет қызм</w:t>
      </w:r>
      <w:r w:rsidR="00E570C2" w:rsidRPr="00C86249">
        <w:rPr>
          <w:rFonts w:ascii="Times New Roman" w:hAnsi="Times New Roman" w:cs="Times New Roman"/>
          <w:sz w:val="28"/>
          <w:szCs w:val="28"/>
          <w:lang w:val="kk-KZ"/>
        </w:rPr>
        <w:t>еті туралы заңнамамен, сондай-</w:t>
      </w:r>
      <w:r w:rsidR="00C918C3" w:rsidRPr="00C86249">
        <w:rPr>
          <w:rFonts w:ascii="Times New Roman" w:hAnsi="Times New Roman" w:cs="Times New Roman"/>
          <w:sz w:val="28"/>
          <w:szCs w:val="28"/>
          <w:lang w:val="kk-KZ"/>
        </w:rPr>
        <w:t>ақ:</w:t>
      </w:r>
      <w:r w:rsidR="009D0EB4" w:rsidRPr="00C86249">
        <w:rPr>
          <w:rFonts w:ascii="Times New Roman" w:hAnsi="Times New Roman" w:cs="Times New Roman"/>
          <w:sz w:val="28"/>
          <w:szCs w:val="28"/>
          <w:lang w:val="kk-KZ"/>
        </w:rPr>
        <w:t xml:space="preserve"> </w:t>
      </w:r>
      <w:r w:rsidR="00C918C3" w:rsidRPr="00C86249">
        <w:rPr>
          <w:rFonts w:ascii="Times New Roman" w:hAnsi="Times New Roman" w:cs="Times New Roman"/>
          <w:sz w:val="28"/>
          <w:szCs w:val="28"/>
          <w:lang w:val="kk-KZ"/>
        </w:rPr>
        <w:t xml:space="preserve">ҚР Жер кодексімен, ҚР Экологиялық кодексімен реттеледі. </w:t>
      </w:r>
      <w:r w:rsidR="006C190E" w:rsidRPr="00C86249">
        <w:rPr>
          <w:rFonts w:ascii="Times New Roman" w:hAnsi="Times New Roman" w:cs="Times New Roman"/>
          <w:sz w:val="28"/>
          <w:szCs w:val="28"/>
          <w:lang w:val="kk-KZ"/>
        </w:rPr>
        <w:t>Бұдан әрі, мемлекеттік мүліктің құқықтық режимі «Мемлекеттік мүлік туралы» ҚР</w:t>
      </w:r>
      <w:r w:rsidR="00B552DF" w:rsidRPr="00C86249">
        <w:rPr>
          <w:rFonts w:ascii="Times New Roman" w:hAnsi="Times New Roman" w:cs="Times New Roman"/>
          <w:sz w:val="28"/>
          <w:szCs w:val="28"/>
          <w:lang w:val="kk-KZ"/>
        </w:rPr>
        <w:t xml:space="preserve"> Азаматтық кодексімен реттеледі. Мұнда</w:t>
      </w:r>
      <w:r w:rsidR="009D0EB4" w:rsidRPr="00C86249">
        <w:rPr>
          <w:rFonts w:ascii="Times New Roman" w:hAnsi="Times New Roman" w:cs="Times New Roman"/>
          <w:sz w:val="28"/>
          <w:szCs w:val="28"/>
          <w:lang w:val="kk-KZ"/>
        </w:rPr>
        <w:t xml:space="preserve"> </w:t>
      </w:r>
      <w:r w:rsidR="006C190E" w:rsidRPr="00C86249">
        <w:rPr>
          <w:rFonts w:ascii="Times New Roman" w:hAnsi="Times New Roman" w:cs="Times New Roman"/>
          <w:sz w:val="28"/>
          <w:szCs w:val="28"/>
          <w:lang w:val="kk-KZ"/>
        </w:rPr>
        <w:t>мәдени құндылықтар түрін</w:t>
      </w:r>
      <w:r w:rsidR="00B552DF" w:rsidRPr="00C86249">
        <w:rPr>
          <w:rFonts w:ascii="Times New Roman" w:hAnsi="Times New Roman" w:cs="Times New Roman"/>
          <w:sz w:val="28"/>
          <w:szCs w:val="28"/>
          <w:lang w:val="kk-KZ"/>
        </w:rPr>
        <w:t>е</w:t>
      </w:r>
      <w:r w:rsidR="006C190E" w:rsidRPr="00C86249">
        <w:rPr>
          <w:rFonts w:ascii="Times New Roman" w:hAnsi="Times New Roman" w:cs="Times New Roman"/>
          <w:sz w:val="28"/>
          <w:szCs w:val="28"/>
          <w:lang w:val="kk-KZ"/>
        </w:rPr>
        <w:t xml:space="preserve"> жеке меншік мәселелері; тарихи қ</w:t>
      </w:r>
      <w:r w:rsidR="00B552DF" w:rsidRPr="00C86249">
        <w:rPr>
          <w:rFonts w:ascii="Times New Roman" w:hAnsi="Times New Roman" w:cs="Times New Roman"/>
          <w:sz w:val="28"/>
          <w:szCs w:val="28"/>
          <w:lang w:val="kk-KZ"/>
        </w:rPr>
        <w:t>оймаларды</w:t>
      </w:r>
      <w:r w:rsidR="006C190E" w:rsidRPr="00C86249">
        <w:rPr>
          <w:rFonts w:ascii="Times New Roman" w:hAnsi="Times New Roman" w:cs="Times New Roman"/>
          <w:sz w:val="28"/>
          <w:szCs w:val="28"/>
          <w:lang w:val="kk-KZ"/>
        </w:rPr>
        <w:t xml:space="preserve"> табудың құқықтық салдары; иесіз мәдени ескерткіштерді сот арқылы алу; мәдени құндылықтарды мұра ету; өнер туындысына авторлық құқық және т.б.</w:t>
      </w:r>
      <w:r w:rsidR="00B552DF" w:rsidRPr="00C86249">
        <w:rPr>
          <w:rFonts w:ascii="Times New Roman" w:hAnsi="Times New Roman" w:cs="Times New Roman"/>
          <w:sz w:val="28"/>
          <w:szCs w:val="28"/>
          <w:lang w:val="kk-KZ"/>
        </w:rPr>
        <w:t xml:space="preserve"> мәселелер қарастырылған.</w:t>
      </w:r>
    </w:p>
    <w:p w:rsidR="009D0EB4" w:rsidRPr="00C86249" w:rsidRDefault="009D0EB4" w:rsidP="009D0EB4">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C42FD0" w:rsidRPr="00C86249">
        <w:rPr>
          <w:rFonts w:ascii="Times New Roman" w:hAnsi="Times New Roman" w:cs="Times New Roman"/>
          <w:sz w:val="28"/>
          <w:szCs w:val="28"/>
          <w:lang w:val="kk-KZ"/>
        </w:rPr>
        <w:t>Қазақстан Республикасының тарих және мәдениет ескерткіштерін қорғау және пайдалану саласындағы заңға тәуелді актілер жүйесін жеке-жеке бөліп</w:t>
      </w:r>
      <w:r w:rsidR="005A7812" w:rsidRPr="00C86249">
        <w:rPr>
          <w:rFonts w:ascii="Times New Roman" w:hAnsi="Times New Roman" w:cs="Times New Roman"/>
          <w:sz w:val="28"/>
          <w:szCs w:val="28"/>
          <w:lang w:val="kk-KZ"/>
        </w:rPr>
        <w:t xml:space="preserve"> көрсету қажет, атап айтқанда: Т</w:t>
      </w:r>
      <w:r w:rsidR="00C42FD0" w:rsidRPr="00C86249">
        <w:rPr>
          <w:rFonts w:ascii="Times New Roman" w:hAnsi="Times New Roman" w:cs="Times New Roman"/>
          <w:sz w:val="28"/>
          <w:szCs w:val="28"/>
          <w:lang w:val="kk-KZ"/>
        </w:rPr>
        <w:t>арихи-мәдени</w:t>
      </w:r>
      <w:r w:rsidR="005A7812" w:rsidRPr="00C86249">
        <w:rPr>
          <w:rFonts w:ascii="Times New Roman" w:hAnsi="Times New Roman" w:cs="Times New Roman"/>
          <w:sz w:val="28"/>
          <w:szCs w:val="28"/>
          <w:lang w:val="kk-KZ"/>
        </w:rPr>
        <w:t xml:space="preserve"> сараптама жүргізу қағидалары; Т</w:t>
      </w:r>
      <w:r w:rsidR="00C42FD0" w:rsidRPr="00C86249">
        <w:rPr>
          <w:rFonts w:ascii="Times New Roman" w:hAnsi="Times New Roman" w:cs="Times New Roman"/>
          <w:sz w:val="28"/>
          <w:szCs w:val="28"/>
          <w:lang w:val="kk-KZ"/>
        </w:rPr>
        <w:t>арих және мәдениет ескерткіштерін қорға</w:t>
      </w:r>
      <w:r w:rsidR="005A7812" w:rsidRPr="00C86249">
        <w:rPr>
          <w:rFonts w:ascii="Times New Roman" w:hAnsi="Times New Roman" w:cs="Times New Roman"/>
          <w:sz w:val="28"/>
          <w:szCs w:val="28"/>
          <w:lang w:val="kk-KZ"/>
        </w:rPr>
        <w:t>у және күтіп-ұстау қағидалары; Т</w:t>
      </w:r>
      <w:r w:rsidR="00C42FD0" w:rsidRPr="00C86249">
        <w:rPr>
          <w:rFonts w:ascii="Times New Roman" w:hAnsi="Times New Roman" w:cs="Times New Roman"/>
          <w:sz w:val="28"/>
          <w:szCs w:val="28"/>
          <w:lang w:val="kk-KZ"/>
        </w:rPr>
        <w:t>арихи-</w:t>
      </w:r>
      <w:r w:rsidR="00C645AA" w:rsidRPr="00C86249">
        <w:rPr>
          <w:rFonts w:ascii="Times New Roman" w:hAnsi="Times New Roman" w:cs="Times New Roman"/>
          <w:sz w:val="28"/>
          <w:szCs w:val="28"/>
          <w:lang w:val="kk-KZ"/>
        </w:rPr>
        <w:t>мәдени мұра</w:t>
      </w:r>
      <w:r w:rsidR="00C42FD0" w:rsidRPr="00C86249">
        <w:rPr>
          <w:rFonts w:ascii="Times New Roman" w:hAnsi="Times New Roman" w:cs="Times New Roman"/>
          <w:sz w:val="28"/>
          <w:szCs w:val="28"/>
          <w:lang w:val="kk-KZ"/>
        </w:rPr>
        <w:t xml:space="preserve"> объектілерінің қорғау аймақтарын, құрылыс салуды реттеу аймақтарын және қорғалатын табиғат ландшафты аймақтарын айқындау және пайдалану режимі қағидалары;</w:t>
      </w:r>
      <w:r w:rsidRPr="00C86249">
        <w:rPr>
          <w:rFonts w:ascii="Times New Roman" w:hAnsi="Times New Roman" w:cs="Times New Roman"/>
          <w:sz w:val="28"/>
          <w:szCs w:val="28"/>
          <w:lang w:val="kk-KZ"/>
        </w:rPr>
        <w:t xml:space="preserve"> </w:t>
      </w:r>
      <w:r w:rsidR="00C42FD0" w:rsidRPr="00C86249">
        <w:rPr>
          <w:rFonts w:ascii="Times New Roman" w:hAnsi="Times New Roman" w:cs="Times New Roman"/>
          <w:sz w:val="28"/>
          <w:szCs w:val="28"/>
          <w:lang w:val="kk-KZ"/>
        </w:rPr>
        <w:t xml:space="preserve">Тарих және мәдениет ескерткіштерінде археологиялық және (немесе) ғылыми-реставрациялау жұмыстарын жүзеге асыру жөніндегі қызметті лицензиялау </w:t>
      </w:r>
      <w:r w:rsidR="00C42FD0" w:rsidRPr="00C86249">
        <w:rPr>
          <w:rFonts w:ascii="Times New Roman" w:hAnsi="Times New Roman" w:cs="Times New Roman"/>
          <w:sz w:val="28"/>
          <w:szCs w:val="28"/>
          <w:lang w:val="kk-KZ"/>
        </w:rPr>
        <w:lastRenderedPageBreak/>
        <w:t>кезінде қойылатын біліктілік талаптары;</w:t>
      </w:r>
      <w:r w:rsidR="005A7812" w:rsidRPr="00C86249">
        <w:rPr>
          <w:rFonts w:ascii="Times New Roman" w:hAnsi="Times New Roman" w:cs="Times New Roman"/>
          <w:sz w:val="28"/>
          <w:szCs w:val="28"/>
          <w:lang w:val="kk-KZ"/>
        </w:rPr>
        <w:t xml:space="preserve"> Т</w:t>
      </w:r>
      <w:r w:rsidR="006653A9" w:rsidRPr="00C86249">
        <w:rPr>
          <w:rFonts w:ascii="Times New Roman" w:hAnsi="Times New Roman" w:cs="Times New Roman"/>
          <w:sz w:val="28"/>
          <w:szCs w:val="28"/>
          <w:lang w:val="kk-KZ"/>
        </w:rPr>
        <w:t xml:space="preserve">арих және мәдениет ескерткіштеріне қорғау міндеттемелерін беру ережесі; </w:t>
      </w:r>
      <w:r w:rsidR="005A7812" w:rsidRPr="00C86249">
        <w:rPr>
          <w:rFonts w:ascii="Times New Roman" w:hAnsi="Times New Roman" w:cs="Times New Roman"/>
          <w:sz w:val="28"/>
          <w:szCs w:val="28"/>
          <w:lang w:val="kk-KZ"/>
        </w:rPr>
        <w:t>М</w:t>
      </w:r>
      <w:r w:rsidR="006653A9" w:rsidRPr="00C86249">
        <w:rPr>
          <w:rFonts w:ascii="Times New Roman" w:hAnsi="Times New Roman" w:cs="Times New Roman"/>
          <w:sz w:val="28"/>
          <w:szCs w:val="28"/>
          <w:lang w:val="kk-KZ"/>
        </w:rPr>
        <w:t>емлекет меншігіндегі тарих және мәдениет ескерткіштерін пайдаланғаны үшін жалдау ақысының ставкалары;</w:t>
      </w:r>
      <w:r w:rsidR="005A7812" w:rsidRPr="00C86249">
        <w:rPr>
          <w:rFonts w:ascii="Times New Roman" w:hAnsi="Times New Roman" w:cs="Times New Roman"/>
          <w:sz w:val="28"/>
          <w:szCs w:val="28"/>
          <w:lang w:val="kk-KZ"/>
        </w:rPr>
        <w:t xml:space="preserve"> Т</w:t>
      </w:r>
      <w:r w:rsidR="000E133C" w:rsidRPr="00C86249">
        <w:rPr>
          <w:rFonts w:ascii="Times New Roman" w:hAnsi="Times New Roman" w:cs="Times New Roman"/>
          <w:sz w:val="28"/>
          <w:szCs w:val="28"/>
          <w:lang w:val="kk-KZ"/>
        </w:rPr>
        <w:t>арих және мәдениет ескерткіштерін пайдалануға беру қағидалары</w:t>
      </w:r>
      <w:r w:rsidR="005A7812" w:rsidRPr="00C86249">
        <w:rPr>
          <w:rFonts w:ascii="Times New Roman" w:hAnsi="Times New Roman" w:cs="Times New Roman"/>
          <w:sz w:val="28"/>
          <w:szCs w:val="28"/>
          <w:lang w:val="kk-KZ"/>
        </w:rPr>
        <w:t>; Т</w:t>
      </w:r>
      <w:r w:rsidR="000E133C" w:rsidRPr="00C86249">
        <w:rPr>
          <w:rFonts w:ascii="Times New Roman" w:hAnsi="Times New Roman" w:cs="Times New Roman"/>
          <w:sz w:val="28"/>
          <w:szCs w:val="28"/>
          <w:lang w:val="kk-KZ"/>
        </w:rPr>
        <w:t xml:space="preserve">арих және мәдениет ескерткіштерін анықтау, есепке алу, мәртебе беру және </w:t>
      </w:r>
      <w:r w:rsidR="005A7812" w:rsidRPr="00C86249">
        <w:rPr>
          <w:rFonts w:ascii="Times New Roman" w:hAnsi="Times New Roman" w:cs="Times New Roman"/>
          <w:sz w:val="28"/>
          <w:szCs w:val="28"/>
          <w:lang w:val="kk-KZ"/>
        </w:rPr>
        <w:t>мәртебесінен айыру қағидалары; Т</w:t>
      </w:r>
      <w:r w:rsidR="000E133C" w:rsidRPr="00C86249">
        <w:rPr>
          <w:rFonts w:ascii="Times New Roman" w:hAnsi="Times New Roman" w:cs="Times New Roman"/>
          <w:sz w:val="28"/>
          <w:szCs w:val="28"/>
          <w:lang w:val="kk-KZ"/>
        </w:rPr>
        <w:t>арих және мәдениет ескерткіштерінде ғылыми-реставрациялау жұмыстарын жүргізу қағидалары және т.б.</w:t>
      </w:r>
    </w:p>
    <w:p w:rsidR="00E03743" w:rsidRDefault="009D0EB4" w:rsidP="00C86249">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CB6A3D"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CB6A3D" w:rsidRPr="00C86249">
        <w:rPr>
          <w:rFonts w:ascii="Times New Roman" w:hAnsi="Times New Roman" w:cs="Times New Roman"/>
          <w:sz w:val="28"/>
          <w:szCs w:val="28"/>
          <w:lang w:val="kk-KZ"/>
        </w:rPr>
        <w:t xml:space="preserve"> объектілерін мемлекеттік есепк</w:t>
      </w:r>
      <w:r w:rsidR="005A7812" w:rsidRPr="00C86249">
        <w:rPr>
          <w:rFonts w:ascii="Times New Roman" w:hAnsi="Times New Roman" w:cs="Times New Roman"/>
          <w:sz w:val="28"/>
          <w:szCs w:val="28"/>
          <w:lang w:val="kk-KZ"/>
        </w:rPr>
        <w:t>е алу және сақтау мақсатында Ұ</w:t>
      </w:r>
      <w:r w:rsidR="00CB6A3D" w:rsidRPr="00C86249">
        <w:rPr>
          <w:rFonts w:ascii="Times New Roman" w:hAnsi="Times New Roman" w:cs="Times New Roman"/>
          <w:sz w:val="28"/>
          <w:szCs w:val="28"/>
          <w:lang w:val="kk-KZ"/>
        </w:rPr>
        <w:t xml:space="preserve">лттық мәдени игілік объектілерінің мемлекеттік тізілімі жүргізіледі, жүргізу қағидаларына сәйкес </w:t>
      </w:r>
      <w:r w:rsidR="005A7812" w:rsidRPr="00C86249">
        <w:rPr>
          <w:rFonts w:ascii="Times New Roman" w:hAnsi="Times New Roman" w:cs="Times New Roman"/>
          <w:sz w:val="28"/>
          <w:szCs w:val="28"/>
          <w:lang w:val="kk-KZ"/>
        </w:rPr>
        <w:t xml:space="preserve">оған </w:t>
      </w:r>
      <w:r w:rsidR="00CB6A3D" w:rsidRPr="00C86249">
        <w:rPr>
          <w:rFonts w:ascii="Times New Roman" w:hAnsi="Times New Roman" w:cs="Times New Roman"/>
          <w:sz w:val="28"/>
          <w:szCs w:val="28"/>
          <w:lang w:val="kk-KZ"/>
        </w:rPr>
        <w:t>мемлекеттің тарихы мен мәдениеті үшін ерекше маңызы бар тарихи-</w:t>
      </w:r>
      <w:r w:rsidR="00C645AA" w:rsidRPr="00C86249">
        <w:rPr>
          <w:rFonts w:ascii="Times New Roman" w:hAnsi="Times New Roman" w:cs="Times New Roman"/>
          <w:sz w:val="28"/>
          <w:szCs w:val="28"/>
          <w:lang w:val="kk-KZ"/>
        </w:rPr>
        <w:t>мәдени мұра</w:t>
      </w:r>
      <w:r w:rsidR="00CB6A3D" w:rsidRPr="00C86249">
        <w:rPr>
          <w:rFonts w:ascii="Times New Roman" w:hAnsi="Times New Roman" w:cs="Times New Roman"/>
          <w:sz w:val="28"/>
          <w:szCs w:val="28"/>
          <w:lang w:val="kk-KZ"/>
        </w:rPr>
        <w:t xml:space="preserve"> объектілері туралы мәліметтер енгізіледі.</w:t>
      </w:r>
      <w:r w:rsidR="00331F20">
        <w:rPr>
          <w:rFonts w:ascii="Times New Roman" w:hAnsi="Times New Roman" w:cs="Times New Roman"/>
          <w:sz w:val="28"/>
          <w:szCs w:val="28"/>
          <w:lang w:val="kk-KZ"/>
        </w:rPr>
        <w:t xml:space="preserve"> </w:t>
      </w:r>
    </w:p>
    <w:p w:rsidR="00C86249" w:rsidRPr="00C86249" w:rsidRDefault="00E03743" w:rsidP="00C86249">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B6A3D" w:rsidRPr="00C86249">
        <w:rPr>
          <w:rFonts w:ascii="Times New Roman" w:hAnsi="Times New Roman" w:cs="Times New Roman"/>
          <w:sz w:val="28"/>
          <w:szCs w:val="28"/>
          <w:lang w:val="kk-KZ"/>
        </w:rPr>
        <w:t>Ақырында, мәдени құндылықтарды Қазақстан Республикасының кедендік шек</w:t>
      </w:r>
      <w:r w:rsidR="005A7812" w:rsidRPr="00C86249">
        <w:rPr>
          <w:rFonts w:ascii="Times New Roman" w:hAnsi="Times New Roman" w:cs="Times New Roman"/>
          <w:sz w:val="28"/>
          <w:szCs w:val="28"/>
          <w:lang w:val="kk-KZ"/>
        </w:rPr>
        <w:t>арасы арқылы өткізу мәселелері М</w:t>
      </w:r>
      <w:r w:rsidR="00CB6A3D" w:rsidRPr="00C86249">
        <w:rPr>
          <w:rFonts w:ascii="Times New Roman" w:hAnsi="Times New Roman" w:cs="Times New Roman"/>
          <w:sz w:val="28"/>
          <w:szCs w:val="28"/>
          <w:lang w:val="kk-KZ"/>
        </w:rPr>
        <w:t>әдени құндылықтарды уақытша әкету жөніндегі сараптама комисс</w:t>
      </w:r>
      <w:r w:rsidR="005A7812" w:rsidRPr="00C86249">
        <w:rPr>
          <w:rFonts w:ascii="Times New Roman" w:hAnsi="Times New Roman" w:cs="Times New Roman"/>
          <w:sz w:val="28"/>
          <w:szCs w:val="28"/>
          <w:lang w:val="kk-KZ"/>
        </w:rPr>
        <w:t>иясы туралы үлгі Ережемен және М</w:t>
      </w:r>
      <w:r w:rsidR="00CB6A3D" w:rsidRPr="00C86249">
        <w:rPr>
          <w:rFonts w:ascii="Times New Roman" w:hAnsi="Times New Roman" w:cs="Times New Roman"/>
          <w:sz w:val="28"/>
          <w:szCs w:val="28"/>
          <w:lang w:val="kk-KZ"/>
        </w:rPr>
        <w:t xml:space="preserve">әдени құндылықтарды уақытша </w:t>
      </w:r>
      <w:r w:rsidR="005A7812" w:rsidRPr="00C86249">
        <w:rPr>
          <w:rFonts w:ascii="Times New Roman" w:hAnsi="Times New Roman" w:cs="Times New Roman"/>
          <w:sz w:val="28"/>
          <w:szCs w:val="28"/>
          <w:lang w:val="kk-KZ"/>
        </w:rPr>
        <w:t>әкету</w:t>
      </w:r>
      <w:r w:rsidR="00CB6A3D" w:rsidRPr="00C86249">
        <w:rPr>
          <w:rFonts w:ascii="Times New Roman" w:hAnsi="Times New Roman" w:cs="Times New Roman"/>
          <w:sz w:val="28"/>
          <w:szCs w:val="28"/>
          <w:lang w:val="kk-KZ"/>
        </w:rPr>
        <w:t xml:space="preserve"> құқығына куәлі</w:t>
      </w:r>
      <w:r w:rsidR="00C86249" w:rsidRPr="00C86249">
        <w:rPr>
          <w:rFonts w:ascii="Times New Roman" w:hAnsi="Times New Roman" w:cs="Times New Roman"/>
          <w:sz w:val="28"/>
          <w:szCs w:val="28"/>
          <w:lang w:val="kk-KZ"/>
        </w:rPr>
        <w:t>к беру қағидаларымен реттеледі.</w:t>
      </w:r>
    </w:p>
    <w:p w:rsidR="00C86249" w:rsidRPr="00C86249" w:rsidRDefault="00C86249" w:rsidP="00C86249">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C77C89" w:rsidRPr="00C86249">
        <w:rPr>
          <w:rFonts w:ascii="Times New Roman" w:hAnsi="Times New Roman" w:cs="Times New Roman"/>
          <w:sz w:val="28"/>
          <w:szCs w:val="28"/>
          <w:lang w:val="kk-KZ"/>
        </w:rPr>
        <w:t>Реституция институтына келетін болсақ, ол Рим құқығынан заң</w:t>
      </w:r>
      <w:r w:rsidR="005A7812" w:rsidRPr="00C86249">
        <w:rPr>
          <w:rFonts w:ascii="Times New Roman" w:hAnsi="Times New Roman" w:cs="Times New Roman"/>
          <w:sz w:val="28"/>
          <w:szCs w:val="28"/>
          <w:lang w:val="kk-KZ"/>
        </w:rPr>
        <w:t xml:space="preserve"> ғылымы мен практикасынан келгенін атап өткен жөн. </w:t>
      </w:r>
      <w:r w:rsidR="00AC2CEF" w:rsidRPr="00C86249">
        <w:rPr>
          <w:rFonts w:ascii="Times New Roman" w:hAnsi="Times New Roman" w:cs="Times New Roman"/>
          <w:sz w:val="28"/>
          <w:szCs w:val="28"/>
          <w:lang w:val="kk-KZ"/>
        </w:rPr>
        <w:t xml:space="preserve">Сонымен қатар, </w:t>
      </w:r>
      <w:r w:rsidR="00293A0F">
        <w:rPr>
          <w:rFonts w:ascii="Times New Roman" w:hAnsi="Times New Roman" w:cs="Times New Roman"/>
          <w:sz w:val="28"/>
          <w:szCs w:val="28"/>
          <w:lang w:val="kk-KZ"/>
        </w:rPr>
        <w:t xml:space="preserve">               </w:t>
      </w:r>
      <w:r w:rsidR="00AC2CEF" w:rsidRPr="00C86249">
        <w:rPr>
          <w:rFonts w:ascii="Times New Roman" w:hAnsi="Times New Roman" w:cs="Times New Roman"/>
          <w:sz w:val="28"/>
          <w:szCs w:val="28"/>
          <w:lang w:val="kk-KZ"/>
        </w:rPr>
        <w:t>Рим Заңында «Restitutio in integrum»  деп аталатын</w:t>
      </w:r>
      <w:r w:rsidRPr="00C86249">
        <w:rPr>
          <w:rFonts w:ascii="Times New Roman" w:hAnsi="Times New Roman" w:cs="Times New Roman"/>
          <w:sz w:val="28"/>
          <w:szCs w:val="28"/>
          <w:lang w:val="kk-KZ"/>
        </w:rPr>
        <w:t xml:space="preserve"> </w:t>
      </w:r>
      <w:r w:rsidR="00AC2CEF" w:rsidRPr="00C86249">
        <w:rPr>
          <w:rFonts w:ascii="Times New Roman" w:hAnsi="Times New Roman" w:cs="Times New Roman"/>
          <w:sz w:val="28"/>
          <w:szCs w:val="28"/>
          <w:lang w:val="kk-KZ"/>
        </w:rPr>
        <w:t>тәжірибе бар</w:t>
      </w:r>
      <w:r w:rsidRPr="00C86249">
        <w:rPr>
          <w:rFonts w:ascii="Times New Roman" w:hAnsi="Times New Roman" w:cs="Times New Roman"/>
          <w:sz w:val="28"/>
          <w:szCs w:val="28"/>
          <w:lang w:val="kk-KZ"/>
        </w:rPr>
        <w:t xml:space="preserve"> </w:t>
      </w:r>
      <w:r w:rsidR="00293A0F">
        <w:rPr>
          <w:rFonts w:ascii="Times New Roman" w:hAnsi="Times New Roman" w:cs="Times New Roman"/>
          <w:sz w:val="28"/>
          <w:szCs w:val="28"/>
          <w:lang w:val="kk-KZ"/>
        </w:rPr>
        <w:t xml:space="preserve">                      </w:t>
      </w:r>
      <w:r w:rsidR="00AC2CEF" w:rsidRPr="00C86249">
        <w:rPr>
          <w:rFonts w:ascii="Times New Roman" w:hAnsi="Times New Roman" w:cs="Times New Roman"/>
          <w:sz w:val="28"/>
          <w:szCs w:val="28"/>
          <w:lang w:val="kk-KZ"/>
        </w:rPr>
        <w:t xml:space="preserve">(яғни, «бастапқы қалпына келтіру»). Ерекше келісілген жағдайларда </w:t>
      </w:r>
      <w:r w:rsidR="00293A0F">
        <w:rPr>
          <w:rFonts w:ascii="Times New Roman" w:hAnsi="Times New Roman" w:cs="Times New Roman"/>
          <w:sz w:val="28"/>
          <w:szCs w:val="28"/>
          <w:lang w:val="kk-KZ"/>
        </w:rPr>
        <w:t xml:space="preserve">              </w:t>
      </w:r>
      <w:r w:rsidR="00AC2CEF" w:rsidRPr="00C86249">
        <w:rPr>
          <w:rFonts w:ascii="Times New Roman" w:hAnsi="Times New Roman" w:cs="Times New Roman"/>
          <w:sz w:val="28"/>
          <w:szCs w:val="28"/>
          <w:lang w:val="kk-KZ"/>
        </w:rPr>
        <w:t xml:space="preserve">римдік претор осындай жағдайларда жалпы құқық нормаларын </w:t>
      </w:r>
      <w:r w:rsidR="00293A0F">
        <w:rPr>
          <w:rFonts w:ascii="Times New Roman" w:hAnsi="Times New Roman" w:cs="Times New Roman"/>
          <w:sz w:val="28"/>
          <w:szCs w:val="28"/>
          <w:lang w:val="kk-KZ"/>
        </w:rPr>
        <w:t xml:space="preserve">                 </w:t>
      </w:r>
      <w:r w:rsidR="00AC2CEF" w:rsidRPr="00C86249">
        <w:rPr>
          <w:rFonts w:ascii="Times New Roman" w:hAnsi="Times New Roman" w:cs="Times New Roman"/>
          <w:sz w:val="28"/>
          <w:szCs w:val="28"/>
          <w:lang w:val="kk-KZ"/>
        </w:rPr>
        <w:t xml:space="preserve">қолдануды әділетсіз деп танығандықтан, туындаған құқықтық </w:t>
      </w:r>
      <w:r w:rsidR="00293A0F">
        <w:rPr>
          <w:rFonts w:ascii="Times New Roman" w:hAnsi="Times New Roman" w:cs="Times New Roman"/>
          <w:sz w:val="28"/>
          <w:szCs w:val="28"/>
          <w:lang w:val="kk-KZ"/>
        </w:rPr>
        <w:t xml:space="preserve">                    </w:t>
      </w:r>
      <w:r w:rsidR="00AC2CEF" w:rsidRPr="00C86249">
        <w:rPr>
          <w:rFonts w:ascii="Times New Roman" w:hAnsi="Times New Roman" w:cs="Times New Roman"/>
          <w:sz w:val="28"/>
          <w:szCs w:val="28"/>
          <w:lang w:val="kk-KZ"/>
        </w:rPr>
        <w:t>салдарды жоюға (мысалы, жасалған шартты бұзуға) мүмкіндік берді.</w:t>
      </w:r>
      <w:r w:rsidRPr="00C86249">
        <w:rPr>
          <w:rFonts w:ascii="Times New Roman" w:hAnsi="Times New Roman" w:cs="Times New Roman"/>
          <w:sz w:val="28"/>
          <w:szCs w:val="28"/>
          <w:lang w:val="kk-KZ"/>
        </w:rPr>
        <w:t xml:space="preserve"> </w:t>
      </w:r>
      <w:r w:rsidR="002B10B6" w:rsidRPr="00C86249">
        <w:rPr>
          <w:rFonts w:ascii="Times New Roman" w:hAnsi="Times New Roman" w:cs="Times New Roman"/>
          <w:sz w:val="28"/>
          <w:szCs w:val="28"/>
          <w:lang w:val="kk-KZ"/>
        </w:rPr>
        <w:t>Бұрынғы жағдайды қалпына келтіру немесе қалпына келтіру туралы шешім претор істің мән-жайын алдын-ала анықтағаннан кейін шығарылды (causa cognita). Сонымен қатар, қауіп-қатер мен алдаудың әсерінен жасалған мәміледен айтарлықтай шығынға ұшыраған адам</w:t>
      </w:r>
      <w:r w:rsidR="00710FA7" w:rsidRPr="00C86249">
        <w:rPr>
          <w:rFonts w:ascii="Times New Roman" w:hAnsi="Times New Roman" w:cs="Times New Roman"/>
          <w:sz w:val="28"/>
          <w:szCs w:val="28"/>
          <w:lang w:val="kk-KZ"/>
        </w:rPr>
        <w:t>ға</w:t>
      </w:r>
      <w:r w:rsidR="002B10B6" w:rsidRPr="00C86249">
        <w:rPr>
          <w:rFonts w:ascii="Times New Roman" w:hAnsi="Times New Roman" w:cs="Times New Roman"/>
          <w:sz w:val="28"/>
          <w:szCs w:val="28"/>
          <w:lang w:val="kk-KZ"/>
        </w:rPr>
        <w:t xml:space="preserve"> да </w:t>
      </w:r>
      <w:r w:rsidR="00710FA7" w:rsidRPr="00C86249">
        <w:rPr>
          <w:rFonts w:ascii="Times New Roman" w:hAnsi="Times New Roman" w:cs="Times New Roman"/>
          <w:sz w:val="28"/>
          <w:szCs w:val="28"/>
          <w:lang w:val="kk-KZ"/>
        </w:rPr>
        <w:t>қолдау білдірілуі</w:t>
      </w:r>
      <w:r w:rsidR="002B10B6" w:rsidRPr="00C86249">
        <w:rPr>
          <w:rFonts w:ascii="Times New Roman" w:hAnsi="Times New Roman" w:cs="Times New Roman"/>
          <w:sz w:val="28"/>
          <w:szCs w:val="28"/>
          <w:lang w:val="kk-KZ"/>
        </w:rPr>
        <w:t xml:space="preserve"> мүмкін.</w:t>
      </w:r>
    </w:p>
    <w:p w:rsidR="00C86249" w:rsidRPr="00C86249" w:rsidRDefault="00C86249" w:rsidP="00C86249">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AC4FAF" w:rsidRPr="00C86249">
        <w:rPr>
          <w:rFonts w:ascii="Times New Roman" w:hAnsi="Times New Roman" w:cs="Times New Roman"/>
          <w:sz w:val="28"/>
          <w:szCs w:val="28"/>
          <w:lang w:val="kk-KZ"/>
        </w:rPr>
        <w:t>Қалпына</w:t>
      </w:r>
      <w:r w:rsidR="00661EC1" w:rsidRPr="00C86249">
        <w:rPr>
          <w:rFonts w:ascii="Times New Roman" w:hAnsi="Times New Roman" w:cs="Times New Roman"/>
          <w:sz w:val="28"/>
          <w:szCs w:val="28"/>
          <w:lang w:val="kk-KZ"/>
        </w:rPr>
        <w:t xml:space="preserve"> келтіру туралы егжей-тегжейлі ережелер</w:t>
      </w:r>
      <w:r w:rsidR="00AC4FAF" w:rsidRPr="00C86249">
        <w:rPr>
          <w:rFonts w:ascii="Times New Roman" w:hAnsi="Times New Roman" w:cs="Times New Roman"/>
          <w:sz w:val="28"/>
          <w:szCs w:val="28"/>
          <w:lang w:val="kk-KZ"/>
        </w:rPr>
        <w:t xml:space="preserve"> алғаш рет 1919 жылы Версаль бейбітшілік шартында берілген.</w:t>
      </w:r>
      <w:r w:rsidRPr="00C86249">
        <w:rPr>
          <w:rFonts w:ascii="Times New Roman" w:hAnsi="Times New Roman" w:cs="Times New Roman"/>
          <w:sz w:val="28"/>
          <w:szCs w:val="28"/>
          <w:lang w:val="kk-KZ"/>
        </w:rPr>
        <w:t xml:space="preserve"> </w:t>
      </w:r>
      <w:r w:rsidR="00AC4FAF" w:rsidRPr="00C86249">
        <w:rPr>
          <w:rFonts w:ascii="Times New Roman" w:hAnsi="Times New Roman" w:cs="Times New Roman"/>
          <w:sz w:val="28"/>
          <w:szCs w:val="28"/>
          <w:lang w:val="kk-KZ"/>
        </w:rPr>
        <w:t xml:space="preserve">Бірақ мәдени құндылықтарды қалпына келтіру саласындағы маңызды құжаттар </w:t>
      </w:r>
      <w:r w:rsidR="00661EC1" w:rsidRPr="00C86249">
        <w:rPr>
          <w:rFonts w:ascii="Times New Roman" w:hAnsi="Times New Roman" w:cs="Times New Roman"/>
          <w:sz w:val="28"/>
          <w:szCs w:val="28"/>
          <w:lang w:val="kk-KZ"/>
        </w:rPr>
        <w:t xml:space="preserve">1907 және 1954 жж. қабылданған екі Гаага Конвенциясы болып табылады. </w:t>
      </w:r>
      <w:r w:rsidR="00AC4FAF" w:rsidRPr="00C86249">
        <w:rPr>
          <w:rFonts w:ascii="Times New Roman" w:hAnsi="Times New Roman" w:cs="Times New Roman"/>
          <w:sz w:val="28"/>
          <w:szCs w:val="28"/>
          <w:lang w:val="kk-KZ"/>
        </w:rPr>
        <w:t>Бұл құжаттардың маңыздылығын асыра бағалау қиын:</w:t>
      </w:r>
      <w:r w:rsidRPr="00C86249">
        <w:rPr>
          <w:rFonts w:ascii="Times New Roman" w:hAnsi="Times New Roman" w:cs="Times New Roman"/>
          <w:sz w:val="28"/>
          <w:szCs w:val="28"/>
          <w:lang w:val="kk-KZ"/>
        </w:rPr>
        <w:t xml:space="preserve"> </w:t>
      </w:r>
      <w:r w:rsidR="00AC4FAF" w:rsidRPr="00C86249">
        <w:rPr>
          <w:rFonts w:ascii="Times New Roman" w:hAnsi="Times New Roman" w:cs="Times New Roman"/>
          <w:sz w:val="28"/>
          <w:szCs w:val="28"/>
          <w:lang w:val="kk-KZ"/>
        </w:rPr>
        <w:t>1907 жылғы Гаага Конвенциясы соғыс қимылдары кезінде мәдени ескерткіштерді қиратуға және оларды тәркілеуге тыйым салғанымен, 1954 жылғы конвенция: 1) мәдени құндылықтарды құрметтеуге қамқорлық жасайды, оларды заңсыз иемденуге тыйым салады</w:t>
      </w:r>
      <w:r w:rsidR="00661EC1" w:rsidRPr="00C86249">
        <w:rPr>
          <w:rFonts w:ascii="Times New Roman" w:hAnsi="Times New Roman" w:cs="Times New Roman"/>
          <w:sz w:val="28"/>
          <w:szCs w:val="28"/>
          <w:lang w:val="kk-KZ"/>
        </w:rPr>
        <w:t>. Егер мұндай</w:t>
      </w:r>
      <w:r w:rsidR="00AC4FAF" w:rsidRPr="00C86249">
        <w:rPr>
          <w:rFonts w:ascii="Times New Roman" w:hAnsi="Times New Roman" w:cs="Times New Roman"/>
          <w:sz w:val="28"/>
          <w:szCs w:val="28"/>
          <w:lang w:val="kk-KZ"/>
        </w:rPr>
        <w:t xml:space="preserve"> иемдену болған жағдайда, соғыстан кейін басып алған тараптың бәрін қайтаруға міндеттілігі т</w:t>
      </w:r>
      <w:r w:rsidR="00661EC1" w:rsidRPr="00C86249">
        <w:rPr>
          <w:rFonts w:ascii="Times New Roman" w:hAnsi="Times New Roman" w:cs="Times New Roman"/>
          <w:sz w:val="28"/>
          <w:szCs w:val="28"/>
          <w:lang w:val="kk-KZ"/>
        </w:rPr>
        <w:t>уындайды</w:t>
      </w:r>
      <w:r w:rsidR="00AC4FAF" w:rsidRPr="00C86249">
        <w:rPr>
          <w:rFonts w:ascii="Times New Roman" w:hAnsi="Times New Roman" w:cs="Times New Roman"/>
          <w:sz w:val="28"/>
          <w:szCs w:val="28"/>
          <w:lang w:val="kk-KZ"/>
        </w:rPr>
        <w:t xml:space="preserve">; 2) халықтардың </w:t>
      </w:r>
      <w:r w:rsidR="00C645AA" w:rsidRPr="00C86249">
        <w:rPr>
          <w:rFonts w:ascii="Times New Roman" w:hAnsi="Times New Roman" w:cs="Times New Roman"/>
          <w:sz w:val="28"/>
          <w:szCs w:val="28"/>
          <w:lang w:val="kk-KZ"/>
        </w:rPr>
        <w:t>мәдени мұра</w:t>
      </w:r>
      <w:r w:rsidR="00AC4FAF" w:rsidRPr="00C86249">
        <w:rPr>
          <w:rFonts w:ascii="Times New Roman" w:hAnsi="Times New Roman" w:cs="Times New Roman"/>
          <w:sz w:val="28"/>
          <w:szCs w:val="28"/>
          <w:lang w:val="kk-KZ"/>
        </w:rPr>
        <w:t>сының кейбір объектілеріне иммунитет бер</w:t>
      </w:r>
      <w:r w:rsidR="00661EC1" w:rsidRPr="00C86249">
        <w:rPr>
          <w:rFonts w:ascii="Times New Roman" w:hAnsi="Times New Roman" w:cs="Times New Roman"/>
          <w:sz w:val="28"/>
          <w:szCs w:val="28"/>
          <w:lang w:val="kk-KZ"/>
        </w:rPr>
        <w:t>іледі</w:t>
      </w:r>
      <w:r w:rsidR="00AC4FAF" w:rsidRPr="00C86249">
        <w:rPr>
          <w:rFonts w:ascii="Times New Roman" w:hAnsi="Times New Roman" w:cs="Times New Roman"/>
          <w:sz w:val="28"/>
          <w:szCs w:val="28"/>
          <w:lang w:val="kk-KZ"/>
        </w:rPr>
        <w:t>. Бұл құжаттың басты мәні –</w:t>
      </w:r>
      <w:r w:rsidR="00293A0F">
        <w:rPr>
          <w:rFonts w:ascii="Times New Roman" w:hAnsi="Times New Roman" w:cs="Times New Roman"/>
          <w:sz w:val="28"/>
          <w:szCs w:val="28"/>
          <w:lang w:val="kk-KZ"/>
        </w:rPr>
        <w:t xml:space="preserve">              </w:t>
      </w:r>
      <w:r w:rsidR="00AC4FAF" w:rsidRPr="00C86249">
        <w:rPr>
          <w:rFonts w:ascii="Times New Roman" w:hAnsi="Times New Roman" w:cs="Times New Roman"/>
          <w:sz w:val="28"/>
          <w:szCs w:val="28"/>
          <w:lang w:val="kk-KZ"/>
        </w:rPr>
        <w:t xml:space="preserve"> соғыс қимылдары кезінде мәдени құндылықтарды заңсыз әкетуге тыйым салу.</w:t>
      </w:r>
    </w:p>
    <w:p w:rsidR="00293A0F" w:rsidRDefault="00C86249" w:rsidP="00C86249">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lastRenderedPageBreak/>
        <w:tab/>
      </w:r>
      <w:r w:rsidR="00661EC1" w:rsidRPr="00C86249">
        <w:rPr>
          <w:rFonts w:ascii="Times New Roman" w:hAnsi="Times New Roman" w:cs="Times New Roman"/>
          <w:sz w:val="28"/>
          <w:szCs w:val="28"/>
          <w:lang w:val="kk-KZ"/>
        </w:rPr>
        <w:t>Сонымен қатар, м</w:t>
      </w:r>
      <w:r w:rsidR="00AC4FAF" w:rsidRPr="00C86249">
        <w:rPr>
          <w:rFonts w:ascii="Times New Roman" w:hAnsi="Times New Roman" w:cs="Times New Roman"/>
          <w:sz w:val="28"/>
          <w:szCs w:val="28"/>
          <w:lang w:val="kk-KZ"/>
        </w:rPr>
        <w:t>әдени құндылықтарды қорғау саласындағы маңызды дереккөздер 1935 ж. «Рерих пактісі»</w:t>
      </w:r>
      <w:r w:rsidR="0038773B" w:rsidRPr="00C86249">
        <w:rPr>
          <w:rFonts w:ascii="Times New Roman" w:hAnsi="Times New Roman" w:cs="Times New Roman"/>
          <w:sz w:val="28"/>
          <w:szCs w:val="28"/>
          <w:lang w:val="kk-KZ"/>
        </w:rPr>
        <w:t xml:space="preserve"> [231</w:t>
      </w:r>
      <w:r w:rsidR="00771448" w:rsidRPr="00C86249">
        <w:rPr>
          <w:rFonts w:ascii="Times New Roman" w:hAnsi="Times New Roman" w:cs="Times New Roman"/>
          <w:sz w:val="28"/>
          <w:szCs w:val="28"/>
          <w:lang w:val="kk-KZ"/>
        </w:rPr>
        <w:t>]</w:t>
      </w:r>
      <w:r w:rsidR="00AC4FAF" w:rsidRPr="00C86249">
        <w:rPr>
          <w:rFonts w:ascii="Times New Roman" w:hAnsi="Times New Roman" w:cs="Times New Roman"/>
          <w:sz w:val="28"/>
          <w:szCs w:val="28"/>
          <w:lang w:val="kk-KZ"/>
        </w:rPr>
        <w:t>, 1943 ж. Лондон Декларациясы</w:t>
      </w:r>
      <w:r w:rsidR="0038773B" w:rsidRPr="00C86249">
        <w:rPr>
          <w:rFonts w:ascii="Times New Roman" w:hAnsi="Times New Roman" w:cs="Times New Roman"/>
          <w:sz w:val="28"/>
          <w:szCs w:val="28"/>
          <w:lang w:val="kk-KZ"/>
        </w:rPr>
        <w:t xml:space="preserve"> [232</w:t>
      </w:r>
      <w:r w:rsidR="00771448" w:rsidRPr="00C86249">
        <w:rPr>
          <w:rFonts w:ascii="Times New Roman" w:hAnsi="Times New Roman" w:cs="Times New Roman"/>
          <w:sz w:val="28"/>
          <w:szCs w:val="28"/>
          <w:lang w:val="kk-KZ"/>
        </w:rPr>
        <w:t>]</w:t>
      </w:r>
      <w:r w:rsidR="00AC4FAF" w:rsidRPr="00C86249">
        <w:rPr>
          <w:rFonts w:ascii="Times New Roman" w:hAnsi="Times New Roman" w:cs="Times New Roman"/>
          <w:sz w:val="28"/>
          <w:szCs w:val="28"/>
          <w:lang w:val="kk-KZ"/>
        </w:rPr>
        <w:t>, 1945 ж. Ялта конвенциясы</w:t>
      </w:r>
      <w:r w:rsidR="0038773B" w:rsidRPr="00C86249">
        <w:rPr>
          <w:rFonts w:ascii="Times New Roman" w:hAnsi="Times New Roman" w:cs="Times New Roman"/>
          <w:sz w:val="28"/>
          <w:szCs w:val="28"/>
          <w:lang w:val="kk-KZ"/>
        </w:rPr>
        <w:t xml:space="preserve"> [232</w:t>
      </w:r>
      <w:r w:rsidR="00771448" w:rsidRPr="00C86249">
        <w:rPr>
          <w:rFonts w:ascii="Times New Roman" w:hAnsi="Times New Roman" w:cs="Times New Roman"/>
          <w:sz w:val="28"/>
          <w:szCs w:val="28"/>
          <w:lang w:val="kk-KZ"/>
        </w:rPr>
        <w:t>]</w:t>
      </w:r>
      <w:r w:rsidR="00AC4FAF" w:rsidRPr="00C86249">
        <w:rPr>
          <w:rFonts w:ascii="Times New Roman" w:hAnsi="Times New Roman" w:cs="Times New Roman"/>
          <w:sz w:val="28"/>
          <w:szCs w:val="28"/>
          <w:lang w:val="kk-KZ"/>
        </w:rPr>
        <w:t xml:space="preserve">, 1949 ж. Женева конвенциялары </w:t>
      </w:r>
      <w:r w:rsidR="0038773B" w:rsidRPr="00C86249">
        <w:rPr>
          <w:rFonts w:ascii="Times New Roman" w:hAnsi="Times New Roman" w:cs="Times New Roman"/>
          <w:sz w:val="28"/>
          <w:szCs w:val="28"/>
          <w:lang w:val="kk-KZ"/>
        </w:rPr>
        <w:t>болып табылады [233</w:t>
      </w:r>
      <w:r w:rsidR="00AC4FAF" w:rsidRPr="00C86249">
        <w:rPr>
          <w:rFonts w:ascii="Times New Roman" w:hAnsi="Times New Roman" w:cs="Times New Roman"/>
          <w:sz w:val="28"/>
          <w:szCs w:val="28"/>
          <w:lang w:val="kk-KZ"/>
        </w:rPr>
        <w:t>].</w:t>
      </w:r>
      <w:r w:rsidR="00331F20">
        <w:rPr>
          <w:rFonts w:ascii="Times New Roman" w:hAnsi="Times New Roman" w:cs="Times New Roman"/>
          <w:sz w:val="28"/>
          <w:szCs w:val="28"/>
          <w:lang w:val="kk-KZ"/>
        </w:rPr>
        <w:t xml:space="preserve"> </w:t>
      </w:r>
    </w:p>
    <w:p w:rsidR="00C86249" w:rsidRPr="00C86249" w:rsidRDefault="00293A0F" w:rsidP="00C86249">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01C77" w:rsidRPr="00C86249">
        <w:rPr>
          <w:rFonts w:ascii="Times New Roman" w:hAnsi="Times New Roman" w:cs="Times New Roman"/>
          <w:sz w:val="28"/>
          <w:szCs w:val="28"/>
          <w:lang w:val="kk-KZ"/>
        </w:rPr>
        <w:t>Қазіргі уақытта жақын және алыс ш</w:t>
      </w:r>
      <w:r w:rsidR="00661EC1" w:rsidRPr="00C86249">
        <w:rPr>
          <w:rFonts w:ascii="Times New Roman" w:hAnsi="Times New Roman" w:cs="Times New Roman"/>
          <w:sz w:val="28"/>
          <w:szCs w:val="28"/>
          <w:lang w:val="kk-KZ"/>
        </w:rPr>
        <w:t xml:space="preserve">етелдердің қоймалары мен </w:t>
      </w:r>
      <w:r>
        <w:rPr>
          <w:rFonts w:ascii="Times New Roman" w:hAnsi="Times New Roman" w:cs="Times New Roman"/>
          <w:sz w:val="28"/>
          <w:szCs w:val="28"/>
          <w:lang w:val="kk-KZ"/>
        </w:rPr>
        <w:t xml:space="preserve">                </w:t>
      </w:r>
      <w:r w:rsidR="00661EC1" w:rsidRPr="00C86249">
        <w:rPr>
          <w:rFonts w:ascii="Times New Roman" w:hAnsi="Times New Roman" w:cs="Times New Roman"/>
          <w:sz w:val="28"/>
          <w:szCs w:val="28"/>
          <w:lang w:val="kk-KZ"/>
        </w:rPr>
        <w:t>музей</w:t>
      </w:r>
      <w:r w:rsidR="00701C77" w:rsidRPr="00C86249">
        <w:rPr>
          <w:rFonts w:ascii="Times New Roman" w:hAnsi="Times New Roman" w:cs="Times New Roman"/>
          <w:sz w:val="28"/>
          <w:szCs w:val="28"/>
          <w:lang w:val="kk-KZ"/>
        </w:rPr>
        <w:t xml:space="preserve"> қорларында </w:t>
      </w:r>
      <w:r w:rsidR="00661EC1" w:rsidRPr="00C86249">
        <w:rPr>
          <w:rFonts w:ascii="Times New Roman" w:hAnsi="Times New Roman" w:cs="Times New Roman"/>
          <w:sz w:val="28"/>
          <w:szCs w:val="28"/>
          <w:lang w:val="kk-KZ"/>
        </w:rPr>
        <w:t xml:space="preserve">кезінде </w:t>
      </w:r>
      <w:r w:rsidR="00701C77" w:rsidRPr="00C86249">
        <w:rPr>
          <w:rFonts w:ascii="Times New Roman" w:hAnsi="Times New Roman" w:cs="Times New Roman"/>
          <w:sz w:val="28"/>
          <w:szCs w:val="28"/>
          <w:lang w:val="kk-KZ"/>
        </w:rPr>
        <w:t xml:space="preserve">Қазақстаннан әкетілген, </w:t>
      </w:r>
      <w:r w:rsidR="00356022" w:rsidRPr="00C86249">
        <w:rPr>
          <w:rFonts w:ascii="Times New Roman" w:hAnsi="Times New Roman" w:cs="Times New Roman"/>
          <w:sz w:val="28"/>
          <w:szCs w:val="28"/>
          <w:lang w:val="kk-KZ"/>
        </w:rPr>
        <w:t xml:space="preserve">қазақ халқы үшін </w:t>
      </w:r>
      <w:r w:rsidR="00701C77" w:rsidRPr="00C86249">
        <w:rPr>
          <w:rFonts w:ascii="Times New Roman" w:hAnsi="Times New Roman" w:cs="Times New Roman"/>
          <w:sz w:val="28"/>
          <w:szCs w:val="28"/>
          <w:lang w:val="kk-KZ"/>
        </w:rPr>
        <w:t xml:space="preserve">мәдени </w:t>
      </w:r>
      <w:r>
        <w:rPr>
          <w:rFonts w:ascii="Times New Roman" w:hAnsi="Times New Roman" w:cs="Times New Roman"/>
          <w:sz w:val="28"/>
          <w:szCs w:val="28"/>
          <w:lang w:val="kk-KZ"/>
        </w:rPr>
        <w:t xml:space="preserve">              </w:t>
      </w:r>
      <w:r w:rsidR="00701C77" w:rsidRPr="00C86249">
        <w:rPr>
          <w:rFonts w:ascii="Times New Roman" w:hAnsi="Times New Roman" w:cs="Times New Roman"/>
          <w:sz w:val="28"/>
          <w:szCs w:val="28"/>
          <w:lang w:val="kk-KZ"/>
        </w:rPr>
        <w:t>және тарихи құндылығы бар</w:t>
      </w:r>
      <w:r w:rsidR="00356022" w:rsidRPr="00C86249">
        <w:rPr>
          <w:rFonts w:ascii="Times New Roman" w:hAnsi="Times New Roman" w:cs="Times New Roman"/>
          <w:sz w:val="28"/>
          <w:szCs w:val="28"/>
          <w:lang w:val="kk-KZ"/>
        </w:rPr>
        <w:t xml:space="preserve"> жүздеген, тіпті мыңдаған артефактілер </w:t>
      </w:r>
      <w:r w:rsidR="00701C77" w:rsidRPr="00C86249">
        <w:rPr>
          <w:rFonts w:ascii="Times New Roman" w:hAnsi="Times New Roman" w:cs="Times New Roman"/>
          <w:sz w:val="28"/>
          <w:szCs w:val="28"/>
          <w:lang w:val="kk-KZ"/>
        </w:rPr>
        <w:t>бар.</w:t>
      </w:r>
      <w:r w:rsidR="00C86249" w:rsidRPr="00C86249">
        <w:rPr>
          <w:rFonts w:ascii="Times New Roman" w:hAnsi="Times New Roman" w:cs="Times New Roman"/>
          <w:sz w:val="28"/>
          <w:szCs w:val="28"/>
          <w:lang w:val="kk-KZ"/>
        </w:rPr>
        <w:t xml:space="preserve"> </w:t>
      </w:r>
      <w:r w:rsidR="00356022" w:rsidRPr="00C86249">
        <w:rPr>
          <w:rFonts w:ascii="Times New Roman" w:hAnsi="Times New Roman" w:cs="Times New Roman"/>
          <w:sz w:val="28"/>
          <w:szCs w:val="28"/>
          <w:lang w:val="kk-KZ"/>
        </w:rPr>
        <w:t xml:space="preserve">Бұл </w:t>
      </w:r>
      <w:r>
        <w:rPr>
          <w:rFonts w:ascii="Times New Roman" w:hAnsi="Times New Roman" w:cs="Times New Roman"/>
          <w:sz w:val="28"/>
          <w:szCs w:val="28"/>
          <w:lang w:val="kk-KZ"/>
        </w:rPr>
        <w:t xml:space="preserve">                </w:t>
      </w:r>
      <w:r w:rsidR="00356022" w:rsidRPr="00C86249">
        <w:rPr>
          <w:rFonts w:ascii="Times New Roman" w:hAnsi="Times New Roman" w:cs="Times New Roman"/>
          <w:sz w:val="28"/>
          <w:szCs w:val="28"/>
          <w:lang w:val="kk-KZ"/>
        </w:rPr>
        <w:t xml:space="preserve">тек халықтың қолданбалы өнерінің ескерткіштері – ұлттық костюмдер, </w:t>
      </w:r>
      <w:r>
        <w:rPr>
          <w:rFonts w:ascii="Times New Roman" w:hAnsi="Times New Roman" w:cs="Times New Roman"/>
          <w:sz w:val="28"/>
          <w:szCs w:val="28"/>
          <w:lang w:val="kk-KZ"/>
        </w:rPr>
        <w:t xml:space="preserve">                  </w:t>
      </w:r>
      <w:r w:rsidR="00356022" w:rsidRPr="00C86249">
        <w:rPr>
          <w:rFonts w:ascii="Times New Roman" w:hAnsi="Times New Roman" w:cs="Times New Roman"/>
          <w:sz w:val="28"/>
          <w:szCs w:val="28"/>
          <w:lang w:val="kk-KZ"/>
        </w:rPr>
        <w:t xml:space="preserve">киіз үйлер, интерьер және тұрмыстық заттар ғана емес, сондай-ақ </w:t>
      </w:r>
      <w:r>
        <w:rPr>
          <w:rFonts w:ascii="Times New Roman" w:hAnsi="Times New Roman" w:cs="Times New Roman"/>
          <w:sz w:val="28"/>
          <w:szCs w:val="28"/>
          <w:lang w:val="kk-KZ"/>
        </w:rPr>
        <w:t xml:space="preserve">              </w:t>
      </w:r>
      <w:r w:rsidR="00356022" w:rsidRPr="00C86249">
        <w:rPr>
          <w:rFonts w:ascii="Times New Roman" w:hAnsi="Times New Roman" w:cs="Times New Roman"/>
          <w:sz w:val="28"/>
          <w:szCs w:val="28"/>
          <w:lang w:val="kk-KZ"/>
        </w:rPr>
        <w:t xml:space="preserve">алтыннан, күмістен және </w:t>
      </w:r>
      <w:r w:rsidR="00661EC1" w:rsidRPr="00C86249">
        <w:rPr>
          <w:rFonts w:ascii="Times New Roman" w:hAnsi="Times New Roman" w:cs="Times New Roman"/>
          <w:sz w:val="28"/>
          <w:szCs w:val="28"/>
          <w:lang w:val="kk-KZ"/>
        </w:rPr>
        <w:t xml:space="preserve">асыл </w:t>
      </w:r>
      <w:r w:rsidR="00356022" w:rsidRPr="00C86249">
        <w:rPr>
          <w:rFonts w:ascii="Times New Roman" w:hAnsi="Times New Roman" w:cs="Times New Roman"/>
          <w:sz w:val="28"/>
          <w:szCs w:val="28"/>
          <w:lang w:val="kk-KZ"/>
        </w:rPr>
        <w:t xml:space="preserve">тастардан жасалған зергерлік </w:t>
      </w:r>
      <w:r>
        <w:rPr>
          <w:rFonts w:ascii="Times New Roman" w:hAnsi="Times New Roman" w:cs="Times New Roman"/>
          <w:sz w:val="28"/>
          <w:szCs w:val="28"/>
          <w:lang w:val="kk-KZ"/>
        </w:rPr>
        <w:t xml:space="preserve">                      </w:t>
      </w:r>
      <w:r w:rsidR="00356022" w:rsidRPr="00C86249">
        <w:rPr>
          <w:rFonts w:ascii="Times New Roman" w:hAnsi="Times New Roman" w:cs="Times New Roman"/>
          <w:sz w:val="28"/>
          <w:szCs w:val="28"/>
          <w:lang w:val="kk-KZ"/>
        </w:rPr>
        <w:t xml:space="preserve">әшекейлер, олардың көбі III-V ғасырларға </w:t>
      </w:r>
      <w:r w:rsidR="00661EC1" w:rsidRPr="00C86249">
        <w:rPr>
          <w:rFonts w:ascii="Times New Roman" w:hAnsi="Times New Roman" w:cs="Times New Roman"/>
          <w:sz w:val="28"/>
          <w:szCs w:val="28"/>
          <w:lang w:val="kk-KZ"/>
        </w:rPr>
        <w:t>тиесілі</w:t>
      </w:r>
      <w:r w:rsidR="00356022" w:rsidRPr="00C86249">
        <w:rPr>
          <w:rFonts w:ascii="Times New Roman" w:hAnsi="Times New Roman" w:cs="Times New Roman"/>
          <w:sz w:val="28"/>
          <w:szCs w:val="28"/>
          <w:lang w:val="kk-KZ"/>
        </w:rPr>
        <w:t>.</w:t>
      </w:r>
    </w:p>
    <w:p w:rsidR="00293A0F" w:rsidRDefault="00C86249" w:rsidP="00C86249">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634274" w:rsidRPr="00C86249">
        <w:rPr>
          <w:rFonts w:ascii="Times New Roman" w:hAnsi="Times New Roman" w:cs="Times New Roman"/>
          <w:sz w:val="28"/>
          <w:szCs w:val="28"/>
          <w:lang w:val="kk-KZ"/>
        </w:rPr>
        <w:t xml:space="preserve">«...Ұлттық мәдени құндылықтардың көпшілігі (этнографиялық, антропологиялық, археологиялық, бейнелеу, нумизматикалық) Ресей, Қытай, Моңғолия, Франция, Ұлыбритания, Германия, Швейцария, Египет, </w:t>
      </w:r>
      <w:r w:rsidR="00293A0F">
        <w:rPr>
          <w:rFonts w:ascii="Times New Roman" w:hAnsi="Times New Roman" w:cs="Times New Roman"/>
          <w:sz w:val="28"/>
          <w:szCs w:val="28"/>
          <w:lang w:val="kk-KZ"/>
        </w:rPr>
        <w:t xml:space="preserve">              </w:t>
      </w:r>
      <w:r w:rsidR="00634274" w:rsidRPr="00C86249">
        <w:rPr>
          <w:rFonts w:ascii="Times New Roman" w:hAnsi="Times New Roman" w:cs="Times New Roman"/>
          <w:sz w:val="28"/>
          <w:szCs w:val="28"/>
          <w:lang w:val="kk-KZ"/>
        </w:rPr>
        <w:t>Түркия, Венгрия, Австрия, АҚШ, Үндістан сияқты елдердің қорларында</w:t>
      </w:r>
      <w:r w:rsidR="00661EC1" w:rsidRPr="00C86249">
        <w:rPr>
          <w:rFonts w:ascii="Times New Roman" w:hAnsi="Times New Roman" w:cs="Times New Roman"/>
          <w:sz w:val="28"/>
          <w:szCs w:val="28"/>
          <w:lang w:val="kk-KZ"/>
        </w:rPr>
        <w:t xml:space="preserve"> сақтаулы</w:t>
      </w:r>
      <w:r w:rsidR="00634274" w:rsidRPr="00C86249">
        <w:rPr>
          <w:rFonts w:ascii="Times New Roman" w:hAnsi="Times New Roman" w:cs="Times New Roman"/>
          <w:sz w:val="28"/>
          <w:szCs w:val="28"/>
          <w:lang w:val="kk-KZ"/>
        </w:rPr>
        <w:t>.</w:t>
      </w:r>
    </w:p>
    <w:p w:rsidR="00E03743" w:rsidRDefault="00293A0F" w:rsidP="00C86249">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34274" w:rsidRPr="00C86249">
        <w:rPr>
          <w:rFonts w:ascii="Times New Roman" w:hAnsi="Times New Roman" w:cs="Times New Roman"/>
          <w:sz w:val="28"/>
          <w:szCs w:val="28"/>
          <w:lang w:val="kk-KZ"/>
        </w:rPr>
        <w:t>Мысалы, Луврда (Франция) және Эрмитажда (Ресей) Қожа Ахмет Ясауи кесенесінің шамдары, Берн тарихы м</w:t>
      </w:r>
      <w:r w:rsidR="00661EC1" w:rsidRPr="00C86249">
        <w:rPr>
          <w:rFonts w:ascii="Times New Roman" w:hAnsi="Times New Roman" w:cs="Times New Roman"/>
          <w:sz w:val="28"/>
          <w:szCs w:val="28"/>
          <w:lang w:val="kk-KZ"/>
        </w:rPr>
        <w:t>узейінде</w:t>
      </w:r>
      <w:r w:rsidR="00634274" w:rsidRPr="00C86249">
        <w:rPr>
          <w:rFonts w:ascii="Times New Roman" w:hAnsi="Times New Roman" w:cs="Times New Roman"/>
          <w:sz w:val="28"/>
          <w:szCs w:val="28"/>
          <w:lang w:val="kk-KZ"/>
        </w:rPr>
        <w:t xml:space="preserve"> (Швейцария) – «Қазақ жауынгері» картинасы, Салар Джунг м</w:t>
      </w:r>
      <w:r w:rsidR="00661EC1" w:rsidRPr="00C86249">
        <w:rPr>
          <w:rFonts w:ascii="Times New Roman" w:hAnsi="Times New Roman" w:cs="Times New Roman"/>
          <w:sz w:val="28"/>
          <w:szCs w:val="28"/>
          <w:lang w:val="kk-KZ"/>
        </w:rPr>
        <w:t>узейінде</w:t>
      </w:r>
      <w:r w:rsidR="00634274" w:rsidRPr="00C86249">
        <w:rPr>
          <w:rFonts w:ascii="Times New Roman" w:hAnsi="Times New Roman" w:cs="Times New Roman"/>
          <w:sz w:val="28"/>
          <w:szCs w:val="28"/>
          <w:lang w:val="kk-KZ"/>
        </w:rPr>
        <w:t xml:space="preserve"> (Үндістан) – Әбдірахым ханның Тәуекел ханға жазған хаты, Дрезден м</w:t>
      </w:r>
      <w:r w:rsidR="00661EC1" w:rsidRPr="00C86249">
        <w:rPr>
          <w:rFonts w:ascii="Times New Roman" w:hAnsi="Times New Roman" w:cs="Times New Roman"/>
          <w:sz w:val="28"/>
          <w:szCs w:val="28"/>
          <w:lang w:val="kk-KZ"/>
        </w:rPr>
        <w:t>узейінде</w:t>
      </w:r>
      <w:r w:rsidR="00634274" w:rsidRPr="00C86249">
        <w:rPr>
          <w:rFonts w:ascii="Times New Roman" w:hAnsi="Times New Roman" w:cs="Times New Roman"/>
          <w:sz w:val="28"/>
          <w:szCs w:val="28"/>
          <w:lang w:val="kk-KZ"/>
        </w:rPr>
        <w:t xml:space="preserve"> (Германия) – Айша бибі кесене</w:t>
      </w:r>
      <w:r w:rsidR="00BA237F" w:rsidRPr="00C86249">
        <w:rPr>
          <w:rFonts w:ascii="Times New Roman" w:hAnsi="Times New Roman" w:cs="Times New Roman"/>
          <w:sz w:val="28"/>
          <w:szCs w:val="28"/>
          <w:lang w:val="kk-KZ"/>
        </w:rPr>
        <w:t>сі</w:t>
      </w:r>
      <w:r w:rsidR="00634274" w:rsidRPr="00C86249">
        <w:rPr>
          <w:rFonts w:ascii="Times New Roman" w:hAnsi="Times New Roman" w:cs="Times New Roman"/>
          <w:sz w:val="28"/>
          <w:szCs w:val="28"/>
          <w:lang w:val="kk-KZ"/>
        </w:rPr>
        <w:t xml:space="preserve"> күмбезінің фрагменті, Санкт-Петербург этнографиялық м</w:t>
      </w:r>
      <w:r w:rsidR="00661EC1" w:rsidRPr="00C86249">
        <w:rPr>
          <w:rFonts w:ascii="Times New Roman" w:hAnsi="Times New Roman" w:cs="Times New Roman"/>
          <w:sz w:val="28"/>
          <w:szCs w:val="28"/>
          <w:lang w:val="kk-KZ"/>
        </w:rPr>
        <w:t>узейінде</w:t>
      </w:r>
      <w:r w:rsidR="00634274" w:rsidRPr="00C86249">
        <w:rPr>
          <w:rFonts w:ascii="Times New Roman" w:hAnsi="Times New Roman" w:cs="Times New Roman"/>
          <w:sz w:val="28"/>
          <w:szCs w:val="28"/>
          <w:lang w:val="kk-KZ"/>
        </w:rPr>
        <w:t xml:space="preserve"> (Ресей) – Шоқан Уәлиханов</w:t>
      </w:r>
      <w:r w:rsidR="00661EC1" w:rsidRPr="00C86249">
        <w:rPr>
          <w:rFonts w:ascii="Times New Roman" w:hAnsi="Times New Roman" w:cs="Times New Roman"/>
          <w:sz w:val="28"/>
          <w:szCs w:val="28"/>
          <w:lang w:val="kk-KZ"/>
        </w:rPr>
        <w:t>тің</w:t>
      </w:r>
      <w:r w:rsidR="00634274" w:rsidRPr="00C86249">
        <w:rPr>
          <w:rFonts w:ascii="Times New Roman" w:hAnsi="Times New Roman" w:cs="Times New Roman"/>
          <w:sz w:val="28"/>
          <w:szCs w:val="28"/>
          <w:lang w:val="kk-KZ"/>
        </w:rPr>
        <w:t xml:space="preserve"> әкесінің қысқы және жазғы шапандары және т.б. сақтаулы тұр.</w:t>
      </w:r>
      <w:r w:rsidR="00C86249" w:rsidRPr="00C86249">
        <w:rPr>
          <w:rFonts w:ascii="Times New Roman" w:hAnsi="Times New Roman" w:cs="Times New Roman"/>
          <w:sz w:val="28"/>
          <w:szCs w:val="28"/>
          <w:lang w:val="kk-KZ"/>
        </w:rPr>
        <w:t xml:space="preserve"> </w:t>
      </w:r>
    </w:p>
    <w:p w:rsidR="00C86249" w:rsidRPr="00C86249" w:rsidRDefault="00E03743" w:rsidP="00C86249">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97FC3" w:rsidRPr="00C86249">
        <w:rPr>
          <w:rFonts w:ascii="Times New Roman" w:hAnsi="Times New Roman" w:cs="Times New Roman"/>
          <w:sz w:val="28"/>
          <w:szCs w:val="28"/>
          <w:lang w:val="kk-KZ"/>
        </w:rPr>
        <w:t>Жоғарыда аталған Қожа Ахмет Ясауи кесенесінің шамы 1935 жылы Эрмитаждағы көрмеге «Әзірет Сұлтан» мемлекеттік тарихи-мәдени музей-қорығынан шығарылғанын атап өткен жөн.</w:t>
      </w:r>
      <w:r w:rsidR="00C86249" w:rsidRPr="00C86249">
        <w:rPr>
          <w:rFonts w:ascii="Times New Roman" w:hAnsi="Times New Roman" w:cs="Times New Roman"/>
          <w:sz w:val="28"/>
          <w:szCs w:val="28"/>
          <w:lang w:val="kk-KZ"/>
        </w:rPr>
        <w:t xml:space="preserve"> </w:t>
      </w:r>
      <w:r w:rsidR="00A66BBB" w:rsidRPr="00C86249">
        <w:rPr>
          <w:rFonts w:ascii="Times New Roman" w:hAnsi="Times New Roman" w:cs="Times New Roman"/>
          <w:sz w:val="28"/>
          <w:szCs w:val="28"/>
          <w:lang w:val="kk-KZ"/>
        </w:rPr>
        <w:t xml:space="preserve">Тарихи шамды қайтару </w:t>
      </w:r>
      <w:r>
        <w:rPr>
          <w:rFonts w:ascii="Times New Roman" w:hAnsi="Times New Roman" w:cs="Times New Roman"/>
          <w:sz w:val="28"/>
          <w:szCs w:val="28"/>
          <w:lang w:val="kk-KZ"/>
        </w:rPr>
        <w:t xml:space="preserve">    </w:t>
      </w:r>
      <w:r w:rsidR="00A66BBB" w:rsidRPr="00C86249">
        <w:rPr>
          <w:rFonts w:ascii="Times New Roman" w:hAnsi="Times New Roman" w:cs="Times New Roman"/>
          <w:sz w:val="28"/>
          <w:szCs w:val="28"/>
          <w:lang w:val="kk-KZ"/>
        </w:rPr>
        <w:t>мәселесін шешу үшін ҚР С</w:t>
      </w:r>
      <w:r w:rsidR="00661EC1" w:rsidRPr="00C86249">
        <w:rPr>
          <w:rFonts w:ascii="Times New Roman" w:hAnsi="Times New Roman" w:cs="Times New Roman"/>
          <w:sz w:val="28"/>
          <w:szCs w:val="28"/>
          <w:lang w:val="kk-KZ"/>
        </w:rPr>
        <w:t>ыртқы істер министрлігі ө</w:t>
      </w:r>
      <w:r w:rsidR="00A66BBB" w:rsidRPr="00C86249">
        <w:rPr>
          <w:rFonts w:ascii="Times New Roman" w:hAnsi="Times New Roman" w:cs="Times New Roman"/>
          <w:sz w:val="28"/>
          <w:szCs w:val="28"/>
          <w:lang w:val="kk-KZ"/>
        </w:rPr>
        <w:t xml:space="preserve">з құзыреті шеңберінде тиісті мемлекеттік органдармен жұмыс жүргізу мақсатында </w:t>
      </w:r>
      <w:r>
        <w:rPr>
          <w:rFonts w:ascii="Times New Roman" w:hAnsi="Times New Roman" w:cs="Times New Roman"/>
          <w:sz w:val="28"/>
          <w:szCs w:val="28"/>
          <w:lang w:val="kk-KZ"/>
        </w:rPr>
        <w:t xml:space="preserve">                                          </w:t>
      </w:r>
      <w:r w:rsidR="00A66BBB" w:rsidRPr="00C86249">
        <w:rPr>
          <w:rFonts w:ascii="Times New Roman" w:hAnsi="Times New Roman" w:cs="Times New Roman"/>
          <w:sz w:val="28"/>
          <w:szCs w:val="28"/>
          <w:lang w:val="kk-KZ"/>
        </w:rPr>
        <w:t xml:space="preserve">Ресей Федерациясындағы ҚР </w:t>
      </w:r>
      <w:r w:rsidR="00661EC1" w:rsidRPr="00C86249">
        <w:rPr>
          <w:rFonts w:ascii="Times New Roman" w:hAnsi="Times New Roman" w:cs="Times New Roman"/>
          <w:sz w:val="28"/>
          <w:szCs w:val="28"/>
          <w:lang w:val="kk-KZ"/>
        </w:rPr>
        <w:t>Е</w:t>
      </w:r>
      <w:r w:rsidR="00A66BBB" w:rsidRPr="00C86249">
        <w:rPr>
          <w:rFonts w:ascii="Times New Roman" w:hAnsi="Times New Roman" w:cs="Times New Roman"/>
          <w:sz w:val="28"/>
          <w:szCs w:val="28"/>
          <w:lang w:val="kk-KZ"/>
        </w:rPr>
        <w:t xml:space="preserve">лшілігіне </w:t>
      </w:r>
      <w:r w:rsidR="00661EC1" w:rsidRPr="00C86249">
        <w:rPr>
          <w:rFonts w:ascii="Times New Roman" w:hAnsi="Times New Roman" w:cs="Times New Roman"/>
          <w:sz w:val="28"/>
          <w:szCs w:val="28"/>
          <w:lang w:val="kk-KZ"/>
        </w:rPr>
        <w:t xml:space="preserve">бірнеше мәрте </w:t>
      </w:r>
      <w:r w:rsidR="00A66BBB" w:rsidRPr="00C86249">
        <w:rPr>
          <w:rFonts w:ascii="Times New Roman" w:hAnsi="Times New Roman" w:cs="Times New Roman"/>
          <w:sz w:val="28"/>
          <w:szCs w:val="28"/>
          <w:lang w:val="kk-KZ"/>
        </w:rPr>
        <w:t>хат жолдады.</w:t>
      </w:r>
      <w:r w:rsidR="00C86249" w:rsidRPr="00C8624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E84AD4" w:rsidRPr="00C86249">
        <w:rPr>
          <w:rFonts w:ascii="Times New Roman" w:hAnsi="Times New Roman" w:cs="Times New Roman"/>
          <w:sz w:val="28"/>
          <w:szCs w:val="28"/>
          <w:lang w:val="kk-KZ"/>
        </w:rPr>
        <w:t xml:space="preserve">Қазіргі уақытта Санкт-Петербург қаласындағы ҚР Бас консулдығы </w:t>
      </w:r>
      <w:r>
        <w:rPr>
          <w:rFonts w:ascii="Times New Roman" w:hAnsi="Times New Roman" w:cs="Times New Roman"/>
          <w:sz w:val="28"/>
          <w:szCs w:val="28"/>
          <w:lang w:val="kk-KZ"/>
        </w:rPr>
        <w:t xml:space="preserve">                       </w:t>
      </w:r>
      <w:r w:rsidR="00E84AD4" w:rsidRPr="00C86249">
        <w:rPr>
          <w:rFonts w:ascii="Times New Roman" w:hAnsi="Times New Roman" w:cs="Times New Roman"/>
          <w:sz w:val="28"/>
          <w:szCs w:val="28"/>
          <w:lang w:val="kk-KZ"/>
        </w:rPr>
        <w:t xml:space="preserve">осы бағытта Ресей тарапымен жұмыс жүргізуде. Негізі, </w:t>
      </w:r>
      <w:r>
        <w:rPr>
          <w:rFonts w:ascii="Times New Roman" w:hAnsi="Times New Roman" w:cs="Times New Roman"/>
          <w:sz w:val="28"/>
          <w:szCs w:val="28"/>
          <w:lang w:val="kk-KZ"/>
        </w:rPr>
        <w:t xml:space="preserve">                                           </w:t>
      </w:r>
      <w:r w:rsidR="00E84AD4" w:rsidRPr="00C86249">
        <w:rPr>
          <w:rFonts w:ascii="Times New Roman" w:hAnsi="Times New Roman" w:cs="Times New Roman"/>
          <w:sz w:val="28"/>
          <w:szCs w:val="28"/>
          <w:lang w:val="kk-KZ"/>
        </w:rPr>
        <w:t>бұл мәселені шешу ұзақ процесс болып</w:t>
      </w:r>
      <w:r w:rsidR="00661EC1" w:rsidRPr="00C86249">
        <w:rPr>
          <w:rFonts w:ascii="Times New Roman" w:hAnsi="Times New Roman" w:cs="Times New Roman"/>
          <w:sz w:val="28"/>
          <w:szCs w:val="28"/>
          <w:lang w:val="kk-KZ"/>
        </w:rPr>
        <w:t xml:space="preserve"> табылады және уақытты талап етеді</w:t>
      </w:r>
      <w:r w:rsidR="00E84AD4" w:rsidRPr="00C86249">
        <w:rPr>
          <w:rFonts w:ascii="Times New Roman" w:hAnsi="Times New Roman" w:cs="Times New Roman"/>
          <w:sz w:val="28"/>
          <w:szCs w:val="28"/>
          <w:lang w:val="kk-KZ"/>
        </w:rPr>
        <w:t>»</w:t>
      </w:r>
      <w:r w:rsidR="00771448" w:rsidRPr="00C86249">
        <w:rPr>
          <w:rFonts w:ascii="Times New Roman" w:hAnsi="Times New Roman" w:cs="Times New Roman"/>
          <w:sz w:val="28"/>
          <w:szCs w:val="28"/>
          <w:lang w:val="kk-KZ"/>
        </w:rPr>
        <w:t xml:space="preserve"> [</w:t>
      </w:r>
      <w:r w:rsidR="0038773B" w:rsidRPr="00C86249">
        <w:rPr>
          <w:rFonts w:ascii="Times New Roman" w:hAnsi="Times New Roman" w:cs="Times New Roman"/>
          <w:sz w:val="28"/>
          <w:szCs w:val="28"/>
          <w:lang w:val="kk-KZ"/>
        </w:rPr>
        <w:t>234</w:t>
      </w:r>
      <w:r w:rsidR="00E84AD4" w:rsidRPr="00C86249">
        <w:rPr>
          <w:rFonts w:ascii="Times New Roman" w:hAnsi="Times New Roman" w:cs="Times New Roman"/>
          <w:sz w:val="28"/>
          <w:szCs w:val="28"/>
          <w:lang w:val="kk-KZ"/>
        </w:rPr>
        <w:t>].</w:t>
      </w:r>
    </w:p>
    <w:p w:rsidR="00C86249" w:rsidRPr="00C86249" w:rsidRDefault="00C86249" w:rsidP="00C86249">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E84AD4" w:rsidRPr="00C86249">
        <w:rPr>
          <w:rFonts w:ascii="Times New Roman" w:hAnsi="Times New Roman" w:cs="Times New Roman"/>
          <w:sz w:val="28"/>
          <w:szCs w:val="28"/>
          <w:lang w:val="kk-KZ"/>
        </w:rPr>
        <w:t>Мемлекет тарихында</w:t>
      </w:r>
      <w:r w:rsidR="00965D26" w:rsidRPr="00C86249">
        <w:rPr>
          <w:rFonts w:ascii="Times New Roman" w:hAnsi="Times New Roman" w:cs="Times New Roman"/>
          <w:sz w:val="28"/>
          <w:szCs w:val="28"/>
          <w:lang w:val="kk-KZ"/>
        </w:rPr>
        <w:t xml:space="preserve"> бұл бағыттағы сәттілік</w:t>
      </w:r>
      <w:r w:rsidR="00E84AD4" w:rsidRPr="00C86249">
        <w:rPr>
          <w:rFonts w:ascii="Times New Roman" w:hAnsi="Times New Roman" w:cs="Times New Roman"/>
          <w:sz w:val="28"/>
          <w:szCs w:val="28"/>
          <w:lang w:val="kk-KZ"/>
        </w:rPr>
        <w:t xml:space="preserve"> 1989 және 2016 жылдары</w:t>
      </w:r>
      <w:r w:rsidR="00965D26" w:rsidRPr="00C86249">
        <w:rPr>
          <w:rFonts w:ascii="Times New Roman" w:hAnsi="Times New Roman" w:cs="Times New Roman"/>
          <w:sz w:val="28"/>
          <w:szCs w:val="28"/>
          <w:lang w:val="kk-KZ"/>
        </w:rPr>
        <w:t xml:space="preserve"> орын алды. Атап айтқанда, </w:t>
      </w:r>
      <w:r w:rsidR="00E84AD4" w:rsidRPr="00C86249">
        <w:rPr>
          <w:rFonts w:ascii="Times New Roman" w:hAnsi="Times New Roman" w:cs="Times New Roman"/>
          <w:sz w:val="28"/>
          <w:szCs w:val="28"/>
          <w:lang w:val="kk-KZ"/>
        </w:rPr>
        <w:t xml:space="preserve">1399 ж. мерзімделетін </w:t>
      </w:r>
      <w:r w:rsidR="00965D26" w:rsidRPr="00C86249">
        <w:rPr>
          <w:rFonts w:ascii="Times New Roman" w:hAnsi="Times New Roman" w:cs="Times New Roman"/>
          <w:sz w:val="28"/>
          <w:szCs w:val="28"/>
          <w:lang w:val="kk-KZ"/>
        </w:rPr>
        <w:t xml:space="preserve">белгілі </w:t>
      </w:r>
      <w:r w:rsidR="00E84AD4" w:rsidRPr="00C86249">
        <w:rPr>
          <w:rFonts w:ascii="Times New Roman" w:hAnsi="Times New Roman" w:cs="Times New Roman"/>
          <w:sz w:val="28"/>
          <w:szCs w:val="28"/>
          <w:lang w:val="kk-KZ"/>
        </w:rPr>
        <w:t xml:space="preserve">Тайқазан </w:t>
      </w:r>
      <w:r w:rsidR="00965D26" w:rsidRPr="00C86249">
        <w:rPr>
          <w:rFonts w:ascii="Times New Roman" w:hAnsi="Times New Roman" w:cs="Times New Roman"/>
          <w:sz w:val="28"/>
          <w:szCs w:val="28"/>
          <w:lang w:val="kk-KZ"/>
        </w:rPr>
        <w:t>ескерткіші</w:t>
      </w:r>
      <w:r w:rsidR="00E84AD4" w:rsidRPr="00C86249">
        <w:rPr>
          <w:rFonts w:ascii="Times New Roman" w:hAnsi="Times New Roman" w:cs="Times New Roman"/>
          <w:sz w:val="28"/>
          <w:szCs w:val="28"/>
          <w:lang w:val="kk-KZ"/>
        </w:rPr>
        <w:t xml:space="preserve"> қазақстандық ғалым</w:t>
      </w:r>
      <w:r w:rsidR="00B80B19" w:rsidRPr="00C86249">
        <w:rPr>
          <w:rFonts w:ascii="Times New Roman" w:hAnsi="Times New Roman" w:cs="Times New Roman"/>
          <w:sz w:val="28"/>
          <w:szCs w:val="28"/>
          <w:lang w:val="kk-KZ"/>
        </w:rPr>
        <w:t>дард</w:t>
      </w:r>
      <w:r w:rsidR="00E84AD4" w:rsidRPr="00C86249">
        <w:rPr>
          <w:rFonts w:ascii="Times New Roman" w:hAnsi="Times New Roman" w:cs="Times New Roman"/>
          <w:sz w:val="28"/>
          <w:szCs w:val="28"/>
          <w:lang w:val="kk-KZ"/>
        </w:rPr>
        <w:t xml:space="preserve">ың күш-жігерінің арқасында </w:t>
      </w:r>
      <w:r w:rsidR="00965D26" w:rsidRPr="00C86249">
        <w:rPr>
          <w:rFonts w:ascii="Times New Roman" w:hAnsi="Times New Roman" w:cs="Times New Roman"/>
          <w:sz w:val="28"/>
          <w:szCs w:val="28"/>
          <w:lang w:val="kk-KZ"/>
        </w:rPr>
        <w:t xml:space="preserve">елге </w:t>
      </w:r>
      <w:r w:rsidR="00E84AD4" w:rsidRPr="00C86249">
        <w:rPr>
          <w:rFonts w:ascii="Times New Roman" w:hAnsi="Times New Roman" w:cs="Times New Roman"/>
          <w:sz w:val="28"/>
          <w:szCs w:val="28"/>
          <w:lang w:val="kk-KZ"/>
        </w:rPr>
        <w:t xml:space="preserve">қайтарылды. </w:t>
      </w:r>
      <w:r w:rsidR="00E03743">
        <w:rPr>
          <w:rFonts w:ascii="Times New Roman" w:hAnsi="Times New Roman" w:cs="Times New Roman"/>
          <w:sz w:val="28"/>
          <w:szCs w:val="28"/>
          <w:lang w:val="kk-KZ"/>
        </w:rPr>
        <w:t xml:space="preserve">              </w:t>
      </w:r>
      <w:r w:rsidR="00E84AD4" w:rsidRPr="00C86249">
        <w:rPr>
          <w:rFonts w:ascii="Times New Roman" w:hAnsi="Times New Roman" w:cs="Times New Roman"/>
          <w:sz w:val="28"/>
          <w:szCs w:val="28"/>
          <w:lang w:val="kk-KZ"/>
        </w:rPr>
        <w:t xml:space="preserve">2016 жылдың күзінде ұлт-азаттық қозғалыстың көшбасшысы Нұрмағамбет Көкембайұлының (Кейкі батыр) бас сүйегі Қазақстанға </w:t>
      </w:r>
      <w:r w:rsidR="00BE6D15" w:rsidRPr="00C86249">
        <w:rPr>
          <w:rFonts w:ascii="Times New Roman" w:hAnsi="Times New Roman" w:cs="Times New Roman"/>
          <w:sz w:val="28"/>
          <w:szCs w:val="28"/>
          <w:lang w:val="kk-KZ"/>
        </w:rPr>
        <w:t>оралып, реституция бағытында алғашқы қадамдар жасалды.</w:t>
      </w:r>
    </w:p>
    <w:p w:rsidR="00C86249" w:rsidRPr="00C86249" w:rsidRDefault="00C86249" w:rsidP="00C86249">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D816F9" w:rsidRPr="00C86249">
        <w:rPr>
          <w:rFonts w:ascii="Times New Roman" w:hAnsi="Times New Roman" w:cs="Times New Roman"/>
          <w:sz w:val="28"/>
          <w:szCs w:val="28"/>
          <w:lang w:val="kk-KZ"/>
        </w:rPr>
        <w:t xml:space="preserve">Қазақстан Республикасының Мәдениет туралы заңнамасын құрайтын құжаттарға сүйене отырып, </w:t>
      </w:r>
      <w:r w:rsidR="0060483A" w:rsidRPr="00C86249">
        <w:rPr>
          <w:rFonts w:ascii="Times New Roman" w:hAnsi="Times New Roman" w:cs="Times New Roman"/>
          <w:sz w:val="28"/>
          <w:szCs w:val="28"/>
          <w:lang w:val="kk-KZ"/>
        </w:rPr>
        <w:t>Мемлекеттік мәдени</w:t>
      </w:r>
      <w:r w:rsidR="00D816F9" w:rsidRPr="00C86249">
        <w:rPr>
          <w:rFonts w:ascii="Times New Roman" w:hAnsi="Times New Roman" w:cs="Times New Roman"/>
          <w:sz w:val="28"/>
          <w:szCs w:val="28"/>
          <w:lang w:val="kk-KZ"/>
        </w:rPr>
        <w:t xml:space="preserve"> саясаттың негізгі принциптерін бөліп кө</w:t>
      </w:r>
      <w:r w:rsidR="00EB0051" w:rsidRPr="00C86249">
        <w:rPr>
          <w:rFonts w:ascii="Times New Roman" w:hAnsi="Times New Roman" w:cs="Times New Roman"/>
          <w:sz w:val="28"/>
          <w:szCs w:val="28"/>
          <w:lang w:val="kk-KZ"/>
        </w:rPr>
        <w:t>рсетуге болады. Бұл, ең алдымен</w:t>
      </w:r>
      <w:r w:rsidR="00D816F9"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w:t>
      </w:r>
      <w:r w:rsidR="00D816F9" w:rsidRPr="00C86249">
        <w:rPr>
          <w:rFonts w:ascii="Times New Roman" w:hAnsi="Times New Roman" w:cs="Times New Roman"/>
          <w:sz w:val="28"/>
          <w:szCs w:val="28"/>
          <w:lang w:val="kk-KZ"/>
        </w:rPr>
        <w:t>азаматтардың шығармашылық қызметінің еркіндігі;</w:t>
      </w:r>
      <w:r w:rsidRPr="00C86249">
        <w:rPr>
          <w:rFonts w:ascii="Times New Roman" w:hAnsi="Times New Roman" w:cs="Times New Roman"/>
          <w:sz w:val="28"/>
          <w:szCs w:val="28"/>
          <w:lang w:val="kk-KZ"/>
        </w:rPr>
        <w:t xml:space="preserve"> </w:t>
      </w:r>
      <w:r w:rsidR="00D816F9" w:rsidRPr="00C86249">
        <w:rPr>
          <w:rFonts w:ascii="Times New Roman" w:hAnsi="Times New Roman" w:cs="Times New Roman"/>
          <w:sz w:val="28"/>
          <w:szCs w:val="28"/>
          <w:lang w:val="kk-KZ"/>
        </w:rPr>
        <w:t xml:space="preserve">олардың мәдениет құндылықтарын құру, дамыту, пайдалану және таратудағы құқықтарының, қатынастарының, </w:t>
      </w:r>
      <w:r w:rsidR="00D816F9" w:rsidRPr="00C86249">
        <w:rPr>
          <w:rFonts w:ascii="Times New Roman" w:hAnsi="Times New Roman" w:cs="Times New Roman"/>
          <w:sz w:val="28"/>
          <w:szCs w:val="28"/>
          <w:lang w:val="kk-KZ"/>
        </w:rPr>
        <w:lastRenderedPageBreak/>
        <w:t>мүмкіндіктерінің теңдігі;</w:t>
      </w:r>
      <w:r w:rsidRPr="00C86249">
        <w:rPr>
          <w:rFonts w:ascii="Times New Roman" w:hAnsi="Times New Roman" w:cs="Times New Roman"/>
          <w:sz w:val="28"/>
          <w:szCs w:val="28"/>
          <w:lang w:val="kk-KZ"/>
        </w:rPr>
        <w:t xml:space="preserve"> </w:t>
      </w:r>
      <w:r w:rsidR="00B531EF" w:rsidRPr="00C86249">
        <w:rPr>
          <w:rFonts w:ascii="Times New Roman" w:hAnsi="Times New Roman" w:cs="Times New Roman"/>
          <w:sz w:val="28"/>
          <w:szCs w:val="28"/>
          <w:lang w:val="kk-KZ"/>
        </w:rPr>
        <w:t>мәдениеттің ұлттық және әлемдік құндылықтарын сақтауға және оларға баулуға ықпал ететін тәрбие мен білім беру жүйесін жетілдіру және дамыту;</w:t>
      </w:r>
      <w:r w:rsidRPr="00C86249">
        <w:rPr>
          <w:rFonts w:ascii="Times New Roman" w:hAnsi="Times New Roman" w:cs="Times New Roman"/>
          <w:sz w:val="28"/>
          <w:szCs w:val="28"/>
          <w:lang w:val="kk-KZ"/>
        </w:rPr>
        <w:t xml:space="preserve"> </w:t>
      </w:r>
      <w:r w:rsidR="00E51332"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E51332" w:rsidRPr="00C86249">
        <w:rPr>
          <w:rFonts w:ascii="Times New Roman" w:hAnsi="Times New Roman" w:cs="Times New Roman"/>
          <w:sz w:val="28"/>
          <w:szCs w:val="28"/>
          <w:lang w:val="kk-KZ"/>
        </w:rPr>
        <w:t>ны қорғау;</w:t>
      </w:r>
      <w:r w:rsidRPr="00C86249">
        <w:rPr>
          <w:rFonts w:ascii="Times New Roman" w:hAnsi="Times New Roman" w:cs="Times New Roman"/>
          <w:sz w:val="28"/>
          <w:szCs w:val="28"/>
          <w:lang w:val="kk-KZ"/>
        </w:rPr>
        <w:t xml:space="preserve"> </w:t>
      </w:r>
      <w:r w:rsidR="00E51332" w:rsidRPr="00C86249">
        <w:rPr>
          <w:rFonts w:ascii="Times New Roman" w:hAnsi="Times New Roman" w:cs="Times New Roman"/>
          <w:sz w:val="28"/>
          <w:szCs w:val="28"/>
          <w:lang w:val="kk-KZ"/>
        </w:rPr>
        <w:t>мәдениетті қаржыландырудың әртүрлі түрлерін үйлестіру: бюджеттік, коммерциялық, қайырымдылық;</w:t>
      </w:r>
      <w:r w:rsidRPr="00C86249">
        <w:rPr>
          <w:rFonts w:ascii="Times New Roman" w:hAnsi="Times New Roman" w:cs="Times New Roman"/>
          <w:sz w:val="28"/>
          <w:szCs w:val="28"/>
          <w:lang w:val="kk-KZ"/>
        </w:rPr>
        <w:t xml:space="preserve"> </w:t>
      </w:r>
      <w:r w:rsidR="00E51332" w:rsidRPr="00C86249">
        <w:rPr>
          <w:rFonts w:ascii="Times New Roman" w:hAnsi="Times New Roman" w:cs="Times New Roman"/>
          <w:sz w:val="28"/>
          <w:szCs w:val="28"/>
          <w:lang w:val="kk-KZ"/>
        </w:rPr>
        <w:t>халықаралық мәдени байланыстарды дамыту;</w:t>
      </w:r>
      <w:r w:rsidRPr="00C86249">
        <w:rPr>
          <w:rFonts w:ascii="Times New Roman" w:hAnsi="Times New Roman" w:cs="Times New Roman"/>
          <w:sz w:val="28"/>
          <w:szCs w:val="28"/>
          <w:lang w:val="kk-KZ"/>
        </w:rPr>
        <w:t xml:space="preserve"> </w:t>
      </w:r>
      <w:r w:rsidR="00E51332" w:rsidRPr="00C86249">
        <w:rPr>
          <w:rFonts w:ascii="Times New Roman" w:hAnsi="Times New Roman" w:cs="Times New Roman"/>
          <w:sz w:val="28"/>
          <w:szCs w:val="28"/>
          <w:lang w:val="kk-KZ"/>
        </w:rPr>
        <w:t>өнер, мәдениет және мұраға қатысты шешімдер мен ақпараттың ашықтығын қамтамасыз ету.</w:t>
      </w:r>
    </w:p>
    <w:p w:rsidR="00C86249" w:rsidRPr="00C86249" w:rsidRDefault="00C86249" w:rsidP="00C86249">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60483A" w:rsidRPr="00C86249">
        <w:rPr>
          <w:rFonts w:ascii="Times New Roman" w:hAnsi="Times New Roman" w:cs="Times New Roman"/>
          <w:sz w:val="28"/>
          <w:szCs w:val="28"/>
          <w:lang w:val="kk-KZ"/>
        </w:rPr>
        <w:t>Мемлекеттік мәдени</w:t>
      </w:r>
      <w:r w:rsidR="00E51332" w:rsidRPr="00C86249">
        <w:rPr>
          <w:rFonts w:ascii="Times New Roman" w:hAnsi="Times New Roman" w:cs="Times New Roman"/>
          <w:sz w:val="28"/>
          <w:szCs w:val="28"/>
          <w:lang w:val="kk-KZ"/>
        </w:rPr>
        <w:t xml:space="preserve"> саясатты қалыптастырудың тұжырымдамалық мәселелеріне келетін болсақ, «Қазақстан-2050» Стратегиясында </w:t>
      </w:r>
      <w:r w:rsidR="00BE6D15" w:rsidRPr="00C86249">
        <w:rPr>
          <w:rFonts w:ascii="Times New Roman" w:hAnsi="Times New Roman" w:cs="Times New Roman"/>
          <w:sz w:val="28"/>
          <w:szCs w:val="28"/>
          <w:lang w:val="kk-KZ"/>
        </w:rPr>
        <w:t>Елбасы</w:t>
      </w:r>
      <w:r w:rsidR="00E51332" w:rsidRPr="00C86249">
        <w:rPr>
          <w:rFonts w:ascii="Times New Roman" w:hAnsi="Times New Roman" w:cs="Times New Roman"/>
          <w:sz w:val="28"/>
          <w:szCs w:val="28"/>
          <w:lang w:val="kk-KZ"/>
        </w:rPr>
        <w:t>: «бізге ұлттың тарихи санасын қалыптастыру жөніндегі жұмысты жалғастыру қажет» деп мәлімдеді</w:t>
      </w:r>
      <w:r w:rsidR="0038773B" w:rsidRPr="00C86249">
        <w:rPr>
          <w:rFonts w:ascii="Times New Roman" w:hAnsi="Times New Roman" w:cs="Times New Roman"/>
          <w:sz w:val="28"/>
          <w:szCs w:val="28"/>
          <w:lang w:val="kk-KZ"/>
        </w:rPr>
        <w:t xml:space="preserve"> [235</w:t>
      </w:r>
      <w:r w:rsidR="00E51332" w:rsidRPr="00C86249">
        <w:rPr>
          <w:rFonts w:ascii="Times New Roman" w:hAnsi="Times New Roman" w:cs="Times New Roman"/>
          <w:sz w:val="28"/>
          <w:szCs w:val="28"/>
          <w:lang w:val="kk-KZ"/>
        </w:rPr>
        <w:t>].</w:t>
      </w:r>
      <w:r w:rsidR="00331F20">
        <w:rPr>
          <w:rFonts w:ascii="Times New Roman" w:hAnsi="Times New Roman" w:cs="Times New Roman"/>
          <w:sz w:val="28"/>
          <w:szCs w:val="28"/>
          <w:lang w:val="kk-KZ"/>
        </w:rPr>
        <w:t xml:space="preserve"> </w:t>
      </w:r>
      <w:r w:rsidR="00E51332" w:rsidRPr="00C86249">
        <w:rPr>
          <w:rFonts w:ascii="Times New Roman" w:hAnsi="Times New Roman" w:cs="Times New Roman"/>
          <w:sz w:val="28"/>
          <w:szCs w:val="28"/>
          <w:lang w:val="kk-KZ"/>
        </w:rPr>
        <w:t>2013 жылғы сәуірдегі Қазақстан халқы Ассамблеясының ХХ сессиясында сөйлеген сөзінде бұл ойды: «бізге жалпыұлттық тарихи сана қажет. Біздің тарихты қабылдауымыз біртұтас, позитивті болуы керек және қоғамды бөл</w:t>
      </w:r>
      <w:r w:rsidR="002F4749" w:rsidRPr="00C86249">
        <w:rPr>
          <w:rFonts w:ascii="Times New Roman" w:hAnsi="Times New Roman" w:cs="Times New Roman"/>
          <w:sz w:val="28"/>
          <w:szCs w:val="28"/>
          <w:lang w:val="kk-KZ"/>
        </w:rPr>
        <w:t>меуі</w:t>
      </w:r>
      <w:r w:rsidR="00E51332" w:rsidRPr="00C86249">
        <w:rPr>
          <w:rFonts w:ascii="Times New Roman" w:hAnsi="Times New Roman" w:cs="Times New Roman"/>
          <w:sz w:val="28"/>
          <w:szCs w:val="28"/>
          <w:lang w:val="kk-KZ"/>
        </w:rPr>
        <w:t xml:space="preserve"> керек»</w:t>
      </w:r>
      <w:r w:rsidR="00BE6D15" w:rsidRPr="00C86249">
        <w:rPr>
          <w:rFonts w:ascii="Times New Roman" w:hAnsi="Times New Roman" w:cs="Times New Roman"/>
          <w:sz w:val="28"/>
          <w:szCs w:val="28"/>
          <w:lang w:val="kk-KZ"/>
        </w:rPr>
        <w:t xml:space="preserve"> деп,</w:t>
      </w:r>
      <w:r w:rsidRPr="00C86249">
        <w:rPr>
          <w:rFonts w:ascii="Times New Roman" w:hAnsi="Times New Roman" w:cs="Times New Roman"/>
          <w:sz w:val="28"/>
          <w:szCs w:val="28"/>
          <w:lang w:val="kk-KZ"/>
        </w:rPr>
        <w:t xml:space="preserve"> </w:t>
      </w:r>
      <w:r w:rsidR="00BE6D15" w:rsidRPr="00C86249">
        <w:rPr>
          <w:rFonts w:ascii="Times New Roman" w:hAnsi="Times New Roman" w:cs="Times New Roman"/>
          <w:sz w:val="28"/>
          <w:szCs w:val="28"/>
          <w:lang w:val="kk-KZ"/>
        </w:rPr>
        <w:t xml:space="preserve">тағы да бекіте түсті </w:t>
      </w:r>
      <w:r w:rsidR="0038773B" w:rsidRPr="00C86249">
        <w:rPr>
          <w:rFonts w:ascii="Times New Roman" w:hAnsi="Times New Roman" w:cs="Times New Roman"/>
          <w:sz w:val="28"/>
          <w:szCs w:val="28"/>
          <w:lang w:val="kk-KZ"/>
        </w:rPr>
        <w:t>[236, б. 48</w:t>
      </w:r>
      <w:r w:rsidR="00BE6D15" w:rsidRPr="00C86249">
        <w:rPr>
          <w:rFonts w:ascii="Times New Roman" w:hAnsi="Times New Roman" w:cs="Times New Roman"/>
          <w:sz w:val="28"/>
          <w:szCs w:val="28"/>
          <w:lang w:val="kk-KZ"/>
        </w:rPr>
        <w:t>].</w:t>
      </w:r>
    </w:p>
    <w:p w:rsidR="00293A0F" w:rsidRDefault="00C86249" w:rsidP="00C86249">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EC0690" w:rsidRPr="00C86249">
        <w:rPr>
          <w:rFonts w:ascii="Times New Roman" w:hAnsi="Times New Roman" w:cs="Times New Roman"/>
          <w:sz w:val="28"/>
          <w:szCs w:val="28"/>
          <w:lang w:val="kk-KZ"/>
        </w:rPr>
        <w:t>Тарихта</w:t>
      </w:r>
      <w:r w:rsidR="00BE6D15" w:rsidRPr="00C86249">
        <w:rPr>
          <w:rFonts w:ascii="Times New Roman" w:hAnsi="Times New Roman" w:cs="Times New Roman"/>
          <w:sz w:val="28"/>
          <w:szCs w:val="28"/>
          <w:lang w:val="kk-KZ"/>
        </w:rPr>
        <w:t>,</w:t>
      </w:r>
      <w:r w:rsidR="00EC0690" w:rsidRPr="00C86249">
        <w:rPr>
          <w:rFonts w:ascii="Times New Roman" w:hAnsi="Times New Roman" w:cs="Times New Roman"/>
          <w:sz w:val="28"/>
          <w:szCs w:val="28"/>
          <w:lang w:val="kk-KZ"/>
        </w:rPr>
        <w:t xml:space="preserve"> тарихи санада өткенге көзқарас қана емес, сонымен бірге ұлттың бүгіні мен болашағы да бейнеленген.</w:t>
      </w:r>
      <w:r w:rsidR="00266D80" w:rsidRPr="00C86249">
        <w:rPr>
          <w:rFonts w:ascii="Times New Roman" w:hAnsi="Times New Roman" w:cs="Times New Roman"/>
          <w:sz w:val="28"/>
          <w:szCs w:val="28"/>
          <w:lang w:val="kk-KZ"/>
        </w:rPr>
        <w:t xml:space="preserve"> Сондықтан да</w:t>
      </w:r>
      <w:r w:rsidR="001342F7" w:rsidRPr="00C86249">
        <w:rPr>
          <w:rFonts w:ascii="Times New Roman" w:hAnsi="Times New Roman" w:cs="Times New Roman"/>
          <w:sz w:val="28"/>
          <w:szCs w:val="28"/>
          <w:lang w:val="kk-KZ"/>
        </w:rPr>
        <w:t>,</w:t>
      </w:r>
      <w:r w:rsidR="00266D80" w:rsidRPr="00C86249">
        <w:rPr>
          <w:rFonts w:ascii="Times New Roman" w:hAnsi="Times New Roman" w:cs="Times New Roman"/>
          <w:sz w:val="28"/>
          <w:szCs w:val="28"/>
          <w:lang w:val="kk-KZ"/>
        </w:rPr>
        <w:t xml:space="preserve"> тарихи сананың ұлтты және Қазақстанның ұлттық бірегейлігін қалыптастыруда маңызы зор.</w:t>
      </w:r>
    </w:p>
    <w:p w:rsidR="00C86249" w:rsidRPr="00C86249" w:rsidRDefault="00293A0F" w:rsidP="00C86249">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66D80" w:rsidRPr="00C86249">
        <w:rPr>
          <w:rFonts w:ascii="Times New Roman" w:hAnsi="Times New Roman" w:cs="Times New Roman"/>
          <w:sz w:val="28"/>
          <w:szCs w:val="28"/>
          <w:lang w:val="kk-KZ"/>
        </w:rPr>
        <w:t>Бұл туралы ҚХА-ның ХХ сессиясында сөйлеген сөзінде оның тө</w:t>
      </w:r>
      <w:r w:rsidR="006B25E7" w:rsidRPr="00C86249">
        <w:rPr>
          <w:rFonts w:ascii="Times New Roman" w:hAnsi="Times New Roman" w:cs="Times New Roman"/>
          <w:sz w:val="28"/>
          <w:szCs w:val="28"/>
          <w:lang w:val="kk-KZ"/>
        </w:rPr>
        <w:t>рағасы, Президент Н.</w:t>
      </w:r>
      <w:r w:rsidR="00E03743">
        <w:rPr>
          <w:rFonts w:ascii="Times New Roman" w:hAnsi="Times New Roman" w:cs="Times New Roman"/>
          <w:sz w:val="28"/>
          <w:szCs w:val="28"/>
          <w:lang w:val="kk-KZ"/>
        </w:rPr>
        <w:t xml:space="preserve"> </w:t>
      </w:r>
      <w:r w:rsidR="006B25E7" w:rsidRPr="00C86249">
        <w:rPr>
          <w:rFonts w:ascii="Times New Roman" w:hAnsi="Times New Roman" w:cs="Times New Roman"/>
          <w:sz w:val="28"/>
          <w:szCs w:val="28"/>
          <w:lang w:val="kk-KZ"/>
        </w:rPr>
        <w:t>Назарбаев: «</w:t>
      </w:r>
      <w:r w:rsidR="00266D80" w:rsidRPr="00C86249">
        <w:rPr>
          <w:rFonts w:ascii="Times New Roman" w:hAnsi="Times New Roman" w:cs="Times New Roman"/>
          <w:sz w:val="28"/>
          <w:szCs w:val="28"/>
          <w:lang w:val="kk-KZ"/>
        </w:rPr>
        <w:t xml:space="preserve">ұлттық рухты қажетті биіктікке </w:t>
      </w:r>
      <w:r>
        <w:rPr>
          <w:rFonts w:ascii="Times New Roman" w:hAnsi="Times New Roman" w:cs="Times New Roman"/>
          <w:sz w:val="28"/>
          <w:szCs w:val="28"/>
          <w:lang w:val="kk-KZ"/>
        </w:rPr>
        <w:t xml:space="preserve">               </w:t>
      </w:r>
      <w:r w:rsidR="00266D80" w:rsidRPr="00C86249">
        <w:rPr>
          <w:rFonts w:ascii="Times New Roman" w:hAnsi="Times New Roman" w:cs="Times New Roman"/>
          <w:sz w:val="28"/>
          <w:szCs w:val="28"/>
          <w:lang w:val="kk-KZ"/>
        </w:rPr>
        <w:t xml:space="preserve">көтеру үшін біздің шынайы тарихымыз, мәдениетіміз, дініміз қандай </w:t>
      </w:r>
      <w:r>
        <w:rPr>
          <w:rFonts w:ascii="Times New Roman" w:hAnsi="Times New Roman" w:cs="Times New Roman"/>
          <w:sz w:val="28"/>
          <w:szCs w:val="28"/>
          <w:lang w:val="kk-KZ"/>
        </w:rPr>
        <w:t xml:space="preserve">                </w:t>
      </w:r>
      <w:r w:rsidR="00266D80" w:rsidRPr="00C86249">
        <w:rPr>
          <w:rFonts w:ascii="Times New Roman" w:hAnsi="Times New Roman" w:cs="Times New Roman"/>
          <w:sz w:val="28"/>
          <w:szCs w:val="28"/>
          <w:lang w:val="kk-KZ"/>
        </w:rPr>
        <w:t>екенін нақты ұғыну керек</w:t>
      </w:r>
      <w:r w:rsidR="006B25E7" w:rsidRPr="00C86249">
        <w:rPr>
          <w:rFonts w:ascii="Times New Roman" w:hAnsi="Times New Roman" w:cs="Times New Roman"/>
          <w:sz w:val="28"/>
          <w:szCs w:val="28"/>
          <w:lang w:val="kk-KZ"/>
        </w:rPr>
        <w:t xml:space="preserve">», - деді </w:t>
      </w:r>
      <w:r w:rsidR="009D2813" w:rsidRPr="00C86249">
        <w:rPr>
          <w:rFonts w:ascii="Times New Roman" w:hAnsi="Times New Roman" w:cs="Times New Roman"/>
          <w:sz w:val="28"/>
          <w:szCs w:val="28"/>
          <w:lang w:val="kk-KZ"/>
        </w:rPr>
        <w:t>[</w:t>
      </w:r>
      <w:r w:rsidR="0038773B" w:rsidRPr="00C86249">
        <w:rPr>
          <w:rFonts w:ascii="Times New Roman" w:hAnsi="Times New Roman" w:cs="Times New Roman"/>
          <w:sz w:val="28"/>
          <w:szCs w:val="28"/>
          <w:lang w:val="kk-KZ"/>
        </w:rPr>
        <w:t>236, б. 51</w:t>
      </w:r>
      <w:r w:rsidR="006B25E7" w:rsidRPr="00C86249">
        <w:rPr>
          <w:rFonts w:ascii="Times New Roman" w:hAnsi="Times New Roman" w:cs="Times New Roman"/>
          <w:sz w:val="28"/>
          <w:szCs w:val="28"/>
          <w:lang w:val="kk-KZ"/>
        </w:rPr>
        <w:t>].</w:t>
      </w:r>
      <w:r w:rsidR="00331F20">
        <w:rPr>
          <w:rFonts w:ascii="Times New Roman" w:hAnsi="Times New Roman" w:cs="Times New Roman"/>
          <w:sz w:val="28"/>
          <w:szCs w:val="28"/>
          <w:lang w:val="kk-KZ"/>
        </w:rPr>
        <w:t xml:space="preserve"> </w:t>
      </w:r>
      <w:r w:rsidR="001C1E02" w:rsidRPr="00C86249">
        <w:rPr>
          <w:rFonts w:ascii="Times New Roman" w:hAnsi="Times New Roman" w:cs="Times New Roman"/>
          <w:sz w:val="28"/>
          <w:szCs w:val="28"/>
          <w:lang w:val="kk-KZ"/>
        </w:rPr>
        <w:t xml:space="preserve">Нұрсұлтан Назарбаев </w:t>
      </w:r>
      <w:r>
        <w:rPr>
          <w:rFonts w:ascii="Times New Roman" w:hAnsi="Times New Roman" w:cs="Times New Roman"/>
          <w:sz w:val="28"/>
          <w:szCs w:val="28"/>
          <w:lang w:val="kk-KZ"/>
        </w:rPr>
        <w:t xml:space="preserve">                    </w:t>
      </w:r>
      <w:r w:rsidR="001C1E02" w:rsidRPr="00C86249">
        <w:rPr>
          <w:rFonts w:ascii="Times New Roman" w:hAnsi="Times New Roman" w:cs="Times New Roman"/>
          <w:sz w:val="28"/>
          <w:szCs w:val="28"/>
          <w:lang w:val="kk-KZ"/>
        </w:rPr>
        <w:t xml:space="preserve">атап өткендей, қазақ халқы мен мемлекеттік тіл Қазақстандағы </w:t>
      </w:r>
      <w:r>
        <w:rPr>
          <w:rFonts w:ascii="Times New Roman" w:hAnsi="Times New Roman" w:cs="Times New Roman"/>
          <w:sz w:val="28"/>
          <w:szCs w:val="28"/>
          <w:lang w:val="kk-KZ"/>
        </w:rPr>
        <w:t xml:space="preserve">                  </w:t>
      </w:r>
      <w:r w:rsidR="001C1E02" w:rsidRPr="00C86249">
        <w:rPr>
          <w:rFonts w:ascii="Times New Roman" w:hAnsi="Times New Roman" w:cs="Times New Roman"/>
          <w:sz w:val="28"/>
          <w:szCs w:val="28"/>
          <w:lang w:val="kk-KZ"/>
        </w:rPr>
        <w:t>азаматтық ұлттың біріктіруші өзегі болуға тиіс.</w:t>
      </w:r>
      <w:r w:rsidR="00C86249" w:rsidRPr="00C86249">
        <w:rPr>
          <w:rFonts w:ascii="Times New Roman" w:hAnsi="Times New Roman" w:cs="Times New Roman"/>
          <w:sz w:val="28"/>
          <w:szCs w:val="28"/>
          <w:lang w:val="kk-KZ"/>
        </w:rPr>
        <w:t xml:space="preserve"> </w:t>
      </w:r>
      <w:r w:rsidR="001C1E02" w:rsidRPr="00C86249">
        <w:rPr>
          <w:rFonts w:ascii="Times New Roman" w:hAnsi="Times New Roman" w:cs="Times New Roman"/>
          <w:sz w:val="28"/>
          <w:szCs w:val="28"/>
          <w:lang w:val="kk-KZ"/>
        </w:rPr>
        <w:t xml:space="preserve">Демек, қазақтардың </w:t>
      </w:r>
      <w:r>
        <w:rPr>
          <w:rFonts w:ascii="Times New Roman" w:hAnsi="Times New Roman" w:cs="Times New Roman"/>
          <w:sz w:val="28"/>
          <w:szCs w:val="28"/>
          <w:lang w:val="kk-KZ"/>
        </w:rPr>
        <w:t xml:space="preserve">              </w:t>
      </w:r>
      <w:r w:rsidR="001C1E02" w:rsidRPr="00C86249">
        <w:rPr>
          <w:rFonts w:ascii="Times New Roman" w:hAnsi="Times New Roman" w:cs="Times New Roman"/>
          <w:sz w:val="28"/>
          <w:szCs w:val="28"/>
          <w:lang w:val="kk-KZ"/>
        </w:rPr>
        <w:t>тарихы Қазақстандағы ұлттың тарихи с</w:t>
      </w:r>
      <w:r w:rsidR="00B24B09" w:rsidRPr="00C86249">
        <w:rPr>
          <w:rFonts w:ascii="Times New Roman" w:hAnsi="Times New Roman" w:cs="Times New Roman"/>
          <w:sz w:val="28"/>
          <w:szCs w:val="28"/>
          <w:lang w:val="kk-KZ"/>
        </w:rPr>
        <w:t xml:space="preserve">анасының негізіне айналуы </w:t>
      </w:r>
      <w:r>
        <w:rPr>
          <w:rFonts w:ascii="Times New Roman" w:hAnsi="Times New Roman" w:cs="Times New Roman"/>
          <w:sz w:val="28"/>
          <w:szCs w:val="28"/>
          <w:lang w:val="kk-KZ"/>
        </w:rPr>
        <w:t xml:space="preserve">                </w:t>
      </w:r>
      <w:r w:rsidR="00B24B09" w:rsidRPr="00C86249">
        <w:rPr>
          <w:rFonts w:ascii="Times New Roman" w:hAnsi="Times New Roman" w:cs="Times New Roman"/>
          <w:sz w:val="28"/>
          <w:szCs w:val="28"/>
          <w:lang w:val="kk-KZ"/>
        </w:rPr>
        <w:t xml:space="preserve">керек. </w:t>
      </w:r>
      <w:r w:rsidR="00D60DCD" w:rsidRPr="00C86249">
        <w:rPr>
          <w:rFonts w:ascii="Times New Roman" w:hAnsi="Times New Roman" w:cs="Times New Roman"/>
          <w:sz w:val="28"/>
          <w:szCs w:val="28"/>
          <w:lang w:val="kk-KZ"/>
        </w:rPr>
        <w:t>Сондықтан «қазақтардың ұлттық тарихы, олардың этногенезі мыңдаған жылдарға созылған бірегей ажырағысыз үдеріс ретінде қарастырылуы тиіс.</w:t>
      </w:r>
    </w:p>
    <w:p w:rsidR="00687673" w:rsidRPr="00C86249" w:rsidRDefault="00C86249" w:rsidP="00C86249">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FF14A2" w:rsidRPr="00C86249">
        <w:rPr>
          <w:rFonts w:ascii="Times New Roman" w:hAnsi="Times New Roman" w:cs="Times New Roman"/>
          <w:sz w:val="28"/>
          <w:szCs w:val="28"/>
          <w:lang w:val="kk-KZ"/>
        </w:rPr>
        <w:t>«Қазақстанда тұратын барлық этникалық топтармен біз – Еуразия аумағында – бірге өмір сүріп жатқанымызға бір ғасырдан астам уақыт болғанын атап өткен жөн.</w:t>
      </w:r>
      <w:r w:rsidRPr="00C86249">
        <w:rPr>
          <w:rFonts w:ascii="Times New Roman" w:hAnsi="Times New Roman" w:cs="Times New Roman"/>
          <w:sz w:val="28"/>
          <w:szCs w:val="28"/>
          <w:lang w:val="kk-KZ"/>
        </w:rPr>
        <w:t xml:space="preserve"> </w:t>
      </w:r>
      <w:r w:rsidR="00FF14A2" w:rsidRPr="00C86249">
        <w:rPr>
          <w:rFonts w:ascii="Times New Roman" w:hAnsi="Times New Roman" w:cs="Times New Roman"/>
          <w:sz w:val="28"/>
          <w:szCs w:val="28"/>
          <w:lang w:val="kk-KZ"/>
        </w:rPr>
        <w:t>Біздің ата-бабаларымыз әлемге рухтандыратын мәдениет пен руханият үлгілерін көрсетті – біз олардың жұмысын жалғастыруымыз керек!</w:t>
      </w:r>
      <w:r w:rsidRPr="00C86249">
        <w:rPr>
          <w:rFonts w:ascii="Times New Roman" w:hAnsi="Times New Roman" w:cs="Times New Roman"/>
          <w:sz w:val="28"/>
          <w:szCs w:val="28"/>
          <w:lang w:val="kk-KZ"/>
        </w:rPr>
        <w:t xml:space="preserve"> </w:t>
      </w:r>
      <w:r w:rsidR="002350C4" w:rsidRPr="00C86249">
        <w:rPr>
          <w:rFonts w:ascii="Times New Roman" w:hAnsi="Times New Roman" w:cs="Times New Roman"/>
          <w:sz w:val="28"/>
          <w:szCs w:val="28"/>
          <w:lang w:val="kk-KZ"/>
        </w:rPr>
        <w:t xml:space="preserve">Қазіргі қазақтар ата-бабаларының дәстүрлерін ұстана отырып, бірліктің, толеранттылықтың және патриотизмнің үлгісін көрсетуі тиіс» </w:t>
      </w:r>
      <w:r w:rsidR="0038773B" w:rsidRPr="00C86249">
        <w:rPr>
          <w:rFonts w:ascii="Times New Roman" w:hAnsi="Times New Roman" w:cs="Times New Roman"/>
          <w:sz w:val="28"/>
          <w:szCs w:val="28"/>
          <w:lang w:val="kk-KZ"/>
        </w:rPr>
        <w:t>[236, б. 53].</w:t>
      </w:r>
      <w:r w:rsidRPr="00C86249">
        <w:rPr>
          <w:rFonts w:ascii="Times New Roman" w:hAnsi="Times New Roman" w:cs="Times New Roman"/>
          <w:sz w:val="28"/>
          <w:szCs w:val="28"/>
          <w:lang w:val="kk-KZ"/>
        </w:rPr>
        <w:t xml:space="preserve"> </w:t>
      </w:r>
      <w:r w:rsidR="006C385B" w:rsidRPr="00C86249">
        <w:rPr>
          <w:rFonts w:ascii="Times New Roman" w:hAnsi="Times New Roman" w:cs="Times New Roman"/>
          <w:sz w:val="28"/>
          <w:szCs w:val="28"/>
          <w:lang w:val="kk-KZ"/>
        </w:rPr>
        <w:t>Демек, қоғамға Қазақстанның тарихи дамуының бейнесін бере отырып, тарихи сана ұғымының жаңа қазақстандық патриотизм, елдің азаматтық ұлттық бірегейлігін немесе Бүкілқазақстандық бірегейлікті қалыптастыру үшін маңызы зор.</w:t>
      </w:r>
      <w:r w:rsidRPr="00C86249">
        <w:rPr>
          <w:rFonts w:ascii="Times New Roman" w:hAnsi="Times New Roman" w:cs="Times New Roman"/>
          <w:sz w:val="28"/>
          <w:szCs w:val="28"/>
          <w:lang w:val="kk-KZ"/>
        </w:rPr>
        <w:t xml:space="preserve"> </w:t>
      </w:r>
      <w:r w:rsidR="009D2290" w:rsidRPr="00C86249">
        <w:rPr>
          <w:rFonts w:ascii="Times New Roman" w:hAnsi="Times New Roman" w:cs="Times New Roman"/>
          <w:sz w:val="28"/>
          <w:szCs w:val="28"/>
          <w:lang w:val="kk-KZ"/>
        </w:rPr>
        <w:t>Осы тұрғыдан алғанда тарихи сана-сезім Қазақстан халқын ажыратуға емес, керісінше оларды біріктіруге тиіс.</w:t>
      </w:r>
      <w:r w:rsidRPr="00C86249">
        <w:rPr>
          <w:rFonts w:ascii="Times New Roman" w:hAnsi="Times New Roman" w:cs="Times New Roman"/>
          <w:sz w:val="28"/>
          <w:szCs w:val="28"/>
          <w:lang w:val="kk-KZ"/>
        </w:rPr>
        <w:t xml:space="preserve"> </w:t>
      </w:r>
      <w:r w:rsidR="00687673" w:rsidRPr="00C86249">
        <w:rPr>
          <w:rFonts w:ascii="Times New Roman" w:hAnsi="Times New Roman" w:cs="Times New Roman"/>
          <w:sz w:val="28"/>
          <w:szCs w:val="28"/>
          <w:lang w:val="kk-KZ"/>
        </w:rPr>
        <w:t xml:space="preserve">Қазақстан тарихы </w:t>
      </w:r>
      <w:r w:rsidR="0060483A" w:rsidRPr="00C86249">
        <w:rPr>
          <w:rFonts w:ascii="Times New Roman" w:hAnsi="Times New Roman" w:cs="Times New Roman"/>
          <w:sz w:val="28"/>
          <w:szCs w:val="28"/>
          <w:lang w:val="kk-KZ"/>
        </w:rPr>
        <w:t>Мемлекеттік мәдени</w:t>
      </w:r>
      <w:r w:rsidR="00687673" w:rsidRPr="00C86249">
        <w:rPr>
          <w:rFonts w:ascii="Times New Roman" w:hAnsi="Times New Roman" w:cs="Times New Roman"/>
          <w:sz w:val="28"/>
          <w:szCs w:val="28"/>
          <w:lang w:val="kk-KZ"/>
        </w:rPr>
        <w:t xml:space="preserve"> саясаттың негізгі компоненті ретінде тарихи-</w:t>
      </w:r>
      <w:r w:rsidR="00C645AA" w:rsidRPr="00C86249">
        <w:rPr>
          <w:rFonts w:ascii="Times New Roman" w:hAnsi="Times New Roman" w:cs="Times New Roman"/>
          <w:sz w:val="28"/>
          <w:szCs w:val="28"/>
          <w:lang w:val="kk-KZ"/>
        </w:rPr>
        <w:t>мәдени мұра</w:t>
      </w:r>
      <w:r w:rsidR="00687673" w:rsidRPr="00C86249">
        <w:rPr>
          <w:rFonts w:ascii="Times New Roman" w:hAnsi="Times New Roman" w:cs="Times New Roman"/>
          <w:sz w:val="28"/>
          <w:szCs w:val="28"/>
          <w:lang w:val="kk-KZ"/>
        </w:rPr>
        <w:t>ны зерттеу мен пайдалану ықпал ететін мәдени сәйкестікті ғана емес, азаматтық бірегейлікті де бекітуге арналған нышандар арсеналы болып табылады.</w:t>
      </w:r>
    </w:p>
    <w:p w:rsidR="00293A0F" w:rsidRPr="00C86249" w:rsidRDefault="00293A0F" w:rsidP="00326BCE">
      <w:pPr>
        <w:tabs>
          <w:tab w:val="left" w:pos="993"/>
        </w:tabs>
        <w:spacing w:after="0" w:line="240" w:lineRule="auto"/>
        <w:jc w:val="both"/>
        <w:rPr>
          <w:rFonts w:ascii="Times New Roman" w:hAnsi="Times New Roman" w:cs="Times New Roman"/>
          <w:sz w:val="28"/>
          <w:szCs w:val="28"/>
          <w:lang w:val="kk-KZ"/>
        </w:rPr>
      </w:pPr>
    </w:p>
    <w:p w:rsidR="00387F5C" w:rsidRPr="00C86249" w:rsidRDefault="00687673" w:rsidP="00C86249">
      <w:pPr>
        <w:pStyle w:val="a4"/>
        <w:numPr>
          <w:ilvl w:val="1"/>
          <w:numId w:val="25"/>
        </w:numPr>
        <w:tabs>
          <w:tab w:val="left" w:pos="709"/>
        </w:tabs>
        <w:spacing w:after="0" w:line="240" w:lineRule="auto"/>
        <w:jc w:val="both"/>
        <w:rPr>
          <w:rFonts w:ascii="Times New Roman" w:hAnsi="Times New Roman" w:cs="Times New Roman"/>
          <w:b/>
          <w:sz w:val="28"/>
          <w:szCs w:val="28"/>
          <w:lang w:val="kk-KZ"/>
        </w:rPr>
      </w:pPr>
      <w:r w:rsidRPr="00C86249">
        <w:rPr>
          <w:rFonts w:ascii="Times New Roman" w:hAnsi="Times New Roman" w:cs="Times New Roman"/>
          <w:b/>
          <w:sz w:val="28"/>
          <w:szCs w:val="28"/>
          <w:lang w:val="kk-KZ"/>
        </w:rPr>
        <w:lastRenderedPageBreak/>
        <w:t>Тарихи-</w:t>
      </w:r>
      <w:r w:rsidR="00C645AA" w:rsidRPr="00C86249">
        <w:rPr>
          <w:rFonts w:ascii="Times New Roman" w:hAnsi="Times New Roman" w:cs="Times New Roman"/>
          <w:b/>
          <w:sz w:val="28"/>
          <w:szCs w:val="28"/>
          <w:lang w:val="kk-KZ"/>
        </w:rPr>
        <w:t>мәдени мұра</w:t>
      </w:r>
      <w:r w:rsidR="008A028C" w:rsidRPr="00C86249">
        <w:rPr>
          <w:rFonts w:ascii="Times New Roman" w:hAnsi="Times New Roman" w:cs="Times New Roman"/>
          <w:b/>
          <w:sz w:val="28"/>
          <w:szCs w:val="28"/>
          <w:lang w:val="kk-KZ"/>
        </w:rPr>
        <w:t>ны ұлттық деңгейде қорғау</w:t>
      </w:r>
    </w:p>
    <w:p w:rsidR="00C86249" w:rsidRPr="00C86249" w:rsidRDefault="00B22C25" w:rsidP="00C86249">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Тәуелсіздікке ие, өзінің мәдени саясатын жүргізетін елдер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ны сақтау мен пайдаланудың кешенді тәсіліне сүйене отырып, мынадай қағидаттар негізінде жүйелі және стратегиялық тұрғыдан тексерілген қызметті жүзеге асырады:</w:t>
      </w:r>
    </w:p>
    <w:p w:rsidR="00C86249" w:rsidRPr="00C86249" w:rsidRDefault="00C86249" w:rsidP="00C86249">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w:t>
      </w:r>
      <w:r w:rsidR="00B22C25" w:rsidRPr="00C86249">
        <w:rPr>
          <w:rFonts w:ascii="Times New Roman" w:hAnsi="Times New Roman" w:cs="Times New Roman"/>
          <w:sz w:val="28"/>
          <w:szCs w:val="28"/>
          <w:lang w:val="kk-KZ"/>
        </w:rPr>
        <w:t>атқарушылық тәжірибені және ресурстық қамтамасыз етуді (ғылыми-әдістемелік, нормативтік-құқықтық, қаржы-экономикалық, кадрлық және ақпараттық) ұйымдастыруда қолданылатын шаралардың кешенділігі;</w:t>
      </w:r>
    </w:p>
    <w:p w:rsidR="00C86249" w:rsidRPr="00C86249" w:rsidRDefault="00C86249" w:rsidP="00C86249">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w:t>
      </w:r>
      <w:r w:rsidR="00B22C25" w:rsidRPr="00C86249">
        <w:rPr>
          <w:rFonts w:ascii="Times New Roman" w:hAnsi="Times New Roman" w:cs="Times New Roman"/>
          <w:sz w:val="28"/>
          <w:szCs w:val="28"/>
          <w:lang w:val="kk-KZ"/>
        </w:rPr>
        <w:t>мемлекет пен азаматтық қоғам арасындағы ынтымақтастық пен әріптестік;</w:t>
      </w:r>
    </w:p>
    <w:p w:rsidR="009372F4" w:rsidRPr="00C86249" w:rsidRDefault="00C86249" w:rsidP="00C86249">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w:t>
      </w:r>
      <w:r w:rsidR="00225CB6" w:rsidRPr="00C86249">
        <w:rPr>
          <w:rFonts w:ascii="Times New Roman" w:hAnsi="Times New Roman" w:cs="Times New Roman"/>
          <w:sz w:val="28"/>
          <w:szCs w:val="28"/>
          <w:lang w:val="kk-KZ"/>
        </w:rPr>
        <w:t>стратегиялық жоспарлау.</w:t>
      </w:r>
    </w:p>
    <w:p w:rsidR="00C86249" w:rsidRPr="00C86249" w:rsidRDefault="00FD7B89" w:rsidP="00C86249">
      <w:pPr>
        <w:pStyle w:val="a4"/>
        <w:tabs>
          <w:tab w:val="left" w:pos="0"/>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Қазақстан Республикасы Президентінің 2014 жылғы 4 қарашадағы </w:t>
      </w:r>
      <w:r w:rsidR="00C86249"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939 Жарлығымен</w:t>
      </w:r>
      <w:r w:rsidR="00C86249"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«Қазақстан Республикасының мәдени саяса</w:t>
      </w:r>
      <w:r w:rsidR="001B43E1" w:rsidRPr="00C86249">
        <w:rPr>
          <w:rFonts w:ascii="Times New Roman" w:hAnsi="Times New Roman" w:cs="Times New Roman"/>
          <w:sz w:val="28"/>
          <w:szCs w:val="28"/>
          <w:lang w:val="kk-KZ"/>
        </w:rPr>
        <w:t>тының тұжырымдамасы» қабылданды. Берілген тұжырымдамада</w:t>
      </w:r>
      <w:r w:rsidRPr="00C86249">
        <w:rPr>
          <w:rFonts w:ascii="Times New Roman" w:hAnsi="Times New Roman" w:cs="Times New Roman"/>
          <w:sz w:val="28"/>
          <w:szCs w:val="28"/>
          <w:lang w:val="kk-KZ"/>
        </w:rPr>
        <w:t xml:space="preserve"> мәдениеттің </w:t>
      </w:r>
      <w:r w:rsidR="00FB12D9" w:rsidRPr="00C86249">
        <w:rPr>
          <w:rFonts w:ascii="Times New Roman" w:hAnsi="Times New Roman" w:cs="Times New Roman"/>
          <w:sz w:val="28"/>
          <w:szCs w:val="28"/>
          <w:lang w:val="kk-KZ"/>
        </w:rPr>
        <w:t>мемлекет өміріндегі ерекше рөлі</w:t>
      </w:r>
      <w:r w:rsidRPr="00C86249">
        <w:rPr>
          <w:rFonts w:ascii="Times New Roman" w:hAnsi="Times New Roman" w:cs="Times New Roman"/>
          <w:sz w:val="28"/>
          <w:szCs w:val="28"/>
          <w:lang w:val="kk-KZ"/>
        </w:rPr>
        <w:t>:</w:t>
      </w:r>
      <w:r w:rsidR="00C86249" w:rsidRPr="00C86249">
        <w:rPr>
          <w:rFonts w:ascii="Times New Roman" w:hAnsi="Times New Roman" w:cs="Times New Roman"/>
          <w:sz w:val="28"/>
          <w:szCs w:val="28"/>
          <w:lang w:val="kk-KZ"/>
        </w:rPr>
        <w:t xml:space="preserve"> </w:t>
      </w:r>
      <w:r w:rsidR="00C0143A" w:rsidRPr="00C86249">
        <w:rPr>
          <w:rFonts w:ascii="Times New Roman" w:hAnsi="Times New Roman" w:cs="Times New Roman"/>
          <w:sz w:val="28"/>
          <w:szCs w:val="28"/>
          <w:lang w:val="kk-KZ"/>
        </w:rPr>
        <w:t>«</w:t>
      </w:r>
      <w:r w:rsidR="001F3BF8" w:rsidRPr="00C86249">
        <w:rPr>
          <w:rFonts w:ascii="Times New Roman" w:hAnsi="Times New Roman" w:cs="Times New Roman"/>
          <w:sz w:val="28"/>
          <w:szCs w:val="28"/>
          <w:lang w:val="kk-KZ"/>
        </w:rPr>
        <w:t>Әлемдік тәжірибені талдау мәдениет саласындағы мемлекеттің мүдделілігі мен сауатты құрылған саясат әлеуметтік тұрақтылыққа, құндылықтар жүйесі мен оның сабақтастығын қалыптастыруға, патриотизм мен ұлттық сәйкестікке ықпал ететінін, саланың инновациялық дамуы мен орнықты экономикалық өсуді</w:t>
      </w:r>
      <w:r w:rsidR="00FB12D9" w:rsidRPr="00C86249">
        <w:rPr>
          <w:rFonts w:ascii="Times New Roman" w:hAnsi="Times New Roman" w:cs="Times New Roman"/>
          <w:sz w:val="28"/>
          <w:szCs w:val="28"/>
          <w:lang w:val="kk-KZ"/>
        </w:rPr>
        <w:t xml:space="preserve"> ынталандыратынын көрсетті</w:t>
      </w:r>
      <w:r w:rsidR="0038773B" w:rsidRPr="00C86249">
        <w:rPr>
          <w:rFonts w:ascii="Times New Roman" w:hAnsi="Times New Roman" w:cs="Times New Roman"/>
          <w:sz w:val="28"/>
          <w:szCs w:val="28"/>
          <w:lang w:val="kk-KZ"/>
        </w:rPr>
        <w:t>» [237</w:t>
      </w:r>
      <w:r w:rsidR="00C0143A" w:rsidRPr="00C86249">
        <w:rPr>
          <w:rFonts w:ascii="Times New Roman" w:hAnsi="Times New Roman" w:cs="Times New Roman"/>
          <w:sz w:val="28"/>
          <w:szCs w:val="28"/>
          <w:lang w:val="kk-KZ"/>
        </w:rPr>
        <w:t>]</w:t>
      </w:r>
      <w:r w:rsidR="00A809D5" w:rsidRPr="00C86249">
        <w:rPr>
          <w:rFonts w:ascii="Times New Roman" w:hAnsi="Times New Roman" w:cs="Times New Roman"/>
          <w:sz w:val="28"/>
          <w:szCs w:val="28"/>
          <w:lang w:val="kk-KZ"/>
        </w:rPr>
        <w:t>.</w:t>
      </w:r>
    </w:p>
    <w:p w:rsidR="00C86249" w:rsidRPr="00C86249" w:rsidRDefault="00C0143A" w:rsidP="00C86249">
      <w:pPr>
        <w:pStyle w:val="a4"/>
        <w:tabs>
          <w:tab w:val="left" w:pos="0"/>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Кеңінен қаралған </w:t>
      </w:r>
      <w:r w:rsidR="00FB12D9" w:rsidRPr="00C86249">
        <w:rPr>
          <w:rFonts w:ascii="Times New Roman" w:hAnsi="Times New Roman" w:cs="Times New Roman"/>
          <w:sz w:val="28"/>
          <w:szCs w:val="28"/>
          <w:lang w:val="kk-KZ"/>
        </w:rPr>
        <w:t xml:space="preserve">төмендегідей </w:t>
      </w:r>
      <w:r w:rsidRPr="00C86249">
        <w:rPr>
          <w:rFonts w:ascii="Times New Roman" w:hAnsi="Times New Roman" w:cs="Times New Roman"/>
          <w:sz w:val="28"/>
          <w:szCs w:val="28"/>
          <w:lang w:val="kk-KZ"/>
        </w:rPr>
        <w:t>мәселелер Қазақстанның мәдени саясаты тұжырымдам</w:t>
      </w:r>
      <w:r w:rsidR="00FB12D9" w:rsidRPr="00C86249">
        <w:rPr>
          <w:rFonts w:ascii="Times New Roman" w:hAnsi="Times New Roman" w:cs="Times New Roman"/>
          <w:sz w:val="28"/>
          <w:szCs w:val="28"/>
          <w:lang w:val="kk-KZ"/>
        </w:rPr>
        <w:t>асының өзекті мазмұнына айналды. Олар:</w:t>
      </w:r>
      <w:r w:rsidR="00E03743">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Қазақстанның мәдениет сал</w:t>
      </w:r>
      <w:r w:rsidR="00FB12D9" w:rsidRPr="00C86249">
        <w:rPr>
          <w:rFonts w:ascii="Times New Roman" w:hAnsi="Times New Roman" w:cs="Times New Roman"/>
          <w:sz w:val="28"/>
          <w:szCs w:val="28"/>
          <w:lang w:val="kk-KZ"/>
        </w:rPr>
        <w:t xml:space="preserve">асындағы ахуалды талдау; </w:t>
      </w:r>
      <w:r w:rsidRPr="00C86249">
        <w:rPr>
          <w:rFonts w:ascii="Times New Roman" w:hAnsi="Times New Roman" w:cs="Times New Roman"/>
          <w:sz w:val="28"/>
          <w:szCs w:val="28"/>
          <w:lang w:val="kk-KZ"/>
        </w:rPr>
        <w:t>оның не</w:t>
      </w:r>
      <w:r w:rsidR="00FB12D9" w:rsidRPr="00C86249">
        <w:rPr>
          <w:rFonts w:ascii="Times New Roman" w:hAnsi="Times New Roman" w:cs="Times New Roman"/>
          <w:sz w:val="28"/>
          <w:szCs w:val="28"/>
          <w:lang w:val="kk-KZ"/>
        </w:rPr>
        <w:t>гізгі мәселелерін зерттеу;</w:t>
      </w:r>
      <w:r w:rsidRPr="00C86249">
        <w:rPr>
          <w:rFonts w:ascii="Times New Roman" w:hAnsi="Times New Roman" w:cs="Times New Roman"/>
          <w:sz w:val="28"/>
          <w:szCs w:val="28"/>
          <w:lang w:val="kk-KZ"/>
        </w:rPr>
        <w:t xml:space="preserve"> Еуропа, Азия, Американың жетекші елдерінің мәдени саясат модельдеріне шолу</w:t>
      </w:r>
      <w:r w:rsidR="00FB12D9" w:rsidRPr="00C86249">
        <w:rPr>
          <w:rFonts w:ascii="Times New Roman" w:hAnsi="Times New Roman" w:cs="Times New Roman"/>
          <w:sz w:val="28"/>
          <w:szCs w:val="28"/>
          <w:lang w:val="kk-KZ"/>
        </w:rPr>
        <w:t xml:space="preserve"> жасау</w:t>
      </w:r>
      <w:r w:rsidRPr="00C86249">
        <w:rPr>
          <w:rFonts w:ascii="Times New Roman" w:hAnsi="Times New Roman" w:cs="Times New Roman"/>
          <w:sz w:val="28"/>
          <w:szCs w:val="28"/>
          <w:lang w:val="kk-KZ"/>
        </w:rPr>
        <w:t>;</w:t>
      </w:r>
      <w:r w:rsidR="00F24CDD" w:rsidRPr="00C86249">
        <w:rPr>
          <w:rFonts w:ascii="Times New Roman" w:hAnsi="Times New Roman" w:cs="Times New Roman"/>
          <w:sz w:val="28"/>
          <w:szCs w:val="28"/>
          <w:lang w:val="kk-KZ"/>
        </w:rPr>
        <w:t xml:space="preserve"> мемлекеттің мәдени саясатының ұзақ </w:t>
      </w:r>
      <w:r w:rsidR="00FB12D9" w:rsidRPr="00C86249">
        <w:rPr>
          <w:rFonts w:ascii="Times New Roman" w:hAnsi="Times New Roman" w:cs="Times New Roman"/>
          <w:sz w:val="28"/>
          <w:szCs w:val="28"/>
          <w:lang w:val="kk-KZ"/>
        </w:rPr>
        <w:t>мерзімді тұжырымдамасы</w:t>
      </w:r>
      <w:r w:rsidR="00F24CDD" w:rsidRPr="00C86249">
        <w:rPr>
          <w:rFonts w:ascii="Times New Roman" w:hAnsi="Times New Roman" w:cs="Times New Roman"/>
          <w:sz w:val="28"/>
          <w:szCs w:val="28"/>
          <w:lang w:val="kk-KZ"/>
        </w:rPr>
        <w:t xml:space="preserve">, оның мақсаттары, міндеттері мен іске асыру тәсілдерінің қажеттігі; мемлекет дамуының 2050 жылға дейінгі </w:t>
      </w:r>
      <w:r w:rsidR="00E03743">
        <w:rPr>
          <w:rFonts w:ascii="Times New Roman" w:hAnsi="Times New Roman" w:cs="Times New Roman"/>
          <w:sz w:val="28"/>
          <w:szCs w:val="28"/>
          <w:lang w:val="kk-KZ"/>
        </w:rPr>
        <w:t xml:space="preserve">                        </w:t>
      </w:r>
      <w:r w:rsidR="00F24CDD" w:rsidRPr="00C86249">
        <w:rPr>
          <w:rFonts w:ascii="Times New Roman" w:hAnsi="Times New Roman" w:cs="Times New Roman"/>
          <w:sz w:val="28"/>
          <w:szCs w:val="28"/>
          <w:lang w:val="kk-KZ"/>
        </w:rPr>
        <w:t xml:space="preserve">басым бағыттары; күтілетін нәтижелер </w:t>
      </w:r>
      <w:r w:rsidR="00FB12D9" w:rsidRPr="00C86249">
        <w:rPr>
          <w:rFonts w:ascii="Times New Roman" w:hAnsi="Times New Roman" w:cs="Times New Roman"/>
          <w:sz w:val="28"/>
          <w:szCs w:val="28"/>
          <w:lang w:val="kk-KZ"/>
        </w:rPr>
        <w:t>мен нысаналы индикаторларларға арналды.</w:t>
      </w:r>
    </w:p>
    <w:p w:rsidR="00C86249" w:rsidRPr="00C86249" w:rsidRDefault="0060483A" w:rsidP="00331F20">
      <w:pPr>
        <w:pStyle w:val="a4"/>
        <w:tabs>
          <w:tab w:val="left" w:pos="0"/>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Мемлекеттік мәдени</w:t>
      </w:r>
      <w:r w:rsidR="00374384" w:rsidRPr="00C86249">
        <w:rPr>
          <w:rFonts w:ascii="Times New Roman" w:hAnsi="Times New Roman" w:cs="Times New Roman"/>
          <w:sz w:val="28"/>
          <w:szCs w:val="28"/>
          <w:lang w:val="kk-KZ"/>
        </w:rPr>
        <w:t xml:space="preserve"> саясат тұжырымдамасының осы редакциясында «Қазақстанның киелі жерлерінің мәдени-географиялық белдеуін ұлттық бірегейлік пен қазақстандықтардың рухани жаңғыруының маңызды негізі ретінде біріктіруге» арналған «Қазақстанның киелі жерлерінің географиясы» жобасы аталатынын атап өткен жөн.</w:t>
      </w:r>
      <w:r w:rsidR="00331F20">
        <w:rPr>
          <w:rFonts w:ascii="Times New Roman" w:hAnsi="Times New Roman" w:cs="Times New Roman"/>
          <w:sz w:val="28"/>
          <w:szCs w:val="28"/>
          <w:lang w:val="kk-KZ"/>
        </w:rPr>
        <w:t xml:space="preserve"> </w:t>
      </w:r>
      <w:r w:rsidR="00977BC5" w:rsidRPr="00C86249">
        <w:rPr>
          <w:rFonts w:ascii="Times New Roman" w:hAnsi="Times New Roman" w:cs="Times New Roman"/>
          <w:sz w:val="28"/>
          <w:szCs w:val="28"/>
          <w:lang w:val="kk-KZ"/>
        </w:rPr>
        <w:t xml:space="preserve">Осының негізінде </w:t>
      </w:r>
      <w:r w:rsidR="008E3CAC" w:rsidRPr="00C86249">
        <w:rPr>
          <w:rFonts w:ascii="Times New Roman" w:hAnsi="Times New Roman" w:cs="Times New Roman"/>
          <w:sz w:val="28"/>
          <w:szCs w:val="28"/>
          <w:lang w:val="kk-KZ"/>
        </w:rPr>
        <w:t>2017 жылғы сәуірде «Болашаққа</w:t>
      </w:r>
      <w:r w:rsidR="002E0614" w:rsidRPr="00C86249">
        <w:rPr>
          <w:rFonts w:ascii="Times New Roman" w:hAnsi="Times New Roman" w:cs="Times New Roman"/>
          <w:sz w:val="28"/>
          <w:szCs w:val="28"/>
          <w:lang w:val="kk-KZ"/>
        </w:rPr>
        <w:t xml:space="preserve"> бағдар: Р</w:t>
      </w:r>
      <w:r w:rsidR="008E3CAC" w:rsidRPr="00C86249">
        <w:rPr>
          <w:rFonts w:ascii="Times New Roman" w:hAnsi="Times New Roman" w:cs="Times New Roman"/>
          <w:sz w:val="28"/>
          <w:szCs w:val="28"/>
          <w:lang w:val="kk-KZ"/>
        </w:rPr>
        <w:t xml:space="preserve">ухани жаңғыру» </w:t>
      </w:r>
      <w:r w:rsidR="00977BC5" w:rsidRPr="00C86249">
        <w:rPr>
          <w:rFonts w:ascii="Times New Roman" w:hAnsi="Times New Roman" w:cs="Times New Roman"/>
          <w:sz w:val="28"/>
          <w:szCs w:val="28"/>
          <w:lang w:val="kk-KZ"/>
        </w:rPr>
        <w:t>бағдарламасы</w:t>
      </w:r>
      <w:r w:rsidR="008E3CAC" w:rsidRPr="00C86249">
        <w:rPr>
          <w:rFonts w:ascii="Times New Roman" w:hAnsi="Times New Roman" w:cs="Times New Roman"/>
          <w:sz w:val="28"/>
          <w:szCs w:val="28"/>
          <w:lang w:val="kk-KZ"/>
        </w:rPr>
        <w:t xml:space="preserve"> жарық көр</w:t>
      </w:r>
      <w:r w:rsidR="00977BC5" w:rsidRPr="00C86249">
        <w:rPr>
          <w:rFonts w:ascii="Times New Roman" w:hAnsi="Times New Roman" w:cs="Times New Roman"/>
          <w:sz w:val="28"/>
          <w:szCs w:val="28"/>
          <w:lang w:val="kk-KZ"/>
        </w:rPr>
        <w:t>іп,</w:t>
      </w:r>
      <w:r w:rsidR="008E3CAC" w:rsidRPr="00C86249">
        <w:rPr>
          <w:rFonts w:ascii="Times New Roman" w:hAnsi="Times New Roman" w:cs="Times New Roman"/>
          <w:sz w:val="28"/>
          <w:szCs w:val="28"/>
          <w:lang w:val="kk-KZ"/>
        </w:rPr>
        <w:t xml:space="preserve"> оның басым міндеттерінің бірі «Қазақстанның киелі жерлерінің географиясы» жобасын құру</w:t>
      </w:r>
      <w:r w:rsidR="00977BC5" w:rsidRPr="00C86249">
        <w:rPr>
          <w:rFonts w:ascii="Times New Roman" w:hAnsi="Times New Roman" w:cs="Times New Roman"/>
          <w:sz w:val="28"/>
          <w:szCs w:val="28"/>
          <w:lang w:val="kk-KZ"/>
        </w:rPr>
        <w:t>ға арналды</w:t>
      </w:r>
      <w:r w:rsidR="008E3CAC" w:rsidRPr="00C86249">
        <w:rPr>
          <w:rFonts w:ascii="Times New Roman" w:hAnsi="Times New Roman" w:cs="Times New Roman"/>
          <w:sz w:val="28"/>
          <w:szCs w:val="28"/>
          <w:lang w:val="kk-KZ"/>
        </w:rPr>
        <w:t>.</w:t>
      </w:r>
      <w:r w:rsidR="00C86249" w:rsidRPr="00C86249">
        <w:rPr>
          <w:rFonts w:ascii="Times New Roman" w:hAnsi="Times New Roman" w:cs="Times New Roman"/>
          <w:sz w:val="28"/>
          <w:szCs w:val="28"/>
          <w:lang w:val="kk-KZ"/>
        </w:rPr>
        <w:t xml:space="preserve"> </w:t>
      </w:r>
      <w:r w:rsidR="00634134" w:rsidRPr="00C86249">
        <w:rPr>
          <w:rFonts w:ascii="Times New Roman" w:hAnsi="Times New Roman" w:cs="Times New Roman"/>
          <w:sz w:val="28"/>
          <w:szCs w:val="28"/>
          <w:lang w:val="kk-KZ"/>
        </w:rPr>
        <w:t>Нәтижесінде</w:t>
      </w:r>
      <w:r w:rsidR="00E03743">
        <w:rPr>
          <w:rFonts w:ascii="Times New Roman" w:hAnsi="Times New Roman" w:cs="Times New Roman"/>
          <w:sz w:val="28"/>
          <w:szCs w:val="28"/>
          <w:lang w:val="kk-KZ"/>
        </w:rPr>
        <w:t xml:space="preserve"> </w:t>
      </w:r>
      <w:r w:rsidR="00634134" w:rsidRPr="00C86249">
        <w:rPr>
          <w:rFonts w:ascii="Times New Roman" w:hAnsi="Times New Roman" w:cs="Times New Roman"/>
          <w:sz w:val="28"/>
          <w:szCs w:val="28"/>
          <w:lang w:val="kk-KZ"/>
        </w:rPr>
        <w:t>е</w:t>
      </w:r>
      <w:r w:rsidR="00E21ACC" w:rsidRPr="00C86249">
        <w:rPr>
          <w:rFonts w:ascii="Times New Roman" w:hAnsi="Times New Roman" w:cs="Times New Roman"/>
          <w:sz w:val="28"/>
          <w:szCs w:val="28"/>
          <w:lang w:val="kk-KZ"/>
        </w:rPr>
        <w:t>лімізде киелі нысандар</w:t>
      </w:r>
      <w:r w:rsidR="00634134" w:rsidRPr="00C86249">
        <w:rPr>
          <w:rFonts w:ascii="Times New Roman" w:hAnsi="Times New Roman" w:cs="Times New Roman"/>
          <w:sz w:val="28"/>
          <w:szCs w:val="28"/>
          <w:lang w:val="kk-KZ"/>
        </w:rPr>
        <w:t>дың</w:t>
      </w:r>
      <w:r w:rsidR="00E21ACC" w:rsidRPr="00C86249">
        <w:rPr>
          <w:rFonts w:ascii="Times New Roman" w:hAnsi="Times New Roman" w:cs="Times New Roman"/>
          <w:sz w:val="28"/>
          <w:szCs w:val="28"/>
          <w:lang w:val="kk-KZ"/>
        </w:rPr>
        <w:t xml:space="preserve"> </w:t>
      </w:r>
      <w:r w:rsidR="00293A0F">
        <w:rPr>
          <w:rFonts w:ascii="Times New Roman" w:hAnsi="Times New Roman" w:cs="Times New Roman"/>
          <w:sz w:val="28"/>
          <w:szCs w:val="28"/>
          <w:lang w:val="kk-KZ"/>
        </w:rPr>
        <w:t xml:space="preserve">              </w:t>
      </w:r>
      <w:r w:rsidR="00E21ACC" w:rsidRPr="00C86249">
        <w:rPr>
          <w:rFonts w:ascii="Times New Roman" w:hAnsi="Times New Roman" w:cs="Times New Roman"/>
          <w:sz w:val="28"/>
          <w:szCs w:val="28"/>
          <w:lang w:val="kk-KZ"/>
        </w:rPr>
        <w:t xml:space="preserve">тізілімі бойынша жұмыс басталды, оған әртүрлі ғалымдар: </w:t>
      </w:r>
      <w:r w:rsidR="00293A0F">
        <w:rPr>
          <w:rFonts w:ascii="Times New Roman" w:hAnsi="Times New Roman" w:cs="Times New Roman"/>
          <w:sz w:val="28"/>
          <w:szCs w:val="28"/>
          <w:lang w:val="kk-KZ"/>
        </w:rPr>
        <w:t xml:space="preserve">                    </w:t>
      </w:r>
      <w:r w:rsidR="00E21ACC" w:rsidRPr="00C86249">
        <w:rPr>
          <w:rFonts w:ascii="Times New Roman" w:hAnsi="Times New Roman" w:cs="Times New Roman"/>
          <w:sz w:val="28"/>
          <w:szCs w:val="28"/>
          <w:lang w:val="kk-KZ"/>
        </w:rPr>
        <w:t>археологтар, тарихшылар, этнологтар, филологтар, шығыстанушылар тартылды.</w:t>
      </w:r>
    </w:p>
    <w:p w:rsidR="00B70E24" w:rsidRPr="00C86249" w:rsidRDefault="00F47163" w:rsidP="00331F20">
      <w:pPr>
        <w:pStyle w:val="a4"/>
        <w:tabs>
          <w:tab w:val="left" w:pos="0"/>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Тәуелсіздік жылдарында мемлекетіміздің мәдени құрылысы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ны сақтау және пайдалану саласындағы әлемдік тәжірибені зерттей отырып:</w:t>
      </w:r>
      <w:r w:rsidR="00C86249" w:rsidRPr="00C86249">
        <w:rPr>
          <w:rFonts w:ascii="Times New Roman" w:hAnsi="Times New Roman" w:cs="Times New Roman"/>
          <w:sz w:val="28"/>
          <w:szCs w:val="28"/>
          <w:lang w:val="kk-KZ"/>
        </w:rPr>
        <w:t xml:space="preserve"> </w:t>
      </w:r>
      <w:r w:rsidR="00D7149D" w:rsidRPr="00C86249">
        <w:rPr>
          <w:rFonts w:ascii="Times New Roman" w:hAnsi="Times New Roman" w:cs="Times New Roman"/>
          <w:sz w:val="28"/>
          <w:szCs w:val="28"/>
          <w:lang w:val="kk-KZ"/>
        </w:rPr>
        <w:t>заңнаманың тиімді ұлттық жүйесін әзірлеу;</w:t>
      </w:r>
      <w:r w:rsidR="00C86249" w:rsidRPr="00C86249">
        <w:rPr>
          <w:rFonts w:ascii="Times New Roman" w:hAnsi="Times New Roman" w:cs="Times New Roman"/>
          <w:sz w:val="28"/>
          <w:szCs w:val="28"/>
          <w:lang w:val="kk-KZ"/>
        </w:rPr>
        <w:t xml:space="preserve"> </w:t>
      </w:r>
      <w:r w:rsidR="00C645AA" w:rsidRPr="00C86249">
        <w:rPr>
          <w:rFonts w:ascii="Times New Roman" w:hAnsi="Times New Roman" w:cs="Times New Roman"/>
          <w:sz w:val="28"/>
          <w:szCs w:val="28"/>
          <w:lang w:val="kk-KZ"/>
        </w:rPr>
        <w:t>мәдени мұра</w:t>
      </w:r>
      <w:r w:rsidR="00D7149D" w:rsidRPr="00C86249">
        <w:rPr>
          <w:rFonts w:ascii="Times New Roman" w:hAnsi="Times New Roman" w:cs="Times New Roman"/>
          <w:sz w:val="28"/>
          <w:szCs w:val="28"/>
          <w:lang w:val="kk-KZ"/>
        </w:rPr>
        <w:t>ны сақтау экономикасын құру;</w:t>
      </w:r>
      <w:r w:rsidR="00C86249" w:rsidRPr="00C86249">
        <w:rPr>
          <w:rFonts w:ascii="Times New Roman" w:hAnsi="Times New Roman" w:cs="Times New Roman"/>
          <w:sz w:val="28"/>
          <w:szCs w:val="28"/>
          <w:lang w:val="kk-KZ"/>
        </w:rPr>
        <w:t xml:space="preserve"> </w:t>
      </w:r>
      <w:r w:rsidR="00D7149D" w:rsidRPr="00C86249">
        <w:rPr>
          <w:rFonts w:ascii="Times New Roman" w:hAnsi="Times New Roman" w:cs="Times New Roman"/>
          <w:sz w:val="28"/>
          <w:szCs w:val="28"/>
          <w:lang w:val="kk-KZ"/>
        </w:rPr>
        <w:t>ресурстық қамтамасыз ету тетіктерін дамыту;</w:t>
      </w:r>
      <w:r w:rsidR="00C86249" w:rsidRPr="00C86249">
        <w:rPr>
          <w:rFonts w:ascii="Times New Roman" w:hAnsi="Times New Roman" w:cs="Times New Roman"/>
          <w:sz w:val="28"/>
          <w:szCs w:val="28"/>
          <w:lang w:val="kk-KZ"/>
        </w:rPr>
        <w:t xml:space="preserve"> </w:t>
      </w:r>
      <w:r w:rsidR="00D7149D" w:rsidRPr="00C86249">
        <w:rPr>
          <w:rFonts w:ascii="Times New Roman" w:hAnsi="Times New Roman" w:cs="Times New Roman"/>
          <w:sz w:val="28"/>
          <w:szCs w:val="28"/>
          <w:lang w:val="kk-KZ"/>
        </w:rPr>
        <w:lastRenderedPageBreak/>
        <w:t>мемлекеттік басқару тиімділігін талдау;</w:t>
      </w:r>
      <w:r w:rsidR="00C86249" w:rsidRPr="00C86249">
        <w:rPr>
          <w:rFonts w:ascii="Times New Roman" w:hAnsi="Times New Roman" w:cs="Times New Roman"/>
          <w:sz w:val="28"/>
          <w:szCs w:val="28"/>
          <w:lang w:val="kk-KZ"/>
        </w:rPr>
        <w:t xml:space="preserve"> </w:t>
      </w:r>
      <w:r w:rsidR="00D7149D" w:rsidRPr="00C86249">
        <w:rPr>
          <w:rFonts w:ascii="Times New Roman" w:hAnsi="Times New Roman" w:cs="Times New Roman"/>
          <w:sz w:val="28"/>
          <w:szCs w:val="28"/>
          <w:lang w:val="kk-KZ"/>
        </w:rPr>
        <w:t>стейкхолдерлердің өзара іс-қимыл тәртібі</w:t>
      </w:r>
      <w:r w:rsidR="00225CB6" w:rsidRPr="00C86249">
        <w:rPr>
          <w:rFonts w:ascii="Times New Roman" w:hAnsi="Times New Roman" w:cs="Times New Roman"/>
          <w:sz w:val="28"/>
          <w:szCs w:val="28"/>
          <w:lang w:val="kk-KZ"/>
        </w:rPr>
        <w:t>н жолға қою қажет екендігін алға тартамыз</w:t>
      </w:r>
      <w:r w:rsidR="00D7149D" w:rsidRPr="00C86249">
        <w:rPr>
          <w:rFonts w:ascii="Times New Roman" w:hAnsi="Times New Roman" w:cs="Times New Roman"/>
          <w:sz w:val="28"/>
          <w:szCs w:val="28"/>
          <w:lang w:val="kk-KZ"/>
        </w:rPr>
        <w:t>.</w:t>
      </w:r>
      <w:r w:rsidR="00331F20">
        <w:rPr>
          <w:rFonts w:ascii="Times New Roman" w:hAnsi="Times New Roman" w:cs="Times New Roman"/>
          <w:sz w:val="28"/>
          <w:szCs w:val="28"/>
          <w:lang w:val="kk-KZ"/>
        </w:rPr>
        <w:t xml:space="preserve"> </w:t>
      </w:r>
      <w:r w:rsidR="001447FC" w:rsidRPr="00C86249">
        <w:rPr>
          <w:rFonts w:ascii="Times New Roman" w:hAnsi="Times New Roman" w:cs="Times New Roman"/>
          <w:sz w:val="28"/>
          <w:szCs w:val="28"/>
          <w:lang w:val="kk-KZ"/>
        </w:rPr>
        <w:t>Стратегиялық мәдени бағдарламаларды іске асыру шеңберінде тарихи-</w:t>
      </w:r>
      <w:r w:rsidR="00C645AA" w:rsidRPr="00C86249">
        <w:rPr>
          <w:rFonts w:ascii="Times New Roman" w:hAnsi="Times New Roman" w:cs="Times New Roman"/>
          <w:sz w:val="28"/>
          <w:szCs w:val="28"/>
          <w:lang w:val="kk-KZ"/>
        </w:rPr>
        <w:t>мәдени мұра</w:t>
      </w:r>
      <w:r w:rsidR="001447FC" w:rsidRPr="00C86249">
        <w:rPr>
          <w:rFonts w:ascii="Times New Roman" w:hAnsi="Times New Roman" w:cs="Times New Roman"/>
          <w:sz w:val="28"/>
          <w:szCs w:val="28"/>
          <w:lang w:val="kk-KZ"/>
        </w:rPr>
        <w:t>ны сақтау және пайдалану бойынша жүргізіліп жатқан жұмысты</w:t>
      </w:r>
      <w:r w:rsidR="00485666" w:rsidRPr="00C86249">
        <w:rPr>
          <w:rFonts w:ascii="Times New Roman" w:hAnsi="Times New Roman" w:cs="Times New Roman"/>
          <w:sz w:val="28"/>
          <w:szCs w:val="28"/>
          <w:lang w:val="kk-KZ"/>
        </w:rPr>
        <w:t>ң</w:t>
      </w:r>
      <w:r w:rsidR="001447FC" w:rsidRPr="00C86249">
        <w:rPr>
          <w:rFonts w:ascii="Times New Roman" w:hAnsi="Times New Roman" w:cs="Times New Roman"/>
          <w:sz w:val="28"/>
          <w:szCs w:val="28"/>
          <w:lang w:val="kk-KZ"/>
        </w:rPr>
        <w:t xml:space="preserve"> талдау</w:t>
      </w:r>
      <w:r w:rsidR="00485666" w:rsidRPr="00C86249">
        <w:rPr>
          <w:rFonts w:ascii="Times New Roman" w:hAnsi="Times New Roman" w:cs="Times New Roman"/>
          <w:sz w:val="28"/>
          <w:szCs w:val="28"/>
          <w:lang w:val="kk-KZ"/>
        </w:rPr>
        <w:t>ы</w:t>
      </w:r>
      <w:r w:rsidR="001447FC" w:rsidRPr="00C86249">
        <w:rPr>
          <w:rFonts w:ascii="Times New Roman" w:hAnsi="Times New Roman" w:cs="Times New Roman"/>
          <w:sz w:val="28"/>
          <w:szCs w:val="28"/>
          <w:lang w:val="kk-KZ"/>
        </w:rPr>
        <w:t xml:space="preserve"> көрсеткендей, </w:t>
      </w:r>
      <w:r w:rsidR="00C645AA" w:rsidRPr="00C86249">
        <w:rPr>
          <w:rFonts w:ascii="Times New Roman" w:hAnsi="Times New Roman" w:cs="Times New Roman"/>
          <w:sz w:val="28"/>
          <w:szCs w:val="28"/>
          <w:lang w:val="kk-KZ"/>
        </w:rPr>
        <w:t>мәдени мұра</w:t>
      </w:r>
      <w:r w:rsidR="001447FC" w:rsidRPr="00C86249">
        <w:rPr>
          <w:rFonts w:ascii="Times New Roman" w:hAnsi="Times New Roman" w:cs="Times New Roman"/>
          <w:sz w:val="28"/>
          <w:szCs w:val="28"/>
          <w:lang w:val="kk-KZ"/>
        </w:rPr>
        <w:t xml:space="preserve">ны сақтаудың қазақстандық моделін одан әрі дамыту үшін </w:t>
      </w:r>
      <w:r w:rsidR="00485666" w:rsidRPr="00C86249">
        <w:rPr>
          <w:rFonts w:ascii="Times New Roman" w:hAnsi="Times New Roman" w:cs="Times New Roman"/>
          <w:sz w:val="28"/>
          <w:szCs w:val="28"/>
          <w:lang w:val="kk-KZ"/>
        </w:rPr>
        <w:t>келесі қадамдарды назарға алу</w:t>
      </w:r>
      <w:r w:rsidR="001447FC" w:rsidRPr="00C86249">
        <w:rPr>
          <w:rFonts w:ascii="Times New Roman" w:hAnsi="Times New Roman" w:cs="Times New Roman"/>
          <w:sz w:val="28"/>
          <w:szCs w:val="28"/>
          <w:lang w:val="kk-KZ"/>
        </w:rPr>
        <w:t xml:space="preserve"> қажет:</w:t>
      </w:r>
    </w:p>
    <w:p w:rsidR="000A5AD7" w:rsidRPr="00C86249" w:rsidRDefault="00404058" w:rsidP="00326BCE">
      <w:pPr>
        <w:pStyle w:val="a4"/>
        <w:numPr>
          <w:ilvl w:val="0"/>
          <w:numId w:val="6"/>
        </w:numPr>
        <w:tabs>
          <w:tab w:val="left" w:pos="0"/>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жеке инвестицияларды тартумен және мемлекеттік бюджеттен басқа қайырымдылық жасаушылардың салықтық мүдделілігімен экономикалық негізді қалыптастыру мәселелері;</w:t>
      </w:r>
    </w:p>
    <w:p w:rsidR="009A4F33" w:rsidRPr="00C86249" w:rsidRDefault="00C645AA" w:rsidP="00326BCE">
      <w:pPr>
        <w:pStyle w:val="a4"/>
        <w:numPr>
          <w:ilvl w:val="0"/>
          <w:numId w:val="6"/>
        </w:numPr>
        <w:tabs>
          <w:tab w:val="left" w:pos="0"/>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мәдени мұра</w:t>
      </w:r>
      <w:r w:rsidR="009A4F33" w:rsidRPr="00C86249">
        <w:rPr>
          <w:rFonts w:ascii="Times New Roman" w:hAnsi="Times New Roman" w:cs="Times New Roman"/>
          <w:sz w:val="28"/>
          <w:szCs w:val="28"/>
          <w:lang w:val="kk-KZ"/>
        </w:rPr>
        <w:t xml:space="preserve">ны сақтау және пайдалану саласындағы нормативтік-құқықтық базаны </w:t>
      </w:r>
      <w:r w:rsidR="00485666" w:rsidRPr="00C86249">
        <w:rPr>
          <w:rFonts w:ascii="Times New Roman" w:hAnsi="Times New Roman" w:cs="Times New Roman"/>
          <w:sz w:val="28"/>
          <w:szCs w:val="28"/>
          <w:lang w:val="kk-KZ"/>
        </w:rPr>
        <w:t>жетілдіру</w:t>
      </w:r>
      <w:r w:rsidR="00547C09" w:rsidRPr="00C86249">
        <w:rPr>
          <w:rFonts w:ascii="Times New Roman" w:hAnsi="Times New Roman" w:cs="Times New Roman"/>
          <w:sz w:val="28"/>
          <w:szCs w:val="28"/>
          <w:lang w:val="kk-KZ"/>
        </w:rPr>
        <w:t>;</w:t>
      </w:r>
    </w:p>
    <w:p w:rsidR="00547C09" w:rsidRPr="00C86249" w:rsidRDefault="00547C09" w:rsidP="00326BCE">
      <w:pPr>
        <w:pStyle w:val="a4"/>
        <w:numPr>
          <w:ilvl w:val="0"/>
          <w:numId w:val="6"/>
        </w:numPr>
        <w:tabs>
          <w:tab w:val="left" w:pos="0"/>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атқарушы билік тармақтары, қоғамдық және қайырымдылық ұйымдары арасындағы өзара жұмыс барысының ойластырылған тәртібі;</w:t>
      </w:r>
    </w:p>
    <w:p w:rsidR="00C86249" w:rsidRPr="00C86249" w:rsidRDefault="00547C09" w:rsidP="00326BCE">
      <w:pPr>
        <w:pStyle w:val="a4"/>
        <w:numPr>
          <w:ilvl w:val="0"/>
          <w:numId w:val="6"/>
        </w:numPr>
        <w:tabs>
          <w:tab w:val="left" w:pos="0"/>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аумақтардың әлеуметтік маңызы бар және тиімді имиджін қалыптастыру және ілгерілету мақсатында ел өңірлерін геомәдени б</w:t>
      </w:r>
      <w:r w:rsidR="00485666" w:rsidRPr="00C86249">
        <w:rPr>
          <w:rFonts w:ascii="Times New Roman" w:hAnsi="Times New Roman" w:cs="Times New Roman"/>
          <w:sz w:val="28"/>
          <w:szCs w:val="28"/>
          <w:lang w:val="kk-KZ"/>
        </w:rPr>
        <w:t xml:space="preserve">рендтеу әдіснамасын </w:t>
      </w:r>
      <w:r w:rsidR="00883AD8" w:rsidRPr="00C86249">
        <w:rPr>
          <w:rFonts w:ascii="Times New Roman" w:hAnsi="Times New Roman" w:cs="Times New Roman"/>
          <w:sz w:val="28"/>
          <w:szCs w:val="28"/>
          <w:lang w:val="kk-KZ"/>
        </w:rPr>
        <w:t>өзектендіру</w:t>
      </w:r>
      <w:r w:rsidR="00485666" w:rsidRPr="00C86249">
        <w:rPr>
          <w:rFonts w:ascii="Times New Roman" w:hAnsi="Times New Roman" w:cs="Times New Roman"/>
          <w:sz w:val="28"/>
          <w:szCs w:val="28"/>
          <w:lang w:val="kk-KZ"/>
        </w:rPr>
        <w:t>.</w:t>
      </w:r>
    </w:p>
    <w:p w:rsidR="00293A0F" w:rsidRDefault="00C86249" w:rsidP="00C86249">
      <w:pPr>
        <w:tabs>
          <w:tab w:val="left" w:pos="0"/>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5516C6" w:rsidRPr="00C86249">
        <w:rPr>
          <w:rFonts w:ascii="Times New Roman" w:hAnsi="Times New Roman" w:cs="Times New Roman"/>
          <w:sz w:val="28"/>
          <w:szCs w:val="28"/>
          <w:lang w:val="kk-KZ"/>
        </w:rPr>
        <w:t xml:space="preserve">Өкінішке орай, ұсынылған тізбедегі барлық бағыттар </w:t>
      </w:r>
      <w:r w:rsidR="0060483A" w:rsidRPr="00C86249">
        <w:rPr>
          <w:rFonts w:ascii="Times New Roman" w:hAnsi="Times New Roman" w:cs="Times New Roman"/>
          <w:sz w:val="28"/>
          <w:szCs w:val="28"/>
          <w:lang w:val="kk-KZ"/>
        </w:rPr>
        <w:t>Мемлекеттік мәдени</w:t>
      </w:r>
      <w:r w:rsidR="005516C6" w:rsidRPr="00C86249">
        <w:rPr>
          <w:rFonts w:ascii="Times New Roman" w:hAnsi="Times New Roman" w:cs="Times New Roman"/>
          <w:sz w:val="28"/>
          <w:szCs w:val="28"/>
          <w:lang w:val="kk-KZ"/>
        </w:rPr>
        <w:t xml:space="preserve"> саясатты і</w:t>
      </w:r>
      <w:r w:rsidR="00485666" w:rsidRPr="00C86249">
        <w:rPr>
          <w:rFonts w:ascii="Times New Roman" w:hAnsi="Times New Roman" w:cs="Times New Roman"/>
          <w:sz w:val="28"/>
          <w:szCs w:val="28"/>
          <w:lang w:val="kk-KZ"/>
        </w:rPr>
        <w:t>ске асыру барысында әлі де болса өз деңгейінде қолға алынбай отыр. Оның ішінде е</w:t>
      </w:r>
      <w:r w:rsidR="00B77AFE" w:rsidRPr="00C86249">
        <w:rPr>
          <w:rFonts w:ascii="Times New Roman" w:hAnsi="Times New Roman" w:cs="Times New Roman"/>
          <w:sz w:val="28"/>
          <w:szCs w:val="28"/>
          <w:lang w:val="kk-KZ"/>
        </w:rPr>
        <w:t xml:space="preserve">кі фактор – </w:t>
      </w:r>
      <w:r w:rsidR="00C645AA" w:rsidRPr="00C86249">
        <w:rPr>
          <w:rFonts w:ascii="Times New Roman" w:hAnsi="Times New Roman" w:cs="Times New Roman"/>
          <w:i/>
          <w:sz w:val="28"/>
          <w:szCs w:val="28"/>
          <w:lang w:val="kk-KZ"/>
        </w:rPr>
        <w:t>мәдени мұра</w:t>
      </w:r>
      <w:r w:rsidR="00B77AFE" w:rsidRPr="00C86249">
        <w:rPr>
          <w:rFonts w:ascii="Times New Roman" w:hAnsi="Times New Roman" w:cs="Times New Roman"/>
          <w:i/>
          <w:sz w:val="28"/>
          <w:szCs w:val="28"/>
          <w:lang w:val="kk-KZ"/>
        </w:rPr>
        <w:t>ны сақтау экономикасы</w:t>
      </w:r>
      <w:r w:rsidR="00B77AFE" w:rsidRPr="00C86249">
        <w:rPr>
          <w:rFonts w:ascii="Times New Roman" w:hAnsi="Times New Roman" w:cs="Times New Roman"/>
          <w:sz w:val="28"/>
          <w:szCs w:val="28"/>
          <w:lang w:val="kk-KZ"/>
        </w:rPr>
        <w:t xml:space="preserve"> және </w:t>
      </w:r>
      <w:r w:rsidR="00B77AFE" w:rsidRPr="00C86249">
        <w:rPr>
          <w:rFonts w:ascii="Times New Roman" w:hAnsi="Times New Roman" w:cs="Times New Roman"/>
          <w:i/>
          <w:sz w:val="28"/>
          <w:szCs w:val="28"/>
          <w:lang w:val="kk-KZ"/>
        </w:rPr>
        <w:t>стейкхолдерлердің өзара іс-қимыл жасау тәртібі</w:t>
      </w:r>
      <w:r w:rsidR="00B77AFE" w:rsidRPr="00C86249">
        <w:rPr>
          <w:rFonts w:ascii="Times New Roman" w:hAnsi="Times New Roman" w:cs="Times New Roman"/>
          <w:sz w:val="28"/>
          <w:szCs w:val="28"/>
          <w:lang w:val="kk-KZ"/>
        </w:rPr>
        <w:t xml:space="preserve"> тарихи-</w:t>
      </w:r>
      <w:r w:rsidR="00C645AA" w:rsidRPr="00C86249">
        <w:rPr>
          <w:rFonts w:ascii="Times New Roman" w:hAnsi="Times New Roman" w:cs="Times New Roman"/>
          <w:sz w:val="28"/>
          <w:szCs w:val="28"/>
          <w:lang w:val="kk-KZ"/>
        </w:rPr>
        <w:t>мәдени мұра</w:t>
      </w:r>
      <w:r w:rsidR="00B77AFE" w:rsidRPr="00C86249">
        <w:rPr>
          <w:rFonts w:ascii="Times New Roman" w:hAnsi="Times New Roman" w:cs="Times New Roman"/>
          <w:sz w:val="28"/>
          <w:szCs w:val="28"/>
          <w:lang w:val="kk-KZ"/>
        </w:rPr>
        <w:t xml:space="preserve">ны сақтау мен қайта қараудың мемлекеттік жүйесін реформалаудың аяқталмауына байланысты </w:t>
      </w:r>
      <w:r w:rsidR="00485666" w:rsidRPr="00C86249">
        <w:rPr>
          <w:rFonts w:ascii="Times New Roman" w:hAnsi="Times New Roman" w:cs="Times New Roman"/>
          <w:sz w:val="28"/>
          <w:szCs w:val="28"/>
          <w:lang w:val="kk-KZ"/>
        </w:rPr>
        <w:t>әлі де дамудың бастапқы кезеңінен өте алмай отыр</w:t>
      </w:r>
      <w:r w:rsidR="00B77AFE" w:rsidRPr="00C8624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7532DB" w:rsidRPr="00C86249" w:rsidRDefault="00293A0F" w:rsidP="00C86249">
      <w:pPr>
        <w:tabs>
          <w:tab w:val="left" w:pos="0"/>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52910" w:rsidRPr="00C86249">
        <w:rPr>
          <w:rFonts w:ascii="Times New Roman" w:hAnsi="Times New Roman" w:cs="Times New Roman"/>
          <w:sz w:val="28"/>
          <w:szCs w:val="28"/>
          <w:lang w:val="kk-KZ"/>
        </w:rPr>
        <w:t>Бұл ретте, біздің ойымызша ұ</w:t>
      </w:r>
      <w:r w:rsidR="00B71463" w:rsidRPr="00C86249">
        <w:rPr>
          <w:rFonts w:ascii="Times New Roman" w:hAnsi="Times New Roman" w:cs="Times New Roman"/>
          <w:sz w:val="28"/>
          <w:szCs w:val="28"/>
          <w:lang w:val="kk-KZ"/>
        </w:rPr>
        <w:t>лттық</w:t>
      </w:r>
      <w:r w:rsidR="00485666" w:rsidRPr="00C86249">
        <w:rPr>
          <w:rFonts w:ascii="Times New Roman" w:hAnsi="Times New Roman" w:cs="Times New Roman"/>
          <w:sz w:val="28"/>
          <w:szCs w:val="28"/>
          <w:lang w:val="kk-KZ"/>
        </w:rPr>
        <w:t xml:space="preserve"> бірегейліктің </w:t>
      </w:r>
      <w:r w:rsidR="00B71463" w:rsidRPr="00C86249">
        <w:rPr>
          <w:rFonts w:ascii="Times New Roman" w:hAnsi="Times New Roman" w:cs="Times New Roman"/>
          <w:sz w:val="28"/>
          <w:szCs w:val="28"/>
          <w:lang w:val="kk-KZ"/>
        </w:rPr>
        <w:t>негізгі идеялар</w:t>
      </w:r>
      <w:r w:rsidR="00485666" w:rsidRPr="00C86249">
        <w:rPr>
          <w:rFonts w:ascii="Times New Roman" w:hAnsi="Times New Roman" w:cs="Times New Roman"/>
          <w:sz w:val="28"/>
          <w:szCs w:val="28"/>
          <w:lang w:val="kk-KZ"/>
        </w:rPr>
        <w:t xml:space="preserve">ына </w:t>
      </w:r>
      <w:r w:rsidR="00B71463" w:rsidRPr="00C86249">
        <w:rPr>
          <w:rFonts w:ascii="Times New Roman" w:hAnsi="Times New Roman" w:cs="Times New Roman"/>
          <w:sz w:val="28"/>
          <w:szCs w:val="28"/>
          <w:lang w:val="kk-KZ"/>
        </w:rPr>
        <w:t>сүйене отырып, этномәдени құбылыстардың мәдени брендингін</w:t>
      </w:r>
      <w:r w:rsidR="00B52910" w:rsidRPr="00C86249">
        <w:rPr>
          <w:rFonts w:ascii="Times New Roman" w:hAnsi="Times New Roman" w:cs="Times New Roman"/>
          <w:sz w:val="28"/>
          <w:szCs w:val="28"/>
          <w:lang w:val="kk-KZ"/>
        </w:rPr>
        <w:t xml:space="preserve"> жолға қою қажет. Ол үшін брендтелетін феномен арқылы мәдениеттің ішкі мағынасына сәйкес келетін мақсат қойған жөн.</w:t>
      </w:r>
      <w:r w:rsidR="00C86249">
        <w:rPr>
          <w:rFonts w:ascii="Times New Roman" w:hAnsi="Times New Roman" w:cs="Times New Roman"/>
          <w:sz w:val="28"/>
          <w:szCs w:val="28"/>
          <w:lang w:val="kk-KZ"/>
        </w:rPr>
        <w:t xml:space="preserve"> </w:t>
      </w:r>
      <w:r w:rsidR="00B71463" w:rsidRPr="00C86249">
        <w:rPr>
          <w:rFonts w:ascii="Times New Roman" w:hAnsi="Times New Roman" w:cs="Times New Roman"/>
          <w:sz w:val="28"/>
          <w:szCs w:val="28"/>
          <w:lang w:val="kk-KZ"/>
        </w:rPr>
        <w:t xml:space="preserve">Басқаша айтқанда, бұл жерде брендинг таңдалған </w:t>
      </w:r>
      <w:r w:rsidR="00B52910" w:rsidRPr="00C86249">
        <w:rPr>
          <w:rFonts w:ascii="Times New Roman" w:hAnsi="Times New Roman" w:cs="Times New Roman"/>
          <w:sz w:val="28"/>
          <w:szCs w:val="28"/>
          <w:lang w:val="kk-KZ"/>
        </w:rPr>
        <w:t>феноменге</w:t>
      </w:r>
      <w:r w:rsidR="00A2634D" w:rsidRPr="00C86249">
        <w:rPr>
          <w:rFonts w:ascii="Times New Roman" w:hAnsi="Times New Roman" w:cs="Times New Roman"/>
          <w:sz w:val="28"/>
          <w:szCs w:val="28"/>
          <w:lang w:val="kk-KZ"/>
        </w:rPr>
        <w:t xml:space="preserve"> (тарихи-</w:t>
      </w:r>
      <w:r w:rsidR="00C645AA" w:rsidRPr="00C86249">
        <w:rPr>
          <w:rFonts w:ascii="Times New Roman" w:hAnsi="Times New Roman" w:cs="Times New Roman"/>
          <w:sz w:val="28"/>
          <w:szCs w:val="28"/>
          <w:lang w:val="kk-KZ"/>
        </w:rPr>
        <w:t>мәдени мұра</w:t>
      </w:r>
      <w:r w:rsidR="00A2634D" w:rsidRPr="00C86249">
        <w:rPr>
          <w:rFonts w:ascii="Times New Roman" w:hAnsi="Times New Roman" w:cs="Times New Roman"/>
          <w:sz w:val="28"/>
          <w:szCs w:val="28"/>
          <w:lang w:val="kk-KZ"/>
        </w:rPr>
        <w:t xml:space="preserve"> нысаны</w:t>
      </w:r>
      <w:r w:rsidR="00B71463" w:rsidRPr="00C86249">
        <w:rPr>
          <w:rFonts w:ascii="Times New Roman" w:hAnsi="Times New Roman" w:cs="Times New Roman"/>
          <w:sz w:val="28"/>
          <w:szCs w:val="28"/>
          <w:lang w:val="kk-KZ"/>
        </w:rPr>
        <w:t xml:space="preserve">) және ол тарататын </w:t>
      </w:r>
      <w:r w:rsidR="00B52910" w:rsidRPr="00C86249">
        <w:rPr>
          <w:rFonts w:ascii="Times New Roman" w:hAnsi="Times New Roman" w:cs="Times New Roman"/>
          <w:sz w:val="28"/>
          <w:szCs w:val="28"/>
          <w:lang w:val="kk-KZ"/>
        </w:rPr>
        <w:t>мән-</w:t>
      </w:r>
      <w:r w:rsidR="00B71463" w:rsidRPr="00C86249">
        <w:rPr>
          <w:rFonts w:ascii="Times New Roman" w:hAnsi="Times New Roman" w:cs="Times New Roman"/>
          <w:sz w:val="28"/>
          <w:szCs w:val="28"/>
          <w:lang w:val="kk-KZ"/>
        </w:rPr>
        <w:t>мағыналарға көбірек назар аударудың әдістері мен тетіктер</w:t>
      </w:r>
      <w:r w:rsidR="00A2634D" w:rsidRPr="00C86249">
        <w:rPr>
          <w:rFonts w:ascii="Times New Roman" w:hAnsi="Times New Roman" w:cs="Times New Roman"/>
          <w:sz w:val="28"/>
          <w:szCs w:val="28"/>
          <w:lang w:val="kk-KZ"/>
        </w:rPr>
        <w:t>інің барлық</w:t>
      </w:r>
      <w:r w:rsidR="00B71463" w:rsidRPr="00C86249">
        <w:rPr>
          <w:rFonts w:ascii="Times New Roman" w:hAnsi="Times New Roman" w:cs="Times New Roman"/>
          <w:sz w:val="28"/>
          <w:szCs w:val="28"/>
          <w:lang w:val="kk-KZ"/>
        </w:rPr>
        <w:t xml:space="preserve"> жүйесін білдіреді.</w:t>
      </w:r>
      <w:r w:rsidR="00C86249">
        <w:rPr>
          <w:rFonts w:ascii="Times New Roman" w:hAnsi="Times New Roman" w:cs="Times New Roman"/>
          <w:sz w:val="28"/>
          <w:szCs w:val="28"/>
          <w:lang w:val="kk-KZ"/>
        </w:rPr>
        <w:t xml:space="preserve"> </w:t>
      </w:r>
      <w:r w:rsidR="007532DB" w:rsidRPr="00C86249">
        <w:rPr>
          <w:rFonts w:ascii="Times New Roman" w:hAnsi="Times New Roman" w:cs="Times New Roman"/>
          <w:sz w:val="28"/>
          <w:szCs w:val="28"/>
          <w:lang w:val="kk-KZ"/>
        </w:rPr>
        <w:t>«Біз этномәдени брендингті этномәдени бейнелер мен сәйкестікке негізделген мәдени брендинг түрі ретінде қарастырамыз»</w:t>
      </w:r>
      <w:r w:rsidR="0038773B" w:rsidRPr="00C86249">
        <w:rPr>
          <w:rFonts w:ascii="Times New Roman" w:hAnsi="Times New Roman" w:cs="Times New Roman"/>
          <w:sz w:val="28"/>
          <w:szCs w:val="28"/>
          <w:lang w:val="kk-KZ"/>
        </w:rPr>
        <w:t xml:space="preserve"> [238</w:t>
      </w:r>
      <w:r w:rsidR="009D2813" w:rsidRPr="00C86249">
        <w:rPr>
          <w:rFonts w:ascii="Times New Roman" w:hAnsi="Times New Roman" w:cs="Times New Roman"/>
          <w:sz w:val="28"/>
          <w:szCs w:val="28"/>
          <w:lang w:val="kk-KZ"/>
        </w:rPr>
        <w:t>, c. 84</w:t>
      </w:r>
      <w:r w:rsidR="007532DB" w:rsidRPr="00C86249">
        <w:rPr>
          <w:rFonts w:ascii="Times New Roman" w:hAnsi="Times New Roman" w:cs="Times New Roman"/>
          <w:sz w:val="28"/>
          <w:szCs w:val="28"/>
          <w:lang w:val="kk-KZ"/>
        </w:rPr>
        <w:t>].</w:t>
      </w:r>
    </w:p>
    <w:p w:rsidR="00C86249" w:rsidRDefault="007532DB" w:rsidP="00C86249">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161F9A" w:rsidRPr="00C86249">
        <w:rPr>
          <w:rFonts w:ascii="Times New Roman" w:hAnsi="Times New Roman" w:cs="Times New Roman"/>
          <w:sz w:val="28"/>
          <w:szCs w:val="28"/>
          <w:lang w:val="kk-KZ"/>
        </w:rPr>
        <w:t xml:space="preserve">Мәдени брендтеудің мәні – өзінің түп-тамырын тану арқылы адам бойында мәдени құндылықтарды қалыптастыру, </w:t>
      </w:r>
      <w:r w:rsidR="00B52910" w:rsidRPr="00C86249">
        <w:rPr>
          <w:rFonts w:ascii="Times New Roman" w:hAnsi="Times New Roman" w:cs="Times New Roman"/>
          <w:sz w:val="28"/>
          <w:szCs w:val="28"/>
          <w:lang w:val="kk-KZ"/>
        </w:rPr>
        <w:t xml:space="preserve">адамға </w:t>
      </w:r>
      <w:r w:rsidR="00161F9A" w:rsidRPr="00C86249">
        <w:rPr>
          <w:rFonts w:ascii="Times New Roman" w:hAnsi="Times New Roman" w:cs="Times New Roman"/>
          <w:sz w:val="28"/>
          <w:szCs w:val="28"/>
          <w:lang w:val="kk-KZ"/>
        </w:rPr>
        <w:t>адами болмыс беру; тарихи-</w:t>
      </w:r>
      <w:r w:rsidR="00C645AA" w:rsidRPr="00C86249">
        <w:rPr>
          <w:rFonts w:ascii="Times New Roman" w:hAnsi="Times New Roman" w:cs="Times New Roman"/>
          <w:sz w:val="28"/>
          <w:szCs w:val="28"/>
          <w:lang w:val="kk-KZ"/>
        </w:rPr>
        <w:t>мәдени мұра</w:t>
      </w:r>
      <w:r w:rsidR="00C251F0" w:rsidRPr="00C86249">
        <w:rPr>
          <w:rFonts w:ascii="Times New Roman" w:hAnsi="Times New Roman" w:cs="Times New Roman"/>
          <w:sz w:val="28"/>
          <w:szCs w:val="28"/>
          <w:lang w:val="kk-KZ"/>
        </w:rPr>
        <w:t>ның «ішкі»</w:t>
      </w:r>
      <w:r w:rsidR="00B26578" w:rsidRPr="00C86249">
        <w:rPr>
          <w:rFonts w:ascii="Times New Roman" w:hAnsi="Times New Roman" w:cs="Times New Roman"/>
          <w:sz w:val="28"/>
          <w:szCs w:val="28"/>
          <w:lang w:val="kk-KZ"/>
        </w:rPr>
        <w:t xml:space="preserve"> мазмұнын, </w:t>
      </w:r>
      <w:r w:rsidR="00B52910" w:rsidRPr="00C86249">
        <w:rPr>
          <w:rFonts w:ascii="Times New Roman" w:hAnsi="Times New Roman" w:cs="Times New Roman"/>
          <w:sz w:val="28"/>
          <w:szCs w:val="28"/>
          <w:lang w:val="kk-KZ"/>
        </w:rPr>
        <w:t xml:space="preserve">мазмұны терең </w:t>
      </w:r>
      <w:r w:rsidR="00C251F0" w:rsidRPr="00C86249">
        <w:rPr>
          <w:rFonts w:ascii="Times New Roman" w:hAnsi="Times New Roman" w:cs="Times New Roman"/>
          <w:sz w:val="28"/>
          <w:szCs w:val="28"/>
          <w:lang w:val="kk-KZ"/>
        </w:rPr>
        <w:t xml:space="preserve">«менді» дамыту арқылы </w:t>
      </w:r>
      <w:r w:rsidR="00B52910" w:rsidRPr="00C86249">
        <w:rPr>
          <w:rFonts w:ascii="Times New Roman" w:hAnsi="Times New Roman" w:cs="Times New Roman"/>
          <w:sz w:val="28"/>
          <w:szCs w:val="28"/>
          <w:lang w:val="kk-KZ"/>
        </w:rPr>
        <w:t>жетілдіру болып табылады</w:t>
      </w:r>
      <w:r w:rsidR="00C251F0" w:rsidRPr="00C86249">
        <w:rPr>
          <w:rFonts w:ascii="Times New Roman" w:hAnsi="Times New Roman" w:cs="Times New Roman"/>
          <w:sz w:val="28"/>
          <w:szCs w:val="28"/>
          <w:lang w:val="kk-KZ"/>
        </w:rPr>
        <w:t>.</w:t>
      </w:r>
    </w:p>
    <w:p w:rsidR="00E03743" w:rsidRDefault="00C86249" w:rsidP="00C86249">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F3545" w:rsidRPr="00C86249">
        <w:rPr>
          <w:rFonts w:ascii="Times New Roman" w:hAnsi="Times New Roman" w:cs="Times New Roman"/>
          <w:sz w:val="28"/>
          <w:szCs w:val="28"/>
          <w:lang w:val="kk-KZ"/>
        </w:rPr>
        <w:t>Ашық ақпараттық қоғам жағдайында мәдени брендтеу тарихи-мәдени және табиғи мұраның бүкіл кешенін қайта жандандыру мен қайта өзектендірудің тиімді құралына айналуда.</w:t>
      </w:r>
      <w:r>
        <w:rPr>
          <w:rFonts w:ascii="Times New Roman" w:hAnsi="Times New Roman" w:cs="Times New Roman"/>
          <w:sz w:val="28"/>
          <w:szCs w:val="28"/>
          <w:lang w:val="kk-KZ"/>
        </w:rPr>
        <w:t xml:space="preserve"> </w:t>
      </w:r>
      <w:r w:rsidR="00AF3545" w:rsidRPr="00C86249">
        <w:rPr>
          <w:rFonts w:ascii="Times New Roman" w:hAnsi="Times New Roman" w:cs="Times New Roman"/>
          <w:sz w:val="28"/>
          <w:szCs w:val="28"/>
          <w:lang w:val="kk-KZ"/>
        </w:rPr>
        <w:t>Д. Замятинның айтуы бойынша: «аумақтарды гео</w:t>
      </w:r>
      <w:r w:rsidR="0072262B" w:rsidRPr="00C86249">
        <w:rPr>
          <w:rFonts w:ascii="Times New Roman" w:hAnsi="Times New Roman" w:cs="Times New Roman"/>
          <w:sz w:val="28"/>
          <w:szCs w:val="28"/>
          <w:lang w:val="kk-KZ"/>
        </w:rPr>
        <w:t>мәдени</w:t>
      </w:r>
      <w:r w:rsidR="00AF3545" w:rsidRPr="00C86249">
        <w:rPr>
          <w:rFonts w:ascii="Times New Roman" w:hAnsi="Times New Roman" w:cs="Times New Roman"/>
          <w:sz w:val="28"/>
          <w:szCs w:val="28"/>
          <w:lang w:val="kk-KZ"/>
        </w:rPr>
        <w:t xml:space="preserve"> брендтеуді белгілі бір мәдени кеңістікті мақсатты онтологиялық біріктіру ретінде анықтауға болады, </w:t>
      </w:r>
      <w:r w:rsidR="00293A0F">
        <w:rPr>
          <w:rFonts w:ascii="Times New Roman" w:hAnsi="Times New Roman" w:cs="Times New Roman"/>
          <w:sz w:val="28"/>
          <w:szCs w:val="28"/>
          <w:lang w:val="kk-KZ"/>
        </w:rPr>
        <w:t xml:space="preserve">                                             </w:t>
      </w:r>
      <w:r w:rsidR="00AF3545" w:rsidRPr="00C86249">
        <w:rPr>
          <w:rFonts w:ascii="Times New Roman" w:hAnsi="Times New Roman" w:cs="Times New Roman"/>
          <w:sz w:val="28"/>
          <w:szCs w:val="28"/>
          <w:lang w:val="kk-KZ"/>
        </w:rPr>
        <w:t>олардың физик</w:t>
      </w:r>
      <w:r w:rsidR="009F2C72" w:rsidRPr="00C86249">
        <w:rPr>
          <w:rFonts w:ascii="Times New Roman" w:hAnsi="Times New Roman" w:cs="Times New Roman"/>
          <w:sz w:val="28"/>
          <w:szCs w:val="28"/>
          <w:lang w:val="kk-KZ"/>
        </w:rPr>
        <w:t>алық/саяси-әкімшілік аспектісін</w:t>
      </w:r>
      <w:r w:rsidR="00AF3545" w:rsidRPr="00C86249">
        <w:rPr>
          <w:rFonts w:ascii="Times New Roman" w:hAnsi="Times New Roman" w:cs="Times New Roman"/>
          <w:sz w:val="28"/>
          <w:szCs w:val="28"/>
          <w:lang w:val="kk-KZ"/>
        </w:rPr>
        <w:t>е алынған аумақтық шекаралар</w:t>
      </w:r>
      <w:r w:rsidR="009F2C72" w:rsidRPr="00C86249">
        <w:rPr>
          <w:rFonts w:ascii="Times New Roman" w:hAnsi="Times New Roman" w:cs="Times New Roman"/>
          <w:sz w:val="28"/>
          <w:szCs w:val="28"/>
          <w:lang w:val="kk-KZ"/>
        </w:rPr>
        <w:t>ы</w:t>
      </w:r>
      <w:r w:rsidR="00AF3545" w:rsidRPr="00C86249">
        <w:rPr>
          <w:rFonts w:ascii="Times New Roman" w:hAnsi="Times New Roman" w:cs="Times New Roman"/>
          <w:sz w:val="28"/>
          <w:szCs w:val="28"/>
          <w:lang w:val="kk-KZ"/>
        </w:rPr>
        <w:t xml:space="preserve"> осы </w:t>
      </w:r>
      <w:r w:rsidR="009F2C72" w:rsidRPr="00C86249">
        <w:rPr>
          <w:rFonts w:ascii="Times New Roman" w:hAnsi="Times New Roman" w:cs="Times New Roman"/>
          <w:sz w:val="28"/>
          <w:szCs w:val="28"/>
          <w:lang w:val="kk-KZ"/>
        </w:rPr>
        <w:t>жерде белгілі бір геомәдени</w:t>
      </w:r>
      <w:r w:rsidR="00AF3545" w:rsidRPr="00C86249">
        <w:rPr>
          <w:rFonts w:ascii="Times New Roman" w:hAnsi="Times New Roman" w:cs="Times New Roman"/>
          <w:sz w:val="28"/>
          <w:szCs w:val="28"/>
          <w:lang w:val="kk-KZ"/>
        </w:rPr>
        <w:t xml:space="preserve"> тікелей ad hoc... көрінісі</w:t>
      </w:r>
      <w:r w:rsidR="00E03743">
        <w:rPr>
          <w:rFonts w:ascii="Times New Roman" w:hAnsi="Times New Roman" w:cs="Times New Roman"/>
          <w:sz w:val="28"/>
          <w:szCs w:val="28"/>
          <w:lang w:val="kk-KZ"/>
        </w:rPr>
        <w:t xml:space="preserve"> ретінде әрекет етеді...</w:t>
      </w:r>
    </w:p>
    <w:p w:rsidR="00C86249" w:rsidRDefault="00E03743" w:rsidP="00C86249">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9F2C72" w:rsidRPr="00C86249">
        <w:rPr>
          <w:rFonts w:ascii="Times New Roman" w:hAnsi="Times New Roman" w:cs="Times New Roman"/>
          <w:sz w:val="28"/>
          <w:szCs w:val="28"/>
          <w:lang w:val="kk-KZ"/>
        </w:rPr>
        <w:t>А</w:t>
      </w:r>
      <w:r w:rsidR="00AF3545" w:rsidRPr="00C86249">
        <w:rPr>
          <w:rFonts w:ascii="Times New Roman" w:hAnsi="Times New Roman" w:cs="Times New Roman"/>
          <w:sz w:val="28"/>
          <w:szCs w:val="28"/>
          <w:lang w:val="kk-KZ"/>
        </w:rPr>
        <w:t>умақтың гео</w:t>
      </w:r>
      <w:r w:rsidR="0072262B" w:rsidRPr="00C86249">
        <w:rPr>
          <w:rFonts w:ascii="Times New Roman" w:hAnsi="Times New Roman" w:cs="Times New Roman"/>
          <w:sz w:val="28"/>
          <w:szCs w:val="28"/>
          <w:lang w:val="kk-KZ"/>
        </w:rPr>
        <w:t>мәдени</w:t>
      </w:r>
      <w:r w:rsidR="00AF3545" w:rsidRPr="00C86249">
        <w:rPr>
          <w:rFonts w:ascii="Times New Roman" w:hAnsi="Times New Roman" w:cs="Times New Roman"/>
          <w:sz w:val="28"/>
          <w:szCs w:val="28"/>
          <w:lang w:val="kk-KZ"/>
        </w:rPr>
        <w:t xml:space="preserve"> брендингінің негізгі мақсаты мен функциясы тікелей көрінетін, естілетін, сезілетін, қабылданатын және елестетілетін кеңістіктің психикалық (танымдық) «сублимациясы» болып табылады.</w:t>
      </w:r>
      <w:r w:rsidR="00FA5566" w:rsidRPr="00C86249">
        <w:rPr>
          <w:rFonts w:ascii="Times New Roman" w:hAnsi="Times New Roman" w:cs="Times New Roman"/>
          <w:sz w:val="28"/>
          <w:szCs w:val="28"/>
          <w:lang w:val="kk-KZ"/>
        </w:rPr>
        <w:t xml:space="preserve"> Бұл аумақтың кез келген мәдени-географиялық объектілері, тарихи-мәдени ескерткіштер, көрікті жерлер, </w:t>
      </w:r>
      <w:r w:rsidR="009F2C72" w:rsidRPr="00C86249">
        <w:rPr>
          <w:rFonts w:ascii="Times New Roman" w:hAnsi="Times New Roman" w:cs="Times New Roman"/>
          <w:sz w:val="28"/>
          <w:szCs w:val="28"/>
          <w:lang w:val="kk-KZ"/>
        </w:rPr>
        <w:t>танымал</w:t>
      </w:r>
      <w:r w:rsidR="00FA5566" w:rsidRPr="00C86249">
        <w:rPr>
          <w:rFonts w:ascii="Times New Roman" w:hAnsi="Times New Roman" w:cs="Times New Roman"/>
          <w:sz w:val="28"/>
          <w:szCs w:val="28"/>
          <w:lang w:val="kk-KZ"/>
        </w:rPr>
        <w:t xml:space="preserve"> немесе белгілі </w:t>
      </w:r>
      <w:r>
        <w:rPr>
          <w:rFonts w:ascii="Times New Roman" w:hAnsi="Times New Roman" w:cs="Times New Roman"/>
          <w:sz w:val="28"/>
          <w:szCs w:val="28"/>
          <w:lang w:val="kk-KZ"/>
        </w:rPr>
        <w:t xml:space="preserve">                              </w:t>
      </w:r>
      <w:r w:rsidR="00FA5566" w:rsidRPr="00C86249">
        <w:rPr>
          <w:rFonts w:ascii="Times New Roman" w:hAnsi="Times New Roman" w:cs="Times New Roman"/>
          <w:sz w:val="28"/>
          <w:szCs w:val="28"/>
          <w:lang w:val="kk-KZ"/>
        </w:rPr>
        <w:t>ландшафттар «түрленіп», арнайы медиа-кеңістікте одан әрі тара</w:t>
      </w:r>
      <w:r w:rsidR="00883AD8" w:rsidRPr="00C86249">
        <w:rPr>
          <w:rFonts w:ascii="Times New Roman" w:hAnsi="Times New Roman" w:cs="Times New Roman"/>
          <w:sz w:val="28"/>
          <w:szCs w:val="28"/>
          <w:lang w:val="kk-KZ"/>
        </w:rPr>
        <w:t>т</w:t>
      </w:r>
      <w:r w:rsidR="00FA5566" w:rsidRPr="00C86249">
        <w:rPr>
          <w:rFonts w:ascii="Times New Roman" w:hAnsi="Times New Roman" w:cs="Times New Roman"/>
          <w:sz w:val="28"/>
          <w:szCs w:val="28"/>
          <w:lang w:val="kk-KZ"/>
        </w:rPr>
        <w:t>ып, таралатын нақты медиа-бейнелерге айналдырылуы тиіс дегенді білдіреді»</w:t>
      </w:r>
      <w:r w:rsidR="0038773B" w:rsidRPr="00C86249">
        <w:rPr>
          <w:rFonts w:ascii="Times New Roman" w:hAnsi="Times New Roman" w:cs="Times New Roman"/>
          <w:sz w:val="28"/>
          <w:szCs w:val="28"/>
          <w:lang w:val="kk-KZ"/>
        </w:rPr>
        <w:t xml:space="preserve"> [239, б. 12</w:t>
      </w:r>
      <w:r w:rsidR="00FA5566" w:rsidRPr="00C86249">
        <w:rPr>
          <w:rFonts w:ascii="Times New Roman" w:hAnsi="Times New Roman" w:cs="Times New Roman"/>
          <w:sz w:val="28"/>
          <w:szCs w:val="28"/>
          <w:lang w:val="kk-KZ"/>
        </w:rPr>
        <w:t>].</w:t>
      </w:r>
    </w:p>
    <w:p w:rsidR="00293A0F" w:rsidRDefault="00C86249" w:rsidP="00C86249">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74426" w:rsidRPr="00C86249">
        <w:rPr>
          <w:rFonts w:ascii="Times New Roman" w:hAnsi="Times New Roman" w:cs="Times New Roman"/>
          <w:sz w:val="28"/>
          <w:szCs w:val="28"/>
          <w:lang w:val="kk-KZ"/>
        </w:rPr>
        <w:t>Қорыт</w:t>
      </w:r>
      <w:r>
        <w:rPr>
          <w:rFonts w:ascii="Times New Roman" w:hAnsi="Times New Roman" w:cs="Times New Roman"/>
          <w:sz w:val="28"/>
          <w:szCs w:val="28"/>
          <w:lang w:val="kk-KZ"/>
        </w:rPr>
        <w:t>а айтқанда</w:t>
      </w:r>
      <w:r w:rsidR="00874426" w:rsidRPr="00C86249">
        <w:rPr>
          <w:rFonts w:ascii="Times New Roman" w:hAnsi="Times New Roman" w:cs="Times New Roman"/>
          <w:sz w:val="28"/>
          <w:szCs w:val="28"/>
          <w:lang w:val="kk-KZ"/>
        </w:rPr>
        <w:t>, мәдени брендтер, шын мәнінде, өзіндік таңбалар, белгілер мәртебесіне ие, соның арқасында аймақ пен елдің тарихи-</w:t>
      </w:r>
      <w:r w:rsidR="00C645AA" w:rsidRPr="00C86249">
        <w:rPr>
          <w:rFonts w:ascii="Times New Roman" w:hAnsi="Times New Roman" w:cs="Times New Roman"/>
          <w:sz w:val="28"/>
          <w:szCs w:val="28"/>
          <w:lang w:val="kk-KZ"/>
        </w:rPr>
        <w:t>мәдени мұра</w:t>
      </w:r>
      <w:r w:rsidR="00883AD8" w:rsidRPr="00C86249">
        <w:rPr>
          <w:rFonts w:ascii="Times New Roman" w:hAnsi="Times New Roman" w:cs="Times New Roman"/>
          <w:sz w:val="28"/>
          <w:szCs w:val="28"/>
          <w:lang w:val="kk-KZ"/>
        </w:rPr>
        <w:t xml:space="preserve">сының үлкен массивін қалыптастыру жеңіл болады. </w:t>
      </w:r>
    </w:p>
    <w:p w:rsidR="00293A0F" w:rsidRDefault="00293A0F" w:rsidP="00C86249">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14FAE" w:rsidRPr="00C86249">
        <w:rPr>
          <w:rFonts w:ascii="Times New Roman" w:hAnsi="Times New Roman" w:cs="Times New Roman"/>
          <w:sz w:val="28"/>
          <w:szCs w:val="28"/>
          <w:lang w:val="kk-KZ"/>
        </w:rPr>
        <w:t>Мемлекет орталықсыздандыру және елдегі ведомствоаралық өзара іс-қимыл қағидаттарымен бірге әкімшілік шешімдерді қабылдау мен орындаудың осындай жүйесін құруға міндетті, бұл жергілікті басқару органдарына өкілеттіктерді неғұрлым кең</w:t>
      </w:r>
      <w:r w:rsidR="00883AD8" w:rsidRPr="00C86249">
        <w:rPr>
          <w:rFonts w:ascii="Times New Roman" w:hAnsi="Times New Roman" w:cs="Times New Roman"/>
          <w:sz w:val="28"/>
          <w:szCs w:val="28"/>
          <w:lang w:val="kk-KZ"/>
        </w:rPr>
        <w:t>ірек</w:t>
      </w:r>
      <w:r w:rsidR="00814FAE" w:rsidRPr="00C86249">
        <w:rPr>
          <w:rFonts w:ascii="Times New Roman" w:hAnsi="Times New Roman" w:cs="Times New Roman"/>
          <w:sz w:val="28"/>
          <w:szCs w:val="28"/>
          <w:lang w:val="kk-KZ"/>
        </w:rPr>
        <w:t xml:space="preserve"> беруді және неғұрлым мазмұнды ақпараттық сүйемелдеуді көздейді.</w:t>
      </w:r>
      <w:r w:rsidR="00C86249">
        <w:rPr>
          <w:rFonts w:ascii="Times New Roman" w:hAnsi="Times New Roman" w:cs="Times New Roman"/>
          <w:sz w:val="28"/>
          <w:szCs w:val="28"/>
          <w:lang w:val="kk-KZ"/>
        </w:rPr>
        <w:t xml:space="preserve"> </w:t>
      </w:r>
    </w:p>
    <w:p w:rsidR="00F61C5B" w:rsidRDefault="00293A0F" w:rsidP="00C86249">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975C2" w:rsidRPr="00C86249">
        <w:rPr>
          <w:rFonts w:ascii="Times New Roman" w:hAnsi="Times New Roman" w:cs="Times New Roman"/>
          <w:sz w:val="28"/>
          <w:szCs w:val="28"/>
          <w:lang w:val="kk-KZ"/>
        </w:rPr>
        <w:t>Бүгінгі таңда Қазақстанда «Рухани жаңғыру» қоғамдық сананы жаңғыртудың стратегиялық бағдарламасын іске асыруға барлық бейінді орталық және жергілікті атқарушы органдар, азаматтық қоғам институттары, бизнес-қоғамдастық өкілдері тартылған.</w:t>
      </w:r>
      <w:r w:rsidR="00C86249">
        <w:rPr>
          <w:rFonts w:ascii="Times New Roman" w:hAnsi="Times New Roman" w:cs="Times New Roman"/>
          <w:sz w:val="28"/>
          <w:szCs w:val="28"/>
          <w:lang w:val="kk-KZ"/>
        </w:rPr>
        <w:t xml:space="preserve"> </w:t>
      </w:r>
      <w:r w:rsidR="00CC7757"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CC7757" w:rsidRPr="00C86249">
        <w:rPr>
          <w:rFonts w:ascii="Times New Roman" w:hAnsi="Times New Roman" w:cs="Times New Roman"/>
          <w:sz w:val="28"/>
          <w:szCs w:val="28"/>
          <w:lang w:val="kk-KZ"/>
        </w:rPr>
        <w:t>ны сақтау мен пайдалануды басқару деңгейлерінің 3 компоненттік жүйесі қалыптасты (</w:t>
      </w:r>
      <w:r w:rsidR="00225CB6" w:rsidRPr="00C86249">
        <w:rPr>
          <w:rFonts w:ascii="Times New Roman" w:hAnsi="Times New Roman" w:cs="Times New Roman"/>
          <w:sz w:val="28"/>
          <w:szCs w:val="28"/>
          <w:lang w:val="kk-KZ"/>
        </w:rPr>
        <w:t>5</w:t>
      </w:r>
      <w:r w:rsidR="00CC7757" w:rsidRPr="00C86249">
        <w:rPr>
          <w:rFonts w:ascii="Times New Roman" w:hAnsi="Times New Roman" w:cs="Times New Roman"/>
          <w:sz w:val="28"/>
          <w:szCs w:val="28"/>
          <w:lang w:val="kk-KZ"/>
        </w:rPr>
        <w:t>-кесте).</w:t>
      </w:r>
    </w:p>
    <w:p w:rsidR="00E03743" w:rsidRDefault="00E03743" w:rsidP="00C86249">
      <w:pPr>
        <w:tabs>
          <w:tab w:val="left" w:pos="709"/>
        </w:tabs>
        <w:spacing w:after="0" w:line="240" w:lineRule="auto"/>
        <w:jc w:val="both"/>
        <w:rPr>
          <w:rFonts w:ascii="Times New Roman" w:hAnsi="Times New Roman" w:cs="Times New Roman"/>
          <w:sz w:val="28"/>
          <w:szCs w:val="28"/>
          <w:lang w:val="kk-KZ"/>
        </w:rPr>
      </w:pPr>
    </w:p>
    <w:p w:rsidR="00E03743" w:rsidRDefault="00600A00" w:rsidP="00E03743">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293A0F" w:rsidRDefault="00293A0F" w:rsidP="00E03743">
      <w:pPr>
        <w:tabs>
          <w:tab w:val="left" w:pos="709"/>
        </w:tabs>
        <w:spacing w:after="0" w:line="240" w:lineRule="auto"/>
        <w:jc w:val="both"/>
        <w:rPr>
          <w:rFonts w:ascii="Times New Roman" w:hAnsi="Times New Roman" w:cs="Times New Roman"/>
          <w:sz w:val="28"/>
          <w:szCs w:val="28"/>
          <w:lang w:val="kk-KZ"/>
        </w:rPr>
      </w:pPr>
    </w:p>
    <w:p w:rsidR="00293A0F" w:rsidRDefault="00293A0F" w:rsidP="00E03743">
      <w:pPr>
        <w:tabs>
          <w:tab w:val="left" w:pos="709"/>
        </w:tabs>
        <w:spacing w:after="0" w:line="240" w:lineRule="auto"/>
        <w:jc w:val="both"/>
        <w:rPr>
          <w:rFonts w:ascii="Times New Roman" w:hAnsi="Times New Roman" w:cs="Times New Roman"/>
          <w:sz w:val="28"/>
          <w:szCs w:val="28"/>
          <w:lang w:val="kk-KZ"/>
        </w:rPr>
      </w:pPr>
    </w:p>
    <w:p w:rsidR="00293A0F" w:rsidRDefault="00293A0F" w:rsidP="00E03743">
      <w:pPr>
        <w:tabs>
          <w:tab w:val="left" w:pos="709"/>
        </w:tabs>
        <w:spacing w:after="0" w:line="240" w:lineRule="auto"/>
        <w:jc w:val="both"/>
        <w:rPr>
          <w:rFonts w:ascii="Times New Roman" w:hAnsi="Times New Roman" w:cs="Times New Roman"/>
          <w:sz w:val="28"/>
          <w:szCs w:val="28"/>
          <w:lang w:val="kk-KZ"/>
        </w:rPr>
      </w:pPr>
    </w:p>
    <w:p w:rsidR="00293A0F" w:rsidRDefault="00293A0F" w:rsidP="00E03743">
      <w:pPr>
        <w:tabs>
          <w:tab w:val="left" w:pos="709"/>
        </w:tabs>
        <w:spacing w:after="0" w:line="240" w:lineRule="auto"/>
        <w:jc w:val="both"/>
        <w:rPr>
          <w:rFonts w:ascii="Times New Roman" w:hAnsi="Times New Roman" w:cs="Times New Roman"/>
          <w:sz w:val="28"/>
          <w:szCs w:val="28"/>
          <w:lang w:val="kk-KZ"/>
        </w:rPr>
      </w:pPr>
    </w:p>
    <w:p w:rsidR="00293A0F" w:rsidRDefault="00293A0F" w:rsidP="00E03743">
      <w:pPr>
        <w:tabs>
          <w:tab w:val="left" w:pos="709"/>
        </w:tabs>
        <w:spacing w:after="0" w:line="240" w:lineRule="auto"/>
        <w:jc w:val="both"/>
        <w:rPr>
          <w:rFonts w:ascii="Times New Roman" w:hAnsi="Times New Roman" w:cs="Times New Roman"/>
          <w:sz w:val="28"/>
          <w:szCs w:val="28"/>
          <w:lang w:val="kk-KZ"/>
        </w:rPr>
      </w:pPr>
    </w:p>
    <w:p w:rsidR="00293A0F" w:rsidRDefault="00293A0F" w:rsidP="00E03743">
      <w:pPr>
        <w:tabs>
          <w:tab w:val="left" w:pos="709"/>
        </w:tabs>
        <w:spacing w:after="0" w:line="240" w:lineRule="auto"/>
        <w:jc w:val="both"/>
        <w:rPr>
          <w:rFonts w:ascii="Times New Roman" w:hAnsi="Times New Roman" w:cs="Times New Roman"/>
          <w:sz w:val="28"/>
          <w:szCs w:val="28"/>
          <w:lang w:val="kk-KZ"/>
        </w:rPr>
      </w:pPr>
    </w:p>
    <w:p w:rsidR="00293A0F" w:rsidRDefault="00293A0F" w:rsidP="00E03743">
      <w:pPr>
        <w:tabs>
          <w:tab w:val="left" w:pos="709"/>
        </w:tabs>
        <w:spacing w:after="0" w:line="240" w:lineRule="auto"/>
        <w:jc w:val="both"/>
        <w:rPr>
          <w:rFonts w:ascii="Times New Roman" w:hAnsi="Times New Roman" w:cs="Times New Roman"/>
          <w:sz w:val="28"/>
          <w:szCs w:val="28"/>
          <w:lang w:val="kk-KZ"/>
        </w:rPr>
      </w:pPr>
    </w:p>
    <w:p w:rsidR="00293A0F" w:rsidRDefault="00293A0F" w:rsidP="00E03743">
      <w:pPr>
        <w:tabs>
          <w:tab w:val="left" w:pos="709"/>
        </w:tabs>
        <w:spacing w:after="0" w:line="240" w:lineRule="auto"/>
        <w:jc w:val="both"/>
        <w:rPr>
          <w:rFonts w:ascii="Times New Roman" w:hAnsi="Times New Roman" w:cs="Times New Roman"/>
          <w:sz w:val="28"/>
          <w:szCs w:val="28"/>
          <w:lang w:val="kk-KZ"/>
        </w:rPr>
      </w:pPr>
    </w:p>
    <w:p w:rsidR="00293A0F" w:rsidRDefault="00293A0F" w:rsidP="00E03743">
      <w:pPr>
        <w:tabs>
          <w:tab w:val="left" w:pos="709"/>
        </w:tabs>
        <w:spacing w:after="0" w:line="240" w:lineRule="auto"/>
        <w:jc w:val="both"/>
        <w:rPr>
          <w:rFonts w:ascii="Times New Roman" w:hAnsi="Times New Roman" w:cs="Times New Roman"/>
          <w:sz w:val="28"/>
          <w:szCs w:val="28"/>
          <w:lang w:val="kk-KZ"/>
        </w:rPr>
      </w:pPr>
    </w:p>
    <w:p w:rsidR="00293A0F" w:rsidRDefault="00293A0F" w:rsidP="00E03743">
      <w:pPr>
        <w:tabs>
          <w:tab w:val="left" w:pos="709"/>
        </w:tabs>
        <w:spacing w:after="0" w:line="240" w:lineRule="auto"/>
        <w:jc w:val="both"/>
        <w:rPr>
          <w:rFonts w:ascii="Times New Roman" w:hAnsi="Times New Roman" w:cs="Times New Roman"/>
          <w:sz w:val="28"/>
          <w:szCs w:val="28"/>
          <w:lang w:val="kk-KZ"/>
        </w:rPr>
      </w:pPr>
    </w:p>
    <w:p w:rsidR="00293A0F" w:rsidRDefault="00293A0F" w:rsidP="00E03743">
      <w:pPr>
        <w:tabs>
          <w:tab w:val="left" w:pos="709"/>
        </w:tabs>
        <w:spacing w:after="0" w:line="240" w:lineRule="auto"/>
        <w:jc w:val="both"/>
        <w:rPr>
          <w:rFonts w:ascii="Times New Roman" w:hAnsi="Times New Roman" w:cs="Times New Roman"/>
          <w:sz w:val="28"/>
          <w:szCs w:val="28"/>
          <w:lang w:val="kk-KZ"/>
        </w:rPr>
      </w:pPr>
    </w:p>
    <w:p w:rsidR="00293A0F" w:rsidRDefault="00293A0F" w:rsidP="00E03743">
      <w:pPr>
        <w:tabs>
          <w:tab w:val="left" w:pos="709"/>
        </w:tabs>
        <w:spacing w:after="0" w:line="240" w:lineRule="auto"/>
        <w:jc w:val="both"/>
        <w:rPr>
          <w:rFonts w:ascii="Times New Roman" w:hAnsi="Times New Roman" w:cs="Times New Roman"/>
          <w:sz w:val="28"/>
          <w:szCs w:val="28"/>
          <w:lang w:val="kk-KZ"/>
        </w:rPr>
      </w:pPr>
    </w:p>
    <w:p w:rsidR="00293A0F" w:rsidRDefault="00293A0F" w:rsidP="00E03743">
      <w:pPr>
        <w:tabs>
          <w:tab w:val="left" w:pos="709"/>
        </w:tabs>
        <w:spacing w:after="0" w:line="240" w:lineRule="auto"/>
        <w:jc w:val="both"/>
        <w:rPr>
          <w:rFonts w:ascii="Times New Roman" w:hAnsi="Times New Roman" w:cs="Times New Roman"/>
          <w:sz w:val="28"/>
          <w:szCs w:val="28"/>
          <w:lang w:val="kk-KZ"/>
        </w:rPr>
      </w:pPr>
    </w:p>
    <w:p w:rsidR="00293A0F" w:rsidRDefault="00293A0F" w:rsidP="00E03743">
      <w:pPr>
        <w:tabs>
          <w:tab w:val="left" w:pos="709"/>
        </w:tabs>
        <w:spacing w:after="0" w:line="240" w:lineRule="auto"/>
        <w:jc w:val="both"/>
        <w:rPr>
          <w:rFonts w:ascii="Times New Roman" w:hAnsi="Times New Roman" w:cs="Times New Roman"/>
          <w:sz w:val="28"/>
          <w:szCs w:val="28"/>
          <w:lang w:val="kk-KZ"/>
        </w:rPr>
      </w:pPr>
    </w:p>
    <w:p w:rsidR="00293A0F" w:rsidRDefault="00293A0F" w:rsidP="00E03743">
      <w:pPr>
        <w:tabs>
          <w:tab w:val="left" w:pos="709"/>
        </w:tabs>
        <w:spacing w:after="0" w:line="240" w:lineRule="auto"/>
        <w:jc w:val="both"/>
        <w:rPr>
          <w:rFonts w:ascii="Times New Roman" w:hAnsi="Times New Roman" w:cs="Times New Roman"/>
          <w:sz w:val="28"/>
          <w:szCs w:val="28"/>
          <w:lang w:val="kk-KZ"/>
        </w:rPr>
      </w:pPr>
    </w:p>
    <w:p w:rsidR="00293A0F" w:rsidRDefault="00293A0F" w:rsidP="00E03743">
      <w:pPr>
        <w:tabs>
          <w:tab w:val="left" w:pos="709"/>
        </w:tabs>
        <w:spacing w:after="0" w:line="240" w:lineRule="auto"/>
        <w:jc w:val="both"/>
        <w:rPr>
          <w:rFonts w:ascii="Times New Roman" w:hAnsi="Times New Roman" w:cs="Times New Roman"/>
          <w:sz w:val="28"/>
          <w:szCs w:val="28"/>
          <w:lang w:val="kk-KZ"/>
        </w:rPr>
      </w:pPr>
    </w:p>
    <w:p w:rsidR="00293A0F" w:rsidRDefault="00293A0F" w:rsidP="00E03743">
      <w:pPr>
        <w:tabs>
          <w:tab w:val="left" w:pos="709"/>
        </w:tabs>
        <w:spacing w:after="0" w:line="240" w:lineRule="auto"/>
        <w:jc w:val="both"/>
        <w:rPr>
          <w:rFonts w:ascii="Times New Roman" w:hAnsi="Times New Roman" w:cs="Times New Roman"/>
          <w:sz w:val="28"/>
          <w:szCs w:val="28"/>
          <w:lang w:val="kk-KZ"/>
        </w:rPr>
      </w:pPr>
    </w:p>
    <w:p w:rsidR="00293A0F" w:rsidRDefault="00293A0F" w:rsidP="00E03743">
      <w:pPr>
        <w:tabs>
          <w:tab w:val="left" w:pos="709"/>
        </w:tabs>
        <w:spacing w:after="0" w:line="240" w:lineRule="auto"/>
        <w:jc w:val="both"/>
        <w:rPr>
          <w:rFonts w:ascii="Times New Roman" w:hAnsi="Times New Roman" w:cs="Times New Roman"/>
          <w:sz w:val="28"/>
          <w:szCs w:val="28"/>
          <w:lang w:val="kk-KZ"/>
        </w:rPr>
      </w:pPr>
    </w:p>
    <w:p w:rsidR="00293A0F" w:rsidRDefault="00293A0F" w:rsidP="00E03743">
      <w:pPr>
        <w:tabs>
          <w:tab w:val="left" w:pos="709"/>
        </w:tabs>
        <w:spacing w:after="0" w:line="240" w:lineRule="auto"/>
        <w:jc w:val="both"/>
        <w:rPr>
          <w:rFonts w:ascii="Times New Roman" w:hAnsi="Times New Roman" w:cs="Times New Roman"/>
          <w:sz w:val="28"/>
          <w:szCs w:val="28"/>
          <w:lang w:val="kk-KZ"/>
        </w:rPr>
      </w:pPr>
    </w:p>
    <w:p w:rsidR="00293A0F" w:rsidRPr="00E03743" w:rsidRDefault="00293A0F" w:rsidP="00E03743">
      <w:pPr>
        <w:tabs>
          <w:tab w:val="left" w:pos="709"/>
        </w:tabs>
        <w:spacing w:after="0" w:line="240" w:lineRule="auto"/>
        <w:jc w:val="both"/>
        <w:rPr>
          <w:rFonts w:ascii="Times New Roman" w:hAnsi="Times New Roman" w:cs="Times New Roman"/>
          <w:sz w:val="28"/>
          <w:szCs w:val="28"/>
          <w:lang w:val="kk-KZ"/>
        </w:rPr>
      </w:pPr>
    </w:p>
    <w:p w:rsidR="003327F9" w:rsidRPr="00C86249" w:rsidRDefault="003327F9" w:rsidP="00326BCE">
      <w:pPr>
        <w:pStyle w:val="a6"/>
        <w:shd w:val="clear" w:color="auto" w:fill="FFFFFF"/>
        <w:spacing w:before="0" w:beforeAutospacing="0" w:after="0" w:afterAutospacing="0"/>
        <w:ind w:firstLine="708"/>
        <w:jc w:val="both"/>
        <w:rPr>
          <w:b/>
          <w:sz w:val="28"/>
          <w:szCs w:val="28"/>
          <w:shd w:val="clear" w:color="auto" w:fill="FFFFFF"/>
          <w:lang w:val="kk-KZ"/>
        </w:rPr>
        <w:sectPr w:rsidR="003327F9" w:rsidRPr="00C86249" w:rsidSect="00F31253">
          <w:footerReference w:type="default" r:id="rId11"/>
          <w:footerReference w:type="first" r:id="rId12"/>
          <w:pgSz w:w="11906" w:h="16838"/>
          <w:pgMar w:top="1134" w:right="851" w:bottom="1134" w:left="1701" w:header="709" w:footer="709" w:gutter="0"/>
          <w:pgNumType w:start="1"/>
          <w:cols w:space="708"/>
          <w:titlePg/>
          <w:docGrid w:linePitch="360"/>
        </w:sectPr>
      </w:pPr>
    </w:p>
    <w:p w:rsidR="00AA3D41" w:rsidRPr="00CD43A3" w:rsidRDefault="00F431F2" w:rsidP="00CD43A3">
      <w:pPr>
        <w:pStyle w:val="a6"/>
        <w:shd w:val="clear" w:color="auto" w:fill="FFFFFF"/>
        <w:spacing w:before="0" w:beforeAutospacing="0" w:after="0" w:afterAutospacing="0"/>
        <w:ind w:left="708" w:firstLine="708"/>
        <w:jc w:val="both"/>
        <w:rPr>
          <w:i/>
          <w:shd w:val="clear" w:color="auto" w:fill="FFFFFF"/>
          <w:lang w:val="kk-KZ"/>
        </w:rPr>
      </w:pPr>
      <w:r w:rsidRPr="00CD43A3">
        <w:rPr>
          <w:i/>
          <w:shd w:val="clear" w:color="auto" w:fill="FFFFFF"/>
          <w:lang w:val="kk-KZ"/>
        </w:rPr>
        <w:lastRenderedPageBreak/>
        <w:t>5-кесте</w:t>
      </w:r>
      <w:r w:rsidR="00AA3D41" w:rsidRPr="00CD43A3">
        <w:rPr>
          <w:i/>
          <w:shd w:val="clear" w:color="auto" w:fill="FFFFFF"/>
          <w:lang w:val="kk-KZ"/>
        </w:rPr>
        <w:t xml:space="preserve">. </w:t>
      </w:r>
      <w:r w:rsidR="007862E6" w:rsidRPr="00CD43A3">
        <w:rPr>
          <w:i/>
          <w:shd w:val="clear" w:color="auto" w:fill="FFFFFF"/>
          <w:lang w:val="kk-KZ"/>
        </w:rPr>
        <w:t>Тарихи-</w:t>
      </w:r>
      <w:r w:rsidR="00C645AA" w:rsidRPr="00CD43A3">
        <w:rPr>
          <w:i/>
          <w:shd w:val="clear" w:color="auto" w:fill="FFFFFF"/>
          <w:lang w:val="kk-KZ"/>
        </w:rPr>
        <w:t>мәдени мұра</w:t>
      </w:r>
      <w:r w:rsidR="00A83580" w:rsidRPr="00CD43A3">
        <w:rPr>
          <w:i/>
          <w:shd w:val="clear" w:color="auto" w:fill="FFFFFF"/>
          <w:lang w:val="kk-KZ"/>
        </w:rPr>
        <w:t>ны сақтауды басқару және пайдалану деңгейі</w:t>
      </w:r>
    </w:p>
    <w:p w:rsidR="00AA3D41" w:rsidRPr="00C86249" w:rsidRDefault="00AA3D41" w:rsidP="00326BCE">
      <w:pPr>
        <w:pStyle w:val="a6"/>
        <w:shd w:val="clear" w:color="auto" w:fill="FFFFFF"/>
        <w:spacing w:before="0" w:beforeAutospacing="0" w:after="0" w:afterAutospacing="0"/>
        <w:ind w:firstLine="708"/>
        <w:jc w:val="both"/>
        <w:rPr>
          <w:b/>
          <w:sz w:val="28"/>
          <w:szCs w:val="28"/>
          <w:highlight w:val="cyan"/>
          <w:shd w:val="clear" w:color="auto" w:fill="FFFFFF"/>
          <w:lang w:val="kk-KZ"/>
        </w:rPr>
      </w:pPr>
    </w:p>
    <w:tbl>
      <w:tblPr>
        <w:tblStyle w:val="a3"/>
        <w:tblW w:w="14400" w:type="dxa"/>
        <w:tblInd w:w="754" w:type="dxa"/>
        <w:tblLook w:val="04A0" w:firstRow="1" w:lastRow="0" w:firstColumn="1" w:lastColumn="0" w:noHBand="0" w:noVBand="1"/>
      </w:tblPr>
      <w:tblGrid>
        <w:gridCol w:w="4474"/>
        <w:gridCol w:w="4094"/>
        <w:gridCol w:w="425"/>
        <w:gridCol w:w="2694"/>
        <w:gridCol w:w="2713"/>
      </w:tblGrid>
      <w:tr w:rsidR="00A83580" w:rsidRPr="00331F20" w:rsidTr="00C94BEE">
        <w:tc>
          <w:tcPr>
            <w:tcW w:w="4474" w:type="dxa"/>
          </w:tcPr>
          <w:p w:rsidR="00AA3D41" w:rsidRPr="00331F20" w:rsidRDefault="00A83580" w:rsidP="00326BCE">
            <w:pPr>
              <w:pStyle w:val="a6"/>
              <w:spacing w:before="0" w:beforeAutospacing="0" w:after="0" w:afterAutospacing="0"/>
              <w:jc w:val="both"/>
              <w:rPr>
                <w:b/>
                <w:shd w:val="clear" w:color="auto" w:fill="FFFFFF"/>
              </w:rPr>
            </w:pPr>
            <w:r w:rsidRPr="00331F20">
              <w:rPr>
                <w:b/>
                <w:shd w:val="clear" w:color="auto" w:fill="FFFFFF"/>
                <w:lang w:val="kk-KZ"/>
              </w:rPr>
              <w:t>Деңгейлер</w:t>
            </w:r>
          </w:p>
        </w:tc>
        <w:tc>
          <w:tcPr>
            <w:tcW w:w="4094" w:type="dxa"/>
          </w:tcPr>
          <w:p w:rsidR="00AA3D41" w:rsidRPr="00331F20" w:rsidRDefault="00A83580" w:rsidP="00326BCE">
            <w:pPr>
              <w:pStyle w:val="a6"/>
              <w:spacing w:before="0" w:beforeAutospacing="0" w:after="0" w:afterAutospacing="0"/>
              <w:jc w:val="both"/>
              <w:rPr>
                <w:b/>
                <w:shd w:val="clear" w:color="auto" w:fill="FFFFFF"/>
                <w:lang w:val="kk-KZ"/>
              </w:rPr>
            </w:pPr>
            <w:r w:rsidRPr="00331F20">
              <w:rPr>
                <w:b/>
                <w:shd w:val="clear" w:color="auto" w:fill="FFFFFF"/>
              </w:rPr>
              <w:t>1</w:t>
            </w:r>
            <w:r w:rsidRPr="00331F20">
              <w:rPr>
                <w:b/>
                <w:shd w:val="clear" w:color="auto" w:fill="FFFFFF"/>
                <w:lang w:val="kk-KZ"/>
              </w:rPr>
              <w:t xml:space="preserve"> компонент</w:t>
            </w:r>
          </w:p>
          <w:p w:rsidR="00AA3D41" w:rsidRPr="00331F20" w:rsidRDefault="00A83580" w:rsidP="00326BCE">
            <w:pPr>
              <w:pStyle w:val="a6"/>
              <w:spacing w:before="0" w:beforeAutospacing="0" w:after="0" w:afterAutospacing="0"/>
              <w:jc w:val="both"/>
              <w:rPr>
                <w:b/>
                <w:shd w:val="clear" w:color="auto" w:fill="FFFFFF"/>
                <w:lang w:val="kk-KZ"/>
              </w:rPr>
            </w:pPr>
            <w:r w:rsidRPr="00331F20">
              <w:rPr>
                <w:shd w:val="clear" w:color="auto" w:fill="FFFFFF"/>
                <w:lang w:val="kk-KZ"/>
              </w:rPr>
              <w:t>Мемлекеттік құрылымдар</w:t>
            </w:r>
          </w:p>
        </w:tc>
        <w:tc>
          <w:tcPr>
            <w:tcW w:w="3119" w:type="dxa"/>
            <w:gridSpan w:val="2"/>
          </w:tcPr>
          <w:p w:rsidR="00AA3D41" w:rsidRPr="00331F20" w:rsidRDefault="00AA3D41" w:rsidP="00326BCE">
            <w:pPr>
              <w:pStyle w:val="a6"/>
              <w:spacing w:before="0" w:beforeAutospacing="0" w:after="0" w:afterAutospacing="0"/>
              <w:jc w:val="both"/>
              <w:rPr>
                <w:shd w:val="clear" w:color="auto" w:fill="FFFFFF"/>
                <w:lang w:val="kk-KZ"/>
              </w:rPr>
            </w:pPr>
            <w:r w:rsidRPr="00331F20">
              <w:rPr>
                <w:b/>
                <w:shd w:val="clear" w:color="auto" w:fill="FFFFFF"/>
              </w:rPr>
              <w:t>2</w:t>
            </w:r>
            <w:r w:rsidR="00A83580" w:rsidRPr="00331F20">
              <w:rPr>
                <w:b/>
                <w:shd w:val="clear" w:color="auto" w:fill="FFFFFF"/>
                <w:lang w:val="kk-KZ"/>
              </w:rPr>
              <w:t xml:space="preserve"> компонент</w:t>
            </w:r>
          </w:p>
          <w:p w:rsidR="00AA3D41" w:rsidRPr="00331F20" w:rsidRDefault="00A83580" w:rsidP="00326BCE">
            <w:pPr>
              <w:pStyle w:val="a6"/>
              <w:spacing w:before="0" w:beforeAutospacing="0" w:after="0" w:afterAutospacing="0"/>
              <w:jc w:val="both"/>
              <w:rPr>
                <w:b/>
                <w:shd w:val="clear" w:color="auto" w:fill="FFFFFF"/>
                <w:lang w:val="kk-KZ"/>
              </w:rPr>
            </w:pPr>
            <w:r w:rsidRPr="00331F20">
              <w:rPr>
                <w:shd w:val="clear" w:color="auto" w:fill="FFFFFF"/>
                <w:lang w:val="kk-KZ"/>
              </w:rPr>
              <w:t>Азаматтық қоғамдастықтар</w:t>
            </w:r>
          </w:p>
        </w:tc>
        <w:tc>
          <w:tcPr>
            <w:tcW w:w="2713" w:type="dxa"/>
          </w:tcPr>
          <w:p w:rsidR="00AA3D41" w:rsidRPr="00331F20" w:rsidRDefault="00A83580" w:rsidP="00326BCE">
            <w:pPr>
              <w:pStyle w:val="a6"/>
              <w:spacing w:before="0" w:beforeAutospacing="0" w:after="0" w:afterAutospacing="0"/>
              <w:jc w:val="both"/>
              <w:rPr>
                <w:b/>
                <w:shd w:val="clear" w:color="auto" w:fill="FFFFFF"/>
                <w:lang w:val="kk-KZ"/>
              </w:rPr>
            </w:pPr>
            <w:r w:rsidRPr="00331F20">
              <w:rPr>
                <w:b/>
                <w:shd w:val="clear" w:color="auto" w:fill="FFFFFF"/>
              </w:rPr>
              <w:t>3</w:t>
            </w:r>
            <w:r w:rsidRPr="00331F20">
              <w:rPr>
                <w:b/>
                <w:shd w:val="clear" w:color="auto" w:fill="FFFFFF"/>
                <w:lang w:val="kk-KZ"/>
              </w:rPr>
              <w:t xml:space="preserve"> компонент</w:t>
            </w:r>
          </w:p>
          <w:p w:rsidR="00AA3D41" w:rsidRPr="00331F20" w:rsidRDefault="00AA3D41" w:rsidP="00326BCE">
            <w:pPr>
              <w:pStyle w:val="a6"/>
              <w:spacing w:before="0" w:beforeAutospacing="0" w:after="0" w:afterAutospacing="0"/>
              <w:jc w:val="both"/>
              <w:rPr>
                <w:shd w:val="clear" w:color="auto" w:fill="FFFFFF"/>
                <w:lang w:val="kk-KZ"/>
              </w:rPr>
            </w:pPr>
            <w:r w:rsidRPr="00331F20">
              <w:rPr>
                <w:shd w:val="clear" w:color="auto" w:fill="FFFFFF"/>
              </w:rPr>
              <w:t>Бизнес-</w:t>
            </w:r>
            <w:r w:rsidR="00A83580" w:rsidRPr="00331F20">
              <w:rPr>
                <w:shd w:val="clear" w:color="auto" w:fill="FFFFFF"/>
                <w:lang w:val="kk-KZ"/>
              </w:rPr>
              <w:t>қоғамдастықтар</w:t>
            </w:r>
          </w:p>
        </w:tc>
      </w:tr>
      <w:tr w:rsidR="00AA3D41" w:rsidRPr="00103D5D" w:rsidTr="00D377F2">
        <w:tc>
          <w:tcPr>
            <w:tcW w:w="4474" w:type="dxa"/>
          </w:tcPr>
          <w:p w:rsidR="00AA3D41" w:rsidRPr="00331F20" w:rsidRDefault="00A83580" w:rsidP="00326BCE">
            <w:pPr>
              <w:pStyle w:val="a6"/>
              <w:spacing w:before="0" w:beforeAutospacing="0" w:after="0" w:afterAutospacing="0"/>
              <w:jc w:val="both"/>
              <w:rPr>
                <w:b/>
                <w:shd w:val="clear" w:color="auto" w:fill="FFFFFF"/>
                <w:lang w:val="kk-KZ"/>
              </w:rPr>
            </w:pPr>
            <w:r w:rsidRPr="00331F20">
              <w:rPr>
                <w:b/>
                <w:shd w:val="clear" w:color="auto" w:fill="FFFFFF"/>
              </w:rPr>
              <w:t>Концептуа</w:t>
            </w:r>
            <w:r w:rsidRPr="00331F20">
              <w:rPr>
                <w:b/>
                <w:shd w:val="clear" w:color="auto" w:fill="FFFFFF"/>
                <w:lang w:val="kk-KZ"/>
              </w:rPr>
              <w:t>лді-стратегиялық деңгейлер</w:t>
            </w:r>
          </w:p>
        </w:tc>
        <w:tc>
          <w:tcPr>
            <w:tcW w:w="9926" w:type="dxa"/>
            <w:gridSpan w:val="4"/>
          </w:tcPr>
          <w:p w:rsidR="00AA3D41" w:rsidRPr="00331F20" w:rsidRDefault="00AA3D41" w:rsidP="00326BCE">
            <w:pPr>
              <w:pStyle w:val="a6"/>
              <w:spacing w:before="0" w:beforeAutospacing="0" w:after="0" w:afterAutospacing="0"/>
              <w:jc w:val="both"/>
              <w:rPr>
                <w:shd w:val="clear" w:color="auto" w:fill="FFFFFF"/>
                <w:lang w:val="kk-KZ"/>
              </w:rPr>
            </w:pPr>
            <w:r w:rsidRPr="00331F20">
              <w:rPr>
                <w:b/>
                <w:shd w:val="clear" w:color="auto" w:fill="FFFFFF"/>
                <w:lang w:val="kk-KZ"/>
              </w:rPr>
              <w:t>«</w:t>
            </w:r>
            <w:r w:rsidR="00A83580" w:rsidRPr="00331F20">
              <w:rPr>
                <w:b/>
                <w:shd w:val="clear" w:color="auto" w:fill="FFFFFF"/>
                <w:lang w:val="kk-KZ"/>
              </w:rPr>
              <w:t>Қазақстанның стратегиялық дамуы</w:t>
            </w:r>
            <w:r w:rsidRPr="00331F20">
              <w:rPr>
                <w:b/>
                <w:shd w:val="clear" w:color="auto" w:fill="FFFFFF"/>
                <w:lang w:val="kk-KZ"/>
              </w:rPr>
              <w:t>– 2050</w:t>
            </w:r>
            <w:r w:rsidR="00F431F2" w:rsidRPr="00331F20">
              <w:rPr>
                <w:shd w:val="clear" w:color="auto" w:fill="FFFFFF"/>
                <w:lang w:val="kk-KZ"/>
              </w:rPr>
              <w:t>»</w:t>
            </w:r>
          </w:p>
          <w:p w:rsidR="00F431F2" w:rsidRPr="00331F20" w:rsidRDefault="00A83580" w:rsidP="00326BCE">
            <w:pPr>
              <w:pStyle w:val="a6"/>
              <w:spacing w:before="0" w:beforeAutospacing="0" w:after="0" w:afterAutospacing="0"/>
              <w:jc w:val="both"/>
              <w:rPr>
                <w:shd w:val="clear" w:color="auto" w:fill="FFFFFF"/>
                <w:lang w:val="kk-KZ"/>
              </w:rPr>
            </w:pPr>
            <w:r w:rsidRPr="00331F20">
              <w:rPr>
                <w:shd w:val="clear" w:color="auto" w:fill="FFFFFF"/>
                <w:lang w:val="kk-KZ"/>
              </w:rPr>
              <w:t>Мәдениет саласындағы мемлекеттік бағдарламалар</w:t>
            </w:r>
            <w:r w:rsidR="00F431F2" w:rsidRPr="00331F20">
              <w:rPr>
                <w:shd w:val="clear" w:color="auto" w:fill="FFFFFF"/>
                <w:lang w:val="kk-KZ"/>
              </w:rPr>
              <w:t>:</w:t>
            </w:r>
          </w:p>
          <w:p w:rsidR="00AA3D41" w:rsidRPr="00331F20" w:rsidRDefault="00AA3D41" w:rsidP="00326BCE">
            <w:pPr>
              <w:pStyle w:val="a6"/>
              <w:spacing w:before="0" w:beforeAutospacing="0" w:after="0" w:afterAutospacing="0"/>
              <w:jc w:val="both"/>
              <w:rPr>
                <w:highlight w:val="cyan"/>
                <w:shd w:val="clear" w:color="auto" w:fill="FFFFFF"/>
                <w:lang w:val="kk-KZ"/>
              </w:rPr>
            </w:pPr>
            <w:r w:rsidRPr="00331F20">
              <w:rPr>
                <w:shd w:val="clear" w:color="auto" w:fill="FFFFFF"/>
                <w:lang w:val="kk-KZ"/>
              </w:rPr>
              <w:t>«</w:t>
            </w:r>
            <w:r w:rsidR="00C645AA" w:rsidRPr="00331F20">
              <w:rPr>
                <w:b/>
                <w:shd w:val="clear" w:color="auto" w:fill="FFFFFF"/>
                <w:lang w:val="kk-KZ"/>
              </w:rPr>
              <w:t>Мәдени мұра</w:t>
            </w:r>
            <w:r w:rsidRPr="00331F20">
              <w:rPr>
                <w:shd w:val="clear" w:color="auto" w:fill="FFFFFF"/>
                <w:lang w:val="kk-KZ"/>
              </w:rPr>
              <w:t>», «</w:t>
            </w:r>
            <w:r w:rsidRPr="00331F20">
              <w:rPr>
                <w:b/>
                <w:shd w:val="clear" w:color="auto" w:fill="FFFFFF"/>
                <w:lang w:val="kk-KZ"/>
              </w:rPr>
              <w:t>Халық тарих толқынында</w:t>
            </w:r>
            <w:r w:rsidR="00A83580" w:rsidRPr="00331F20">
              <w:rPr>
                <w:shd w:val="clear" w:color="auto" w:fill="FFFFFF"/>
                <w:lang w:val="kk-KZ"/>
              </w:rPr>
              <w:t>» және</w:t>
            </w:r>
            <w:r w:rsidRPr="00331F20">
              <w:rPr>
                <w:shd w:val="clear" w:color="auto" w:fill="FFFFFF"/>
                <w:lang w:val="kk-KZ"/>
              </w:rPr>
              <w:t xml:space="preserve"> «</w:t>
            </w:r>
            <w:r w:rsidRPr="00331F20">
              <w:rPr>
                <w:b/>
                <w:shd w:val="clear" w:color="auto" w:fill="FFFFFF"/>
                <w:lang w:val="kk-KZ"/>
              </w:rPr>
              <w:t>Рухани жаңғыру</w:t>
            </w:r>
            <w:r w:rsidR="00F431F2" w:rsidRPr="00331F20">
              <w:rPr>
                <w:shd w:val="clear" w:color="auto" w:fill="FFFFFF"/>
                <w:lang w:val="kk-KZ"/>
              </w:rPr>
              <w:t>»</w:t>
            </w:r>
          </w:p>
        </w:tc>
      </w:tr>
      <w:tr w:rsidR="00A83580" w:rsidRPr="00331F20" w:rsidTr="00C94BEE">
        <w:trPr>
          <w:trHeight w:val="562"/>
        </w:trPr>
        <w:tc>
          <w:tcPr>
            <w:tcW w:w="4474" w:type="dxa"/>
          </w:tcPr>
          <w:p w:rsidR="00AA3D41" w:rsidRPr="00331F20" w:rsidRDefault="00A83580" w:rsidP="00326BCE">
            <w:pPr>
              <w:pStyle w:val="a6"/>
              <w:spacing w:before="0" w:beforeAutospacing="0" w:after="0" w:afterAutospacing="0"/>
              <w:jc w:val="both"/>
              <w:rPr>
                <w:b/>
                <w:shd w:val="clear" w:color="auto" w:fill="FFFFFF"/>
                <w:lang w:val="kk-KZ"/>
              </w:rPr>
            </w:pPr>
            <w:r w:rsidRPr="00331F20">
              <w:rPr>
                <w:b/>
                <w:shd w:val="clear" w:color="auto" w:fill="FFFFFF"/>
                <w:lang w:val="kk-KZ"/>
              </w:rPr>
              <w:t>Ұлттық деңгей</w:t>
            </w:r>
          </w:p>
        </w:tc>
        <w:tc>
          <w:tcPr>
            <w:tcW w:w="4519" w:type="dxa"/>
            <w:gridSpan w:val="2"/>
          </w:tcPr>
          <w:p w:rsidR="00AA3D41" w:rsidRPr="00331F20" w:rsidRDefault="00A83580" w:rsidP="00326BCE">
            <w:pPr>
              <w:pStyle w:val="a6"/>
              <w:spacing w:before="0" w:beforeAutospacing="0" w:after="0" w:afterAutospacing="0"/>
              <w:jc w:val="both"/>
              <w:rPr>
                <w:shd w:val="clear" w:color="auto" w:fill="FFFFFF"/>
                <w:lang w:val="kk-KZ"/>
              </w:rPr>
            </w:pPr>
            <w:r w:rsidRPr="00331F20">
              <w:rPr>
                <w:b/>
                <w:shd w:val="clear" w:color="auto" w:fill="FFFFFF"/>
                <w:lang w:val="kk-KZ"/>
              </w:rPr>
              <w:t>Орталық органдар</w:t>
            </w:r>
          </w:p>
          <w:p w:rsidR="00C94BEE" w:rsidRPr="00331F20" w:rsidRDefault="00C94BEE" w:rsidP="00326BCE">
            <w:pPr>
              <w:pStyle w:val="a6"/>
              <w:spacing w:before="0" w:beforeAutospacing="0" w:after="0" w:afterAutospacing="0"/>
              <w:jc w:val="both"/>
              <w:rPr>
                <w:b/>
                <w:sz w:val="16"/>
                <w:szCs w:val="16"/>
                <w:shd w:val="clear" w:color="auto" w:fill="FFFFFF"/>
                <w:lang w:val="kk-KZ"/>
              </w:rPr>
            </w:pPr>
          </w:p>
          <w:p w:rsidR="00A83580" w:rsidRPr="00331F20" w:rsidRDefault="00A83580" w:rsidP="00326BCE">
            <w:pPr>
              <w:pStyle w:val="a6"/>
              <w:spacing w:before="0" w:beforeAutospacing="0" w:after="0" w:afterAutospacing="0"/>
              <w:jc w:val="both"/>
              <w:rPr>
                <w:b/>
                <w:shd w:val="clear" w:color="auto" w:fill="FFFFFF"/>
                <w:lang w:val="kk-KZ"/>
              </w:rPr>
            </w:pPr>
            <w:r w:rsidRPr="00331F20">
              <w:rPr>
                <w:b/>
                <w:shd w:val="clear" w:color="auto" w:fill="FFFFFF"/>
                <w:lang w:val="kk-KZ"/>
              </w:rPr>
              <w:t>ҚР Ә</w:t>
            </w:r>
            <w:r w:rsidR="00E65F62" w:rsidRPr="00331F20">
              <w:rPr>
                <w:b/>
                <w:shd w:val="clear" w:color="auto" w:fill="FFFFFF"/>
                <w:lang w:val="kk-KZ"/>
              </w:rPr>
              <w:t>М</w:t>
            </w:r>
          </w:p>
          <w:p w:rsidR="00AA3D41" w:rsidRPr="00331F20" w:rsidRDefault="00AA3D41" w:rsidP="00326BCE">
            <w:pPr>
              <w:pStyle w:val="a6"/>
              <w:spacing w:before="0" w:beforeAutospacing="0" w:after="0" w:afterAutospacing="0"/>
              <w:jc w:val="both"/>
              <w:rPr>
                <w:shd w:val="clear" w:color="auto" w:fill="FFFFFF"/>
                <w:lang w:val="kk-KZ"/>
              </w:rPr>
            </w:pPr>
            <w:r w:rsidRPr="00331F20">
              <w:rPr>
                <w:shd w:val="clear" w:color="auto" w:fill="FFFFFF"/>
                <w:lang w:val="kk-KZ"/>
              </w:rPr>
              <w:t>(</w:t>
            </w:r>
            <w:r w:rsidR="00A83580" w:rsidRPr="00331F20">
              <w:rPr>
                <w:i/>
                <w:shd w:val="clear" w:color="auto" w:fill="FFFFFF"/>
                <w:lang w:val="kk-KZ"/>
              </w:rPr>
              <w:t>нормативті-құқықтық құраушы</w:t>
            </w:r>
            <w:r w:rsidRPr="00331F20">
              <w:rPr>
                <w:shd w:val="clear" w:color="auto" w:fill="FFFFFF"/>
                <w:lang w:val="kk-KZ"/>
              </w:rPr>
              <w:t>);</w:t>
            </w:r>
          </w:p>
          <w:p w:rsidR="00A83580" w:rsidRPr="00331F20" w:rsidRDefault="00A83580" w:rsidP="00326BCE">
            <w:pPr>
              <w:pStyle w:val="a6"/>
              <w:spacing w:before="0" w:beforeAutospacing="0" w:after="0" w:afterAutospacing="0"/>
              <w:jc w:val="both"/>
              <w:rPr>
                <w:b/>
                <w:shd w:val="clear" w:color="auto" w:fill="FFFFFF"/>
                <w:lang w:val="kk-KZ"/>
              </w:rPr>
            </w:pPr>
            <w:r w:rsidRPr="00331F20">
              <w:rPr>
                <w:b/>
                <w:shd w:val="clear" w:color="auto" w:fill="FFFFFF"/>
                <w:lang w:val="kk-KZ"/>
              </w:rPr>
              <w:t xml:space="preserve">ҚР </w:t>
            </w:r>
            <w:r w:rsidR="00E65F62" w:rsidRPr="00331F20">
              <w:rPr>
                <w:b/>
                <w:shd w:val="clear" w:color="auto" w:fill="FFFFFF"/>
                <w:lang w:val="kk-KZ"/>
              </w:rPr>
              <w:t>МСМ</w:t>
            </w:r>
          </w:p>
          <w:p w:rsidR="00AA3D41" w:rsidRPr="00331F20" w:rsidRDefault="00AA3D41" w:rsidP="00326BCE">
            <w:pPr>
              <w:pStyle w:val="a6"/>
              <w:spacing w:before="0" w:beforeAutospacing="0" w:after="0" w:afterAutospacing="0"/>
              <w:jc w:val="both"/>
              <w:rPr>
                <w:shd w:val="clear" w:color="auto" w:fill="FFFFFF"/>
                <w:lang w:val="kk-KZ"/>
              </w:rPr>
            </w:pPr>
            <w:r w:rsidRPr="00331F20">
              <w:rPr>
                <w:shd w:val="clear" w:color="auto" w:fill="FFFFFF"/>
                <w:lang w:val="kk-KZ"/>
              </w:rPr>
              <w:t>(</w:t>
            </w:r>
            <w:r w:rsidR="00A83580" w:rsidRPr="00331F20">
              <w:rPr>
                <w:i/>
                <w:shd w:val="clear" w:color="auto" w:fill="FFFFFF"/>
                <w:lang w:val="kk-KZ"/>
              </w:rPr>
              <w:t>бақылау-ұйымдастыруды құраушы</w:t>
            </w:r>
          </w:p>
          <w:p w:rsidR="00A83580" w:rsidRPr="00331F20" w:rsidRDefault="00A83580" w:rsidP="00326BCE">
            <w:pPr>
              <w:pStyle w:val="a6"/>
              <w:spacing w:before="0" w:beforeAutospacing="0" w:after="0" w:afterAutospacing="0"/>
              <w:contextualSpacing/>
              <w:jc w:val="both"/>
              <w:rPr>
                <w:b/>
                <w:shd w:val="clear" w:color="auto" w:fill="FFFFFF"/>
                <w:lang w:val="kk-KZ"/>
              </w:rPr>
            </w:pPr>
            <w:r w:rsidRPr="00331F20">
              <w:rPr>
                <w:b/>
                <w:shd w:val="clear" w:color="auto" w:fill="FFFFFF"/>
                <w:lang w:val="kk-KZ"/>
              </w:rPr>
              <w:t xml:space="preserve">ҚР </w:t>
            </w:r>
            <w:r w:rsidR="00E65F62" w:rsidRPr="00331F20">
              <w:rPr>
                <w:b/>
                <w:shd w:val="clear" w:color="auto" w:fill="FFFFFF"/>
                <w:lang w:val="kk-KZ"/>
              </w:rPr>
              <w:t>КҚДМ</w:t>
            </w:r>
          </w:p>
          <w:p w:rsidR="00AA3D41" w:rsidRPr="00331F20" w:rsidRDefault="00AA3D41" w:rsidP="00326BCE">
            <w:pPr>
              <w:pStyle w:val="a6"/>
              <w:spacing w:before="0" w:beforeAutospacing="0" w:after="0" w:afterAutospacing="0"/>
              <w:jc w:val="both"/>
              <w:rPr>
                <w:b/>
                <w:shd w:val="clear" w:color="auto" w:fill="FFFFFF"/>
                <w:lang w:val="kk-KZ"/>
              </w:rPr>
            </w:pPr>
            <w:r w:rsidRPr="00331F20">
              <w:rPr>
                <w:shd w:val="clear" w:color="auto" w:fill="FFFFFF"/>
                <w:lang w:val="kk-KZ"/>
              </w:rPr>
              <w:t>(</w:t>
            </w:r>
            <w:r w:rsidR="00A83580" w:rsidRPr="00331F20">
              <w:rPr>
                <w:i/>
                <w:shd w:val="clear" w:color="auto" w:fill="FFFFFF"/>
                <w:lang w:val="kk-KZ"/>
              </w:rPr>
              <w:t>ақпараттық құраушы</w:t>
            </w:r>
            <w:r w:rsidRPr="00331F20">
              <w:rPr>
                <w:shd w:val="clear" w:color="auto" w:fill="FFFFFF"/>
                <w:lang w:val="kk-KZ"/>
              </w:rPr>
              <w:t>)</w:t>
            </w:r>
          </w:p>
          <w:p w:rsidR="00AA3D41" w:rsidRPr="00331F20" w:rsidRDefault="00AA3D41" w:rsidP="00326BCE">
            <w:pPr>
              <w:pStyle w:val="a6"/>
              <w:spacing w:before="0" w:beforeAutospacing="0" w:after="0" w:afterAutospacing="0"/>
              <w:jc w:val="both"/>
              <w:rPr>
                <w:sz w:val="16"/>
                <w:szCs w:val="16"/>
                <w:shd w:val="clear" w:color="auto" w:fill="FFFFFF"/>
                <w:lang w:val="kk-KZ"/>
              </w:rPr>
            </w:pPr>
          </w:p>
          <w:p w:rsidR="00AA3D41" w:rsidRPr="00331F20" w:rsidRDefault="00A83580" w:rsidP="00326BCE">
            <w:pPr>
              <w:pStyle w:val="a6"/>
              <w:spacing w:before="0" w:beforeAutospacing="0" w:after="0" w:afterAutospacing="0"/>
              <w:jc w:val="both"/>
              <w:rPr>
                <w:shd w:val="clear" w:color="auto" w:fill="FFFFFF"/>
                <w:lang w:val="kk-KZ"/>
              </w:rPr>
            </w:pPr>
            <w:r w:rsidRPr="00331F20">
              <w:rPr>
                <w:i/>
                <w:shd w:val="clear" w:color="auto" w:fill="FFFFFF"/>
                <w:lang w:val="kk-KZ"/>
              </w:rPr>
              <w:t>Негізгі бағынышты ұйымдар</w:t>
            </w:r>
            <w:r w:rsidR="00AA3D41" w:rsidRPr="00331F20">
              <w:rPr>
                <w:shd w:val="clear" w:color="auto" w:fill="FFFFFF"/>
                <w:lang w:val="kk-KZ"/>
              </w:rPr>
              <w:t>:</w:t>
            </w:r>
          </w:p>
          <w:p w:rsidR="00A83580" w:rsidRPr="00331F20" w:rsidRDefault="00A83580" w:rsidP="00326BCE">
            <w:pPr>
              <w:jc w:val="both"/>
              <w:rPr>
                <w:sz w:val="24"/>
                <w:szCs w:val="24"/>
                <w:shd w:val="clear" w:color="auto" w:fill="FFFFFF"/>
                <w:lang w:val="kk-KZ"/>
              </w:rPr>
            </w:pPr>
            <w:r w:rsidRPr="00331F20">
              <w:rPr>
                <w:sz w:val="24"/>
                <w:szCs w:val="24"/>
                <w:shd w:val="clear" w:color="auto" w:fill="FFFFFF"/>
                <w:lang w:val="kk-KZ"/>
              </w:rPr>
              <w:t xml:space="preserve">ҚР МСМ – </w:t>
            </w:r>
            <w:r w:rsidRPr="00331F20">
              <w:rPr>
                <w:b/>
                <w:sz w:val="24"/>
                <w:szCs w:val="24"/>
                <w:shd w:val="clear" w:color="auto" w:fill="FFFFFF"/>
                <w:lang w:val="kk-KZ"/>
              </w:rPr>
              <w:t>«Қасиетті Қазақстан» өлкетануды дамыту ғылыми-зерттеу орталығы</w:t>
            </w:r>
          </w:p>
          <w:p w:rsidR="00AA3D41" w:rsidRPr="00331F20" w:rsidRDefault="00A83580" w:rsidP="00326BCE">
            <w:pPr>
              <w:jc w:val="both"/>
              <w:rPr>
                <w:b/>
                <w:sz w:val="24"/>
                <w:szCs w:val="24"/>
                <w:lang w:val="kk-KZ"/>
              </w:rPr>
            </w:pPr>
            <w:r w:rsidRPr="00331F20">
              <w:rPr>
                <w:sz w:val="24"/>
                <w:szCs w:val="24"/>
                <w:shd w:val="clear" w:color="auto" w:fill="FFFFFF"/>
                <w:lang w:val="kk-KZ"/>
              </w:rPr>
              <w:t>ҚР АҚДМ–</w:t>
            </w:r>
            <w:r w:rsidRPr="00331F20">
              <w:rPr>
                <w:b/>
                <w:sz w:val="24"/>
                <w:szCs w:val="24"/>
                <w:shd w:val="clear" w:color="auto" w:fill="FFFFFF"/>
                <w:lang w:val="kk-KZ"/>
              </w:rPr>
              <w:t>«Рухани жаңғыру» қазақстандық коммуникация және қоғамдық даму институты</w:t>
            </w:r>
          </w:p>
        </w:tc>
        <w:tc>
          <w:tcPr>
            <w:tcW w:w="2694" w:type="dxa"/>
            <w:vAlign w:val="center"/>
          </w:tcPr>
          <w:p w:rsidR="00AA3D41" w:rsidRPr="00331F20" w:rsidRDefault="00A83580" w:rsidP="00326BCE">
            <w:pPr>
              <w:pStyle w:val="a6"/>
              <w:spacing w:before="0" w:beforeAutospacing="0" w:after="0" w:afterAutospacing="0"/>
              <w:jc w:val="both"/>
              <w:rPr>
                <w:shd w:val="clear" w:color="auto" w:fill="FFFFFF"/>
                <w:lang w:val="kk-KZ"/>
              </w:rPr>
            </w:pPr>
            <w:r w:rsidRPr="00331F20">
              <w:rPr>
                <w:shd w:val="clear" w:color="auto" w:fill="FFFFFF"/>
                <w:lang w:val="kk-KZ"/>
              </w:rPr>
              <w:t>Ұлттық кеңестер</w:t>
            </w:r>
          </w:p>
          <w:p w:rsidR="00AA3D41" w:rsidRPr="00331F20" w:rsidRDefault="00AA3D41" w:rsidP="00326BCE">
            <w:pPr>
              <w:pStyle w:val="a6"/>
              <w:spacing w:before="0" w:beforeAutospacing="0" w:after="0" w:afterAutospacing="0"/>
              <w:jc w:val="both"/>
              <w:rPr>
                <w:highlight w:val="cyan"/>
                <w:shd w:val="clear" w:color="auto" w:fill="FFFFFF"/>
                <w:lang w:val="kk-KZ"/>
              </w:rPr>
            </w:pPr>
          </w:p>
          <w:p w:rsidR="00A83580" w:rsidRPr="00331F20" w:rsidRDefault="00A83580" w:rsidP="00326BCE">
            <w:pPr>
              <w:pStyle w:val="a6"/>
              <w:spacing w:before="0" w:beforeAutospacing="0" w:after="0" w:afterAutospacing="0"/>
              <w:contextualSpacing/>
              <w:jc w:val="both"/>
              <w:rPr>
                <w:highlight w:val="cyan"/>
                <w:shd w:val="clear" w:color="auto" w:fill="FFFFFF"/>
                <w:lang w:val="kk-KZ"/>
              </w:rPr>
            </w:pPr>
            <w:r w:rsidRPr="00331F20">
              <w:rPr>
                <w:shd w:val="clear" w:color="auto" w:fill="FFFFFF"/>
                <w:lang w:val="kk-KZ"/>
              </w:rPr>
              <w:t>Республикалық маңызы бар</w:t>
            </w:r>
          </w:p>
          <w:p w:rsidR="00A83580" w:rsidRPr="00331F20" w:rsidRDefault="00A83580" w:rsidP="00326BCE">
            <w:pPr>
              <w:pStyle w:val="a6"/>
              <w:spacing w:before="0" w:beforeAutospacing="0" w:after="0" w:afterAutospacing="0"/>
              <w:contextualSpacing/>
              <w:jc w:val="both"/>
              <w:rPr>
                <w:shd w:val="clear" w:color="auto" w:fill="FFFFFF"/>
                <w:lang w:val="kk-KZ"/>
              </w:rPr>
            </w:pPr>
            <w:r w:rsidRPr="00331F20">
              <w:rPr>
                <w:shd w:val="clear" w:color="auto" w:fill="FFFFFF"/>
                <w:lang w:val="kk-KZ"/>
              </w:rPr>
              <w:t>Қоғамдық кеңестер</w:t>
            </w:r>
          </w:p>
          <w:p w:rsidR="00A83580" w:rsidRPr="00331F20" w:rsidRDefault="00A83580" w:rsidP="00326BCE">
            <w:pPr>
              <w:pStyle w:val="a6"/>
              <w:spacing w:before="0" w:beforeAutospacing="0" w:after="0" w:afterAutospacing="0"/>
              <w:jc w:val="both"/>
              <w:rPr>
                <w:highlight w:val="cyan"/>
                <w:shd w:val="clear" w:color="auto" w:fill="FFFFFF"/>
                <w:lang w:val="kk-KZ"/>
              </w:rPr>
            </w:pPr>
          </w:p>
          <w:p w:rsidR="00AA3D41" w:rsidRPr="00331F20" w:rsidRDefault="00150D06" w:rsidP="00326BCE">
            <w:pPr>
              <w:jc w:val="both"/>
              <w:rPr>
                <w:sz w:val="24"/>
                <w:szCs w:val="24"/>
                <w:shd w:val="clear" w:color="auto" w:fill="FFFFFF"/>
                <w:lang w:val="kk-KZ"/>
              </w:rPr>
            </w:pPr>
            <w:r w:rsidRPr="00331F20">
              <w:rPr>
                <w:sz w:val="24"/>
                <w:szCs w:val="24"/>
                <w:shd w:val="clear" w:color="auto" w:fill="FFFFFF"/>
                <w:lang w:val="kk-KZ"/>
              </w:rPr>
              <w:t>«</w:t>
            </w:r>
            <w:r w:rsidR="00A83580" w:rsidRPr="00331F20">
              <w:rPr>
                <w:sz w:val="24"/>
                <w:szCs w:val="24"/>
                <w:shd w:val="clear" w:color="auto" w:fill="FFFFFF"/>
                <w:lang w:val="kk-KZ"/>
              </w:rPr>
              <w:t>Қазақстан өлкетанушылар одағы»</w:t>
            </w:r>
            <w:r w:rsidR="00240B88" w:rsidRPr="00331F20">
              <w:rPr>
                <w:sz w:val="24"/>
                <w:szCs w:val="24"/>
                <w:shd w:val="clear" w:color="auto" w:fill="FFFFFF"/>
                <w:lang w:val="kk-KZ"/>
              </w:rPr>
              <w:t>сарапшылар қауымдастығы</w:t>
            </w:r>
          </w:p>
        </w:tc>
        <w:tc>
          <w:tcPr>
            <w:tcW w:w="2713" w:type="dxa"/>
            <w:vMerge w:val="restart"/>
            <w:vAlign w:val="center"/>
          </w:tcPr>
          <w:p w:rsidR="00AA3D41" w:rsidRPr="00331F20" w:rsidRDefault="00150D06" w:rsidP="00326BCE">
            <w:pPr>
              <w:pStyle w:val="a6"/>
              <w:spacing w:before="0" w:beforeAutospacing="0" w:after="0" w:afterAutospacing="0"/>
              <w:jc w:val="both"/>
              <w:rPr>
                <w:shd w:val="clear" w:color="auto" w:fill="FFFFFF"/>
                <w:lang w:val="kk-KZ"/>
              </w:rPr>
            </w:pPr>
            <w:r w:rsidRPr="00331F20">
              <w:rPr>
                <w:shd w:val="clear" w:color="auto" w:fill="FFFFFF"/>
                <w:lang w:val="kk-KZ"/>
              </w:rPr>
              <w:t>Жеке компаниялар</w:t>
            </w:r>
          </w:p>
          <w:p w:rsidR="00AA3D41" w:rsidRPr="00331F20" w:rsidRDefault="00AA3D41" w:rsidP="00326BCE">
            <w:pPr>
              <w:pStyle w:val="a6"/>
              <w:spacing w:before="0" w:beforeAutospacing="0" w:after="0" w:afterAutospacing="0"/>
              <w:jc w:val="both"/>
              <w:rPr>
                <w:shd w:val="clear" w:color="auto" w:fill="FFFFFF"/>
              </w:rPr>
            </w:pPr>
          </w:p>
          <w:p w:rsidR="00AA3D41" w:rsidRPr="00331F20" w:rsidRDefault="00150D06" w:rsidP="00326BCE">
            <w:pPr>
              <w:pStyle w:val="a6"/>
              <w:spacing w:before="0" w:beforeAutospacing="0" w:after="0" w:afterAutospacing="0"/>
              <w:jc w:val="both"/>
              <w:rPr>
                <w:shd w:val="clear" w:color="auto" w:fill="FFFFFF"/>
                <w:lang w:val="kk-KZ"/>
              </w:rPr>
            </w:pPr>
            <w:r w:rsidRPr="00331F20">
              <w:rPr>
                <w:shd w:val="clear" w:color="auto" w:fill="FFFFFF"/>
                <w:lang w:val="kk-KZ"/>
              </w:rPr>
              <w:t xml:space="preserve">Меценаттар </w:t>
            </w:r>
          </w:p>
          <w:p w:rsidR="00AA3D41" w:rsidRPr="00331F20" w:rsidRDefault="00AA3D41" w:rsidP="00326BCE">
            <w:pPr>
              <w:pStyle w:val="a6"/>
              <w:spacing w:before="0" w:beforeAutospacing="0" w:after="0" w:afterAutospacing="0"/>
              <w:jc w:val="both"/>
              <w:rPr>
                <w:shd w:val="clear" w:color="auto" w:fill="FFFFFF"/>
              </w:rPr>
            </w:pPr>
          </w:p>
          <w:p w:rsidR="00AA3D41" w:rsidRPr="00331F20" w:rsidRDefault="00150D06" w:rsidP="00326BCE">
            <w:pPr>
              <w:pStyle w:val="a6"/>
              <w:spacing w:before="0" w:beforeAutospacing="0" w:after="0" w:afterAutospacing="0"/>
              <w:jc w:val="both"/>
              <w:rPr>
                <w:shd w:val="clear" w:color="auto" w:fill="FFFFFF"/>
              </w:rPr>
            </w:pPr>
            <w:r w:rsidRPr="00331F20">
              <w:rPr>
                <w:shd w:val="clear" w:color="auto" w:fill="FFFFFF"/>
                <w:lang w:val="kk-KZ"/>
              </w:rPr>
              <w:t>Демеушілер</w:t>
            </w:r>
          </w:p>
          <w:p w:rsidR="00AA3D41" w:rsidRPr="00331F20" w:rsidRDefault="00AA3D41" w:rsidP="00326BCE">
            <w:pPr>
              <w:pStyle w:val="a6"/>
              <w:spacing w:before="0" w:beforeAutospacing="0" w:after="0" w:afterAutospacing="0"/>
              <w:jc w:val="both"/>
              <w:rPr>
                <w:shd w:val="clear" w:color="auto" w:fill="FFFFFF"/>
              </w:rPr>
            </w:pPr>
          </w:p>
          <w:p w:rsidR="00AA3D41" w:rsidRPr="00331F20" w:rsidRDefault="00150D06" w:rsidP="00326BCE">
            <w:pPr>
              <w:pStyle w:val="a6"/>
              <w:spacing w:before="0" w:beforeAutospacing="0" w:after="0" w:afterAutospacing="0"/>
              <w:jc w:val="both"/>
              <w:rPr>
                <w:shd w:val="clear" w:color="auto" w:fill="FFFFFF"/>
                <w:lang w:val="kk-KZ"/>
              </w:rPr>
            </w:pPr>
            <w:r w:rsidRPr="00331F20">
              <w:rPr>
                <w:shd w:val="clear" w:color="auto" w:fill="FFFFFF"/>
                <w:lang w:val="kk-KZ"/>
              </w:rPr>
              <w:t xml:space="preserve">Қайырымдық </w:t>
            </w:r>
          </w:p>
          <w:p w:rsidR="00AA3D41" w:rsidRPr="00331F20" w:rsidRDefault="00AA3D41" w:rsidP="00326BCE">
            <w:pPr>
              <w:pStyle w:val="a6"/>
              <w:spacing w:before="0" w:beforeAutospacing="0" w:after="0" w:afterAutospacing="0"/>
              <w:jc w:val="both"/>
              <w:rPr>
                <w:highlight w:val="cyan"/>
                <w:shd w:val="clear" w:color="auto" w:fill="FFFFFF"/>
              </w:rPr>
            </w:pPr>
          </w:p>
        </w:tc>
      </w:tr>
      <w:tr w:rsidR="00A83580" w:rsidRPr="00331F20" w:rsidTr="00C94BEE">
        <w:trPr>
          <w:trHeight w:val="561"/>
        </w:trPr>
        <w:tc>
          <w:tcPr>
            <w:tcW w:w="4474" w:type="dxa"/>
          </w:tcPr>
          <w:p w:rsidR="00AA3D41" w:rsidRPr="00331F20" w:rsidRDefault="00A83580" w:rsidP="00326BCE">
            <w:pPr>
              <w:pStyle w:val="a6"/>
              <w:spacing w:before="0" w:beforeAutospacing="0" w:after="0" w:afterAutospacing="0"/>
              <w:jc w:val="both"/>
              <w:rPr>
                <w:b/>
                <w:shd w:val="clear" w:color="auto" w:fill="FFFFFF"/>
              </w:rPr>
            </w:pPr>
            <w:r w:rsidRPr="00331F20">
              <w:rPr>
                <w:b/>
                <w:shd w:val="clear" w:color="auto" w:fill="FFFFFF"/>
                <w:lang w:val="kk-KZ"/>
              </w:rPr>
              <w:t>Аймақтық деңгей</w:t>
            </w:r>
          </w:p>
        </w:tc>
        <w:tc>
          <w:tcPr>
            <w:tcW w:w="4519" w:type="dxa"/>
            <w:gridSpan w:val="2"/>
          </w:tcPr>
          <w:p w:rsidR="00A83580" w:rsidRPr="00331F20" w:rsidRDefault="0079360A" w:rsidP="00326BCE">
            <w:pPr>
              <w:pStyle w:val="a6"/>
              <w:spacing w:before="0" w:beforeAutospacing="0" w:after="0" w:afterAutospacing="0"/>
              <w:jc w:val="both"/>
              <w:rPr>
                <w:b/>
                <w:shd w:val="clear" w:color="auto" w:fill="FFFFFF"/>
                <w:lang w:val="kk-KZ"/>
              </w:rPr>
            </w:pPr>
            <w:r w:rsidRPr="00331F20">
              <w:rPr>
                <w:b/>
                <w:shd w:val="clear" w:color="auto" w:fill="FFFFFF"/>
                <w:lang w:val="kk-KZ"/>
              </w:rPr>
              <w:t>Жергілікті өзін-өзі басқару</w:t>
            </w:r>
            <w:r w:rsidR="00A83580" w:rsidRPr="00331F20">
              <w:rPr>
                <w:b/>
                <w:shd w:val="clear" w:color="auto" w:fill="FFFFFF"/>
                <w:lang w:val="kk-KZ"/>
              </w:rPr>
              <w:t xml:space="preserve"> органдар</w:t>
            </w:r>
            <w:r w:rsidRPr="00331F20">
              <w:rPr>
                <w:b/>
                <w:shd w:val="clear" w:color="auto" w:fill="FFFFFF"/>
                <w:lang w:val="kk-KZ"/>
              </w:rPr>
              <w:t>ы</w:t>
            </w:r>
          </w:p>
          <w:p w:rsidR="00AA3D41" w:rsidRPr="00331F20" w:rsidRDefault="00AA3D41" w:rsidP="00326BCE">
            <w:pPr>
              <w:pStyle w:val="a6"/>
              <w:spacing w:before="0" w:beforeAutospacing="0" w:after="0" w:afterAutospacing="0"/>
              <w:jc w:val="both"/>
              <w:rPr>
                <w:shd w:val="clear" w:color="auto" w:fill="FFFFFF"/>
              </w:rPr>
            </w:pPr>
            <w:r w:rsidRPr="00331F20">
              <w:rPr>
                <w:b/>
                <w:shd w:val="clear" w:color="auto" w:fill="FFFFFF"/>
              </w:rPr>
              <w:t>(</w:t>
            </w:r>
            <w:r w:rsidR="00A83580" w:rsidRPr="00331F20">
              <w:rPr>
                <w:b/>
                <w:shd w:val="clear" w:color="auto" w:fill="FFFFFF"/>
                <w:lang w:val="kk-KZ"/>
              </w:rPr>
              <w:t>облыстық акиматтар</w:t>
            </w:r>
            <w:r w:rsidRPr="00331F20">
              <w:rPr>
                <w:b/>
                <w:shd w:val="clear" w:color="auto" w:fill="FFFFFF"/>
              </w:rPr>
              <w:t>)</w:t>
            </w:r>
          </w:p>
          <w:p w:rsidR="00AA3D41" w:rsidRPr="00331F20" w:rsidRDefault="00AA3D41" w:rsidP="00326BCE">
            <w:pPr>
              <w:jc w:val="both"/>
              <w:rPr>
                <w:b/>
                <w:i/>
                <w:sz w:val="24"/>
                <w:szCs w:val="24"/>
                <w:shd w:val="clear" w:color="auto" w:fill="FFFFFF"/>
              </w:rPr>
            </w:pPr>
          </w:p>
          <w:p w:rsidR="00AA3D41" w:rsidRPr="00331F20" w:rsidRDefault="00A83580" w:rsidP="00326BCE">
            <w:pPr>
              <w:jc w:val="both"/>
              <w:rPr>
                <w:b/>
                <w:i/>
                <w:sz w:val="24"/>
                <w:szCs w:val="24"/>
                <w:shd w:val="clear" w:color="auto" w:fill="FFFFFF"/>
              </w:rPr>
            </w:pPr>
            <w:r w:rsidRPr="00331F20">
              <w:rPr>
                <w:i/>
                <w:sz w:val="24"/>
                <w:szCs w:val="24"/>
                <w:shd w:val="clear" w:color="auto" w:fill="FFFFFF"/>
                <w:lang w:val="kk-KZ"/>
              </w:rPr>
              <w:t>Негізгі құрылымдық ұйымдар</w:t>
            </w:r>
            <w:r w:rsidR="00AA3D41" w:rsidRPr="00331F20">
              <w:rPr>
                <w:b/>
                <w:i/>
                <w:sz w:val="24"/>
                <w:szCs w:val="24"/>
                <w:shd w:val="clear" w:color="auto" w:fill="FFFFFF"/>
              </w:rPr>
              <w:t>:</w:t>
            </w:r>
          </w:p>
          <w:p w:rsidR="00A83580" w:rsidRPr="00331F20" w:rsidRDefault="00A83580" w:rsidP="00326BCE">
            <w:pPr>
              <w:jc w:val="both"/>
              <w:rPr>
                <w:b/>
                <w:sz w:val="24"/>
                <w:szCs w:val="24"/>
                <w:shd w:val="clear" w:color="auto" w:fill="FFFFFF"/>
                <w:lang w:val="kk-KZ"/>
              </w:rPr>
            </w:pPr>
            <w:r w:rsidRPr="00331F20">
              <w:rPr>
                <w:b/>
                <w:sz w:val="24"/>
                <w:szCs w:val="24"/>
                <w:shd w:val="clear" w:color="auto" w:fill="FFFFFF"/>
                <w:lang w:val="kk-KZ"/>
              </w:rPr>
              <w:t>Облыс әкімдігінің тарихи-</w:t>
            </w:r>
            <w:r w:rsidR="00C645AA" w:rsidRPr="00331F20">
              <w:rPr>
                <w:b/>
                <w:sz w:val="24"/>
                <w:szCs w:val="24"/>
                <w:shd w:val="clear" w:color="auto" w:fill="FFFFFF"/>
                <w:lang w:val="kk-KZ"/>
              </w:rPr>
              <w:t>мәдени мұра</w:t>
            </w:r>
            <w:r w:rsidRPr="00331F20">
              <w:rPr>
                <w:b/>
                <w:sz w:val="24"/>
                <w:szCs w:val="24"/>
                <w:shd w:val="clear" w:color="auto" w:fill="FFFFFF"/>
                <w:lang w:val="kk-KZ"/>
              </w:rPr>
              <w:t>сын қорғау және пайдалану орталығы</w:t>
            </w:r>
          </w:p>
          <w:p w:rsidR="00A83580" w:rsidRPr="00331F20" w:rsidRDefault="00A83580" w:rsidP="00326BCE">
            <w:pPr>
              <w:jc w:val="both"/>
              <w:rPr>
                <w:b/>
                <w:sz w:val="24"/>
                <w:szCs w:val="24"/>
                <w:shd w:val="clear" w:color="auto" w:fill="FFFFFF"/>
                <w:lang w:val="kk-KZ"/>
              </w:rPr>
            </w:pPr>
          </w:p>
          <w:p w:rsidR="00A83580" w:rsidRPr="00331F20" w:rsidRDefault="00A83580" w:rsidP="00326BCE">
            <w:pPr>
              <w:jc w:val="both"/>
              <w:rPr>
                <w:b/>
                <w:sz w:val="24"/>
                <w:szCs w:val="24"/>
                <w:shd w:val="clear" w:color="auto" w:fill="FFFFFF"/>
                <w:lang w:val="kk-KZ"/>
              </w:rPr>
            </w:pPr>
            <w:r w:rsidRPr="00331F20">
              <w:rPr>
                <w:b/>
                <w:sz w:val="24"/>
                <w:szCs w:val="24"/>
                <w:shd w:val="clear" w:color="auto" w:fill="FFFFFF"/>
                <w:lang w:val="kk-KZ"/>
              </w:rPr>
              <w:t>«Рухани жаңғыру» аймақтық жобалық кеңселері»</w:t>
            </w:r>
          </w:p>
        </w:tc>
        <w:tc>
          <w:tcPr>
            <w:tcW w:w="2694" w:type="dxa"/>
            <w:vAlign w:val="center"/>
          </w:tcPr>
          <w:p w:rsidR="00150D06" w:rsidRPr="00331F20" w:rsidRDefault="00150D06" w:rsidP="00326BCE">
            <w:pPr>
              <w:pStyle w:val="a6"/>
              <w:spacing w:before="0" w:beforeAutospacing="0" w:after="0" w:afterAutospacing="0"/>
              <w:contextualSpacing/>
              <w:jc w:val="both"/>
              <w:rPr>
                <w:shd w:val="clear" w:color="auto" w:fill="FFFFFF"/>
                <w:lang w:val="kk-KZ"/>
              </w:rPr>
            </w:pPr>
            <w:r w:rsidRPr="00331F20">
              <w:rPr>
                <w:shd w:val="clear" w:color="auto" w:fill="FFFFFF"/>
                <w:lang w:val="kk-KZ"/>
              </w:rPr>
              <w:t>Аймақтық маңызы бар қоғамдық кеңестер</w:t>
            </w:r>
          </w:p>
          <w:p w:rsidR="00AA3D41" w:rsidRPr="00331F20" w:rsidRDefault="00AA3D41" w:rsidP="00326BCE">
            <w:pPr>
              <w:pStyle w:val="a6"/>
              <w:spacing w:before="0" w:beforeAutospacing="0" w:after="0" w:afterAutospacing="0"/>
              <w:contextualSpacing/>
              <w:jc w:val="both"/>
              <w:rPr>
                <w:highlight w:val="cyan"/>
                <w:shd w:val="clear" w:color="auto" w:fill="FFFFFF"/>
                <w:lang w:val="kk-KZ"/>
              </w:rPr>
            </w:pPr>
          </w:p>
        </w:tc>
        <w:tc>
          <w:tcPr>
            <w:tcW w:w="2713" w:type="dxa"/>
            <w:vMerge/>
          </w:tcPr>
          <w:p w:rsidR="00AA3D41" w:rsidRPr="00331F20" w:rsidRDefault="00AA3D41" w:rsidP="00326BCE">
            <w:pPr>
              <w:pStyle w:val="a6"/>
              <w:spacing w:before="0" w:beforeAutospacing="0" w:after="0" w:afterAutospacing="0"/>
              <w:jc w:val="both"/>
              <w:rPr>
                <w:highlight w:val="cyan"/>
                <w:shd w:val="clear" w:color="auto" w:fill="FFFFFF"/>
                <w:lang w:val="kk-KZ"/>
              </w:rPr>
            </w:pPr>
          </w:p>
        </w:tc>
      </w:tr>
    </w:tbl>
    <w:p w:rsidR="00C94BEE" w:rsidRPr="00C86249" w:rsidRDefault="00C94BEE" w:rsidP="00326BCE">
      <w:pPr>
        <w:tabs>
          <w:tab w:val="left" w:pos="993"/>
        </w:tabs>
        <w:spacing w:after="0" w:line="240" w:lineRule="auto"/>
        <w:jc w:val="both"/>
        <w:rPr>
          <w:rFonts w:ascii="Times New Roman" w:hAnsi="Times New Roman" w:cs="Times New Roman"/>
          <w:sz w:val="28"/>
          <w:szCs w:val="28"/>
          <w:lang w:val="kk-KZ"/>
        </w:rPr>
      </w:pPr>
    </w:p>
    <w:p w:rsidR="00A43E2C" w:rsidRPr="00C86249" w:rsidRDefault="00A43E2C" w:rsidP="00326BCE">
      <w:pPr>
        <w:tabs>
          <w:tab w:val="left" w:pos="993"/>
        </w:tabs>
        <w:spacing w:after="0" w:line="240" w:lineRule="auto"/>
        <w:jc w:val="both"/>
        <w:rPr>
          <w:rFonts w:ascii="Times New Roman" w:hAnsi="Times New Roman" w:cs="Times New Roman"/>
          <w:sz w:val="28"/>
          <w:szCs w:val="28"/>
          <w:lang w:val="kk-KZ"/>
        </w:rPr>
        <w:sectPr w:rsidR="00A43E2C" w:rsidRPr="00C86249" w:rsidSect="00240B88">
          <w:pgSz w:w="16838" w:h="11906" w:orient="landscape"/>
          <w:pgMar w:top="1276" w:right="1134" w:bottom="851" w:left="1134" w:header="709" w:footer="709" w:gutter="0"/>
          <w:cols w:space="708"/>
          <w:titlePg/>
          <w:docGrid w:linePitch="360"/>
        </w:sectPr>
      </w:pPr>
    </w:p>
    <w:p w:rsidR="00E03743" w:rsidRPr="00E03743" w:rsidRDefault="000B0C85" w:rsidP="00E03743">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lastRenderedPageBreak/>
        <w:tab/>
      </w:r>
      <w:r w:rsidR="00E03743" w:rsidRPr="00E03743">
        <w:rPr>
          <w:rFonts w:ascii="Times New Roman" w:hAnsi="Times New Roman" w:cs="Times New Roman"/>
          <w:sz w:val="28"/>
          <w:szCs w:val="28"/>
          <w:lang w:val="kk-KZ"/>
        </w:rPr>
        <w:t>Басқару деңгейі жүйесінің бірінші компоненті – ҚР ӘМ, ҚР МСМ және ҚР АКДМ бірлесіп тарихи-мәдени мұраны сақтау және пайдалану жөніндегі үдерістің нормативтік-құқықтық, ұйымдастыру-бақылау және ақпараттық қамтамасыз етілуі үшін жауапты уәкілетті органдар ретінде, өз кезегінде, мемлекеттік саясат мәдениетінің басымдықтарына сәйкес қоғамдық сананы жаңғырту бойынша мемлекеттік органдар мен ведомстволық бағынысты ұйымдардың қызметін реттейді. Осы мақсатта аталған министрліктерде 5-10 жылға арналған мемлекеттік бағдарламалар, мемлекеттік органдардың 5 жылға арналған стратегиялық жоспарлары бекітіледі. Жергілікті өзін-өзі басқаруға келсек, облыстық әкімдіктер жанындағы тарихи-мәдени мұраны қорғау және пайдалану жөніндегі орталықтардың жұмысын ұйымдастыру мақсатында 5 жылдық мерзімді қарастыратын аймақтарды дамыту бағдарламалары әзірленеді.</w:t>
      </w:r>
    </w:p>
    <w:p w:rsidR="00E03743" w:rsidRPr="00E03743" w:rsidRDefault="00E03743" w:rsidP="00E03743">
      <w:pPr>
        <w:tabs>
          <w:tab w:val="left" w:pos="709"/>
        </w:tabs>
        <w:spacing w:after="0" w:line="240" w:lineRule="auto"/>
        <w:jc w:val="both"/>
        <w:rPr>
          <w:rFonts w:ascii="Times New Roman" w:hAnsi="Times New Roman" w:cs="Times New Roman"/>
          <w:sz w:val="28"/>
          <w:szCs w:val="28"/>
          <w:lang w:val="kk-KZ"/>
        </w:rPr>
      </w:pPr>
      <w:r w:rsidRPr="00E03743">
        <w:rPr>
          <w:rFonts w:ascii="Times New Roman" w:hAnsi="Times New Roman" w:cs="Times New Roman"/>
          <w:sz w:val="28"/>
          <w:szCs w:val="28"/>
          <w:lang w:val="kk-KZ"/>
        </w:rPr>
        <w:tab/>
        <w:t>Тарихи-мәдени мұра объектілерін анықтау, зерделеу, есепке алу және пайдалану бойынша жұмыстарды тікелей іске асыратын негізгі ұйымдар: ҚР АҚДМ атынан – «Рухани жаңғыру» қазақстандық коммуникация және қоғамдық даму институты; ҚР МСМ атынан – «Киелі Қазақстан» өлкетануды дамыту ғылыми-зерттеу орталығы болып табылады. «Рухани жаңғыру» коммуникация және қоғамдық даму институты Қазақстан Республикасы Үкіметінің 2019 жылғы 23 сәуірдегі № 19 Қаулысы негізінде құрылды және мемлекеттің жүз пайыз қатысуымен коммерциялық емес акционерлік қоғам болып табылады. «Қасиетті Қазақстан» өлкетануды дамыту ғылыми-зерттеу орталығы 2017 жылғы 15 мамырда ашылып, ҚР МСМ Ұлттық музейінің құрылымдық бөлімшесі болып табылады.</w:t>
      </w:r>
    </w:p>
    <w:p w:rsidR="00E03743" w:rsidRPr="00E03743" w:rsidRDefault="006E20AD" w:rsidP="00E03743">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03743" w:rsidRPr="00E03743">
        <w:rPr>
          <w:rFonts w:ascii="Times New Roman" w:hAnsi="Times New Roman" w:cs="Times New Roman"/>
          <w:sz w:val="28"/>
          <w:szCs w:val="28"/>
          <w:lang w:val="kk-KZ"/>
        </w:rPr>
        <w:t>Басқару деңгейлері жүйесінің екінші компоненті тарихи-мәдени мұраны қорғау және пайдалану саласында өз қызметін жүзеге асыратын азаматтық қоғамның әртүрлі құрылымдарынан тұрады. Бүгінде Қазақстанда табысты халықаралық практикалар негізінде азаматтық қоғам институттары дамуын жалғастыруда – қоғамдық кеңестер енгізілуде және азаматтарды шешімдер қабылдау процесіне тарту рәсімдері жетілдірілуде. Мәселен, мемлекеттік органдарда азаматтық қоғаммен өзара іс-қимыл бойынша уәкілетті лауазымды тұлғалар жүйесі енгізілді. Бірінші Азаматтық форум 2003 жылдың 14 қазанында өтті. Осы уақыттан бастап еліміздің осы секторын дамытуға үлкен көңіл бөлінгенін айта кету керек. Бүгінгі таңда Қазақстанда 22 мыңнан астам ҮЕҰ тіркелген.</w:t>
      </w:r>
    </w:p>
    <w:p w:rsidR="00331F20" w:rsidRDefault="00E03743" w:rsidP="00E03743">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B0279" w:rsidRPr="00C86249">
        <w:rPr>
          <w:rFonts w:ascii="Times New Roman" w:hAnsi="Times New Roman" w:cs="Times New Roman"/>
          <w:sz w:val="28"/>
          <w:szCs w:val="28"/>
          <w:lang w:val="kk-KZ"/>
        </w:rPr>
        <w:t xml:space="preserve">«5 институционалдық реформаны іске асыру жөніндегі 100 нақты қадам» Ұлт Жоспарын орындаудың практикалық кезеңі шеңберінде </w:t>
      </w:r>
      <w:r>
        <w:rPr>
          <w:rFonts w:ascii="Times New Roman" w:hAnsi="Times New Roman" w:cs="Times New Roman"/>
          <w:sz w:val="28"/>
          <w:szCs w:val="28"/>
          <w:lang w:val="kk-KZ"/>
        </w:rPr>
        <w:t xml:space="preserve">                  </w:t>
      </w:r>
      <w:r w:rsidR="003B0279" w:rsidRPr="00C86249">
        <w:rPr>
          <w:rFonts w:ascii="Times New Roman" w:hAnsi="Times New Roman" w:cs="Times New Roman"/>
          <w:sz w:val="28"/>
          <w:szCs w:val="28"/>
          <w:lang w:val="kk-KZ"/>
        </w:rPr>
        <w:t xml:space="preserve">2016 жылғы 1 қаңтарда «Қоғамдық кеңестер </w:t>
      </w:r>
      <w:r>
        <w:rPr>
          <w:rFonts w:ascii="Times New Roman" w:hAnsi="Times New Roman" w:cs="Times New Roman"/>
          <w:sz w:val="28"/>
          <w:szCs w:val="28"/>
          <w:lang w:val="kk-KZ"/>
        </w:rPr>
        <w:t xml:space="preserve">туралы» 2015 жылғы </w:t>
      </w:r>
      <w:r w:rsidR="009E459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 қарашадағы </w:t>
      </w:r>
      <w:r w:rsidR="003B0279" w:rsidRPr="00C86249">
        <w:rPr>
          <w:rFonts w:ascii="Times New Roman" w:hAnsi="Times New Roman" w:cs="Times New Roman"/>
          <w:sz w:val="28"/>
          <w:szCs w:val="28"/>
          <w:lang w:val="kk-KZ"/>
        </w:rPr>
        <w:t>№ 383-V Қазақстан Республикасының Заңы (бұдан әрі – «Қоғамдық кеңестер туралы» ҚР Заңы) қолданысқа енгізілді.</w:t>
      </w:r>
      <w:r w:rsidR="00331F20">
        <w:rPr>
          <w:rFonts w:ascii="Times New Roman" w:hAnsi="Times New Roman" w:cs="Times New Roman"/>
          <w:sz w:val="28"/>
          <w:szCs w:val="28"/>
          <w:lang w:val="kk-KZ"/>
        </w:rPr>
        <w:t xml:space="preserve"> </w:t>
      </w:r>
      <w:r w:rsidR="00A035D3" w:rsidRPr="00C86249">
        <w:rPr>
          <w:rFonts w:ascii="Times New Roman" w:hAnsi="Times New Roman" w:cs="Times New Roman"/>
          <w:sz w:val="28"/>
          <w:szCs w:val="28"/>
          <w:lang w:val="kk-KZ"/>
        </w:rPr>
        <w:t>«Қоғамдық кеңестер туралы» ҚР Заңын қабылдау келесі ұзақ мерзімді мәселелерді шешуге бағытталған:</w:t>
      </w:r>
    </w:p>
    <w:p w:rsidR="00331F20" w:rsidRDefault="00331F20" w:rsidP="00331F2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1. </w:t>
      </w:r>
      <w:r w:rsidR="00404D35" w:rsidRPr="00331F20">
        <w:rPr>
          <w:rFonts w:ascii="Times New Roman" w:hAnsi="Times New Roman" w:cs="Times New Roman"/>
          <w:sz w:val="28"/>
          <w:szCs w:val="28"/>
          <w:lang w:val="kk-KZ"/>
        </w:rPr>
        <w:t xml:space="preserve">мемлекеттік органдар мен лауазымды тұлғалардың шешімдер қабылдауы кезінде қоғамдық сараптама, мониторинг, қоғамдық тыңдаулар </w:t>
      </w:r>
      <w:r w:rsidR="00404D35" w:rsidRPr="00331F20">
        <w:rPr>
          <w:rFonts w:ascii="Times New Roman" w:hAnsi="Times New Roman" w:cs="Times New Roman"/>
          <w:sz w:val="28"/>
          <w:szCs w:val="28"/>
          <w:lang w:val="kk-KZ"/>
        </w:rPr>
        <w:lastRenderedPageBreak/>
        <w:t>және т.б. арқылы тиімді қоғамдық бақылау институтын қамтамасыз ету және құру;</w:t>
      </w:r>
    </w:p>
    <w:p w:rsidR="00331F20" w:rsidRDefault="00331F20" w:rsidP="00331F2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2. </w:t>
      </w:r>
      <w:r w:rsidR="00404D35" w:rsidRPr="00331F20">
        <w:rPr>
          <w:rFonts w:ascii="Times New Roman" w:hAnsi="Times New Roman" w:cs="Times New Roman"/>
          <w:sz w:val="28"/>
          <w:szCs w:val="28"/>
          <w:lang w:val="kk-KZ"/>
        </w:rPr>
        <w:t>жергілікті өзін-өзі басқаруға халықты жергі</w:t>
      </w:r>
      <w:r w:rsidR="00F81332" w:rsidRPr="00331F20">
        <w:rPr>
          <w:rFonts w:ascii="Times New Roman" w:hAnsi="Times New Roman" w:cs="Times New Roman"/>
          <w:sz w:val="28"/>
          <w:szCs w:val="28"/>
          <w:lang w:val="kk-KZ"/>
        </w:rPr>
        <w:t>лікті қоғамдастық жиналыстарына</w:t>
      </w:r>
      <w:r w:rsidR="00404D35" w:rsidRPr="00331F20">
        <w:rPr>
          <w:rFonts w:ascii="Times New Roman" w:hAnsi="Times New Roman" w:cs="Times New Roman"/>
          <w:sz w:val="28"/>
          <w:szCs w:val="28"/>
          <w:lang w:val="kk-KZ"/>
        </w:rPr>
        <w:t xml:space="preserve"> тарту тетігі арқылы осы жиналыстарға жергілікті қоғамдық</w:t>
      </w:r>
      <w:r w:rsidR="00283677" w:rsidRPr="00331F20">
        <w:rPr>
          <w:rFonts w:ascii="Times New Roman" w:hAnsi="Times New Roman" w:cs="Times New Roman"/>
          <w:sz w:val="28"/>
          <w:szCs w:val="28"/>
          <w:lang w:val="kk-KZ"/>
        </w:rPr>
        <w:t xml:space="preserve"> кеңестердің өкілеттіктерін қос</w:t>
      </w:r>
      <w:r w:rsidR="00404D35" w:rsidRPr="00331F20">
        <w:rPr>
          <w:rFonts w:ascii="Times New Roman" w:hAnsi="Times New Roman" w:cs="Times New Roman"/>
          <w:sz w:val="28"/>
          <w:szCs w:val="28"/>
          <w:lang w:val="kk-KZ"/>
        </w:rPr>
        <w:t>у арқылы дамыту;</w:t>
      </w:r>
    </w:p>
    <w:p w:rsidR="00331F20" w:rsidRDefault="00331F20" w:rsidP="00331F2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3. </w:t>
      </w:r>
      <w:r w:rsidR="00F81332" w:rsidRPr="00331F20">
        <w:rPr>
          <w:rFonts w:ascii="Times New Roman" w:hAnsi="Times New Roman" w:cs="Times New Roman"/>
          <w:sz w:val="28"/>
          <w:szCs w:val="28"/>
          <w:lang w:val="kk-KZ"/>
        </w:rPr>
        <w:t>қоғамдық бақылаудың әртүрлі нысандары (қоғамдық тыңдаулар, қоғамдық сараптама және т.б.) арқылы Қоғамдық кеңестер жұмысының тиімділігін күш</w:t>
      </w:r>
      <w:r w:rsidR="009E76CE" w:rsidRPr="00331F20">
        <w:rPr>
          <w:rFonts w:ascii="Times New Roman" w:hAnsi="Times New Roman" w:cs="Times New Roman"/>
          <w:sz w:val="28"/>
          <w:szCs w:val="28"/>
          <w:lang w:val="kk-KZ"/>
        </w:rPr>
        <w:t>ейту</w:t>
      </w:r>
      <w:r w:rsidR="00F81332" w:rsidRPr="00331F20">
        <w:rPr>
          <w:rFonts w:ascii="Times New Roman" w:hAnsi="Times New Roman" w:cs="Times New Roman"/>
          <w:sz w:val="28"/>
          <w:szCs w:val="28"/>
          <w:lang w:val="kk-KZ"/>
        </w:rPr>
        <w:t>);</w:t>
      </w:r>
    </w:p>
    <w:p w:rsidR="00331F20" w:rsidRDefault="00331F20" w:rsidP="00331F2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4. </w:t>
      </w:r>
      <w:r w:rsidR="00CC4F09" w:rsidRPr="00331F20">
        <w:rPr>
          <w:rFonts w:ascii="Times New Roman" w:hAnsi="Times New Roman" w:cs="Times New Roman"/>
          <w:sz w:val="28"/>
          <w:szCs w:val="28"/>
          <w:lang w:val="kk-KZ"/>
        </w:rPr>
        <w:t>халықты сыбайлас жемқорлықтың алдын алу жөніндегі жұмысқа тарту, әлеуметтік шиеленісті төмендету, азаматтардың саяси-құқықтық мәдениетін арттыру және сындарлы диалог арқылы әлеуметтік маңызы бар мәселелерді шешуге азаматтық қоғам өкілдерін тарту.</w:t>
      </w:r>
    </w:p>
    <w:p w:rsidR="00331F20" w:rsidRDefault="00331F20" w:rsidP="00331F2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C75F7" w:rsidRPr="00C86249">
        <w:rPr>
          <w:rFonts w:ascii="Times New Roman" w:hAnsi="Times New Roman" w:cs="Times New Roman"/>
          <w:sz w:val="28"/>
          <w:szCs w:val="28"/>
          <w:lang w:val="kk-KZ"/>
        </w:rPr>
        <w:t xml:space="preserve">Қазақстанда қоғамдық кеңестер екі деңгейде </w:t>
      </w:r>
      <w:r>
        <w:rPr>
          <w:rFonts w:ascii="Times New Roman" w:hAnsi="Times New Roman" w:cs="Times New Roman"/>
          <w:sz w:val="28"/>
          <w:szCs w:val="28"/>
          <w:lang w:val="kk-KZ"/>
        </w:rPr>
        <w:t>–</w:t>
      </w:r>
      <w:r w:rsidR="00FC75F7" w:rsidRPr="00C86249">
        <w:rPr>
          <w:rFonts w:ascii="Times New Roman" w:hAnsi="Times New Roman" w:cs="Times New Roman"/>
          <w:sz w:val="28"/>
          <w:szCs w:val="28"/>
          <w:lang w:val="kk-KZ"/>
        </w:rPr>
        <w:t xml:space="preserve"> республикалық және</w:t>
      </w:r>
      <w:r w:rsidR="00734358" w:rsidRPr="00C86249">
        <w:rPr>
          <w:rFonts w:ascii="Times New Roman" w:hAnsi="Times New Roman" w:cs="Times New Roman"/>
          <w:sz w:val="28"/>
          <w:szCs w:val="28"/>
          <w:lang w:val="kk-KZ"/>
        </w:rPr>
        <w:t xml:space="preserve"> жергілікті деңгейде құрылатынын айта кеткен жөн</w:t>
      </w:r>
      <w:r w:rsidR="00FC75F7" w:rsidRPr="00C86249">
        <w:rPr>
          <w:rFonts w:ascii="Times New Roman" w:hAnsi="Times New Roman" w:cs="Times New Roman"/>
          <w:sz w:val="28"/>
          <w:szCs w:val="28"/>
          <w:lang w:val="kk-KZ"/>
        </w:rPr>
        <w:t xml:space="preserve">. </w:t>
      </w:r>
    </w:p>
    <w:p w:rsidR="00331F20" w:rsidRDefault="00331F20" w:rsidP="00331F2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A091C" w:rsidRPr="00C86249">
        <w:rPr>
          <w:rFonts w:ascii="Times New Roman" w:hAnsi="Times New Roman" w:cs="Times New Roman"/>
          <w:sz w:val="28"/>
          <w:szCs w:val="28"/>
          <w:lang w:val="kk-KZ"/>
        </w:rPr>
        <w:t>Республикалық деңгейге жоғарыда аталған ерекшел</w:t>
      </w:r>
      <w:r w:rsidR="009E76CE" w:rsidRPr="00C86249">
        <w:rPr>
          <w:rFonts w:ascii="Times New Roman" w:hAnsi="Times New Roman" w:cs="Times New Roman"/>
          <w:sz w:val="28"/>
          <w:szCs w:val="28"/>
          <w:lang w:val="kk-KZ"/>
        </w:rPr>
        <w:t>іктерді ескере отырып, КЕҰ</w:t>
      </w:r>
      <w:r w:rsidR="000A091C" w:rsidRPr="00C86249">
        <w:rPr>
          <w:rFonts w:ascii="Times New Roman" w:hAnsi="Times New Roman" w:cs="Times New Roman"/>
          <w:sz w:val="28"/>
          <w:szCs w:val="28"/>
          <w:lang w:val="kk-KZ"/>
        </w:rPr>
        <w:t>, азаматтармен бірлесіп министрліктер, Қазақстан Республикасының Президентіне тікелей бағынатын және есеп беретін органдар құратын қоғамдық кеңестер жатады.</w:t>
      </w:r>
      <w:r w:rsidR="00CD43A3">
        <w:rPr>
          <w:rFonts w:ascii="Times New Roman" w:hAnsi="Times New Roman" w:cs="Times New Roman"/>
          <w:sz w:val="28"/>
          <w:szCs w:val="28"/>
          <w:lang w:val="kk-KZ"/>
        </w:rPr>
        <w:t xml:space="preserve"> </w:t>
      </w:r>
      <w:r w:rsidR="006061D1" w:rsidRPr="00C86249">
        <w:rPr>
          <w:rFonts w:ascii="Times New Roman" w:hAnsi="Times New Roman" w:cs="Times New Roman"/>
          <w:sz w:val="28"/>
          <w:szCs w:val="28"/>
          <w:lang w:val="kk-KZ"/>
        </w:rPr>
        <w:t xml:space="preserve">Қазақстан Республикасы Президентінің 2008 жылғы 11 наурыздағы № 552 Жарлығына сәйкес Қазақстан Республикасының Президентіне тікелей бағынатын және есеп беретін органдарға қатысты қоғамдық кеңестер бүгінде </w:t>
      </w:r>
      <w:r w:rsidR="009E4591">
        <w:rPr>
          <w:rFonts w:ascii="Times New Roman" w:hAnsi="Times New Roman" w:cs="Times New Roman"/>
          <w:sz w:val="28"/>
          <w:szCs w:val="28"/>
          <w:lang w:val="kk-KZ"/>
        </w:rPr>
        <w:t xml:space="preserve">                              </w:t>
      </w:r>
      <w:r w:rsidR="006061D1" w:rsidRPr="00C86249">
        <w:rPr>
          <w:rFonts w:ascii="Times New Roman" w:hAnsi="Times New Roman" w:cs="Times New Roman"/>
          <w:sz w:val="28"/>
          <w:szCs w:val="28"/>
          <w:lang w:val="kk-KZ"/>
        </w:rPr>
        <w:t>Қазақстан Республикасының Мемлекеттік қызмет істері агенттігі мен Қазақстан Республикасының Сыбайлас жемқорлыққа қарсы іс-қимыл агенттігінің (Сыбайлас жемқорлыққа қарсы қызмет) қатысуымен ғана құрылуы мүмкін.</w:t>
      </w:r>
    </w:p>
    <w:p w:rsidR="00331F20" w:rsidRDefault="00331F20" w:rsidP="00331F2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56832" w:rsidRPr="00C86249">
        <w:rPr>
          <w:rFonts w:ascii="Times New Roman" w:hAnsi="Times New Roman" w:cs="Times New Roman"/>
          <w:sz w:val="28"/>
          <w:szCs w:val="28"/>
          <w:lang w:val="kk-KZ"/>
        </w:rPr>
        <w:t>Жергілікті деңгейге тиісті әкімшілік-аумақтық бірліктің-облыстың қоғамдық кеңестері жатады. Бұл ретте ауыл, кент, ауылдық округ, аудандық маңызы бар қала деңгейіндегі Қоғамдық кеңестің функциялары жергілікті қоғамдастық жиналысына жүктеледі.</w:t>
      </w:r>
    </w:p>
    <w:p w:rsidR="00331F20" w:rsidRDefault="00331F20" w:rsidP="00331F2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56832" w:rsidRPr="00C86249">
        <w:rPr>
          <w:rFonts w:ascii="Times New Roman" w:hAnsi="Times New Roman" w:cs="Times New Roman"/>
          <w:sz w:val="28"/>
          <w:szCs w:val="28"/>
          <w:lang w:val="kk-KZ"/>
        </w:rPr>
        <w:t>Жергілікті деңгейге тиісті әкімш</w:t>
      </w:r>
      <w:r w:rsidR="00452AB3" w:rsidRPr="00C86249">
        <w:rPr>
          <w:rFonts w:ascii="Times New Roman" w:hAnsi="Times New Roman" w:cs="Times New Roman"/>
          <w:sz w:val="28"/>
          <w:szCs w:val="28"/>
          <w:lang w:val="kk-KZ"/>
        </w:rPr>
        <w:t>ілік-аумақтық бірліктің-облыстық</w:t>
      </w:r>
      <w:r w:rsidR="00456832" w:rsidRPr="00C86249">
        <w:rPr>
          <w:rFonts w:ascii="Times New Roman" w:hAnsi="Times New Roman" w:cs="Times New Roman"/>
          <w:sz w:val="28"/>
          <w:szCs w:val="28"/>
          <w:lang w:val="kk-KZ"/>
        </w:rPr>
        <w:t xml:space="preserve"> қоғамдық кеңестері жатады. Бұл ретте ауыл, кент, ауылдық округ, аудандық маңызы бар қала деңгейіндегі Қоғамдық кеңестің функциялары жергілікті қоғамдастық жиналысына жүктеледі.</w:t>
      </w:r>
    </w:p>
    <w:p w:rsidR="00331F20" w:rsidRDefault="00331F20" w:rsidP="00331F2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E3190" w:rsidRPr="00C86249">
        <w:rPr>
          <w:rFonts w:ascii="Times New Roman" w:hAnsi="Times New Roman" w:cs="Times New Roman"/>
          <w:sz w:val="28"/>
          <w:szCs w:val="28"/>
          <w:lang w:val="kk-KZ"/>
        </w:rPr>
        <w:t>Қоғамдық кеңес – бұл министрліктің консультативтік-кеңесші, байқаушы органы, оның мақсаты әлеуметтік маңызды мәселелер бойынша азаматтыққоғамның пікірін білдіру болып табылады. Кеңес мемлекеттік орган өкілдерінің, сондай-ақ коммерциялық емес ұйымдар өкілдерінің және азаматтардың қатарынан, оның ішінде өзін-өзі ұсыну жолымен қалыптастырылады.</w:t>
      </w:r>
    </w:p>
    <w:p w:rsidR="00331F20" w:rsidRDefault="00331F20" w:rsidP="00331F2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E3190" w:rsidRPr="00C86249">
        <w:rPr>
          <w:rFonts w:ascii="Times New Roman" w:hAnsi="Times New Roman" w:cs="Times New Roman"/>
          <w:sz w:val="28"/>
          <w:szCs w:val="28"/>
          <w:lang w:val="kk-KZ"/>
        </w:rPr>
        <w:t>Осылай</w:t>
      </w:r>
      <w:r w:rsidR="00452AB3" w:rsidRPr="00C86249">
        <w:rPr>
          <w:rFonts w:ascii="Times New Roman" w:hAnsi="Times New Roman" w:cs="Times New Roman"/>
          <w:sz w:val="28"/>
          <w:szCs w:val="28"/>
          <w:lang w:val="kk-KZ"/>
        </w:rPr>
        <w:t>ша</w:t>
      </w:r>
      <w:r w:rsidR="005E3190" w:rsidRPr="00C86249">
        <w:rPr>
          <w:rFonts w:ascii="Times New Roman" w:hAnsi="Times New Roman" w:cs="Times New Roman"/>
          <w:sz w:val="28"/>
          <w:szCs w:val="28"/>
          <w:lang w:val="kk-KZ"/>
        </w:rPr>
        <w:t>, ҚР М</w:t>
      </w:r>
      <w:r w:rsidR="00452AB3" w:rsidRPr="00C86249">
        <w:rPr>
          <w:rFonts w:ascii="Times New Roman" w:hAnsi="Times New Roman" w:cs="Times New Roman"/>
          <w:sz w:val="28"/>
          <w:szCs w:val="28"/>
          <w:lang w:val="kk-KZ"/>
        </w:rPr>
        <w:t>СМ</w:t>
      </w:r>
      <w:r w:rsidR="005E3190" w:rsidRPr="00C86249">
        <w:rPr>
          <w:rFonts w:ascii="Times New Roman" w:hAnsi="Times New Roman" w:cs="Times New Roman"/>
          <w:sz w:val="28"/>
          <w:szCs w:val="28"/>
          <w:lang w:val="kk-KZ"/>
        </w:rPr>
        <w:t xml:space="preserve"> Қоғамдық кеңесінің алғашқы құрамына көрнекті мәдениет</w:t>
      </w:r>
      <w:r w:rsidR="00452AB3" w:rsidRPr="00C86249">
        <w:rPr>
          <w:rFonts w:ascii="Times New Roman" w:hAnsi="Times New Roman" w:cs="Times New Roman"/>
          <w:sz w:val="28"/>
          <w:szCs w:val="28"/>
          <w:lang w:val="kk-KZ"/>
        </w:rPr>
        <w:t xml:space="preserve"> және спорт қайраткерлері енді. О</w:t>
      </w:r>
      <w:r w:rsidR="005E3190" w:rsidRPr="00C86249">
        <w:rPr>
          <w:rFonts w:ascii="Times New Roman" w:hAnsi="Times New Roman" w:cs="Times New Roman"/>
          <w:sz w:val="28"/>
          <w:szCs w:val="28"/>
          <w:lang w:val="kk-KZ"/>
        </w:rPr>
        <w:t>лардың арасында</w:t>
      </w:r>
      <w:r w:rsidR="00452AB3" w:rsidRPr="00C86249">
        <w:rPr>
          <w:rFonts w:ascii="Times New Roman" w:hAnsi="Times New Roman" w:cs="Times New Roman"/>
          <w:sz w:val="28"/>
          <w:szCs w:val="28"/>
          <w:lang w:val="kk-KZ"/>
        </w:rPr>
        <w:t xml:space="preserve"> танымал мемлекет және қоғам қайраткерлері бар. К</w:t>
      </w:r>
      <w:r w:rsidR="005E3190" w:rsidRPr="00C86249">
        <w:rPr>
          <w:rFonts w:ascii="Times New Roman" w:hAnsi="Times New Roman" w:cs="Times New Roman"/>
          <w:sz w:val="28"/>
          <w:szCs w:val="28"/>
          <w:lang w:val="kk-KZ"/>
        </w:rPr>
        <w:t xml:space="preserve">еңеске </w:t>
      </w:r>
      <w:r w:rsidR="00452AB3" w:rsidRPr="00C86249">
        <w:rPr>
          <w:rFonts w:ascii="Times New Roman" w:hAnsi="Times New Roman" w:cs="Times New Roman"/>
          <w:sz w:val="28"/>
          <w:szCs w:val="28"/>
          <w:lang w:val="kk-KZ"/>
        </w:rPr>
        <w:t>халықтың</w:t>
      </w:r>
      <w:r w:rsidR="005E3190" w:rsidRPr="00C86249">
        <w:rPr>
          <w:rFonts w:ascii="Times New Roman" w:hAnsi="Times New Roman" w:cs="Times New Roman"/>
          <w:sz w:val="28"/>
          <w:szCs w:val="28"/>
          <w:lang w:val="kk-KZ"/>
        </w:rPr>
        <w:t xml:space="preserve"> 11 және мәдениет және спорт в</w:t>
      </w:r>
      <w:r w:rsidR="0038773B" w:rsidRPr="00C86249">
        <w:rPr>
          <w:rFonts w:ascii="Times New Roman" w:hAnsi="Times New Roman" w:cs="Times New Roman"/>
          <w:sz w:val="28"/>
          <w:szCs w:val="28"/>
          <w:lang w:val="kk-KZ"/>
        </w:rPr>
        <w:t>едомствосының 4 өкілі кірді [240</w:t>
      </w:r>
      <w:r w:rsidR="005E3190" w:rsidRPr="00C86249">
        <w:rPr>
          <w:rFonts w:ascii="Times New Roman" w:hAnsi="Times New Roman" w:cs="Times New Roman"/>
          <w:sz w:val="28"/>
          <w:szCs w:val="28"/>
          <w:lang w:val="kk-KZ"/>
        </w:rPr>
        <w:t>].</w:t>
      </w:r>
    </w:p>
    <w:p w:rsidR="009E4591" w:rsidRDefault="00331F20" w:rsidP="00331F2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245B55" w:rsidRPr="00C86249">
        <w:rPr>
          <w:rFonts w:ascii="Times New Roman" w:hAnsi="Times New Roman" w:cs="Times New Roman"/>
          <w:sz w:val="28"/>
          <w:szCs w:val="28"/>
          <w:lang w:val="kk-KZ"/>
        </w:rPr>
        <w:t xml:space="preserve">Басқару деңгейлері жүйесінің </w:t>
      </w:r>
      <w:r w:rsidR="00245B55" w:rsidRPr="00C86249">
        <w:rPr>
          <w:rFonts w:ascii="Times New Roman" w:hAnsi="Times New Roman" w:cs="Times New Roman"/>
          <w:b/>
          <w:sz w:val="28"/>
          <w:szCs w:val="28"/>
          <w:lang w:val="kk-KZ"/>
        </w:rPr>
        <w:t xml:space="preserve">үшінші </w:t>
      </w:r>
      <w:r w:rsidR="00DC3224" w:rsidRPr="00C86249">
        <w:rPr>
          <w:rFonts w:ascii="Times New Roman" w:hAnsi="Times New Roman" w:cs="Times New Roman"/>
          <w:b/>
          <w:sz w:val="28"/>
          <w:szCs w:val="28"/>
          <w:lang w:val="kk-KZ"/>
        </w:rPr>
        <w:t>компонентін</w:t>
      </w:r>
      <w:r w:rsidR="00245B55" w:rsidRPr="00C86249">
        <w:rPr>
          <w:rFonts w:ascii="Times New Roman" w:hAnsi="Times New Roman" w:cs="Times New Roman"/>
          <w:sz w:val="28"/>
          <w:szCs w:val="28"/>
          <w:lang w:val="kk-KZ"/>
        </w:rPr>
        <w:t xml:space="preserve"> елдің бизнес-қоғамдастығы</w:t>
      </w:r>
      <w:r w:rsidR="00DC3224" w:rsidRPr="00C86249">
        <w:rPr>
          <w:rFonts w:ascii="Times New Roman" w:hAnsi="Times New Roman" w:cs="Times New Roman"/>
          <w:sz w:val="28"/>
          <w:szCs w:val="28"/>
          <w:lang w:val="kk-KZ"/>
        </w:rPr>
        <w:t>,</w:t>
      </w:r>
      <w:r w:rsidR="00245B55" w:rsidRPr="00C86249">
        <w:rPr>
          <w:rFonts w:ascii="Times New Roman" w:hAnsi="Times New Roman" w:cs="Times New Roman"/>
          <w:sz w:val="28"/>
          <w:szCs w:val="28"/>
          <w:lang w:val="kk-KZ"/>
        </w:rPr>
        <w:t xml:space="preserve"> тарихи</w:t>
      </w:r>
      <w:r w:rsidR="003E4DE9" w:rsidRPr="00C86249">
        <w:rPr>
          <w:rFonts w:ascii="Times New Roman" w:hAnsi="Times New Roman" w:cs="Times New Roman"/>
          <w:sz w:val="28"/>
          <w:szCs w:val="28"/>
          <w:lang w:val="kk-KZ"/>
        </w:rPr>
        <w:t>-</w:t>
      </w:r>
      <w:r w:rsidR="00C645AA" w:rsidRPr="00C86249">
        <w:rPr>
          <w:rFonts w:ascii="Times New Roman" w:hAnsi="Times New Roman" w:cs="Times New Roman"/>
          <w:sz w:val="28"/>
          <w:szCs w:val="28"/>
          <w:lang w:val="kk-KZ"/>
        </w:rPr>
        <w:t>мәдени мұра</w:t>
      </w:r>
      <w:r w:rsidR="00245B55" w:rsidRPr="00C86249">
        <w:rPr>
          <w:rFonts w:ascii="Times New Roman" w:hAnsi="Times New Roman" w:cs="Times New Roman"/>
          <w:sz w:val="28"/>
          <w:szCs w:val="28"/>
          <w:lang w:val="kk-KZ"/>
        </w:rPr>
        <w:t xml:space="preserve">ны сақтау және пайдалану процесіне қатысқан жеке компаниялар мен жеке тұлғалар – меценаттар, қайырымдылық жасаушылар, демеушілер </w:t>
      </w:r>
      <w:r w:rsidR="00DC3224" w:rsidRPr="00C86249">
        <w:rPr>
          <w:rFonts w:ascii="Times New Roman" w:hAnsi="Times New Roman" w:cs="Times New Roman"/>
          <w:sz w:val="28"/>
          <w:szCs w:val="28"/>
          <w:lang w:val="kk-KZ"/>
        </w:rPr>
        <w:t>жатады</w:t>
      </w:r>
      <w:r w:rsidR="00245B55" w:rsidRPr="00C8624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1319F" w:rsidRPr="00C86249">
        <w:rPr>
          <w:rFonts w:ascii="Times New Roman" w:hAnsi="Times New Roman" w:cs="Times New Roman"/>
          <w:sz w:val="28"/>
          <w:szCs w:val="28"/>
          <w:lang w:val="kk-KZ"/>
        </w:rPr>
        <w:t>Жеке және коммерциялық секторды тарихи-</w:t>
      </w:r>
      <w:r w:rsidR="00C645AA" w:rsidRPr="00C86249">
        <w:rPr>
          <w:rFonts w:ascii="Times New Roman" w:hAnsi="Times New Roman" w:cs="Times New Roman"/>
          <w:sz w:val="28"/>
          <w:szCs w:val="28"/>
          <w:lang w:val="kk-KZ"/>
        </w:rPr>
        <w:t>мәдени мұра</w:t>
      </w:r>
      <w:r w:rsidR="0051319F" w:rsidRPr="00C86249">
        <w:rPr>
          <w:rFonts w:ascii="Times New Roman" w:hAnsi="Times New Roman" w:cs="Times New Roman"/>
          <w:sz w:val="28"/>
          <w:szCs w:val="28"/>
          <w:lang w:val="kk-KZ"/>
        </w:rPr>
        <w:t>ны сақтау мен пайдалану проблемаларына тарту туралы мәселені қарай отырып, Қазақстанның нормативтік-құқықтық базасының жетіліп келе жатқанын ескеру қажет.</w:t>
      </w:r>
      <w:r>
        <w:rPr>
          <w:rFonts w:ascii="Times New Roman" w:hAnsi="Times New Roman" w:cs="Times New Roman"/>
          <w:sz w:val="28"/>
          <w:szCs w:val="28"/>
          <w:lang w:val="kk-KZ"/>
        </w:rPr>
        <w:t xml:space="preserve"> </w:t>
      </w:r>
      <w:r w:rsidR="0051319F" w:rsidRPr="00C86249">
        <w:rPr>
          <w:rFonts w:ascii="Times New Roman" w:hAnsi="Times New Roman" w:cs="Times New Roman"/>
          <w:sz w:val="28"/>
          <w:szCs w:val="28"/>
          <w:lang w:val="kk-KZ"/>
        </w:rPr>
        <w:t xml:space="preserve">Қайырымдылық саласында туындайтын қоғамдық қатынастар «Қайырымдылық туралы» 2015 </w:t>
      </w:r>
      <w:r>
        <w:rPr>
          <w:rFonts w:ascii="Times New Roman" w:hAnsi="Times New Roman" w:cs="Times New Roman"/>
          <w:sz w:val="28"/>
          <w:szCs w:val="28"/>
          <w:lang w:val="kk-KZ"/>
        </w:rPr>
        <w:t xml:space="preserve">жылғы 16 қарашадағы № 402-V </w:t>
      </w:r>
      <w:r w:rsidRPr="00C86249">
        <w:rPr>
          <w:rFonts w:ascii="Times New Roman" w:hAnsi="Times New Roman" w:cs="Times New Roman"/>
          <w:sz w:val="28"/>
          <w:szCs w:val="28"/>
          <w:lang w:val="kk-KZ"/>
        </w:rPr>
        <w:t xml:space="preserve">ҚР </w:t>
      </w:r>
      <w:r w:rsidR="0051319F" w:rsidRPr="00C86249">
        <w:rPr>
          <w:rFonts w:ascii="Times New Roman" w:hAnsi="Times New Roman" w:cs="Times New Roman"/>
          <w:sz w:val="28"/>
          <w:szCs w:val="28"/>
          <w:lang w:val="kk-KZ"/>
        </w:rPr>
        <w:t>Заңымен реттеледі.</w:t>
      </w:r>
      <w:r>
        <w:rPr>
          <w:rFonts w:ascii="Times New Roman" w:hAnsi="Times New Roman" w:cs="Times New Roman"/>
          <w:sz w:val="28"/>
          <w:szCs w:val="28"/>
          <w:lang w:val="kk-KZ"/>
        </w:rPr>
        <w:t xml:space="preserve"> </w:t>
      </w:r>
    </w:p>
    <w:p w:rsidR="00245B55" w:rsidRPr="00C86249" w:rsidRDefault="009E4591" w:rsidP="00331F2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16EBA" w:rsidRPr="00C86249">
        <w:rPr>
          <w:rFonts w:ascii="Times New Roman" w:hAnsi="Times New Roman" w:cs="Times New Roman"/>
          <w:sz w:val="28"/>
          <w:szCs w:val="28"/>
          <w:lang w:val="kk-KZ"/>
        </w:rPr>
        <w:t>2020 жылғы қарашада</w:t>
      </w:r>
      <w:r w:rsidR="00331F20">
        <w:rPr>
          <w:rFonts w:ascii="Times New Roman" w:hAnsi="Times New Roman" w:cs="Times New Roman"/>
          <w:sz w:val="28"/>
          <w:szCs w:val="28"/>
          <w:lang w:val="kk-KZ"/>
        </w:rPr>
        <w:t xml:space="preserve"> </w:t>
      </w:r>
      <w:r w:rsidR="00816EBA" w:rsidRPr="00C86249">
        <w:rPr>
          <w:rFonts w:ascii="Times New Roman" w:hAnsi="Times New Roman" w:cs="Times New Roman"/>
          <w:sz w:val="28"/>
          <w:szCs w:val="28"/>
          <w:lang w:val="kk-KZ"/>
        </w:rPr>
        <w:t>ҚР Мемлекеттік хатшысы IX Азаматтық форумның пленарлық отырысында қайырымдылықтың, еріктіліктің және меценаттықтың ұлттық рейтингін құруды ұсынды.</w:t>
      </w:r>
      <w:r w:rsidR="00331F20">
        <w:rPr>
          <w:rFonts w:ascii="Times New Roman" w:hAnsi="Times New Roman" w:cs="Times New Roman"/>
          <w:sz w:val="28"/>
          <w:szCs w:val="28"/>
          <w:lang w:val="kk-KZ"/>
        </w:rPr>
        <w:t xml:space="preserve"> </w:t>
      </w:r>
      <w:r w:rsidR="005415A6" w:rsidRPr="00C86249">
        <w:rPr>
          <w:rFonts w:ascii="Times New Roman" w:hAnsi="Times New Roman" w:cs="Times New Roman"/>
          <w:sz w:val="28"/>
          <w:szCs w:val="28"/>
          <w:lang w:val="kk-KZ"/>
        </w:rPr>
        <w:t>Шет</w:t>
      </w:r>
      <w:r w:rsidR="00291DB3" w:rsidRPr="00C86249">
        <w:rPr>
          <w:rFonts w:ascii="Times New Roman" w:hAnsi="Times New Roman" w:cs="Times New Roman"/>
          <w:sz w:val="28"/>
          <w:szCs w:val="28"/>
          <w:lang w:val="kk-KZ"/>
        </w:rPr>
        <w:t>елдердің тәжірибесін, сондай-ақ қалыптасқан әлеуметтік-экономикалық жағдайларды ескере отырып, тарихи-</w:t>
      </w:r>
      <w:r w:rsidR="00C645AA" w:rsidRPr="00C86249">
        <w:rPr>
          <w:rFonts w:ascii="Times New Roman" w:hAnsi="Times New Roman" w:cs="Times New Roman"/>
          <w:sz w:val="28"/>
          <w:szCs w:val="28"/>
          <w:lang w:val="kk-KZ"/>
        </w:rPr>
        <w:t>мәдени мұра</w:t>
      </w:r>
      <w:r w:rsidR="00291DB3" w:rsidRPr="00C86249">
        <w:rPr>
          <w:rFonts w:ascii="Times New Roman" w:hAnsi="Times New Roman" w:cs="Times New Roman"/>
          <w:sz w:val="28"/>
          <w:szCs w:val="28"/>
          <w:lang w:val="kk-KZ"/>
        </w:rPr>
        <w:t xml:space="preserve"> мен мемлекет экономикасы арасындағы тікелей байланысты өзектілендіру қажет.</w:t>
      </w:r>
      <w:r w:rsidR="00DC3224" w:rsidRPr="00C86249">
        <w:rPr>
          <w:rFonts w:ascii="Times New Roman" w:hAnsi="Times New Roman" w:cs="Times New Roman"/>
          <w:sz w:val="28"/>
          <w:szCs w:val="28"/>
          <w:lang w:val="kk-KZ"/>
        </w:rPr>
        <w:t xml:space="preserve"> Яғни, </w:t>
      </w:r>
      <w:r w:rsidR="00291DB3" w:rsidRPr="00C86249">
        <w:rPr>
          <w:rFonts w:ascii="Times New Roman" w:hAnsi="Times New Roman" w:cs="Times New Roman"/>
          <w:sz w:val="28"/>
          <w:szCs w:val="28"/>
          <w:lang w:val="kk-KZ"/>
        </w:rPr>
        <w:t xml:space="preserve">жеке және коммерциялық инвестициялық секторды тарту үшін нормативтік-құқықтық </w:t>
      </w:r>
      <w:r w:rsidR="00CA666D" w:rsidRPr="00C86249">
        <w:rPr>
          <w:rFonts w:ascii="Times New Roman" w:hAnsi="Times New Roman" w:cs="Times New Roman"/>
          <w:sz w:val="28"/>
          <w:szCs w:val="28"/>
          <w:lang w:val="kk-KZ"/>
        </w:rPr>
        <w:t xml:space="preserve">тұрғыда </w:t>
      </w:r>
      <w:r w:rsidR="00291DB3" w:rsidRPr="00C86249">
        <w:rPr>
          <w:rFonts w:ascii="Times New Roman" w:hAnsi="Times New Roman" w:cs="Times New Roman"/>
          <w:sz w:val="28"/>
          <w:szCs w:val="28"/>
          <w:lang w:val="kk-KZ"/>
        </w:rPr>
        <w:t>жағдай жаса</w:t>
      </w:r>
      <w:r w:rsidR="00CA666D" w:rsidRPr="00C86249">
        <w:rPr>
          <w:rFonts w:ascii="Times New Roman" w:hAnsi="Times New Roman" w:cs="Times New Roman"/>
          <w:sz w:val="28"/>
          <w:szCs w:val="28"/>
          <w:lang w:val="kk-KZ"/>
        </w:rPr>
        <w:t xml:space="preserve">луы </w:t>
      </w:r>
      <w:r w:rsidR="00291DB3" w:rsidRPr="00C86249">
        <w:rPr>
          <w:rFonts w:ascii="Times New Roman" w:hAnsi="Times New Roman" w:cs="Times New Roman"/>
          <w:sz w:val="28"/>
          <w:szCs w:val="28"/>
          <w:lang w:val="kk-KZ"/>
        </w:rPr>
        <w:t>тиіс.</w:t>
      </w:r>
    </w:p>
    <w:p w:rsidR="00291DB3" w:rsidRPr="00C86249" w:rsidRDefault="00291DB3" w:rsidP="00331F20">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BB7F38" w:rsidRPr="00C86249">
        <w:rPr>
          <w:rFonts w:ascii="Times New Roman" w:hAnsi="Times New Roman" w:cs="Times New Roman"/>
          <w:sz w:val="28"/>
          <w:szCs w:val="28"/>
          <w:lang w:val="kk-KZ"/>
        </w:rPr>
        <w:t>Д. Замятин ұсынған геобрендинг процесі аяс</w:t>
      </w:r>
      <w:r w:rsidR="00533BE4" w:rsidRPr="00C86249">
        <w:rPr>
          <w:rFonts w:ascii="Times New Roman" w:hAnsi="Times New Roman" w:cs="Times New Roman"/>
          <w:sz w:val="28"/>
          <w:szCs w:val="28"/>
          <w:lang w:val="kk-KZ"/>
        </w:rPr>
        <w:t>ында мәдени құбылыстарға кандидат объектілердің</w:t>
      </w:r>
      <w:r w:rsidR="00BB7F38" w:rsidRPr="00C86249">
        <w:rPr>
          <w:rFonts w:ascii="Times New Roman" w:hAnsi="Times New Roman" w:cs="Times New Roman"/>
          <w:sz w:val="28"/>
          <w:szCs w:val="28"/>
          <w:lang w:val="kk-KZ"/>
        </w:rPr>
        <w:t xml:space="preserve"> сипаттамаларын </w:t>
      </w:r>
      <w:r w:rsidR="00533BE4" w:rsidRPr="00C86249">
        <w:rPr>
          <w:rFonts w:ascii="Times New Roman" w:hAnsi="Times New Roman" w:cs="Times New Roman"/>
          <w:sz w:val="28"/>
          <w:szCs w:val="28"/>
          <w:lang w:val="kk-KZ"/>
        </w:rPr>
        <w:t>қарастырып көрелік</w:t>
      </w:r>
      <w:r w:rsidR="00BB7F38" w:rsidRPr="00C86249">
        <w:rPr>
          <w:rFonts w:ascii="Times New Roman" w:hAnsi="Times New Roman" w:cs="Times New Roman"/>
          <w:sz w:val="28"/>
          <w:szCs w:val="28"/>
          <w:lang w:val="kk-KZ"/>
        </w:rPr>
        <w:t>.</w:t>
      </w:r>
      <w:r w:rsidR="00331F20">
        <w:rPr>
          <w:rFonts w:ascii="Times New Roman" w:hAnsi="Times New Roman" w:cs="Times New Roman"/>
          <w:sz w:val="28"/>
          <w:szCs w:val="28"/>
          <w:lang w:val="kk-KZ"/>
        </w:rPr>
        <w:t xml:space="preserve"> </w:t>
      </w:r>
      <w:r w:rsidR="005415A6" w:rsidRPr="00C86249">
        <w:rPr>
          <w:rFonts w:ascii="Times New Roman" w:hAnsi="Times New Roman" w:cs="Times New Roman"/>
          <w:sz w:val="28"/>
          <w:szCs w:val="28"/>
          <w:lang w:val="kk-KZ"/>
        </w:rPr>
        <w:t>Геобрендингт</w:t>
      </w:r>
      <w:r w:rsidR="00BB7F38" w:rsidRPr="00C86249">
        <w:rPr>
          <w:rFonts w:ascii="Times New Roman" w:hAnsi="Times New Roman" w:cs="Times New Roman"/>
          <w:sz w:val="28"/>
          <w:szCs w:val="28"/>
          <w:lang w:val="kk-KZ"/>
        </w:rPr>
        <w:t xml:space="preserve">ің әрбір қадамы </w:t>
      </w:r>
      <w:r w:rsidR="00533BE4" w:rsidRPr="00C86249">
        <w:rPr>
          <w:rFonts w:ascii="Times New Roman" w:hAnsi="Times New Roman" w:cs="Times New Roman"/>
          <w:sz w:val="28"/>
          <w:szCs w:val="28"/>
          <w:lang w:val="kk-KZ"/>
        </w:rPr>
        <w:t>байқауды, салыстырмалы талдауды және</w:t>
      </w:r>
      <w:r w:rsidR="00BB7F38" w:rsidRPr="00C86249">
        <w:rPr>
          <w:rFonts w:ascii="Times New Roman" w:hAnsi="Times New Roman" w:cs="Times New Roman"/>
          <w:sz w:val="28"/>
          <w:szCs w:val="28"/>
          <w:lang w:val="kk-KZ"/>
        </w:rPr>
        <w:t xml:space="preserve"> негізделген қорытындыны қамтиды.</w:t>
      </w:r>
      <w:r w:rsidR="00331F20">
        <w:rPr>
          <w:rFonts w:ascii="Times New Roman" w:hAnsi="Times New Roman" w:cs="Times New Roman"/>
          <w:sz w:val="28"/>
          <w:szCs w:val="28"/>
          <w:lang w:val="kk-KZ"/>
        </w:rPr>
        <w:t xml:space="preserve"> </w:t>
      </w:r>
      <w:r w:rsidR="0080050E" w:rsidRPr="00C86249">
        <w:rPr>
          <w:rFonts w:ascii="Times New Roman" w:hAnsi="Times New Roman" w:cs="Times New Roman"/>
          <w:sz w:val="28"/>
          <w:szCs w:val="28"/>
          <w:lang w:val="kk-KZ"/>
        </w:rPr>
        <w:t>Геобрендингтің мақсаты – өзіндік ерекшеліктері, құндылықтары, нормалары мен мұраттары, тарихи-</w:t>
      </w:r>
      <w:r w:rsidR="00C645AA" w:rsidRPr="00C86249">
        <w:rPr>
          <w:rFonts w:ascii="Times New Roman" w:hAnsi="Times New Roman" w:cs="Times New Roman"/>
          <w:sz w:val="28"/>
          <w:szCs w:val="28"/>
          <w:lang w:val="kk-KZ"/>
        </w:rPr>
        <w:t>мәдени мұра</w:t>
      </w:r>
      <w:r w:rsidR="0080050E" w:rsidRPr="00C86249">
        <w:rPr>
          <w:rFonts w:ascii="Times New Roman" w:hAnsi="Times New Roman" w:cs="Times New Roman"/>
          <w:sz w:val="28"/>
          <w:szCs w:val="28"/>
          <w:lang w:val="kk-KZ"/>
        </w:rPr>
        <w:t xml:space="preserve"> объектілері бар аумақ. Бұл процестің субъектісі де, объектісі де қоғамның өзі. Брендинг процедурасы бірқатар дәйекті қадамдардан тұрады</w:t>
      </w:r>
      <w:r w:rsidR="00B23F2A" w:rsidRPr="00C86249">
        <w:rPr>
          <w:rFonts w:ascii="Times New Roman" w:hAnsi="Times New Roman" w:cs="Times New Roman"/>
          <w:sz w:val="28"/>
          <w:szCs w:val="28"/>
          <w:lang w:val="kk-KZ"/>
        </w:rPr>
        <w:t xml:space="preserve"> [239</w:t>
      </w:r>
      <w:r w:rsidR="0080050E" w:rsidRPr="00C86249">
        <w:rPr>
          <w:rFonts w:ascii="Times New Roman" w:hAnsi="Times New Roman" w:cs="Times New Roman"/>
          <w:sz w:val="28"/>
          <w:szCs w:val="28"/>
          <w:lang w:val="kk-KZ"/>
        </w:rPr>
        <w:t>]:</w:t>
      </w:r>
    </w:p>
    <w:p w:rsidR="0080050E" w:rsidRPr="00C86249" w:rsidRDefault="00331F20" w:rsidP="00331F2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w:t>
      </w:r>
      <w:r w:rsidR="0080050E" w:rsidRPr="00C86249">
        <w:rPr>
          <w:rFonts w:ascii="Times New Roman" w:hAnsi="Times New Roman" w:cs="Times New Roman"/>
          <w:sz w:val="28"/>
          <w:szCs w:val="28"/>
          <w:lang w:val="kk-KZ"/>
        </w:rPr>
        <w:t>метагеографиялық медиа-сублимацияға ұшырауы мүмкін аумақтың мәдени-географиялық объектілерінің физикалық-географиялық сипаттамаларын іздеу және сәйкестендіру (метагеографиялық прото-бейнелер);</w:t>
      </w:r>
    </w:p>
    <w:p w:rsidR="0080050E" w:rsidRPr="00C86249" w:rsidRDefault="0080050E" w:rsidP="00331F20">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w:t>
      </w:r>
      <w:r w:rsidR="00331F20">
        <w:rPr>
          <w:rFonts w:ascii="Times New Roman" w:hAnsi="Times New Roman" w:cs="Times New Roman"/>
          <w:sz w:val="28"/>
          <w:szCs w:val="28"/>
          <w:lang w:val="kk-KZ"/>
        </w:rPr>
        <w:t> </w:t>
      </w:r>
      <w:r w:rsidRPr="00C86249">
        <w:rPr>
          <w:rFonts w:ascii="Times New Roman" w:hAnsi="Times New Roman" w:cs="Times New Roman"/>
          <w:sz w:val="28"/>
          <w:szCs w:val="28"/>
          <w:lang w:val="kk-KZ"/>
        </w:rPr>
        <w:t>аумақтың табылған метагеографиялық прото-бейнелерінің жалпы массивін контурлау және сол немесе өзге прото-бейнелермен медиа-жұмыстың перспективалылық дәрежесін анықтаудан тұратын оны одан әрі сегменттеу;</w:t>
      </w:r>
    </w:p>
    <w:p w:rsidR="007A2B87" w:rsidRPr="00C86249" w:rsidRDefault="007A2B87" w:rsidP="00331F20">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w:t>
      </w:r>
      <w:r w:rsidR="00331F20">
        <w:rPr>
          <w:rFonts w:ascii="Times New Roman" w:hAnsi="Times New Roman" w:cs="Times New Roman"/>
          <w:sz w:val="28"/>
          <w:szCs w:val="28"/>
          <w:lang w:val="kk-KZ"/>
        </w:rPr>
        <w:t> </w:t>
      </w:r>
      <w:r w:rsidRPr="00C86249">
        <w:rPr>
          <w:rFonts w:ascii="Times New Roman" w:hAnsi="Times New Roman" w:cs="Times New Roman"/>
          <w:sz w:val="28"/>
          <w:szCs w:val="28"/>
          <w:lang w:val="kk-KZ"/>
        </w:rPr>
        <w:t>неғұрлым перспективалы метагеографиялық прото-бейнелер кластеріне сүйене отырып, қа</w:t>
      </w:r>
      <w:r w:rsidR="0049232E" w:rsidRPr="00C86249">
        <w:rPr>
          <w:rFonts w:ascii="Times New Roman" w:hAnsi="Times New Roman" w:cs="Times New Roman"/>
          <w:sz w:val="28"/>
          <w:szCs w:val="28"/>
          <w:lang w:val="kk-KZ"/>
        </w:rPr>
        <w:t xml:space="preserve">ралатын аумақтың геомәдени </w:t>
      </w:r>
      <w:r w:rsidRPr="00C86249">
        <w:rPr>
          <w:rFonts w:ascii="Times New Roman" w:hAnsi="Times New Roman" w:cs="Times New Roman"/>
          <w:sz w:val="28"/>
          <w:szCs w:val="28"/>
          <w:lang w:val="kk-KZ"/>
        </w:rPr>
        <w:t>брендингінің «ядролық» стратегиясын тұжырымдау;</w:t>
      </w:r>
    </w:p>
    <w:p w:rsidR="0044098E" w:rsidRPr="00C86249" w:rsidRDefault="00331F20" w:rsidP="00331F2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w:t>
      </w:r>
      <w:r w:rsidR="0044098E" w:rsidRPr="00C86249">
        <w:rPr>
          <w:rFonts w:ascii="Times New Roman" w:hAnsi="Times New Roman" w:cs="Times New Roman"/>
          <w:sz w:val="28"/>
          <w:szCs w:val="28"/>
          <w:lang w:val="kk-KZ"/>
        </w:rPr>
        <w:t>тиісті медиа-кеңістікте аумақтың нақты метагеографиялық бейнелерін жылжыту дәйектілігін әзірлеу.</w:t>
      </w:r>
    </w:p>
    <w:p w:rsidR="00607AEB" w:rsidRPr="00C86249" w:rsidRDefault="00C556AC" w:rsidP="00CD43A3">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49232E" w:rsidRPr="00C86249">
        <w:rPr>
          <w:rFonts w:ascii="Times New Roman" w:hAnsi="Times New Roman" w:cs="Times New Roman"/>
          <w:sz w:val="28"/>
          <w:szCs w:val="28"/>
          <w:lang w:val="kk-KZ"/>
        </w:rPr>
        <w:t>Алдымен, м</w:t>
      </w:r>
      <w:r w:rsidRPr="00C86249">
        <w:rPr>
          <w:rFonts w:ascii="Times New Roman" w:hAnsi="Times New Roman" w:cs="Times New Roman"/>
          <w:sz w:val="28"/>
          <w:szCs w:val="28"/>
          <w:lang w:val="kk-KZ"/>
        </w:rPr>
        <w:t>әдени брендтің өзіндік ерекшеліктерін (сипаттамаларын) анықтап алуымыз керек. Біздің ойымызша, аумақтың мәдени брен</w:t>
      </w:r>
      <w:r w:rsidR="00841DF6" w:rsidRPr="00C86249">
        <w:rPr>
          <w:rFonts w:ascii="Times New Roman" w:hAnsi="Times New Roman" w:cs="Times New Roman"/>
          <w:sz w:val="28"/>
          <w:szCs w:val="28"/>
          <w:lang w:val="kk-KZ"/>
        </w:rPr>
        <w:t>дінің келесі сипаттамалары болуы тиіс</w:t>
      </w:r>
      <w:r w:rsidRPr="00C86249">
        <w:rPr>
          <w:rFonts w:ascii="Times New Roman" w:hAnsi="Times New Roman" w:cs="Times New Roman"/>
          <w:sz w:val="28"/>
          <w:szCs w:val="28"/>
          <w:lang w:val="kk-KZ"/>
        </w:rPr>
        <w:t>: объективтілік, бірегейлік, экстерритория</w:t>
      </w:r>
      <w:r w:rsidR="00841DF6" w:rsidRPr="00C86249">
        <w:rPr>
          <w:rFonts w:ascii="Times New Roman" w:hAnsi="Times New Roman" w:cs="Times New Roman"/>
          <w:sz w:val="28"/>
          <w:szCs w:val="28"/>
          <w:lang w:val="kk-KZ"/>
        </w:rPr>
        <w:t>л</w:t>
      </w:r>
      <w:r w:rsidR="00631509" w:rsidRPr="00C86249">
        <w:rPr>
          <w:rFonts w:ascii="Times New Roman" w:hAnsi="Times New Roman" w:cs="Times New Roman"/>
          <w:sz w:val="28"/>
          <w:szCs w:val="28"/>
          <w:lang w:val="kk-KZ"/>
        </w:rPr>
        <w:t>д</w:t>
      </w:r>
      <w:r w:rsidR="00841DF6" w:rsidRPr="00C86249">
        <w:rPr>
          <w:rFonts w:ascii="Times New Roman" w:hAnsi="Times New Roman" w:cs="Times New Roman"/>
          <w:sz w:val="28"/>
          <w:szCs w:val="28"/>
          <w:lang w:val="kk-KZ"/>
        </w:rPr>
        <w:t>ық</w:t>
      </w:r>
      <w:r w:rsidRPr="00C86249">
        <w:rPr>
          <w:rFonts w:ascii="Times New Roman" w:hAnsi="Times New Roman" w:cs="Times New Roman"/>
          <w:sz w:val="28"/>
          <w:szCs w:val="28"/>
          <w:lang w:val="kk-KZ"/>
        </w:rPr>
        <w:t>, күрделілік, жүйелілік, қасиеттілік, атт</w:t>
      </w:r>
      <w:r w:rsidR="00841DF6" w:rsidRPr="00C86249">
        <w:rPr>
          <w:rFonts w:ascii="Times New Roman" w:hAnsi="Times New Roman" w:cs="Times New Roman"/>
          <w:sz w:val="28"/>
          <w:szCs w:val="28"/>
          <w:lang w:val="kk-KZ"/>
        </w:rPr>
        <w:t>рактив</w:t>
      </w:r>
      <w:r w:rsidRPr="00C86249">
        <w:rPr>
          <w:rFonts w:ascii="Times New Roman" w:hAnsi="Times New Roman" w:cs="Times New Roman"/>
          <w:sz w:val="28"/>
          <w:szCs w:val="28"/>
          <w:lang w:val="kk-KZ"/>
        </w:rPr>
        <w:t xml:space="preserve">тілік, </w:t>
      </w:r>
      <w:r w:rsidR="00841DF6" w:rsidRPr="00C86249">
        <w:rPr>
          <w:rFonts w:ascii="Times New Roman" w:hAnsi="Times New Roman" w:cs="Times New Roman"/>
          <w:sz w:val="28"/>
          <w:szCs w:val="28"/>
          <w:lang w:val="kk-KZ"/>
        </w:rPr>
        <w:t>жан-жақтылық</w:t>
      </w:r>
      <w:r w:rsidRPr="00C86249">
        <w:rPr>
          <w:rFonts w:ascii="Times New Roman" w:hAnsi="Times New Roman" w:cs="Times New Roman"/>
          <w:sz w:val="28"/>
          <w:szCs w:val="28"/>
          <w:lang w:val="kk-KZ"/>
        </w:rPr>
        <w:t>, өзара байланыс</w:t>
      </w:r>
      <w:r w:rsidR="00841DF6" w:rsidRPr="00C86249">
        <w:rPr>
          <w:rFonts w:ascii="Times New Roman" w:hAnsi="Times New Roman" w:cs="Times New Roman"/>
          <w:sz w:val="28"/>
          <w:szCs w:val="28"/>
          <w:lang w:val="kk-KZ"/>
        </w:rPr>
        <w:t>тылық</w:t>
      </w:r>
      <w:r w:rsidR="00631509" w:rsidRPr="00C86249">
        <w:rPr>
          <w:rFonts w:ascii="Times New Roman" w:hAnsi="Times New Roman" w:cs="Times New Roman"/>
          <w:sz w:val="28"/>
          <w:szCs w:val="28"/>
          <w:lang w:val="kk-KZ"/>
        </w:rPr>
        <w:t>, тұжырымдамалық (6-кесте</w:t>
      </w:r>
      <w:r w:rsidRPr="00C86249">
        <w:rPr>
          <w:rFonts w:ascii="Times New Roman" w:hAnsi="Times New Roman" w:cs="Times New Roman"/>
          <w:sz w:val="28"/>
          <w:szCs w:val="28"/>
          <w:lang w:val="kk-KZ"/>
        </w:rPr>
        <w:t>).</w:t>
      </w:r>
      <w:r w:rsidR="00607AEB" w:rsidRPr="00C86249">
        <w:rPr>
          <w:rFonts w:ascii="Times New Roman" w:hAnsi="Times New Roman" w:cs="Times New Roman"/>
          <w:sz w:val="28"/>
          <w:szCs w:val="28"/>
          <w:lang w:val="kk-KZ"/>
        </w:rPr>
        <w:tab/>
      </w:r>
    </w:p>
    <w:p w:rsidR="00E03743" w:rsidRDefault="00E03743" w:rsidP="00CD43A3">
      <w:pPr>
        <w:tabs>
          <w:tab w:val="left" w:pos="709"/>
        </w:tabs>
        <w:spacing w:after="0" w:line="240" w:lineRule="auto"/>
        <w:jc w:val="both"/>
        <w:rPr>
          <w:rFonts w:ascii="Times New Roman" w:hAnsi="Times New Roman" w:cs="Times New Roman"/>
          <w:b/>
          <w:sz w:val="28"/>
          <w:szCs w:val="28"/>
          <w:lang w:val="kk-KZ"/>
        </w:rPr>
      </w:pPr>
    </w:p>
    <w:p w:rsidR="009E4591" w:rsidRPr="009E4591" w:rsidRDefault="009E4591" w:rsidP="00CD43A3">
      <w:pPr>
        <w:tabs>
          <w:tab w:val="left" w:pos="709"/>
        </w:tabs>
        <w:spacing w:after="0" w:line="240" w:lineRule="auto"/>
        <w:jc w:val="both"/>
        <w:rPr>
          <w:rFonts w:ascii="Times New Roman" w:hAnsi="Times New Roman" w:cs="Times New Roman"/>
          <w:b/>
          <w:sz w:val="16"/>
          <w:szCs w:val="16"/>
          <w:lang w:val="kk-KZ"/>
        </w:rPr>
      </w:pPr>
    </w:p>
    <w:p w:rsidR="004040A3" w:rsidRPr="00926C5A" w:rsidRDefault="00631509" w:rsidP="00CD43A3">
      <w:pPr>
        <w:tabs>
          <w:tab w:val="left" w:pos="709"/>
        </w:tabs>
        <w:spacing w:after="0" w:line="240" w:lineRule="auto"/>
        <w:jc w:val="both"/>
        <w:rPr>
          <w:rFonts w:ascii="Times New Roman" w:hAnsi="Times New Roman" w:cs="Times New Roman"/>
          <w:i/>
          <w:sz w:val="24"/>
          <w:szCs w:val="24"/>
          <w:lang w:val="kk-KZ"/>
        </w:rPr>
      </w:pPr>
      <w:r w:rsidRPr="00926C5A">
        <w:rPr>
          <w:rFonts w:ascii="Times New Roman" w:hAnsi="Times New Roman" w:cs="Times New Roman"/>
          <w:i/>
          <w:sz w:val="24"/>
          <w:szCs w:val="24"/>
          <w:lang w:val="kk-KZ"/>
        </w:rPr>
        <w:lastRenderedPageBreak/>
        <w:t>6-кесте</w:t>
      </w:r>
      <w:r w:rsidR="00926C5A" w:rsidRPr="00926C5A">
        <w:rPr>
          <w:rFonts w:ascii="Times New Roman" w:hAnsi="Times New Roman" w:cs="Times New Roman"/>
          <w:i/>
          <w:sz w:val="24"/>
          <w:szCs w:val="24"/>
          <w:lang w:val="kk-KZ"/>
        </w:rPr>
        <w:t xml:space="preserve">. </w:t>
      </w:r>
      <w:r w:rsidR="00D93A8B" w:rsidRPr="00926C5A">
        <w:rPr>
          <w:rFonts w:ascii="Times New Roman" w:hAnsi="Times New Roman" w:cs="Times New Roman"/>
          <w:i/>
          <w:sz w:val="24"/>
          <w:szCs w:val="24"/>
          <w:lang w:val="kk-KZ"/>
        </w:rPr>
        <w:t>Аумақтың мәдени брендінің негізгі сипаттамалары</w:t>
      </w:r>
    </w:p>
    <w:p w:rsidR="00D93A8B" w:rsidRPr="00C86249" w:rsidRDefault="00D93A8B" w:rsidP="00326BCE">
      <w:pPr>
        <w:tabs>
          <w:tab w:val="left" w:pos="993"/>
        </w:tabs>
        <w:spacing w:after="0" w:line="240" w:lineRule="auto"/>
        <w:jc w:val="both"/>
        <w:rPr>
          <w:rFonts w:ascii="Times New Roman" w:hAnsi="Times New Roman" w:cs="Times New Roman"/>
          <w:sz w:val="28"/>
          <w:szCs w:val="28"/>
          <w:lang w:val="kk-KZ"/>
        </w:rPr>
      </w:pPr>
    </w:p>
    <w:p w:rsidR="005E41FB" w:rsidRPr="00C86249" w:rsidRDefault="00EA0847" w:rsidP="00326BCE">
      <w:pPr>
        <w:pStyle w:val="a6"/>
        <w:spacing w:before="0" w:beforeAutospacing="0" w:after="0" w:afterAutospacing="0"/>
        <w:jc w:val="both"/>
        <w:rPr>
          <w:sz w:val="28"/>
          <w:szCs w:val="28"/>
          <w:highlight w:val="cyan"/>
          <w:shd w:val="clear" w:color="auto" w:fill="FFFFFF"/>
          <w:lang w:val="kk-KZ"/>
        </w:rPr>
      </w:pPr>
      <w:r>
        <w:rPr>
          <w:noProof/>
          <w:sz w:val="28"/>
          <w:szCs w:val="28"/>
        </w:rPr>
        <mc:AlternateContent>
          <mc:Choice Requires="wps">
            <w:drawing>
              <wp:anchor distT="0" distB="0" distL="114300" distR="114300" simplePos="0" relativeHeight="251670528" behindDoc="0" locked="0" layoutInCell="1" allowOverlap="1" wp14:anchorId="5D79DBD2" wp14:editId="26F2F429">
                <wp:simplePos x="0" y="0"/>
                <wp:positionH relativeFrom="column">
                  <wp:posOffset>1991360</wp:posOffset>
                </wp:positionH>
                <wp:positionV relativeFrom="paragraph">
                  <wp:posOffset>-87630</wp:posOffset>
                </wp:positionV>
                <wp:extent cx="1697990" cy="344170"/>
                <wp:effectExtent l="0" t="0" r="16510" b="17780"/>
                <wp:wrapNone/>
                <wp:docPr id="39" name="Скругленный 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990" cy="34417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lang w:val="kk-KZ"/>
                              </w:rPr>
                              <w:t>бірегейлік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39" o:spid="_x0000_s1033" style="position:absolute;left:0;text-align:left;margin-left:156.8pt;margin-top:-6.9pt;width:133.7pt;height:2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" fillcolor="white [3201]" strokecolor="#4f81bd [3204]" strokeweight="2pt">
                <v:path arrowok="t"/>
                <v:textbo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lang w:val="kk-KZ"/>
                        </w:rPr>
                        <w:t>бірегейлік</w:t>
                      </w:r>
                    </w:p>
                  </w:txbxContent>
                </v:textbox>
              </v:roundrect>
            </w:pict>
          </mc:Fallback>
        </mc:AlternateContent>
      </w:r>
    </w:p>
    <w:p w:rsidR="005E41FB" w:rsidRPr="00C86249" w:rsidRDefault="005E41FB" w:rsidP="00326BCE">
      <w:pPr>
        <w:pStyle w:val="a6"/>
        <w:spacing w:before="0" w:beforeAutospacing="0" w:after="0" w:afterAutospacing="0"/>
        <w:jc w:val="both"/>
        <w:rPr>
          <w:b/>
          <w:sz w:val="28"/>
          <w:szCs w:val="28"/>
          <w:highlight w:val="cyan"/>
          <w:lang w:val="kk-KZ"/>
        </w:rPr>
      </w:pPr>
    </w:p>
    <w:p w:rsidR="005E41FB" w:rsidRPr="00C86249" w:rsidRDefault="00EA0847" w:rsidP="00326BCE">
      <w:pPr>
        <w:pStyle w:val="a6"/>
        <w:spacing w:before="0" w:beforeAutospacing="0" w:after="0" w:afterAutospacing="0"/>
        <w:jc w:val="both"/>
        <w:rPr>
          <w:b/>
          <w:sz w:val="28"/>
          <w:szCs w:val="28"/>
          <w:highlight w:val="cyan"/>
          <w:lang w:val="kk-KZ"/>
        </w:rPr>
      </w:pPr>
      <w:r>
        <w:rPr>
          <w:b/>
          <w:noProof/>
          <w:sz w:val="28"/>
          <w:szCs w:val="28"/>
        </w:rPr>
        <mc:AlternateContent>
          <mc:Choice Requires="wps">
            <w:drawing>
              <wp:anchor distT="0" distB="0" distL="114300" distR="114300" simplePos="0" relativeHeight="251662336" behindDoc="0" locked="0" layoutInCell="1" allowOverlap="1" wp14:anchorId="518D9FD0" wp14:editId="4138BD03">
                <wp:simplePos x="0" y="0"/>
                <wp:positionH relativeFrom="column">
                  <wp:posOffset>3392805</wp:posOffset>
                </wp:positionH>
                <wp:positionV relativeFrom="paragraph">
                  <wp:posOffset>184150</wp:posOffset>
                </wp:positionV>
                <wp:extent cx="1697990" cy="344170"/>
                <wp:effectExtent l="0" t="0" r="16510" b="17780"/>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990" cy="34417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lang w:val="kk-KZ"/>
                              </w:rPr>
                              <w:t>объектілік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034" style="position:absolute;left:0;text-align:left;margin-left:267.15pt;margin-top:14.5pt;width:133.7pt;height:2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" fillcolor="white [3201]" strokecolor="#4f81bd [3204]" strokeweight="2pt">
                <v:path arrowok="t"/>
                <v:textbo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lang w:val="kk-KZ"/>
                        </w:rPr>
                        <w:t>объектілік</w:t>
                      </w:r>
                    </w:p>
                  </w:txbxContent>
                </v:textbox>
              </v:roundrect>
            </w:pict>
          </mc:Fallback>
        </mc:AlternateContent>
      </w:r>
      <w:r>
        <w:rPr>
          <w:b/>
          <w:noProof/>
          <w:sz w:val="28"/>
          <w:szCs w:val="28"/>
        </w:rPr>
        <mc:AlternateContent>
          <mc:Choice Requires="wps">
            <w:drawing>
              <wp:anchor distT="0" distB="0" distL="114300" distR="114300" simplePos="0" relativeHeight="251661312" behindDoc="0" locked="0" layoutInCell="1" allowOverlap="1" wp14:anchorId="38B7FCC0" wp14:editId="0568115E">
                <wp:simplePos x="0" y="0"/>
                <wp:positionH relativeFrom="column">
                  <wp:posOffset>641985</wp:posOffset>
                </wp:positionH>
                <wp:positionV relativeFrom="paragraph">
                  <wp:posOffset>187325</wp:posOffset>
                </wp:positionV>
                <wp:extent cx="1697990" cy="344170"/>
                <wp:effectExtent l="0" t="0" r="16510" b="17780"/>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990" cy="34417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rPr>
                              <w:t>экстерриториа</w:t>
                            </w:r>
                            <w:r w:rsidRPr="005F4378">
                              <w:rPr>
                                <w:rFonts w:ascii="Times New Roman" w:hAnsi="Times New Roman" w:cs="Times New Roman"/>
                                <w:sz w:val="24"/>
                                <w:szCs w:val="24"/>
                                <w:lang w:val="kk-KZ"/>
                              </w:rPr>
                              <w:t>лдық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15" o:spid="_x0000_s1035" style="position:absolute;left:0;text-align:left;margin-left:50.55pt;margin-top:14.75pt;width:133.7pt;height:2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" fillcolor="white [3201]" strokecolor="#4f81bd [3204]" strokeweight="2pt">
                <v:path arrowok="t"/>
                <v:textbo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rPr>
                        <w:t>экстерриториа</w:t>
                      </w:r>
                      <w:r w:rsidRPr="005F4378">
                        <w:rPr>
                          <w:rFonts w:ascii="Times New Roman" w:hAnsi="Times New Roman" w:cs="Times New Roman"/>
                          <w:sz w:val="24"/>
                          <w:szCs w:val="24"/>
                          <w:lang w:val="kk-KZ"/>
                        </w:rPr>
                        <w:t>лдық</w:t>
                      </w:r>
                    </w:p>
                  </w:txbxContent>
                </v:textbox>
              </v:roundrect>
            </w:pict>
          </mc:Fallback>
        </mc:AlternateContent>
      </w:r>
    </w:p>
    <w:p w:rsidR="005E41FB" w:rsidRPr="00C86249" w:rsidRDefault="005E41FB" w:rsidP="00326BCE">
      <w:pPr>
        <w:pStyle w:val="a6"/>
        <w:spacing w:before="0" w:beforeAutospacing="0" w:after="0" w:afterAutospacing="0"/>
        <w:jc w:val="both"/>
        <w:rPr>
          <w:b/>
          <w:sz w:val="28"/>
          <w:szCs w:val="28"/>
          <w:highlight w:val="cyan"/>
          <w:lang w:val="kk-KZ"/>
        </w:rPr>
      </w:pPr>
    </w:p>
    <w:p w:rsidR="005E41FB" w:rsidRPr="00C86249" w:rsidRDefault="005E41FB" w:rsidP="00326BCE">
      <w:pPr>
        <w:pStyle w:val="a6"/>
        <w:spacing w:before="0" w:beforeAutospacing="0" w:after="0" w:afterAutospacing="0"/>
        <w:jc w:val="both"/>
        <w:rPr>
          <w:b/>
          <w:sz w:val="28"/>
          <w:szCs w:val="28"/>
          <w:highlight w:val="cyan"/>
          <w:lang w:val="kk-KZ"/>
        </w:rPr>
      </w:pPr>
    </w:p>
    <w:p w:rsidR="005E41FB" w:rsidRPr="00C86249" w:rsidRDefault="00EA0847" w:rsidP="00326BCE">
      <w:pPr>
        <w:pStyle w:val="a6"/>
        <w:spacing w:before="0" w:beforeAutospacing="0" w:after="0" w:afterAutospacing="0"/>
        <w:jc w:val="both"/>
        <w:rPr>
          <w:b/>
          <w:sz w:val="28"/>
          <w:szCs w:val="28"/>
          <w:highlight w:val="cyan"/>
          <w:lang w:val="kk-KZ"/>
        </w:rPr>
      </w:pPr>
      <w:r>
        <w:rPr>
          <w:b/>
          <w:noProof/>
          <w:sz w:val="28"/>
          <w:szCs w:val="28"/>
        </w:rPr>
        <mc:AlternateContent>
          <mc:Choice Requires="wps">
            <w:drawing>
              <wp:anchor distT="0" distB="0" distL="114300" distR="114300" simplePos="0" relativeHeight="251660288" behindDoc="0" locked="0" layoutInCell="1" allowOverlap="1" wp14:anchorId="046EFECC" wp14:editId="31317BB4">
                <wp:simplePos x="0" y="0"/>
                <wp:positionH relativeFrom="column">
                  <wp:posOffset>2182445</wp:posOffset>
                </wp:positionH>
                <wp:positionV relativeFrom="paragraph">
                  <wp:posOffset>57760</wp:posOffset>
                </wp:positionV>
                <wp:extent cx="1286942" cy="759460"/>
                <wp:effectExtent l="0" t="0" r="27940" b="21590"/>
                <wp:wrapNone/>
                <wp:docPr id="11"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6942" cy="759460"/>
                        </a:xfrm>
                        <a:prstGeom prst="rect">
                          <a:avLst/>
                        </a:prstGeom>
                      </wps:spPr>
                      <wps:style>
                        <a:lnRef idx="2">
                          <a:schemeClr val="accent1"/>
                        </a:lnRef>
                        <a:fillRef idx="1">
                          <a:schemeClr val="lt1"/>
                        </a:fillRef>
                        <a:effectRef idx="0">
                          <a:schemeClr val="accent1"/>
                        </a:effectRef>
                        <a:fontRef idx="minor">
                          <a:schemeClr val="dk1"/>
                        </a:fontRef>
                      </wps:style>
                      <wps:txb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lang w:val="kk-KZ"/>
                              </w:rPr>
                              <w:t>Территорияның мәдени бренді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6" style="position:absolute;left:0;text-align:left;margin-left:171.85pt;margin-top:4.55pt;width:101.35pt;height:5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" fillcolor="white [3201]" strokecolor="#4f81bd [3204]" strokeweight="2pt">
                <v:path arrowok="t"/>
                <v:textbo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lang w:val="kk-KZ"/>
                        </w:rPr>
                        <w:t>Территорияның мәдени бренді</w:t>
                      </w:r>
                    </w:p>
                  </w:txbxContent>
                </v:textbox>
              </v:rect>
            </w:pict>
          </mc:Fallback>
        </mc:AlternateContent>
      </w:r>
      <w:r>
        <w:rPr>
          <w:b/>
          <w:noProof/>
          <w:sz w:val="28"/>
          <w:szCs w:val="28"/>
        </w:rPr>
        <mc:AlternateContent>
          <mc:Choice Requires="wps">
            <w:drawing>
              <wp:anchor distT="0" distB="0" distL="114300" distR="114300" simplePos="0" relativeHeight="251666432" behindDoc="0" locked="0" layoutInCell="1" allowOverlap="1" wp14:anchorId="52636695" wp14:editId="4A6332D4">
                <wp:simplePos x="0" y="0"/>
                <wp:positionH relativeFrom="column">
                  <wp:posOffset>188595</wp:posOffset>
                </wp:positionH>
                <wp:positionV relativeFrom="paragraph">
                  <wp:posOffset>57785</wp:posOffset>
                </wp:positionV>
                <wp:extent cx="1697990" cy="344170"/>
                <wp:effectExtent l="0" t="0" r="16510" b="17780"/>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990" cy="34417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lang w:val="kk-KZ"/>
                              </w:rPr>
                              <w:t>аттрактивтілік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037" style="position:absolute;left:0;text-align:left;margin-left:14.85pt;margin-top:4.55pt;width:133.7pt;height:2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" fillcolor="white [3201]" strokecolor="#4f81bd [3204]" strokeweight="2pt">
                <v:path arrowok="t"/>
                <v:textbo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lang w:val="kk-KZ"/>
                        </w:rPr>
                        <w:t>аттрактивтілік</w:t>
                      </w:r>
                    </w:p>
                  </w:txbxContent>
                </v:textbox>
              </v:roundrect>
            </w:pict>
          </mc:Fallback>
        </mc:AlternateContent>
      </w:r>
      <w:r>
        <w:rPr>
          <w:b/>
          <w:noProof/>
          <w:sz w:val="28"/>
          <w:szCs w:val="28"/>
        </w:rPr>
        <mc:AlternateContent>
          <mc:Choice Requires="wps">
            <w:drawing>
              <wp:anchor distT="0" distB="0" distL="114300" distR="114300" simplePos="0" relativeHeight="251663360" behindDoc="0" locked="0" layoutInCell="1" allowOverlap="1" wp14:anchorId="5AA1BA8B" wp14:editId="097E43EF">
                <wp:simplePos x="0" y="0"/>
                <wp:positionH relativeFrom="column">
                  <wp:posOffset>3809365</wp:posOffset>
                </wp:positionH>
                <wp:positionV relativeFrom="paragraph">
                  <wp:posOffset>58420</wp:posOffset>
                </wp:positionV>
                <wp:extent cx="1697990" cy="344170"/>
                <wp:effectExtent l="0" t="0" r="16510" b="17780"/>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990" cy="34417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lang w:val="kk-KZ"/>
                              </w:rPr>
                              <w:t>кешенділік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17" o:spid="_x0000_s1038" style="position:absolute;left:0;text-align:left;margin-left:299.95pt;margin-top:4.6pt;width:133.7pt;height:2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" fillcolor="white [3201]" strokecolor="#4f81bd [3204]" strokeweight="2pt">
                <v:path arrowok="t"/>
                <v:textbo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lang w:val="kk-KZ"/>
                        </w:rPr>
                        <w:t>кешенділік</w:t>
                      </w:r>
                    </w:p>
                  </w:txbxContent>
                </v:textbox>
              </v:roundrect>
            </w:pict>
          </mc:Fallback>
        </mc:AlternateContent>
      </w:r>
    </w:p>
    <w:p w:rsidR="005E41FB" w:rsidRPr="00C86249" w:rsidRDefault="005E41FB" w:rsidP="00326BCE">
      <w:pPr>
        <w:pStyle w:val="a6"/>
        <w:spacing w:before="0" w:beforeAutospacing="0" w:after="0" w:afterAutospacing="0"/>
        <w:jc w:val="both"/>
        <w:rPr>
          <w:b/>
          <w:sz w:val="28"/>
          <w:szCs w:val="28"/>
          <w:highlight w:val="cyan"/>
          <w:lang w:val="kk-KZ"/>
        </w:rPr>
      </w:pPr>
    </w:p>
    <w:p w:rsidR="005E41FB" w:rsidRPr="00C86249" w:rsidRDefault="00EA0847" w:rsidP="00326BCE">
      <w:pPr>
        <w:pStyle w:val="a6"/>
        <w:spacing w:before="0" w:beforeAutospacing="0" w:after="0" w:afterAutospacing="0"/>
        <w:jc w:val="both"/>
        <w:rPr>
          <w:sz w:val="28"/>
          <w:szCs w:val="28"/>
          <w:highlight w:val="cyan"/>
          <w:lang w:val="kk-KZ"/>
        </w:rPr>
      </w:pPr>
      <w:r>
        <w:rPr>
          <w:b/>
          <w:noProof/>
          <w:sz w:val="28"/>
          <w:szCs w:val="28"/>
        </w:rPr>
        <mc:AlternateContent>
          <mc:Choice Requires="wps">
            <w:drawing>
              <wp:anchor distT="0" distB="0" distL="114300" distR="114300" simplePos="0" relativeHeight="251667456" behindDoc="0" locked="0" layoutInCell="1" allowOverlap="1" wp14:anchorId="4C00EEB5" wp14:editId="5AD26926">
                <wp:simplePos x="0" y="0"/>
                <wp:positionH relativeFrom="column">
                  <wp:posOffset>187960</wp:posOffset>
                </wp:positionH>
                <wp:positionV relativeFrom="paragraph">
                  <wp:posOffset>136525</wp:posOffset>
                </wp:positionV>
                <wp:extent cx="1697990" cy="344170"/>
                <wp:effectExtent l="0" t="0" r="16510" b="1778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990" cy="34417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lang w:val="kk-KZ"/>
                              </w:rPr>
                              <w:t>өзара байланыс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039" style="position:absolute;left:0;text-align:left;margin-left:14.8pt;margin-top:10.75pt;width:133.7pt;height:2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" fillcolor="white [3201]" strokecolor="#4f81bd [3204]" strokeweight="2pt">
                <v:path arrowok="t"/>
                <v:textbo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lang w:val="kk-KZ"/>
                        </w:rPr>
                        <w:t>өзара байланыс</w:t>
                      </w:r>
                    </w:p>
                  </w:txbxContent>
                </v:textbox>
              </v:roundrect>
            </w:pict>
          </mc:Fallback>
        </mc:AlternateContent>
      </w:r>
      <w:r>
        <w:rPr>
          <w:b/>
          <w:noProof/>
          <w:sz w:val="28"/>
          <w:szCs w:val="28"/>
        </w:rPr>
        <mc:AlternateContent>
          <mc:Choice Requires="wps">
            <w:drawing>
              <wp:anchor distT="0" distB="0" distL="114300" distR="114300" simplePos="0" relativeHeight="251664384" behindDoc="0" locked="0" layoutInCell="1" allowOverlap="1" wp14:anchorId="5518B703" wp14:editId="3031D09F">
                <wp:simplePos x="0" y="0"/>
                <wp:positionH relativeFrom="column">
                  <wp:posOffset>3808730</wp:posOffset>
                </wp:positionH>
                <wp:positionV relativeFrom="paragraph">
                  <wp:posOffset>148590</wp:posOffset>
                </wp:positionV>
                <wp:extent cx="1697990" cy="344170"/>
                <wp:effectExtent l="0" t="0" r="16510" b="17780"/>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990" cy="34417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lang w:val="kk-KZ"/>
                              </w:rPr>
                              <w:t>жүйелілік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040" style="position:absolute;left:0;text-align:left;margin-left:299.9pt;margin-top:11.7pt;width:133.7pt;height:2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" fillcolor="white [3201]" strokecolor="#4f81bd [3204]" strokeweight="2pt">
                <v:path arrowok="t"/>
                <v:textbo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lang w:val="kk-KZ"/>
                        </w:rPr>
                        <w:t>жүйелілік</w:t>
                      </w:r>
                    </w:p>
                  </w:txbxContent>
                </v:textbox>
              </v:roundrect>
            </w:pict>
          </mc:Fallback>
        </mc:AlternateContent>
      </w:r>
    </w:p>
    <w:p w:rsidR="005E41FB" w:rsidRPr="00C86249" w:rsidRDefault="005E41FB" w:rsidP="00326BCE">
      <w:pPr>
        <w:pStyle w:val="a6"/>
        <w:spacing w:before="0" w:beforeAutospacing="0" w:after="0" w:afterAutospacing="0"/>
        <w:jc w:val="both"/>
        <w:rPr>
          <w:sz w:val="28"/>
          <w:szCs w:val="28"/>
          <w:highlight w:val="cyan"/>
          <w:lang w:val="kk-KZ"/>
        </w:rPr>
      </w:pPr>
    </w:p>
    <w:p w:rsidR="005E41FB" w:rsidRPr="00C86249" w:rsidRDefault="00EA0847" w:rsidP="00326BCE">
      <w:pPr>
        <w:pStyle w:val="a6"/>
        <w:spacing w:before="0" w:beforeAutospacing="0" w:after="0" w:afterAutospacing="0"/>
        <w:jc w:val="both"/>
        <w:rPr>
          <w:sz w:val="28"/>
          <w:szCs w:val="28"/>
          <w:highlight w:val="cyan"/>
          <w:lang w:val="kk-KZ"/>
        </w:rPr>
      </w:pPr>
      <w:r>
        <w:rPr>
          <w:b/>
          <w:noProof/>
          <w:sz w:val="28"/>
          <w:szCs w:val="28"/>
        </w:rPr>
        <mc:AlternateContent>
          <mc:Choice Requires="wps">
            <w:drawing>
              <wp:anchor distT="0" distB="0" distL="114300" distR="114300" simplePos="0" relativeHeight="251668480" behindDoc="0" locked="0" layoutInCell="1" allowOverlap="1" wp14:anchorId="021D3823" wp14:editId="35FF380F">
                <wp:simplePos x="0" y="0"/>
                <wp:positionH relativeFrom="column">
                  <wp:posOffset>639445</wp:posOffset>
                </wp:positionH>
                <wp:positionV relativeFrom="paragraph">
                  <wp:posOffset>191135</wp:posOffset>
                </wp:positionV>
                <wp:extent cx="1697990" cy="344170"/>
                <wp:effectExtent l="0" t="0" r="16510" b="17780"/>
                <wp:wrapNone/>
                <wp:docPr id="22"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990" cy="34417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lang w:val="kk-KZ"/>
                              </w:rPr>
                              <w:t>концептуалдылық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041" style="position:absolute;left:0;text-align:left;margin-left:50.35pt;margin-top:15.05pt;width:133.7pt;height:2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" fillcolor="white [3201]" strokecolor="#4f81bd [3204]" strokeweight="2pt">
                <v:path arrowok="t"/>
                <v:textbo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lang w:val="kk-KZ"/>
                        </w:rPr>
                        <w:t>концептуалдылық</w:t>
                      </w:r>
                    </w:p>
                  </w:txbxContent>
                </v:textbox>
              </v:roundrect>
            </w:pict>
          </mc:Fallback>
        </mc:AlternateContent>
      </w:r>
    </w:p>
    <w:p w:rsidR="005E41FB" w:rsidRPr="00C86249" w:rsidRDefault="00EA0847" w:rsidP="00326BCE">
      <w:pPr>
        <w:pStyle w:val="a6"/>
        <w:spacing w:before="0" w:beforeAutospacing="0" w:after="0" w:afterAutospacing="0"/>
        <w:jc w:val="both"/>
        <w:rPr>
          <w:b/>
          <w:sz w:val="28"/>
          <w:szCs w:val="28"/>
          <w:highlight w:val="cyan"/>
          <w:lang w:val="kk-KZ"/>
        </w:rPr>
      </w:pPr>
      <w:r>
        <w:rPr>
          <w:b/>
          <w:noProof/>
          <w:sz w:val="28"/>
          <w:szCs w:val="28"/>
        </w:rPr>
        <mc:AlternateContent>
          <mc:Choice Requires="wps">
            <w:drawing>
              <wp:anchor distT="0" distB="0" distL="114300" distR="114300" simplePos="0" relativeHeight="251665408" behindDoc="0" locked="0" layoutInCell="1" allowOverlap="1" wp14:anchorId="1B166AC6" wp14:editId="460AF7CF">
                <wp:simplePos x="0" y="0"/>
                <wp:positionH relativeFrom="column">
                  <wp:posOffset>3393440</wp:posOffset>
                </wp:positionH>
                <wp:positionV relativeFrom="paragraph">
                  <wp:posOffset>-1905</wp:posOffset>
                </wp:positionV>
                <wp:extent cx="1697990" cy="344170"/>
                <wp:effectExtent l="0" t="0" r="16510" b="17780"/>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990" cy="34417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lang w:val="kk-KZ"/>
                              </w:rPr>
                              <w:t>әртүрлілік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042" style="position:absolute;left:0;text-align:left;margin-left:267.2pt;margin-top:-.15pt;width:133.7pt;height:2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" fillcolor="white [3201]" strokecolor="#4f81bd [3204]" strokeweight="2pt">
                <v:path arrowok="t"/>
                <v:textbo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lang w:val="kk-KZ"/>
                        </w:rPr>
                        <w:t>әртүрлілік</w:t>
                      </w:r>
                    </w:p>
                  </w:txbxContent>
                </v:textbox>
              </v:roundrect>
            </w:pict>
          </mc:Fallback>
        </mc:AlternateContent>
      </w:r>
    </w:p>
    <w:p w:rsidR="005E41FB" w:rsidRPr="00C86249" w:rsidRDefault="005E41FB" w:rsidP="00326BCE">
      <w:pPr>
        <w:pStyle w:val="a6"/>
        <w:spacing w:before="0" w:beforeAutospacing="0" w:after="0" w:afterAutospacing="0"/>
        <w:jc w:val="both"/>
        <w:rPr>
          <w:b/>
          <w:sz w:val="28"/>
          <w:szCs w:val="28"/>
          <w:highlight w:val="cyan"/>
          <w:lang w:val="kk-KZ"/>
        </w:rPr>
      </w:pPr>
    </w:p>
    <w:p w:rsidR="005E41FB" w:rsidRPr="00C86249" w:rsidRDefault="00EA0847" w:rsidP="00326BCE">
      <w:pPr>
        <w:pStyle w:val="a6"/>
        <w:spacing w:before="0" w:beforeAutospacing="0" w:after="0" w:afterAutospacing="0"/>
        <w:jc w:val="both"/>
        <w:rPr>
          <w:b/>
          <w:sz w:val="28"/>
          <w:szCs w:val="28"/>
          <w:highlight w:val="cyan"/>
          <w:lang w:val="kk-KZ"/>
        </w:rPr>
      </w:pPr>
      <w:r>
        <w:rPr>
          <w:b/>
          <w:noProof/>
          <w:sz w:val="28"/>
          <w:szCs w:val="28"/>
        </w:rPr>
        <mc:AlternateContent>
          <mc:Choice Requires="wps">
            <w:drawing>
              <wp:anchor distT="0" distB="0" distL="114300" distR="114300" simplePos="0" relativeHeight="251669504" behindDoc="0" locked="0" layoutInCell="1" allowOverlap="1" wp14:anchorId="2DD19DC9" wp14:editId="5D9EFCD6">
                <wp:simplePos x="0" y="0"/>
                <wp:positionH relativeFrom="column">
                  <wp:posOffset>1993900</wp:posOffset>
                </wp:positionH>
                <wp:positionV relativeFrom="paragraph">
                  <wp:posOffset>76200</wp:posOffset>
                </wp:positionV>
                <wp:extent cx="1697990" cy="344170"/>
                <wp:effectExtent l="0" t="0" r="16510" b="17780"/>
                <wp:wrapNone/>
                <wp:docPr id="23" name="Скругленный 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990" cy="34417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rPr>
                              <w:t>са</w:t>
                            </w:r>
                            <w:r w:rsidRPr="005F4378">
                              <w:rPr>
                                <w:rFonts w:ascii="Times New Roman" w:hAnsi="Times New Roman" w:cs="Times New Roman"/>
                                <w:sz w:val="24"/>
                                <w:szCs w:val="24"/>
                                <w:lang w:val="kk-KZ"/>
                              </w:rPr>
                              <w:t>кралдық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23" o:spid="_x0000_s1043" style="position:absolute;left:0;text-align:left;margin-left:157pt;margin-top:6pt;width:133.7pt;height:2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" fillcolor="white [3201]" strokecolor="#4f81bd [3204]" strokeweight="2pt">
                <v:path arrowok="t"/>
                <v:textbox>
                  <w:txbxContent>
                    <w:p w:rsidR="006F776F" w:rsidRPr="005F4378" w:rsidRDefault="006F776F" w:rsidP="005E41FB">
                      <w:pPr>
                        <w:spacing w:after="0" w:line="240" w:lineRule="auto"/>
                        <w:jc w:val="center"/>
                        <w:rPr>
                          <w:rFonts w:ascii="Times New Roman" w:hAnsi="Times New Roman" w:cs="Times New Roman"/>
                          <w:sz w:val="24"/>
                          <w:szCs w:val="24"/>
                          <w:lang w:val="kk-KZ"/>
                        </w:rPr>
                      </w:pPr>
                      <w:r w:rsidRPr="005F4378">
                        <w:rPr>
                          <w:rFonts w:ascii="Times New Roman" w:hAnsi="Times New Roman" w:cs="Times New Roman"/>
                          <w:sz w:val="24"/>
                          <w:szCs w:val="24"/>
                        </w:rPr>
                        <w:t>са</w:t>
                      </w:r>
                      <w:r w:rsidRPr="005F4378">
                        <w:rPr>
                          <w:rFonts w:ascii="Times New Roman" w:hAnsi="Times New Roman" w:cs="Times New Roman"/>
                          <w:sz w:val="24"/>
                          <w:szCs w:val="24"/>
                          <w:lang w:val="kk-KZ"/>
                        </w:rPr>
                        <w:t>кралдық</w:t>
                      </w:r>
                    </w:p>
                  </w:txbxContent>
                </v:textbox>
              </v:roundrect>
            </w:pict>
          </mc:Fallback>
        </mc:AlternateContent>
      </w:r>
    </w:p>
    <w:p w:rsidR="005E41FB" w:rsidRPr="00C86249" w:rsidRDefault="005E41FB" w:rsidP="00326BCE">
      <w:pPr>
        <w:tabs>
          <w:tab w:val="left" w:pos="993"/>
        </w:tabs>
        <w:spacing w:after="0" w:line="240" w:lineRule="auto"/>
        <w:jc w:val="both"/>
        <w:rPr>
          <w:rFonts w:ascii="Times New Roman" w:hAnsi="Times New Roman" w:cs="Times New Roman"/>
          <w:sz w:val="28"/>
          <w:szCs w:val="28"/>
          <w:lang w:val="kk-KZ"/>
        </w:rPr>
      </w:pPr>
    </w:p>
    <w:p w:rsidR="008804B1" w:rsidRPr="00C86249" w:rsidRDefault="005E41FB" w:rsidP="00326BCE">
      <w:pPr>
        <w:tabs>
          <w:tab w:val="left" w:pos="993"/>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p>
    <w:p w:rsidR="005E41FB" w:rsidRPr="00C86249" w:rsidRDefault="005415A6"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tab/>
        <w:t>Объектілік</w:t>
      </w:r>
      <w:r w:rsidR="005E41FB" w:rsidRPr="00C86249">
        <w:rPr>
          <w:rFonts w:ascii="Times New Roman" w:hAnsi="Times New Roman" w:cs="Times New Roman"/>
          <w:i/>
          <w:sz w:val="28"/>
          <w:szCs w:val="28"/>
          <w:lang w:val="kk-KZ"/>
        </w:rPr>
        <w:t>.</w:t>
      </w:r>
      <w:r w:rsidR="00926C5A">
        <w:rPr>
          <w:rFonts w:ascii="Times New Roman" w:hAnsi="Times New Roman" w:cs="Times New Roman"/>
          <w:i/>
          <w:sz w:val="28"/>
          <w:szCs w:val="28"/>
          <w:lang w:val="kk-KZ"/>
        </w:rPr>
        <w:t xml:space="preserve"> </w:t>
      </w:r>
      <w:r w:rsidR="005E41FB" w:rsidRPr="00C86249">
        <w:rPr>
          <w:rFonts w:ascii="Times New Roman" w:hAnsi="Times New Roman" w:cs="Times New Roman"/>
          <w:sz w:val="28"/>
          <w:szCs w:val="28"/>
          <w:lang w:val="kk-KZ"/>
        </w:rPr>
        <w:t>Ғылыми-зерттеу экспедицияла</w:t>
      </w:r>
      <w:r w:rsidR="00926C5A">
        <w:rPr>
          <w:rFonts w:ascii="Times New Roman" w:hAnsi="Times New Roman" w:cs="Times New Roman"/>
          <w:sz w:val="28"/>
          <w:szCs w:val="28"/>
          <w:lang w:val="kk-KZ"/>
        </w:rPr>
        <w:t>рының нәтижелері көрсеткендей, ж</w:t>
      </w:r>
      <w:r w:rsidR="005E41FB" w:rsidRPr="00C86249">
        <w:rPr>
          <w:rFonts w:ascii="Times New Roman" w:hAnsi="Times New Roman" w:cs="Times New Roman"/>
          <w:sz w:val="28"/>
          <w:szCs w:val="28"/>
          <w:lang w:val="kk-KZ"/>
        </w:rPr>
        <w:t>алпыұлттық немесе өңірлік маңызы бар ескерткіштер тізіліміне енгізілген әрбір дерлік тарихи-</w:t>
      </w:r>
      <w:r w:rsidR="00C645AA" w:rsidRPr="00C86249">
        <w:rPr>
          <w:rFonts w:ascii="Times New Roman" w:hAnsi="Times New Roman" w:cs="Times New Roman"/>
          <w:sz w:val="28"/>
          <w:szCs w:val="28"/>
          <w:lang w:val="kk-KZ"/>
        </w:rPr>
        <w:t>мәдени мұра</w:t>
      </w:r>
      <w:r w:rsidR="005E41FB" w:rsidRPr="00C86249">
        <w:rPr>
          <w:rFonts w:ascii="Times New Roman" w:hAnsi="Times New Roman" w:cs="Times New Roman"/>
          <w:sz w:val="28"/>
          <w:szCs w:val="28"/>
          <w:lang w:val="kk-KZ"/>
        </w:rPr>
        <w:t xml:space="preserve"> объектісі дербестендірілген.</w:t>
      </w:r>
      <w:r w:rsidR="00926C5A">
        <w:rPr>
          <w:rFonts w:ascii="Times New Roman" w:hAnsi="Times New Roman" w:cs="Times New Roman"/>
          <w:sz w:val="28"/>
          <w:szCs w:val="28"/>
          <w:lang w:val="kk-KZ"/>
        </w:rPr>
        <w:t xml:space="preserve"> </w:t>
      </w:r>
      <w:r w:rsidR="005E41FB" w:rsidRPr="00C86249">
        <w:rPr>
          <w:rFonts w:ascii="Times New Roman" w:hAnsi="Times New Roman" w:cs="Times New Roman"/>
          <w:sz w:val="28"/>
          <w:szCs w:val="28"/>
          <w:lang w:val="kk-KZ"/>
        </w:rPr>
        <w:t>Мәдени бренд</w:t>
      </w:r>
      <w:r w:rsidR="00926C5A">
        <w:rPr>
          <w:rFonts w:ascii="Times New Roman" w:hAnsi="Times New Roman" w:cs="Times New Roman"/>
          <w:sz w:val="28"/>
          <w:szCs w:val="28"/>
          <w:lang w:val="kk-KZ"/>
        </w:rPr>
        <w:t xml:space="preserve"> </w:t>
      </w:r>
      <w:r w:rsidR="005E41FB" w:rsidRPr="00C86249">
        <w:rPr>
          <w:rFonts w:ascii="Times New Roman" w:hAnsi="Times New Roman" w:cs="Times New Roman"/>
          <w:sz w:val="28"/>
          <w:szCs w:val="28"/>
          <w:lang w:val="kk-KZ"/>
        </w:rPr>
        <w:t xml:space="preserve">әрқашан ерекше құбылыспен, оқиғамен, ескерткішпен, орынмен, тарихи тұлғамен байланысты </w:t>
      </w:r>
      <w:r w:rsidR="0007697E" w:rsidRPr="00C86249">
        <w:rPr>
          <w:rFonts w:ascii="Times New Roman" w:hAnsi="Times New Roman" w:cs="Times New Roman"/>
          <w:sz w:val="28"/>
          <w:szCs w:val="28"/>
          <w:lang w:val="kk-KZ"/>
        </w:rPr>
        <w:t>объект</w:t>
      </w:r>
      <w:r w:rsidR="005E41FB" w:rsidRPr="00C86249">
        <w:rPr>
          <w:rFonts w:ascii="Times New Roman" w:hAnsi="Times New Roman" w:cs="Times New Roman"/>
          <w:sz w:val="28"/>
          <w:szCs w:val="28"/>
          <w:lang w:val="kk-KZ"/>
        </w:rPr>
        <w:t xml:space="preserve"> болып табылады. </w:t>
      </w:r>
    </w:p>
    <w:p w:rsidR="007A5EC2" w:rsidRPr="00C86249" w:rsidRDefault="00390A30" w:rsidP="00926C5A">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Мысалы, </w:t>
      </w:r>
      <w:r w:rsidR="007A5EC2" w:rsidRPr="00926C5A">
        <w:rPr>
          <w:rFonts w:ascii="Times New Roman" w:hAnsi="Times New Roman" w:cs="Times New Roman"/>
          <w:sz w:val="28"/>
          <w:szCs w:val="28"/>
          <w:lang w:val="kk-KZ"/>
        </w:rPr>
        <w:t>Ұлытаудағы Жошы хан кесенесі.</w:t>
      </w:r>
      <w:r w:rsidR="007A5EC2" w:rsidRPr="00C86249">
        <w:rPr>
          <w:rFonts w:ascii="Times New Roman" w:hAnsi="Times New Roman" w:cs="Times New Roman"/>
          <w:sz w:val="28"/>
          <w:szCs w:val="28"/>
          <w:lang w:val="kk-KZ"/>
        </w:rPr>
        <w:t xml:space="preserve"> Қазақстанның географиялық орталығы, қазақ әскерлерін жинау үшін тарихи стратегиялық плацдарм</w:t>
      </w:r>
      <w:r w:rsidR="00BD5DA5" w:rsidRPr="00C86249">
        <w:rPr>
          <w:rFonts w:ascii="Times New Roman" w:hAnsi="Times New Roman" w:cs="Times New Roman"/>
          <w:sz w:val="28"/>
          <w:szCs w:val="28"/>
          <w:lang w:val="kk-KZ"/>
        </w:rPr>
        <w:t>ы</w:t>
      </w:r>
      <w:r w:rsidR="007A5EC2" w:rsidRPr="00C86249">
        <w:rPr>
          <w:rFonts w:ascii="Times New Roman" w:hAnsi="Times New Roman" w:cs="Times New Roman"/>
          <w:sz w:val="28"/>
          <w:szCs w:val="28"/>
          <w:lang w:val="kk-KZ"/>
        </w:rPr>
        <w:t>; көштің кездесетін және қазақ руларының бірігетін орны.</w:t>
      </w:r>
    </w:p>
    <w:p w:rsidR="00D93A8B" w:rsidRPr="00C86249" w:rsidRDefault="00390A30"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Pr="00C86249">
        <w:rPr>
          <w:rFonts w:ascii="Times New Roman" w:hAnsi="Times New Roman" w:cs="Times New Roman"/>
          <w:i/>
          <w:sz w:val="28"/>
          <w:szCs w:val="28"/>
          <w:lang w:val="kk-KZ"/>
        </w:rPr>
        <w:t xml:space="preserve">Бірегейлік. </w:t>
      </w:r>
      <w:r w:rsidR="00581A3A" w:rsidRPr="00C86249">
        <w:rPr>
          <w:rFonts w:ascii="Times New Roman" w:hAnsi="Times New Roman" w:cs="Times New Roman"/>
          <w:sz w:val="28"/>
          <w:szCs w:val="28"/>
          <w:lang w:val="kk-KZ"/>
        </w:rPr>
        <w:t>Біріккен тарихи мағыналарды ең сәтті жолмен таратып,</w:t>
      </w:r>
      <w:r w:rsidR="00926C5A">
        <w:rPr>
          <w:rFonts w:ascii="Times New Roman" w:hAnsi="Times New Roman" w:cs="Times New Roman"/>
          <w:sz w:val="28"/>
          <w:szCs w:val="28"/>
          <w:lang w:val="kk-KZ"/>
        </w:rPr>
        <w:t xml:space="preserve"> </w:t>
      </w:r>
      <w:r w:rsidR="00581A3A" w:rsidRPr="00C86249">
        <w:rPr>
          <w:rFonts w:ascii="Times New Roman" w:hAnsi="Times New Roman" w:cs="Times New Roman"/>
          <w:sz w:val="28"/>
          <w:szCs w:val="28"/>
          <w:lang w:val="kk-KZ"/>
        </w:rPr>
        <w:t xml:space="preserve">басқа аумақтарда ерекше немесе өте сирек кездесетін мәдени құбылыс. </w:t>
      </w:r>
      <w:r w:rsidR="00D2057E" w:rsidRPr="00C86249">
        <w:rPr>
          <w:rFonts w:ascii="Times New Roman" w:hAnsi="Times New Roman" w:cs="Times New Roman"/>
          <w:sz w:val="28"/>
          <w:szCs w:val="28"/>
          <w:lang w:val="kk-KZ"/>
        </w:rPr>
        <w:t>Бұл тұрғыда діни дәстүрлердің ерекше ескерткіштері немесе ерекше қол жетімді табиғи ескерткіштер ерекше маңызға ие.</w:t>
      </w:r>
    </w:p>
    <w:p w:rsidR="00D2057E" w:rsidRPr="00C86249" w:rsidRDefault="00D2057E"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932677" w:rsidRPr="00C86249">
        <w:rPr>
          <w:rFonts w:ascii="Times New Roman" w:hAnsi="Times New Roman" w:cs="Times New Roman"/>
          <w:sz w:val="28"/>
          <w:szCs w:val="28"/>
          <w:lang w:val="kk-KZ"/>
        </w:rPr>
        <w:t>Мысалы, XII ғасырдағы Ұлы түрік ақыны-сопы және ойшылы Қожа Ахмет Ясауидің кесе</w:t>
      </w:r>
      <w:r w:rsidR="00BD5DA5" w:rsidRPr="00C86249">
        <w:rPr>
          <w:rFonts w:ascii="Times New Roman" w:hAnsi="Times New Roman" w:cs="Times New Roman"/>
          <w:sz w:val="28"/>
          <w:szCs w:val="28"/>
          <w:lang w:val="kk-KZ"/>
        </w:rPr>
        <w:t xml:space="preserve">несі – ЮНЕСКО-ның </w:t>
      </w:r>
      <w:r w:rsidR="00B84C9E" w:rsidRPr="00B84C9E">
        <w:rPr>
          <w:rFonts w:ascii="Times New Roman" w:hAnsi="Times New Roman" w:cs="Times New Roman"/>
          <w:sz w:val="28"/>
          <w:szCs w:val="28"/>
          <w:lang w:val="kk-KZ"/>
        </w:rPr>
        <w:t>Дүниежүзілік</w:t>
      </w:r>
      <w:r w:rsidR="00BD5DA5" w:rsidRPr="00C86249">
        <w:rPr>
          <w:rFonts w:ascii="Times New Roman" w:hAnsi="Times New Roman" w:cs="Times New Roman"/>
          <w:sz w:val="28"/>
          <w:szCs w:val="28"/>
          <w:lang w:val="kk-KZ"/>
        </w:rPr>
        <w:t xml:space="preserve"> м</w:t>
      </w:r>
      <w:r w:rsidR="00932677" w:rsidRPr="00C86249">
        <w:rPr>
          <w:rFonts w:ascii="Times New Roman" w:hAnsi="Times New Roman" w:cs="Times New Roman"/>
          <w:sz w:val="28"/>
          <w:szCs w:val="28"/>
          <w:lang w:val="kk-KZ"/>
        </w:rPr>
        <w:t>ұралар</w:t>
      </w:r>
      <w:r w:rsidR="00BD5DA5" w:rsidRPr="00C86249">
        <w:rPr>
          <w:rFonts w:ascii="Times New Roman" w:hAnsi="Times New Roman" w:cs="Times New Roman"/>
          <w:sz w:val="28"/>
          <w:szCs w:val="28"/>
          <w:lang w:val="kk-KZ"/>
        </w:rPr>
        <w:t xml:space="preserve"> т</w:t>
      </w:r>
      <w:r w:rsidR="00932677" w:rsidRPr="00C86249">
        <w:rPr>
          <w:rFonts w:ascii="Times New Roman" w:hAnsi="Times New Roman" w:cs="Times New Roman"/>
          <w:sz w:val="28"/>
          <w:szCs w:val="28"/>
          <w:lang w:val="kk-KZ"/>
        </w:rPr>
        <w:t>ізіміне енгізілген ортағасырлық сәулет өнерінің жауһары.</w:t>
      </w:r>
    </w:p>
    <w:p w:rsidR="00D93A8B" w:rsidRPr="00C86249" w:rsidRDefault="00932677"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36133A" w:rsidRPr="00C86249">
        <w:rPr>
          <w:rFonts w:ascii="Times New Roman" w:hAnsi="Times New Roman" w:cs="Times New Roman"/>
          <w:sz w:val="28"/>
          <w:szCs w:val="28"/>
          <w:lang w:val="kk-KZ"/>
        </w:rPr>
        <w:t xml:space="preserve">Брендтің </w:t>
      </w:r>
      <w:r w:rsidR="0036133A" w:rsidRPr="00C86249">
        <w:rPr>
          <w:rFonts w:ascii="Times New Roman" w:hAnsi="Times New Roman" w:cs="Times New Roman"/>
          <w:i/>
          <w:sz w:val="28"/>
          <w:szCs w:val="28"/>
          <w:lang w:val="kk-KZ"/>
        </w:rPr>
        <w:t>экстерриториалдығы</w:t>
      </w:r>
      <w:r w:rsidR="00926C5A">
        <w:rPr>
          <w:rFonts w:ascii="Times New Roman" w:hAnsi="Times New Roman" w:cs="Times New Roman"/>
          <w:i/>
          <w:sz w:val="28"/>
          <w:szCs w:val="28"/>
          <w:lang w:val="kk-KZ"/>
        </w:rPr>
        <w:t xml:space="preserve"> </w:t>
      </w:r>
      <w:r w:rsidR="005609CB" w:rsidRPr="00C86249">
        <w:rPr>
          <w:rFonts w:ascii="Times New Roman" w:hAnsi="Times New Roman" w:cs="Times New Roman"/>
          <w:sz w:val="28"/>
          <w:szCs w:val="28"/>
          <w:lang w:val="kk-KZ"/>
        </w:rPr>
        <w:t xml:space="preserve">бұрын ортақ дәстүрлер мен құндылықтары бар белгілі бір тарихи аумақтың бөлігі болған аумақтың аймақтық брендтері болып табылады. </w:t>
      </w:r>
    </w:p>
    <w:p w:rsidR="005609CB" w:rsidRPr="00C86249" w:rsidRDefault="005609CB"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D4367C" w:rsidRPr="00C86249">
        <w:rPr>
          <w:rFonts w:ascii="Times New Roman" w:hAnsi="Times New Roman" w:cs="Times New Roman"/>
          <w:sz w:val="28"/>
          <w:szCs w:val="28"/>
          <w:lang w:val="kk-KZ"/>
        </w:rPr>
        <w:t xml:space="preserve">Мысалы, «Қытай мен Орталық Азиядағы Жібек жолы ескерткіштері» </w:t>
      </w:r>
      <w:r w:rsidR="00B065DE" w:rsidRPr="00C86249">
        <w:rPr>
          <w:rFonts w:ascii="Times New Roman" w:hAnsi="Times New Roman" w:cs="Times New Roman"/>
          <w:sz w:val="28"/>
          <w:szCs w:val="28"/>
          <w:lang w:val="kk-KZ"/>
        </w:rPr>
        <w:t>трансшекаралық серия</w:t>
      </w:r>
      <w:r w:rsidR="00D4367C" w:rsidRPr="00C86249">
        <w:rPr>
          <w:rFonts w:ascii="Times New Roman" w:hAnsi="Times New Roman" w:cs="Times New Roman"/>
          <w:sz w:val="28"/>
          <w:szCs w:val="28"/>
          <w:lang w:val="kk-KZ"/>
        </w:rPr>
        <w:t xml:space="preserve"> номинациясы бойынша ЮНЕСКО-ның дүниежүзілік мұра тізіміне енген Чанъань-Тянь-Шань дәлізінің маршруттар желісі.</w:t>
      </w:r>
    </w:p>
    <w:p w:rsidR="00D4367C" w:rsidRPr="00C86249" w:rsidRDefault="00D4367C"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CD3534" w:rsidRPr="00C86249">
        <w:rPr>
          <w:rFonts w:ascii="Times New Roman" w:hAnsi="Times New Roman" w:cs="Times New Roman"/>
          <w:sz w:val="28"/>
          <w:szCs w:val="28"/>
          <w:lang w:val="kk-KZ"/>
        </w:rPr>
        <w:t>Брендтің</w:t>
      </w:r>
      <w:r w:rsidR="00CD3534" w:rsidRPr="00C86249">
        <w:rPr>
          <w:rFonts w:ascii="Times New Roman" w:hAnsi="Times New Roman" w:cs="Times New Roman"/>
          <w:i/>
          <w:sz w:val="28"/>
          <w:szCs w:val="28"/>
          <w:lang w:val="kk-KZ"/>
        </w:rPr>
        <w:t xml:space="preserve"> кешенділігі</w:t>
      </w:r>
      <w:r w:rsidR="00CD3534" w:rsidRPr="00C86249">
        <w:rPr>
          <w:rFonts w:ascii="Times New Roman" w:hAnsi="Times New Roman" w:cs="Times New Roman"/>
          <w:sz w:val="28"/>
          <w:szCs w:val="28"/>
          <w:lang w:val="kk-KZ"/>
        </w:rPr>
        <w:t xml:space="preserve"> немесе құрылымы. Бренд </w:t>
      </w:r>
      <w:r w:rsidR="000220BD" w:rsidRPr="00C86249">
        <w:rPr>
          <w:rFonts w:ascii="Times New Roman" w:hAnsi="Times New Roman" w:cs="Times New Roman"/>
          <w:sz w:val="28"/>
          <w:szCs w:val="28"/>
          <w:lang w:val="kk-KZ"/>
        </w:rPr>
        <w:t>–</w:t>
      </w:r>
      <w:r w:rsidR="00CD3534" w:rsidRPr="00C86249">
        <w:rPr>
          <w:rFonts w:ascii="Times New Roman" w:hAnsi="Times New Roman" w:cs="Times New Roman"/>
          <w:sz w:val="28"/>
          <w:szCs w:val="28"/>
          <w:lang w:val="kk-KZ"/>
        </w:rPr>
        <w:t xml:space="preserve"> бұл белгілі бір </w:t>
      </w:r>
      <w:r w:rsidR="000220BD" w:rsidRPr="00C86249">
        <w:rPr>
          <w:rFonts w:ascii="Times New Roman" w:hAnsi="Times New Roman" w:cs="Times New Roman"/>
          <w:sz w:val="28"/>
          <w:szCs w:val="28"/>
          <w:lang w:val="kk-KZ"/>
        </w:rPr>
        <w:t>нысан</w:t>
      </w:r>
      <w:r w:rsidR="00EA1B89" w:rsidRPr="00C86249">
        <w:rPr>
          <w:rFonts w:ascii="Times New Roman" w:hAnsi="Times New Roman" w:cs="Times New Roman"/>
          <w:sz w:val="28"/>
          <w:szCs w:val="28"/>
          <w:lang w:val="kk-KZ"/>
        </w:rPr>
        <w:t xml:space="preserve"> ғ</w:t>
      </w:r>
      <w:r w:rsidR="00CD3534" w:rsidRPr="00C86249">
        <w:rPr>
          <w:rFonts w:ascii="Times New Roman" w:hAnsi="Times New Roman" w:cs="Times New Roman"/>
          <w:sz w:val="28"/>
          <w:szCs w:val="28"/>
          <w:lang w:val="kk-KZ"/>
        </w:rPr>
        <w:t>ана емес, сонымен бірге орталық брендтің сапасымен ерекшеленетін объектілердің жалпы кешенінің органикалық байланысқан элементтері. Брендтің құрылымы оның ішкі ұйымдастырылуына байланысты.</w:t>
      </w:r>
    </w:p>
    <w:p w:rsidR="008C035D" w:rsidRPr="00C86249" w:rsidRDefault="000220BD"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Мысалы,</w:t>
      </w:r>
      <w:r w:rsidR="00926C5A">
        <w:rPr>
          <w:rFonts w:ascii="Times New Roman" w:hAnsi="Times New Roman" w:cs="Times New Roman"/>
          <w:sz w:val="28"/>
          <w:szCs w:val="28"/>
          <w:lang w:val="kk-KZ"/>
        </w:rPr>
        <w:t xml:space="preserve"> </w:t>
      </w:r>
      <w:r w:rsidR="008C035D" w:rsidRPr="00926C5A">
        <w:rPr>
          <w:rFonts w:ascii="Times New Roman" w:hAnsi="Times New Roman" w:cs="Times New Roman"/>
          <w:sz w:val="28"/>
          <w:szCs w:val="28"/>
          <w:lang w:val="kk-KZ"/>
        </w:rPr>
        <w:t>Беғазы археологиялық кешені.</w:t>
      </w:r>
      <w:r w:rsidR="008C035D" w:rsidRPr="00C86249">
        <w:rPr>
          <w:rFonts w:ascii="Times New Roman" w:hAnsi="Times New Roman" w:cs="Times New Roman"/>
          <w:i/>
          <w:sz w:val="28"/>
          <w:szCs w:val="28"/>
          <w:lang w:val="kk-KZ"/>
        </w:rPr>
        <w:t xml:space="preserve"> </w:t>
      </w:r>
      <w:r w:rsidR="008C035D" w:rsidRPr="00C86249">
        <w:rPr>
          <w:rFonts w:ascii="Times New Roman" w:hAnsi="Times New Roman" w:cs="Times New Roman"/>
          <w:sz w:val="28"/>
          <w:szCs w:val="28"/>
          <w:lang w:val="kk-KZ"/>
        </w:rPr>
        <w:t>Қола дәуіріндегі тайпа көсемдері мен діни адамдарды жерлеу орны.</w:t>
      </w:r>
    </w:p>
    <w:p w:rsidR="00581A3A" w:rsidRPr="00C86249" w:rsidRDefault="008C035D"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lastRenderedPageBreak/>
        <w:tab/>
      </w:r>
      <w:r w:rsidR="000220BD" w:rsidRPr="00C86249">
        <w:rPr>
          <w:rFonts w:ascii="Times New Roman" w:hAnsi="Times New Roman" w:cs="Times New Roman"/>
          <w:i/>
          <w:sz w:val="28"/>
          <w:szCs w:val="28"/>
          <w:lang w:val="kk-KZ"/>
        </w:rPr>
        <w:t>Жүйелілік.</w:t>
      </w:r>
      <w:r w:rsidR="00926C5A">
        <w:rPr>
          <w:rFonts w:ascii="Times New Roman" w:hAnsi="Times New Roman" w:cs="Times New Roman"/>
          <w:i/>
          <w:sz w:val="28"/>
          <w:szCs w:val="28"/>
          <w:lang w:val="kk-KZ"/>
        </w:rPr>
        <w:t xml:space="preserve"> </w:t>
      </w:r>
      <w:r w:rsidR="000220BD" w:rsidRPr="00C86249">
        <w:rPr>
          <w:rFonts w:ascii="Times New Roman" w:hAnsi="Times New Roman" w:cs="Times New Roman"/>
          <w:sz w:val="28"/>
          <w:szCs w:val="28"/>
          <w:lang w:val="kk-KZ"/>
        </w:rPr>
        <w:t>Бренд әрқашан басқа брендтердің күрделі жүйесінде болады, бірақ белгілі бір тарихи уақытта онша маңызды емес</w:t>
      </w:r>
      <w:r w:rsidR="00A5055E" w:rsidRPr="00C86249">
        <w:rPr>
          <w:rFonts w:ascii="Times New Roman" w:hAnsi="Times New Roman" w:cs="Times New Roman"/>
          <w:sz w:val="28"/>
          <w:szCs w:val="28"/>
          <w:lang w:val="kk-KZ"/>
        </w:rPr>
        <w:t xml:space="preserve"> болуы мүмкін</w:t>
      </w:r>
      <w:r w:rsidR="000220BD" w:rsidRPr="00C86249">
        <w:rPr>
          <w:rFonts w:ascii="Times New Roman" w:hAnsi="Times New Roman" w:cs="Times New Roman"/>
          <w:sz w:val="28"/>
          <w:szCs w:val="28"/>
          <w:lang w:val="kk-KZ"/>
        </w:rPr>
        <w:t>,</w:t>
      </w:r>
      <w:r w:rsidR="00A5055E" w:rsidRPr="00C86249">
        <w:rPr>
          <w:rFonts w:ascii="Times New Roman" w:hAnsi="Times New Roman" w:cs="Times New Roman"/>
          <w:sz w:val="28"/>
          <w:szCs w:val="28"/>
          <w:lang w:val="kk-KZ"/>
        </w:rPr>
        <w:t xml:space="preserve"> алайда уақыт өте толықтырылуы,</w:t>
      </w:r>
      <w:r w:rsidR="000220BD" w:rsidRPr="00C86249">
        <w:rPr>
          <w:rFonts w:ascii="Times New Roman" w:hAnsi="Times New Roman" w:cs="Times New Roman"/>
          <w:sz w:val="28"/>
          <w:szCs w:val="28"/>
          <w:lang w:val="kk-KZ"/>
        </w:rPr>
        <w:t xml:space="preserve"> мағынасын</w:t>
      </w:r>
      <w:r w:rsidR="00A5055E" w:rsidRPr="00C86249">
        <w:rPr>
          <w:rFonts w:ascii="Times New Roman" w:hAnsi="Times New Roman" w:cs="Times New Roman"/>
          <w:sz w:val="28"/>
          <w:szCs w:val="28"/>
          <w:lang w:val="kk-KZ"/>
        </w:rPr>
        <w:t>ың баи түсуі</w:t>
      </w:r>
      <w:r w:rsidR="000220BD" w:rsidRPr="00C86249">
        <w:rPr>
          <w:rFonts w:ascii="Times New Roman" w:hAnsi="Times New Roman" w:cs="Times New Roman"/>
          <w:sz w:val="28"/>
          <w:szCs w:val="28"/>
          <w:lang w:val="kk-KZ"/>
        </w:rPr>
        <w:t xml:space="preserve">, </w:t>
      </w:r>
      <w:r w:rsidR="00A5055E" w:rsidRPr="00C86249">
        <w:rPr>
          <w:rFonts w:ascii="Times New Roman" w:hAnsi="Times New Roman" w:cs="Times New Roman"/>
          <w:sz w:val="28"/>
          <w:szCs w:val="28"/>
          <w:lang w:val="kk-KZ"/>
        </w:rPr>
        <w:t>болашақта оны баға жетпес қазынаға айналдырады</w:t>
      </w:r>
      <w:r w:rsidR="000220BD" w:rsidRPr="00C86249">
        <w:rPr>
          <w:rFonts w:ascii="Times New Roman" w:hAnsi="Times New Roman" w:cs="Times New Roman"/>
          <w:sz w:val="28"/>
          <w:szCs w:val="28"/>
          <w:lang w:val="kk-KZ"/>
        </w:rPr>
        <w:t>.</w:t>
      </w:r>
    </w:p>
    <w:p w:rsidR="008C035D" w:rsidRPr="00C86249" w:rsidRDefault="008B044E"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Мысалы,</w:t>
      </w:r>
      <w:r w:rsidR="00926C5A">
        <w:rPr>
          <w:rFonts w:ascii="Times New Roman" w:hAnsi="Times New Roman" w:cs="Times New Roman"/>
          <w:sz w:val="28"/>
          <w:szCs w:val="28"/>
          <w:lang w:val="kk-KZ"/>
        </w:rPr>
        <w:t xml:space="preserve"> </w:t>
      </w:r>
      <w:r w:rsidR="008C035D" w:rsidRPr="00926C5A">
        <w:rPr>
          <w:rFonts w:ascii="Times New Roman" w:hAnsi="Times New Roman" w:cs="Times New Roman"/>
          <w:sz w:val="28"/>
          <w:szCs w:val="28"/>
          <w:lang w:val="kk-KZ"/>
        </w:rPr>
        <w:t>Таңбалы археологиялық ландшафтының петроглифтері.</w:t>
      </w:r>
      <w:r w:rsidR="008C035D" w:rsidRPr="00C86249">
        <w:rPr>
          <w:rFonts w:ascii="Times New Roman" w:hAnsi="Times New Roman" w:cs="Times New Roman"/>
          <w:sz w:val="28"/>
          <w:szCs w:val="28"/>
          <w:lang w:val="kk-KZ"/>
        </w:rPr>
        <w:t xml:space="preserve"> ЮНЕСКО-ның </w:t>
      </w:r>
      <w:r w:rsidR="00B84C9E" w:rsidRPr="00B84C9E">
        <w:rPr>
          <w:rFonts w:ascii="Times New Roman" w:hAnsi="Times New Roman" w:cs="Times New Roman"/>
          <w:sz w:val="28"/>
          <w:szCs w:val="28"/>
          <w:lang w:val="kk-KZ"/>
        </w:rPr>
        <w:t xml:space="preserve">Дүниежүзілік </w:t>
      </w:r>
      <w:r w:rsidR="008C035D" w:rsidRPr="00C86249">
        <w:rPr>
          <w:rFonts w:ascii="Times New Roman" w:hAnsi="Times New Roman" w:cs="Times New Roman"/>
          <w:sz w:val="28"/>
          <w:szCs w:val="28"/>
          <w:lang w:val="kk-KZ"/>
        </w:rPr>
        <w:t>мұра тізіміне енгізілген. Таңбалы шатқалының шағын ауданында орналасқан. Шығу тегі әртүрлі дәуірлерге жататын жүзден астам ескерткіштен тұратын бірнеше мың жартастағы сурет. Ғылыми зерттеулер нәтижелеріне сәйкес, петроглифтердің жазылу диапазоны қола дәуірінен бастап ж.с.</w:t>
      </w:r>
      <w:r w:rsidR="00362D27" w:rsidRPr="00C86249">
        <w:rPr>
          <w:rFonts w:ascii="Times New Roman" w:hAnsi="Times New Roman" w:cs="Times New Roman"/>
          <w:sz w:val="28"/>
          <w:szCs w:val="28"/>
          <w:lang w:val="kk-KZ"/>
        </w:rPr>
        <w:t>д. XIII-</w:t>
      </w:r>
      <w:r w:rsidR="00A5055E" w:rsidRPr="00C86249">
        <w:rPr>
          <w:rFonts w:ascii="Times New Roman" w:hAnsi="Times New Roman" w:cs="Times New Roman"/>
          <w:sz w:val="28"/>
          <w:szCs w:val="28"/>
          <w:lang w:val="kk-KZ"/>
        </w:rPr>
        <w:t>XIV ғғ. дейінгі кезеңді құрай</w:t>
      </w:r>
      <w:r w:rsidR="008C035D" w:rsidRPr="00C86249">
        <w:rPr>
          <w:rFonts w:ascii="Times New Roman" w:hAnsi="Times New Roman" w:cs="Times New Roman"/>
          <w:sz w:val="28"/>
          <w:szCs w:val="28"/>
          <w:lang w:val="kk-KZ"/>
        </w:rPr>
        <w:t>ды</w:t>
      </w:r>
      <w:r w:rsidR="00362D27" w:rsidRPr="00C86249">
        <w:rPr>
          <w:rFonts w:ascii="Times New Roman" w:hAnsi="Times New Roman" w:cs="Times New Roman"/>
          <w:sz w:val="28"/>
          <w:szCs w:val="28"/>
          <w:lang w:val="kk-KZ"/>
        </w:rPr>
        <w:t>.</w:t>
      </w:r>
    </w:p>
    <w:p w:rsidR="008B044E" w:rsidRPr="00C86249" w:rsidRDefault="008B044E"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70606C" w:rsidRPr="00C86249">
        <w:rPr>
          <w:rFonts w:ascii="Times New Roman" w:hAnsi="Times New Roman" w:cs="Times New Roman"/>
          <w:i/>
          <w:sz w:val="28"/>
          <w:szCs w:val="28"/>
          <w:lang w:val="kk-KZ"/>
        </w:rPr>
        <w:t>Концептуалдылық</w:t>
      </w:r>
      <w:r w:rsidRPr="00C86249">
        <w:rPr>
          <w:rFonts w:ascii="Times New Roman" w:hAnsi="Times New Roman" w:cs="Times New Roman"/>
          <w:i/>
          <w:sz w:val="28"/>
          <w:szCs w:val="28"/>
          <w:lang w:val="kk-KZ"/>
        </w:rPr>
        <w:t>.</w:t>
      </w:r>
      <w:r w:rsidR="00926C5A">
        <w:rPr>
          <w:rFonts w:ascii="Times New Roman" w:hAnsi="Times New Roman" w:cs="Times New Roman"/>
          <w:i/>
          <w:sz w:val="28"/>
          <w:szCs w:val="28"/>
          <w:lang w:val="kk-KZ"/>
        </w:rPr>
        <w:t xml:space="preserve"> </w:t>
      </w:r>
      <w:r w:rsidRPr="00C86249">
        <w:rPr>
          <w:rFonts w:ascii="Times New Roman" w:hAnsi="Times New Roman" w:cs="Times New Roman"/>
          <w:sz w:val="28"/>
          <w:szCs w:val="28"/>
          <w:lang w:val="kk-KZ"/>
        </w:rPr>
        <w:t>Брендтің тұжырымдамасы сыртқы және ішкі мағыналарды дамыту мен біріктіруден тұрады.</w:t>
      </w:r>
      <w:r w:rsidR="00926C5A">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Брендтің сыртқы мағынасы тек сыртқы және қосымша назар аудару объектілерімен ғана емес, адамның ішкі әлемімен, оның шұғыл мүдделерімен және қажеттіліктерімен байланысты.</w:t>
      </w:r>
    </w:p>
    <w:p w:rsidR="00362D27" w:rsidRPr="00C86249" w:rsidRDefault="007F4294"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Мысалы,</w:t>
      </w:r>
      <w:r w:rsidR="00926C5A">
        <w:rPr>
          <w:rFonts w:ascii="Times New Roman" w:hAnsi="Times New Roman" w:cs="Times New Roman"/>
          <w:sz w:val="28"/>
          <w:szCs w:val="28"/>
          <w:lang w:val="kk-KZ"/>
        </w:rPr>
        <w:t xml:space="preserve"> </w:t>
      </w:r>
      <w:r w:rsidR="00362D27" w:rsidRPr="00926C5A">
        <w:rPr>
          <w:rFonts w:ascii="Times New Roman" w:hAnsi="Times New Roman" w:cs="Times New Roman"/>
          <w:sz w:val="28"/>
          <w:szCs w:val="28"/>
          <w:lang w:val="kk-KZ"/>
        </w:rPr>
        <w:t>Қозы Көрпеш пен Баян Сұлу кесенесі.</w:t>
      </w:r>
      <w:r w:rsidR="00362D27" w:rsidRPr="00C86249">
        <w:rPr>
          <w:rFonts w:ascii="Times New Roman" w:hAnsi="Times New Roman" w:cs="Times New Roman"/>
          <w:sz w:val="28"/>
          <w:szCs w:val="28"/>
          <w:lang w:val="kk-KZ"/>
        </w:rPr>
        <w:t xml:space="preserve"> Ерте ортағасырлық сәулет өнерінің сирек кездесетін үлгісі бола отырып, әртүрлі халықтар арасында кең таралған қайғылы махаббат дәстүрлерімен байланысты. </w:t>
      </w:r>
    </w:p>
    <w:p w:rsidR="0070606C" w:rsidRPr="00C86249" w:rsidRDefault="007F4294"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70606C" w:rsidRPr="00C86249">
        <w:rPr>
          <w:rFonts w:ascii="Times New Roman" w:hAnsi="Times New Roman" w:cs="Times New Roman"/>
          <w:i/>
          <w:sz w:val="28"/>
          <w:szCs w:val="28"/>
          <w:lang w:val="kk-KZ"/>
        </w:rPr>
        <w:t>Сакрал</w:t>
      </w:r>
      <w:r w:rsidRPr="00C86249">
        <w:rPr>
          <w:rFonts w:ascii="Times New Roman" w:hAnsi="Times New Roman" w:cs="Times New Roman"/>
          <w:i/>
          <w:sz w:val="28"/>
          <w:szCs w:val="28"/>
          <w:lang w:val="kk-KZ"/>
        </w:rPr>
        <w:t>ды</w:t>
      </w:r>
      <w:r w:rsidR="007B4009" w:rsidRPr="00C86249">
        <w:rPr>
          <w:rFonts w:ascii="Times New Roman" w:hAnsi="Times New Roman" w:cs="Times New Roman"/>
          <w:i/>
          <w:sz w:val="28"/>
          <w:szCs w:val="28"/>
          <w:lang w:val="kk-KZ"/>
        </w:rPr>
        <w:t>лы</w:t>
      </w:r>
      <w:r w:rsidRPr="00C86249">
        <w:rPr>
          <w:rFonts w:ascii="Times New Roman" w:hAnsi="Times New Roman" w:cs="Times New Roman"/>
          <w:i/>
          <w:sz w:val="28"/>
          <w:szCs w:val="28"/>
          <w:lang w:val="kk-KZ"/>
        </w:rPr>
        <w:t>қ.</w:t>
      </w:r>
      <w:r w:rsidR="00926C5A">
        <w:rPr>
          <w:rFonts w:ascii="Times New Roman" w:hAnsi="Times New Roman" w:cs="Times New Roman"/>
          <w:i/>
          <w:sz w:val="28"/>
          <w:szCs w:val="28"/>
          <w:lang w:val="kk-KZ"/>
        </w:rPr>
        <w:t xml:space="preserve"> </w:t>
      </w:r>
      <w:r w:rsidR="00237806" w:rsidRPr="00C86249">
        <w:rPr>
          <w:rFonts w:ascii="Times New Roman" w:hAnsi="Times New Roman" w:cs="Times New Roman"/>
          <w:sz w:val="28"/>
          <w:szCs w:val="28"/>
          <w:lang w:val="kk-KZ"/>
        </w:rPr>
        <w:t>Брендтің қасиеттілігі адам үшін терең, маңызды, барлық адамдар үшін күнделікті өмірмен, оның мағынасымен, ішкі әлемнің күрделі мәселелерін шешумен тамаша байланыстың болуын білдіреді.</w:t>
      </w:r>
      <w:r w:rsidR="00CE0760">
        <w:rPr>
          <w:rFonts w:ascii="Times New Roman" w:hAnsi="Times New Roman" w:cs="Times New Roman"/>
          <w:sz w:val="28"/>
          <w:szCs w:val="28"/>
          <w:lang w:val="kk-KZ"/>
        </w:rPr>
        <w:t xml:space="preserve"> </w:t>
      </w:r>
      <w:r w:rsidR="00AF09F5" w:rsidRPr="00C86249">
        <w:rPr>
          <w:rFonts w:ascii="Times New Roman" w:hAnsi="Times New Roman" w:cs="Times New Roman"/>
          <w:sz w:val="28"/>
          <w:szCs w:val="28"/>
          <w:lang w:val="kk-KZ"/>
        </w:rPr>
        <w:t>Мәдени бренд мақсаты – адамның бірегейлік жүйесіндегі қалыптасуы мен қайта жандануы, өмірлік бағыттардың мағыналық және құндылық жүйесінде трансформ</w:t>
      </w:r>
      <w:r w:rsidR="00DE3504" w:rsidRPr="00C86249">
        <w:rPr>
          <w:rFonts w:ascii="Times New Roman" w:hAnsi="Times New Roman" w:cs="Times New Roman"/>
          <w:sz w:val="28"/>
          <w:szCs w:val="28"/>
          <w:lang w:val="kk-KZ"/>
        </w:rPr>
        <w:t>ациялануы.</w:t>
      </w:r>
    </w:p>
    <w:p w:rsidR="00362D27" w:rsidRPr="00C86249" w:rsidRDefault="00B8069F"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Мысалы, </w:t>
      </w:r>
      <w:r w:rsidR="00362D27" w:rsidRPr="00C86249">
        <w:rPr>
          <w:rFonts w:ascii="Times New Roman" w:hAnsi="Times New Roman" w:cs="Times New Roman"/>
          <w:sz w:val="28"/>
          <w:szCs w:val="28"/>
          <w:lang w:val="kk-KZ"/>
        </w:rPr>
        <w:t>Арыстанбаб кесенесінің кешені. Ислам дінін</w:t>
      </w:r>
      <w:r w:rsidR="001B7A28" w:rsidRPr="00C86249">
        <w:rPr>
          <w:rFonts w:ascii="Times New Roman" w:hAnsi="Times New Roman" w:cs="Times New Roman"/>
          <w:sz w:val="28"/>
          <w:szCs w:val="28"/>
          <w:lang w:val="kk-KZ"/>
        </w:rPr>
        <w:t>ің</w:t>
      </w:r>
      <w:r w:rsidR="00362D27" w:rsidRPr="00C86249">
        <w:rPr>
          <w:rFonts w:ascii="Times New Roman" w:hAnsi="Times New Roman" w:cs="Times New Roman"/>
          <w:sz w:val="28"/>
          <w:szCs w:val="28"/>
          <w:lang w:val="kk-KZ"/>
        </w:rPr>
        <w:t xml:space="preserve"> ұлы уағызшысы, Қожа Ахмет Ясауидің рухани ұстазы. Кесене Орталық Азиядағы мұсылмандық киелі орындардың бірі және қажылық орны болып табылады.</w:t>
      </w:r>
    </w:p>
    <w:p w:rsidR="00B8069F" w:rsidRPr="00C86249" w:rsidRDefault="00B8069F"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3706CE" w:rsidRPr="00C86249">
        <w:rPr>
          <w:rFonts w:ascii="Times New Roman" w:hAnsi="Times New Roman" w:cs="Times New Roman"/>
          <w:i/>
          <w:sz w:val="28"/>
          <w:szCs w:val="28"/>
          <w:lang w:val="kk-KZ"/>
        </w:rPr>
        <w:t>Әртүрлілік</w:t>
      </w:r>
      <w:r w:rsidR="003706CE" w:rsidRPr="00C86249">
        <w:rPr>
          <w:rFonts w:ascii="Times New Roman" w:hAnsi="Times New Roman" w:cs="Times New Roman"/>
          <w:sz w:val="28"/>
          <w:szCs w:val="28"/>
          <w:lang w:val="kk-KZ"/>
        </w:rPr>
        <w:t xml:space="preserve">. </w:t>
      </w:r>
      <w:r w:rsidR="00667AF2" w:rsidRPr="00C86249">
        <w:rPr>
          <w:rFonts w:ascii="Times New Roman" w:hAnsi="Times New Roman" w:cs="Times New Roman"/>
          <w:sz w:val="28"/>
          <w:szCs w:val="28"/>
          <w:lang w:val="kk-KZ"/>
        </w:rPr>
        <w:t>Брендтердің әртүрлілігі қызығушылықтың әртүрлі түрлеріне, таңдалған сегментке байланысты аумақтың бірнеше орталық брендтерінің болуын болжайды: туристік қоғамдастықтың спорттық, сауықтыру, курорттық қызығушылығы аумақтың бірнеше объектілерін сауықтыру экологиялық туризмінің орталық брендтері ретінде қабылдауға мүмкіндік береді.</w:t>
      </w:r>
    </w:p>
    <w:p w:rsidR="00362D27" w:rsidRPr="00C86249" w:rsidRDefault="00667AF2"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Мысалы,</w:t>
      </w:r>
      <w:r w:rsidR="00926C5A">
        <w:rPr>
          <w:rFonts w:ascii="Times New Roman" w:hAnsi="Times New Roman" w:cs="Times New Roman"/>
          <w:sz w:val="28"/>
          <w:szCs w:val="28"/>
          <w:lang w:val="kk-KZ"/>
        </w:rPr>
        <w:t xml:space="preserve"> </w:t>
      </w:r>
      <w:r w:rsidR="00362D27" w:rsidRPr="00C86249">
        <w:rPr>
          <w:rFonts w:ascii="Times New Roman" w:hAnsi="Times New Roman" w:cs="Times New Roman"/>
          <w:sz w:val="28"/>
          <w:szCs w:val="28"/>
          <w:lang w:val="kk-KZ"/>
        </w:rPr>
        <w:t>2019-2023 ж</w:t>
      </w:r>
      <w:r w:rsidR="00926C5A">
        <w:rPr>
          <w:rFonts w:ascii="Times New Roman" w:hAnsi="Times New Roman" w:cs="Times New Roman"/>
          <w:sz w:val="28"/>
          <w:szCs w:val="28"/>
          <w:lang w:val="kk-KZ"/>
        </w:rPr>
        <w:t>ж.</w:t>
      </w:r>
      <w:r w:rsidR="00362D27" w:rsidRPr="00C86249">
        <w:rPr>
          <w:rFonts w:ascii="Times New Roman" w:hAnsi="Times New Roman" w:cs="Times New Roman"/>
          <w:sz w:val="28"/>
          <w:szCs w:val="28"/>
          <w:lang w:val="kk-KZ"/>
        </w:rPr>
        <w:t xml:space="preserve"> арналған Қазақстан Республикасының ішкі және сыртқы туризмін дамытудың мемлекеттік бағдарламасы жобасына сәйкес </w:t>
      </w:r>
      <w:r w:rsidR="00362D27" w:rsidRPr="00926C5A">
        <w:rPr>
          <w:rFonts w:ascii="Times New Roman" w:hAnsi="Times New Roman" w:cs="Times New Roman"/>
          <w:sz w:val="28"/>
          <w:szCs w:val="28"/>
          <w:lang w:val="kk-KZ"/>
        </w:rPr>
        <w:t>Түркістанның тарихи-мәдени туризмі</w:t>
      </w:r>
      <w:r w:rsidR="00362D27" w:rsidRPr="00C86249">
        <w:rPr>
          <w:rFonts w:ascii="Times New Roman" w:hAnsi="Times New Roman" w:cs="Times New Roman"/>
          <w:sz w:val="28"/>
          <w:szCs w:val="28"/>
          <w:lang w:val="kk-KZ"/>
        </w:rPr>
        <w:t xml:space="preserve"> – жылына 1,5 млн. турист (ағымдағы ағыны – 500 мың)</w:t>
      </w:r>
      <w:r w:rsidR="001B7A28" w:rsidRPr="00C86249">
        <w:rPr>
          <w:rFonts w:ascii="Times New Roman" w:hAnsi="Times New Roman" w:cs="Times New Roman"/>
          <w:sz w:val="28"/>
          <w:szCs w:val="28"/>
          <w:lang w:val="kk-KZ"/>
        </w:rPr>
        <w:t xml:space="preserve"> тартуы тиіс</w:t>
      </w:r>
      <w:r w:rsidR="00362D27" w:rsidRPr="00C86249">
        <w:rPr>
          <w:rFonts w:ascii="Times New Roman" w:hAnsi="Times New Roman" w:cs="Times New Roman"/>
          <w:sz w:val="28"/>
          <w:szCs w:val="28"/>
          <w:lang w:val="kk-KZ"/>
        </w:rPr>
        <w:t>.</w:t>
      </w:r>
    </w:p>
    <w:p w:rsidR="00667AF2" w:rsidRPr="00C86249" w:rsidRDefault="00667AF2"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Pr="00C86249">
        <w:rPr>
          <w:rFonts w:ascii="Times New Roman" w:hAnsi="Times New Roman" w:cs="Times New Roman"/>
          <w:i/>
          <w:sz w:val="28"/>
          <w:szCs w:val="28"/>
          <w:lang w:val="kk-KZ"/>
        </w:rPr>
        <w:t>Аттрактивтілік.</w:t>
      </w:r>
      <w:r w:rsidR="00926C5A">
        <w:rPr>
          <w:rFonts w:ascii="Times New Roman" w:hAnsi="Times New Roman" w:cs="Times New Roman"/>
          <w:i/>
          <w:sz w:val="28"/>
          <w:szCs w:val="28"/>
          <w:lang w:val="kk-KZ"/>
        </w:rPr>
        <w:t xml:space="preserve"> </w:t>
      </w:r>
      <w:r w:rsidR="00C64AE5" w:rsidRPr="00C86249">
        <w:rPr>
          <w:rFonts w:ascii="Times New Roman" w:hAnsi="Times New Roman" w:cs="Times New Roman"/>
          <w:sz w:val="28"/>
          <w:szCs w:val="28"/>
          <w:lang w:val="kk-KZ"/>
        </w:rPr>
        <w:t>Брендтің тартымдылығы мәдени бренд өзінің назарын белсенді түрде тарта отырып, өзінің бренд әлеуетін нақты көрсете алатындығын білдіреді.</w:t>
      </w:r>
      <w:r w:rsidR="00926C5A">
        <w:rPr>
          <w:rFonts w:ascii="Times New Roman" w:hAnsi="Times New Roman" w:cs="Times New Roman"/>
          <w:sz w:val="28"/>
          <w:szCs w:val="28"/>
          <w:lang w:val="kk-KZ"/>
        </w:rPr>
        <w:t xml:space="preserve"> </w:t>
      </w:r>
      <w:r w:rsidR="006F68F5" w:rsidRPr="00C86249">
        <w:rPr>
          <w:rFonts w:ascii="Times New Roman" w:hAnsi="Times New Roman" w:cs="Times New Roman"/>
          <w:sz w:val="28"/>
          <w:szCs w:val="28"/>
          <w:lang w:val="kk-KZ"/>
        </w:rPr>
        <w:t>Сыртқы (қоғамдағы анықтайтын мүдделердің тарихи-мәдени конъюнктурасы) және ішкі себептерге (адамдардың ішкі қажеттіліктерін толтыру – эстетикалық, құндылық, семантикалық, сәйкестендіру және т.б.) сүйене отырып, мәдени брендтің «рух</w:t>
      </w:r>
      <w:r w:rsidR="001B7A28" w:rsidRPr="00C86249">
        <w:rPr>
          <w:rFonts w:ascii="Times New Roman" w:hAnsi="Times New Roman" w:cs="Times New Roman"/>
          <w:sz w:val="28"/>
          <w:szCs w:val="28"/>
          <w:lang w:val="kk-KZ"/>
        </w:rPr>
        <w:t xml:space="preserve">ани өлшемі» қалыптасады </w:t>
      </w:r>
      <w:r w:rsidR="00B23F2A" w:rsidRPr="00C86249">
        <w:rPr>
          <w:rFonts w:ascii="Times New Roman" w:hAnsi="Times New Roman" w:cs="Times New Roman"/>
          <w:sz w:val="28"/>
          <w:szCs w:val="28"/>
          <w:lang w:val="kk-KZ"/>
        </w:rPr>
        <w:t>[241</w:t>
      </w:r>
      <w:r w:rsidR="008B5662" w:rsidRPr="00C86249">
        <w:rPr>
          <w:rFonts w:ascii="Times New Roman" w:hAnsi="Times New Roman" w:cs="Times New Roman"/>
          <w:sz w:val="28"/>
          <w:szCs w:val="28"/>
          <w:lang w:val="kk-KZ"/>
        </w:rPr>
        <w:t>, б</w:t>
      </w:r>
      <w:r w:rsidR="001D74A1" w:rsidRPr="00C86249">
        <w:rPr>
          <w:rFonts w:ascii="Times New Roman" w:hAnsi="Times New Roman" w:cs="Times New Roman"/>
          <w:sz w:val="28"/>
          <w:szCs w:val="28"/>
          <w:lang w:val="kk-KZ"/>
        </w:rPr>
        <w:t>. 11</w:t>
      </w:r>
      <w:r w:rsidR="001B7A28" w:rsidRPr="00C86249">
        <w:rPr>
          <w:rFonts w:ascii="Times New Roman" w:hAnsi="Times New Roman" w:cs="Times New Roman"/>
          <w:sz w:val="28"/>
          <w:szCs w:val="28"/>
          <w:lang w:val="kk-KZ"/>
        </w:rPr>
        <w:t>]</w:t>
      </w:r>
      <w:r w:rsidR="006F68F5" w:rsidRPr="00C86249">
        <w:rPr>
          <w:rFonts w:ascii="Times New Roman" w:hAnsi="Times New Roman" w:cs="Times New Roman"/>
          <w:sz w:val="28"/>
          <w:szCs w:val="28"/>
          <w:lang w:val="kk-KZ"/>
        </w:rPr>
        <w:t>.</w:t>
      </w:r>
    </w:p>
    <w:p w:rsidR="00362D27" w:rsidRPr="00C86249" w:rsidRDefault="006F68F5" w:rsidP="00326BCE">
      <w:pPr>
        <w:spacing w:after="0" w:line="240" w:lineRule="auto"/>
        <w:ind w:firstLine="708"/>
        <w:jc w:val="both"/>
        <w:rPr>
          <w:rFonts w:ascii="Times New Roman" w:hAnsi="Times New Roman" w:cs="Times New Roman"/>
          <w:i/>
          <w:sz w:val="28"/>
          <w:szCs w:val="28"/>
          <w:lang w:val="kk-KZ"/>
        </w:rPr>
      </w:pPr>
      <w:r w:rsidRPr="00C86249">
        <w:rPr>
          <w:rFonts w:ascii="Times New Roman" w:hAnsi="Times New Roman" w:cs="Times New Roman"/>
          <w:sz w:val="28"/>
          <w:szCs w:val="28"/>
          <w:lang w:val="kk-KZ"/>
        </w:rPr>
        <w:lastRenderedPageBreak/>
        <w:t xml:space="preserve">Мысалы, </w:t>
      </w:r>
      <w:r w:rsidR="00362D27" w:rsidRPr="00C86249">
        <w:rPr>
          <w:rFonts w:ascii="Times New Roman" w:hAnsi="Times New Roman" w:cs="Times New Roman"/>
          <w:sz w:val="28"/>
          <w:szCs w:val="28"/>
          <w:lang w:val="kk-KZ"/>
        </w:rPr>
        <w:t xml:space="preserve">мәдени және сәулет феномені, тарихи мұра коллаборациясы мен заманауи сәулет шешімдерінің үлгісі ретіндегі </w:t>
      </w:r>
      <w:r w:rsidR="00D81FA2" w:rsidRPr="00C86249">
        <w:rPr>
          <w:rFonts w:ascii="Times New Roman" w:hAnsi="Times New Roman" w:cs="Times New Roman"/>
          <w:i/>
          <w:sz w:val="28"/>
          <w:szCs w:val="28"/>
          <w:lang w:val="kk-KZ"/>
        </w:rPr>
        <w:t xml:space="preserve">Түркістан қаласының </w:t>
      </w:r>
      <w:r w:rsidR="00362D27" w:rsidRPr="00C86249">
        <w:rPr>
          <w:rFonts w:ascii="Times New Roman" w:hAnsi="Times New Roman" w:cs="Times New Roman"/>
          <w:i/>
          <w:sz w:val="28"/>
          <w:szCs w:val="28"/>
          <w:lang w:val="kk-KZ"/>
        </w:rPr>
        <w:t>брендтік әлеуеті.</w:t>
      </w:r>
    </w:p>
    <w:p w:rsidR="00E95B4A" w:rsidRPr="00C86249" w:rsidRDefault="00E95B4A"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Pr="00C86249">
        <w:rPr>
          <w:rFonts w:ascii="Times New Roman" w:hAnsi="Times New Roman" w:cs="Times New Roman"/>
          <w:i/>
          <w:sz w:val="28"/>
          <w:szCs w:val="28"/>
          <w:lang w:val="kk-KZ"/>
        </w:rPr>
        <w:t>Өзара байланыс.</w:t>
      </w:r>
      <w:r w:rsidR="00926C5A">
        <w:rPr>
          <w:rFonts w:ascii="Times New Roman" w:hAnsi="Times New Roman" w:cs="Times New Roman"/>
          <w:i/>
          <w:sz w:val="28"/>
          <w:szCs w:val="28"/>
          <w:lang w:val="kk-KZ"/>
        </w:rPr>
        <w:t xml:space="preserve"> </w:t>
      </w:r>
      <w:r w:rsidRPr="00C86249">
        <w:rPr>
          <w:rFonts w:ascii="Times New Roman" w:hAnsi="Times New Roman" w:cs="Times New Roman"/>
          <w:sz w:val="28"/>
          <w:szCs w:val="28"/>
          <w:lang w:val="kk-KZ"/>
        </w:rPr>
        <w:t xml:space="preserve">Брендтің өзара байланысы жалпы </w:t>
      </w:r>
      <w:r w:rsidR="007E40BB" w:rsidRPr="00C86249">
        <w:rPr>
          <w:rFonts w:ascii="Times New Roman" w:hAnsi="Times New Roman" w:cs="Times New Roman"/>
          <w:sz w:val="28"/>
          <w:szCs w:val="28"/>
          <w:lang w:val="kk-KZ"/>
        </w:rPr>
        <w:t>бірегейлікті</w:t>
      </w:r>
      <w:r w:rsidRPr="00C86249">
        <w:rPr>
          <w:rFonts w:ascii="Times New Roman" w:hAnsi="Times New Roman" w:cs="Times New Roman"/>
          <w:sz w:val="28"/>
          <w:szCs w:val="28"/>
          <w:lang w:val="kk-KZ"/>
        </w:rPr>
        <w:t xml:space="preserve"> қалыптастырудың негізі болып табылады. Бірлестік бренд идеясының негізінде емес, </w:t>
      </w:r>
      <w:r w:rsidR="007E40BB" w:rsidRPr="00C86249">
        <w:rPr>
          <w:rFonts w:ascii="Times New Roman" w:hAnsi="Times New Roman" w:cs="Times New Roman"/>
          <w:sz w:val="28"/>
          <w:szCs w:val="28"/>
          <w:lang w:val="kk-KZ"/>
        </w:rPr>
        <w:t>брендтің адамдар бойында</w:t>
      </w:r>
      <w:r w:rsidRPr="00C86249">
        <w:rPr>
          <w:rFonts w:ascii="Times New Roman" w:hAnsi="Times New Roman" w:cs="Times New Roman"/>
          <w:sz w:val="28"/>
          <w:szCs w:val="28"/>
          <w:lang w:val="kk-KZ"/>
        </w:rPr>
        <w:t xml:space="preserve"> ең жақсы адами қасиеттерді оятып, жалпы бірігу негіздерін ашу қабілетіне негізделген.</w:t>
      </w:r>
    </w:p>
    <w:p w:rsidR="00D81FA2" w:rsidRPr="00C86249" w:rsidRDefault="007E40BB" w:rsidP="00926C5A">
      <w:pPr>
        <w:tabs>
          <w:tab w:val="left" w:pos="709"/>
        </w:tabs>
        <w:spacing w:after="0" w:line="240" w:lineRule="auto"/>
        <w:jc w:val="both"/>
        <w:rPr>
          <w:rFonts w:ascii="Times New Roman" w:hAnsi="Times New Roman" w:cs="Times New Roman"/>
          <w:sz w:val="28"/>
          <w:szCs w:val="28"/>
          <w:highlight w:val="cyan"/>
          <w:lang w:val="kk-KZ"/>
        </w:rPr>
      </w:pPr>
      <w:r w:rsidRPr="00C86249">
        <w:rPr>
          <w:rFonts w:ascii="Times New Roman" w:hAnsi="Times New Roman" w:cs="Times New Roman"/>
          <w:sz w:val="28"/>
          <w:szCs w:val="28"/>
          <w:lang w:val="kk-KZ"/>
        </w:rPr>
        <w:tab/>
      </w:r>
      <w:r w:rsidR="00F46DDF" w:rsidRPr="00C86249">
        <w:rPr>
          <w:rFonts w:ascii="Times New Roman" w:hAnsi="Times New Roman" w:cs="Times New Roman"/>
          <w:sz w:val="28"/>
          <w:szCs w:val="28"/>
          <w:lang w:val="kk-KZ"/>
        </w:rPr>
        <w:t>Ұсынылған геомәдени брендинг стратегиясы аясында брендинг критери</w:t>
      </w:r>
      <w:r w:rsidR="001D74A1" w:rsidRPr="00C86249">
        <w:rPr>
          <w:rFonts w:ascii="Times New Roman" w:hAnsi="Times New Roman" w:cs="Times New Roman"/>
          <w:sz w:val="28"/>
          <w:szCs w:val="28"/>
          <w:lang w:val="kk-KZ"/>
        </w:rPr>
        <w:t>йл</w:t>
      </w:r>
      <w:r w:rsidR="00B23F2A" w:rsidRPr="00C86249">
        <w:rPr>
          <w:rFonts w:ascii="Times New Roman" w:hAnsi="Times New Roman" w:cs="Times New Roman"/>
          <w:sz w:val="28"/>
          <w:szCs w:val="28"/>
          <w:lang w:val="kk-KZ"/>
        </w:rPr>
        <w:t>ерінің екі негізгі тобы бар [242</w:t>
      </w:r>
      <w:r w:rsidR="008B5662" w:rsidRPr="00C86249">
        <w:rPr>
          <w:rFonts w:ascii="Times New Roman" w:hAnsi="Times New Roman" w:cs="Times New Roman"/>
          <w:sz w:val="28"/>
          <w:szCs w:val="28"/>
          <w:lang w:val="kk-KZ"/>
        </w:rPr>
        <w:t>, б</w:t>
      </w:r>
      <w:r w:rsidR="001D74A1" w:rsidRPr="00C86249">
        <w:rPr>
          <w:rFonts w:ascii="Times New Roman" w:hAnsi="Times New Roman" w:cs="Times New Roman"/>
          <w:sz w:val="28"/>
          <w:szCs w:val="28"/>
          <w:lang w:val="kk-KZ"/>
        </w:rPr>
        <w:t>. 162</w:t>
      </w:r>
      <w:r w:rsidR="00F46DDF" w:rsidRPr="00C86249">
        <w:rPr>
          <w:rFonts w:ascii="Times New Roman" w:hAnsi="Times New Roman" w:cs="Times New Roman"/>
          <w:sz w:val="28"/>
          <w:szCs w:val="28"/>
          <w:lang w:val="kk-KZ"/>
        </w:rPr>
        <w:t>]:</w:t>
      </w:r>
    </w:p>
    <w:p w:rsidR="00F46DDF" w:rsidRPr="00926C5A" w:rsidRDefault="00926C5A" w:rsidP="00926C5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1. </w:t>
      </w:r>
      <w:r w:rsidR="00F46DDF" w:rsidRPr="00926C5A">
        <w:rPr>
          <w:rFonts w:ascii="Times New Roman" w:hAnsi="Times New Roman" w:cs="Times New Roman"/>
          <w:b/>
          <w:sz w:val="28"/>
          <w:szCs w:val="28"/>
          <w:lang w:val="kk-KZ"/>
        </w:rPr>
        <w:t>Ұйымдастыру</w:t>
      </w:r>
      <w:r w:rsidR="00042475" w:rsidRPr="00926C5A">
        <w:rPr>
          <w:rFonts w:ascii="Times New Roman" w:hAnsi="Times New Roman" w:cs="Times New Roman"/>
          <w:b/>
          <w:sz w:val="28"/>
          <w:szCs w:val="28"/>
          <w:lang w:val="kk-KZ"/>
        </w:rPr>
        <w:t>шылық</w:t>
      </w:r>
      <w:r w:rsidR="00F46DDF" w:rsidRPr="00926C5A">
        <w:rPr>
          <w:rFonts w:ascii="Times New Roman" w:hAnsi="Times New Roman" w:cs="Times New Roman"/>
          <w:sz w:val="28"/>
          <w:szCs w:val="28"/>
          <w:lang w:val="kk-KZ"/>
        </w:rPr>
        <w:t xml:space="preserve"> (аумақтың брендін әзірлеу жөніндегі қызметті ұйымдастыруды бағалау) </w:t>
      </w:r>
      <w:r w:rsidR="007A412B" w:rsidRPr="00926C5A">
        <w:rPr>
          <w:rFonts w:ascii="Times New Roman" w:hAnsi="Times New Roman" w:cs="Times New Roman"/>
          <w:sz w:val="28"/>
          <w:szCs w:val="28"/>
          <w:lang w:val="kk-KZ"/>
        </w:rPr>
        <w:t>–</w:t>
      </w:r>
      <w:r w:rsidR="00F46DDF" w:rsidRPr="00926C5A">
        <w:rPr>
          <w:rFonts w:ascii="Times New Roman" w:hAnsi="Times New Roman" w:cs="Times New Roman"/>
          <w:sz w:val="28"/>
          <w:szCs w:val="28"/>
          <w:lang w:val="kk-KZ"/>
        </w:rPr>
        <w:t xml:space="preserve"> ҚР заңнамасының сәйкестігі тұрғысынан іс-әрекеттерді реттейтін өңірлік нормативтік-құқықтық актілердің болуы; брендинг іс-шараларын өңірдің әлеуметтік-мәдени және экономикалық даму бағдарламаларына енгізу; өңірлік брендті ілгерілетуге қаржы ресурстарын іздеу және бөлу;</w:t>
      </w:r>
    </w:p>
    <w:p w:rsidR="00B5244D" w:rsidRPr="00926C5A" w:rsidRDefault="00926C5A" w:rsidP="00926C5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2. </w:t>
      </w:r>
      <w:r w:rsidR="00F46DDF" w:rsidRPr="00926C5A">
        <w:rPr>
          <w:rFonts w:ascii="Times New Roman" w:hAnsi="Times New Roman" w:cs="Times New Roman"/>
          <w:b/>
          <w:sz w:val="28"/>
          <w:szCs w:val="28"/>
          <w:lang w:val="kk-KZ"/>
        </w:rPr>
        <w:t>Нәтижелі</w:t>
      </w:r>
      <w:r w:rsidR="00042475" w:rsidRPr="00926C5A">
        <w:rPr>
          <w:rFonts w:ascii="Times New Roman" w:hAnsi="Times New Roman" w:cs="Times New Roman"/>
          <w:b/>
          <w:sz w:val="28"/>
          <w:szCs w:val="28"/>
          <w:lang w:val="kk-KZ"/>
        </w:rPr>
        <w:t>лік</w:t>
      </w:r>
      <w:r w:rsidR="00F46DDF" w:rsidRPr="00926C5A">
        <w:rPr>
          <w:rFonts w:ascii="Times New Roman" w:hAnsi="Times New Roman" w:cs="Times New Roman"/>
          <w:sz w:val="28"/>
          <w:szCs w:val="28"/>
          <w:lang w:val="kk-KZ"/>
        </w:rPr>
        <w:t xml:space="preserve"> (қызмет нәтижелерін бағалау мүмкіндігі) – аумақтың брендін БАҚ-та атап көрсету; брендтің негізгі көрсеткіштері; аумақтық брендинг бағдарламаларын іске асыру бойынша қолжетімді есептілік және т.б.</w:t>
      </w:r>
    </w:p>
    <w:p w:rsidR="00F46DDF" w:rsidRPr="00C86249" w:rsidRDefault="003270F3" w:rsidP="00326BCE">
      <w:pPr>
        <w:pStyle w:val="a6"/>
        <w:spacing w:before="0" w:beforeAutospacing="0" w:after="0" w:afterAutospacing="0"/>
        <w:ind w:firstLine="709"/>
        <w:jc w:val="both"/>
        <w:rPr>
          <w:sz w:val="28"/>
          <w:szCs w:val="28"/>
          <w:highlight w:val="cyan"/>
          <w:lang w:val="kk-KZ"/>
        </w:rPr>
      </w:pPr>
      <w:r w:rsidRPr="00C86249">
        <w:rPr>
          <w:sz w:val="28"/>
          <w:szCs w:val="28"/>
          <w:lang w:val="kk-KZ"/>
        </w:rPr>
        <w:t xml:space="preserve">Өңірлік даму стратегиясы контексінде этномәдени брендтеу негізінде аумақтың этномәдени брендін қалыптастыру критерийлерінің жүйесін </w:t>
      </w:r>
      <w:r w:rsidR="007A412B" w:rsidRPr="00C86249">
        <w:rPr>
          <w:sz w:val="28"/>
          <w:szCs w:val="28"/>
          <w:lang w:val="kk-KZ"/>
        </w:rPr>
        <w:t>келесіні ескере отырып әзірлеу мүмкіндігі бар</w:t>
      </w:r>
      <w:r w:rsidRPr="00C86249">
        <w:rPr>
          <w:sz w:val="28"/>
          <w:szCs w:val="28"/>
          <w:lang w:val="kk-KZ"/>
        </w:rPr>
        <w:t>:</w:t>
      </w:r>
    </w:p>
    <w:p w:rsidR="00B5244D" w:rsidRPr="00C86249" w:rsidRDefault="00042475" w:rsidP="00326BCE">
      <w:pPr>
        <w:pStyle w:val="a6"/>
        <w:shd w:val="clear" w:color="auto" w:fill="FFFFFF" w:themeFill="background1"/>
        <w:spacing w:before="0" w:beforeAutospacing="0" w:after="0" w:afterAutospacing="0"/>
        <w:ind w:firstLine="709"/>
        <w:jc w:val="both"/>
        <w:rPr>
          <w:sz w:val="28"/>
          <w:szCs w:val="28"/>
          <w:lang w:val="kk-KZ"/>
        </w:rPr>
      </w:pPr>
      <w:r w:rsidRPr="00C86249">
        <w:rPr>
          <w:sz w:val="28"/>
          <w:szCs w:val="28"/>
          <w:lang w:val="kk-KZ"/>
        </w:rPr>
        <w:t>● </w:t>
      </w:r>
      <w:r w:rsidR="003270F3" w:rsidRPr="00C86249">
        <w:rPr>
          <w:sz w:val="28"/>
          <w:szCs w:val="28"/>
          <w:lang w:val="kk-KZ"/>
        </w:rPr>
        <w:t>аумақтың бәсекелестік артықшылықтарының әлеуеті және осы артықшылықтардың негізгі көздері;</w:t>
      </w:r>
    </w:p>
    <w:p w:rsidR="00B5244D" w:rsidRPr="00C86249" w:rsidRDefault="00042475" w:rsidP="00326BCE">
      <w:pPr>
        <w:pStyle w:val="a6"/>
        <w:shd w:val="clear" w:color="auto" w:fill="FFFFFF" w:themeFill="background1"/>
        <w:spacing w:before="0" w:beforeAutospacing="0" w:after="0" w:afterAutospacing="0"/>
        <w:ind w:firstLine="709"/>
        <w:jc w:val="both"/>
        <w:rPr>
          <w:sz w:val="28"/>
          <w:szCs w:val="28"/>
          <w:lang w:val="kk-KZ"/>
        </w:rPr>
      </w:pPr>
      <w:r w:rsidRPr="00C86249">
        <w:rPr>
          <w:sz w:val="28"/>
          <w:szCs w:val="28"/>
          <w:lang w:val="kk-KZ"/>
        </w:rPr>
        <w:t>●</w:t>
      </w:r>
      <w:r w:rsidR="003270F3" w:rsidRPr="00C86249">
        <w:rPr>
          <w:sz w:val="28"/>
          <w:szCs w:val="28"/>
          <w:lang w:val="kk-KZ"/>
        </w:rPr>
        <w:t xml:space="preserve"> негізгі релевантты көрсеткіштерді бағалау</w:t>
      </w:r>
      <w:r w:rsidR="00B5244D" w:rsidRPr="00C86249">
        <w:rPr>
          <w:sz w:val="28"/>
          <w:szCs w:val="28"/>
          <w:lang w:val="kk-KZ"/>
        </w:rPr>
        <w:t>.</w:t>
      </w:r>
    </w:p>
    <w:p w:rsidR="003270F3" w:rsidRPr="00C86249" w:rsidRDefault="003270F3" w:rsidP="00326BCE">
      <w:pPr>
        <w:pStyle w:val="a6"/>
        <w:shd w:val="clear" w:color="auto" w:fill="FFFFFF" w:themeFill="background1"/>
        <w:spacing w:before="0" w:beforeAutospacing="0" w:after="0" w:afterAutospacing="0"/>
        <w:ind w:firstLine="709"/>
        <w:jc w:val="both"/>
        <w:rPr>
          <w:sz w:val="28"/>
          <w:szCs w:val="28"/>
          <w:highlight w:val="cyan"/>
          <w:lang w:val="kk-KZ"/>
        </w:rPr>
      </w:pPr>
      <w:r w:rsidRPr="00C86249">
        <w:rPr>
          <w:sz w:val="28"/>
          <w:szCs w:val="28"/>
          <w:lang w:val="kk-KZ"/>
        </w:rPr>
        <w:t>Аймақтық этномәдени брендті дамытуды ұйымдастыру процесін үш түрге бөлуге болады:</w:t>
      </w:r>
    </w:p>
    <w:p w:rsidR="003270F3" w:rsidRPr="00C86249" w:rsidRDefault="003270F3" w:rsidP="00326BCE">
      <w:pPr>
        <w:pStyle w:val="a6"/>
        <w:shd w:val="clear" w:color="auto" w:fill="FFFFFF" w:themeFill="background1"/>
        <w:spacing w:before="0" w:beforeAutospacing="0" w:after="0" w:afterAutospacing="0"/>
        <w:ind w:firstLine="709"/>
        <w:jc w:val="both"/>
        <w:rPr>
          <w:sz w:val="28"/>
          <w:szCs w:val="28"/>
          <w:lang w:val="kk-KZ"/>
        </w:rPr>
      </w:pPr>
      <w:r w:rsidRPr="00C86249">
        <w:rPr>
          <w:i/>
          <w:sz w:val="28"/>
          <w:szCs w:val="28"/>
          <w:lang w:val="kk-KZ"/>
        </w:rPr>
        <w:t>Әкімшілік</w:t>
      </w:r>
      <w:r w:rsidR="007A412B" w:rsidRPr="00C86249">
        <w:rPr>
          <w:sz w:val="28"/>
          <w:szCs w:val="28"/>
          <w:lang w:val="kk-KZ"/>
        </w:rPr>
        <w:t xml:space="preserve"> (</w:t>
      </w:r>
      <w:r w:rsidRPr="00C86249">
        <w:rPr>
          <w:sz w:val="28"/>
          <w:szCs w:val="28"/>
          <w:lang w:val="kk-KZ"/>
        </w:rPr>
        <w:t>жергілікті әкімдіктің мәдениет басқармасы, немесе Мемлекеттік сатып алу конкурсы негізінде брендті әзірлеумен, нысаналы аудиторияларды талдаумен, оны жарнама компания</w:t>
      </w:r>
      <w:r w:rsidR="00E964AE" w:rsidRPr="00C86249">
        <w:rPr>
          <w:sz w:val="28"/>
          <w:szCs w:val="28"/>
          <w:lang w:val="kk-KZ"/>
        </w:rPr>
        <w:t>сы</w:t>
      </w:r>
      <w:r w:rsidRPr="00C86249">
        <w:rPr>
          <w:sz w:val="28"/>
          <w:szCs w:val="28"/>
          <w:lang w:val="kk-KZ"/>
        </w:rPr>
        <w:t>мен және жарнамамен ілгерілетумен айналысатын ұйым таңдалады);</w:t>
      </w:r>
    </w:p>
    <w:p w:rsidR="003270F3" w:rsidRPr="00C86249" w:rsidRDefault="00824AC8" w:rsidP="00326BCE">
      <w:pPr>
        <w:spacing w:after="0" w:line="240" w:lineRule="auto"/>
        <w:ind w:firstLine="708"/>
        <w:jc w:val="both"/>
        <w:rPr>
          <w:rFonts w:ascii="Times New Roman" w:hAnsi="Times New Roman" w:cs="Times New Roman"/>
          <w:sz w:val="28"/>
          <w:szCs w:val="28"/>
          <w:lang w:val="kk-KZ"/>
        </w:rPr>
      </w:pPr>
      <w:r w:rsidRPr="00C86249">
        <w:rPr>
          <w:rFonts w:ascii="Times New Roman" w:hAnsi="Times New Roman" w:cs="Times New Roman"/>
          <w:i/>
          <w:sz w:val="28"/>
          <w:szCs w:val="28"/>
          <w:lang w:val="kk-KZ"/>
        </w:rPr>
        <w:t>Қоғамдық</w:t>
      </w:r>
      <w:r w:rsidRPr="00C86249">
        <w:rPr>
          <w:rFonts w:ascii="Times New Roman" w:hAnsi="Times New Roman" w:cs="Times New Roman"/>
          <w:sz w:val="28"/>
          <w:szCs w:val="28"/>
          <w:lang w:val="kk-KZ"/>
        </w:rPr>
        <w:t>. Аумақтық брендті әзірлеуді «Рухани жаңғыру» өңірлік жобалау кеңсесі осы территорияда тұратын халықпен бірлесіп жүзеге асырады. Брендті әзірлеу процесінде әкімшіліктің рөлі минималды болып келеді. Тұрғындардың дауыс беруі арқылы брендті таңдау жүзеге асырылады. Негізі, брендті әзірлеу шығындар</w:t>
      </w:r>
      <w:r w:rsidR="00042475" w:rsidRPr="00C86249">
        <w:rPr>
          <w:rFonts w:ascii="Times New Roman" w:hAnsi="Times New Roman" w:cs="Times New Roman"/>
          <w:sz w:val="28"/>
          <w:szCs w:val="28"/>
          <w:lang w:val="kk-KZ"/>
        </w:rPr>
        <w:t>д</w:t>
      </w:r>
      <w:r w:rsidRPr="00C86249">
        <w:rPr>
          <w:rFonts w:ascii="Times New Roman" w:hAnsi="Times New Roman" w:cs="Times New Roman"/>
          <w:sz w:val="28"/>
          <w:szCs w:val="28"/>
          <w:lang w:val="kk-KZ"/>
        </w:rPr>
        <w:t>ы тұрғындар мен демеуші ұйымдар көтереді. Әзірленген брендті ілгер</w:t>
      </w:r>
      <w:r w:rsidR="00042475" w:rsidRPr="00C86249">
        <w:rPr>
          <w:rFonts w:ascii="Times New Roman" w:hAnsi="Times New Roman" w:cs="Times New Roman"/>
          <w:sz w:val="28"/>
          <w:szCs w:val="28"/>
          <w:lang w:val="kk-KZ"/>
        </w:rPr>
        <w:t>ілетуді жергілікті</w:t>
      </w:r>
      <w:r w:rsidR="005012E1" w:rsidRPr="00C86249">
        <w:rPr>
          <w:rFonts w:ascii="Times New Roman" w:hAnsi="Times New Roman" w:cs="Times New Roman"/>
          <w:sz w:val="28"/>
          <w:szCs w:val="28"/>
          <w:lang w:val="kk-KZ"/>
        </w:rPr>
        <w:t xml:space="preserve"> Т</w:t>
      </w:r>
      <w:r w:rsidR="00042475" w:rsidRPr="00C86249">
        <w:rPr>
          <w:rFonts w:ascii="Times New Roman" w:hAnsi="Times New Roman" w:cs="Times New Roman"/>
          <w:sz w:val="28"/>
          <w:szCs w:val="28"/>
          <w:lang w:val="kk-KZ"/>
        </w:rPr>
        <w:t>арихи-</w:t>
      </w:r>
      <w:r w:rsidR="00C645AA" w:rsidRPr="00C86249">
        <w:rPr>
          <w:rFonts w:ascii="Times New Roman" w:hAnsi="Times New Roman" w:cs="Times New Roman"/>
          <w:sz w:val="28"/>
          <w:szCs w:val="28"/>
          <w:lang w:val="kk-KZ"/>
        </w:rPr>
        <w:t>мәдени мұра</w:t>
      </w:r>
      <w:r w:rsidR="00042475" w:rsidRPr="00C86249">
        <w:rPr>
          <w:rFonts w:ascii="Times New Roman" w:hAnsi="Times New Roman" w:cs="Times New Roman"/>
          <w:sz w:val="28"/>
          <w:szCs w:val="28"/>
          <w:lang w:val="kk-KZ"/>
        </w:rPr>
        <w:t>ны</w:t>
      </w:r>
      <w:r w:rsidRPr="00C86249">
        <w:rPr>
          <w:rFonts w:ascii="Times New Roman" w:hAnsi="Times New Roman" w:cs="Times New Roman"/>
          <w:sz w:val="28"/>
          <w:szCs w:val="28"/>
          <w:lang w:val="kk-KZ"/>
        </w:rPr>
        <w:t xml:space="preserve"> қорғау және пайдалану орталығы жүзеге асырады.</w:t>
      </w:r>
    </w:p>
    <w:p w:rsidR="005012E1" w:rsidRPr="00C86249" w:rsidRDefault="005012E1" w:rsidP="00326BCE">
      <w:pPr>
        <w:pStyle w:val="a6"/>
        <w:shd w:val="clear" w:color="auto" w:fill="FFFFFF" w:themeFill="background1"/>
        <w:spacing w:before="0" w:beforeAutospacing="0" w:after="0" w:afterAutospacing="0"/>
        <w:ind w:firstLine="709"/>
        <w:jc w:val="both"/>
        <w:rPr>
          <w:sz w:val="28"/>
          <w:szCs w:val="28"/>
          <w:lang w:val="kk-KZ"/>
        </w:rPr>
      </w:pPr>
      <w:r w:rsidRPr="00C86249">
        <w:rPr>
          <w:i/>
          <w:sz w:val="28"/>
          <w:szCs w:val="28"/>
          <w:lang w:val="kk-KZ"/>
        </w:rPr>
        <w:t>Аралас.</w:t>
      </w:r>
      <w:r w:rsidRPr="00C86249">
        <w:rPr>
          <w:sz w:val="28"/>
          <w:szCs w:val="28"/>
          <w:lang w:val="kk-KZ"/>
        </w:rPr>
        <w:t xml:space="preserve"> Бұл тип брендингті ұйымдастырудың әкімшілік және әлеуметтік типінің элементтерінен тұрады.</w:t>
      </w:r>
    </w:p>
    <w:p w:rsidR="005012E1" w:rsidRPr="00C86249" w:rsidRDefault="005012E1" w:rsidP="00326BCE">
      <w:pPr>
        <w:pStyle w:val="a6"/>
        <w:shd w:val="clear" w:color="auto" w:fill="FFFFFF" w:themeFill="background1"/>
        <w:spacing w:before="0" w:beforeAutospacing="0" w:after="0" w:afterAutospacing="0"/>
        <w:ind w:firstLine="709"/>
        <w:jc w:val="both"/>
        <w:rPr>
          <w:sz w:val="28"/>
          <w:szCs w:val="28"/>
          <w:highlight w:val="cyan"/>
          <w:lang w:val="kk-KZ"/>
        </w:rPr>
      </w:pPr>
      <w:r w:rsidRPr="00C86249">
        <w:rPr>
          <w:sz w:val="28"/>
          <w:szCs w:val="28"/>
          <w:lang w:val="kk-KZ"/>
        </w:rPr>
        <w:t xml:space="preserve">Креативті әдіс аумақ халқының шығармашылық әлеуетін жандандыруға көмектеседі. Тұрғындардың аумақтық брендинг бағдарламаларына қатысуы, олардың әлеуметтік-мәдени саясаттың брендтік компонентін әзірлеудегі шығармашылық бағыты бірлескен тәжірибелерді </w:t>
      </w:r>
      <w:r w:rsidRPr="00C86249">
        <w:rPr>
          <w:sz w:val="28"/>
          <w:szCs w:val="28"/>
          <w:lang w:val="kk-KZ"/>
        </w:rPr>
        <w:lastRenderedPageBreak/>
        <w:t xml:space="preserve">жүзеге асыру мақсатында басқа аймақтардан инвесторларды тартуға ықпал етеді. Өңірлік брендті ілгерілетуді ескеретін аумақты дамыту және </w:t>
      </w:r>
      <w:r w:rsidR="007A412B" w:rsidRPr="00C86249">
        <w:rPr>
          <w:sz w:val="28"/>
          <w:szCs w:val="28"/>
          <w:lang w:val="kk-KZ"/>
        </w:rPr>
        <w:t>жетілдіру</w:t>
      </w:r>
      <w:r w:rsidRPr="00C86249">
        <w:rPr>
          <w:sz w:val="28"/>
          <w:szCs w:val="28"/>
          <w:lang w:val="kk-KZ"/>
        </w:rPr>
        <w:t xml:space="preserve"> стратегиясын әзірлеу жергілікті билік органдарына осы стратегияны іске асыру жөніндегі іс-шараларды ұйымдастыру арқылы аумақтық білім берудің өзекті мәселелерін шешуге мүмкіндік береді.</w:t>
      </w:r>
    </w:p>
    <w:p w:rsidR="005012E1" w:rsidRPr="00C86249" w:rsidRDefault="00EB2027" w:rsidP="00326BCE">
      <w:pPr>
        <w:pStyle w:val="a6"/>
        <w:shd w:val="clear" w:color="auto" w:fill="FFFFFF" w:themeFill="background1"/>
        <w:spacing w:before="0" w:beforeAutospacing="0" w:after="0" w:afterAutospacing="0"/>
        <w:ind w:firstLine="709"/>
        <w:jc w:val="both"/>
        <w:rPr>
          <w:sz w:val="28"/>
          <w:szCs w:val="28"/>
          <w:highlight w:val="cyan"/>
          <w:lang w:val="kk-KZ"/>
        </w:rPr>
      </w:pPr>
      <w:r w:rsidRPr="00C86249">
        <w:rPr>
          <w:sz w:val="28"/>
          <w:szCs w:val="28"/>
          <w:lang w:val="kk-KZ"/>
        </w:rPr>
        <w:t>«Этно-мәдени имиджді қалыптастыру басқа нысандар мен брендинг субъектілеріне қатысты аумақтың артықшылықтарын таңдауға және күшейтуге мүмкіндік береді. Бірегей этномәдени бренд аумақта орналасқан бизнес ұйымдарының рейтингін арттыруға, брендті қалыптастыру өңіріне инвестициялар тартуға көмектеседі. Әлеуметтік және экономикалық тұрақтылықты қамтамасыз ете отырып, аумақтың стратегиялық даму векторын белгілеуге, елдің басқа аумақтары арасынан нақты аумақты бөлуге қабілетті»</w:t>
      </w:r>
      <w:r w:rsidR="00B23F2A" w:rsidRPr="00C86249">
        <w:rPr>
          <w:sz w:val="28"/>
          <w:szCs w:val="28"/>
          <w:lang w:val="kk-KZ"/>
        </w:rPr>
        <w:t xml:space="preserve"> [243</w:t>
      </w:r>
      <w:r w:rsidR="008B5662" w:rsidRPr="00C86249">
        <w:rPr>
          <w:sz w:val="28"/>
          <w:szCs w:val="28"/>
          <w:lang w:val="kk-KZ"/>
        </w:rPr>
        <w:t>, б</w:t>
      </w:r>
      <w:r w:rsidR="001D74A1" w:rsidRPr="00C86249">
        <w:rPr>
          <w:sz w:val="28"/>
          <w:szCs w:val="28"/>
          <w:lang w:val="kk-KZ"/>
        </w:rPr>
        <w:t>. 54-56</w:t>
      </w:r>
      <w:r w:rsidRPr="00C86249">
        <w:rPr>
          <w:sz w:val="28"/>
          <w:szCs w:val="28"/>
          <w:lang w:val="kk-KZ"/>
        </w:rPr>
        <w:t>].</w:t>
      </w:r>
    </w:p>
    <w:p w:rsidR="00B5244D" w:rsidRPr="00C86249" w:rsidRDefault="00B5244D" w:rsidP="00326BCE">
      <w:pPr>
        <w:tabs>
          <w:tab w:val="left" w:pos="993"/>
        </w:tabs>
        <w:spacing w:after="0" w:line="240" w:lineRule="auto"/>
        <w:jc w:val="both"/>
        <w:rPr>
          <w:rFonts w:ascii="Times New Roman" w:hAnsi="Times New Roman" w:cs="Times New Roman"/>
          <w:sz w:val="28"/>
          <w:szCs w:val="28"/>
          <w:lang w:val="kk-KZ"/>
        </w:rPr>
      </w:pPr>
    </w:p>
    <w:p w:rsidR="00860BE8" w:rsidRPr="00C86249" w:rsidRDefault="00D65BF2" w:rsidP="00926C5A">
      <w:pPr>
        <w:tabs>
          <w:tab w:val="left" w:pos="709"/>
        </w:tabs>
        <w:spacing w:after="0" w:line="240" w:lineRule="auto"/>
        <w:jc w:val="both"/>
        <w:rPr>
          <w:rFonts w:ascii="Times New Roman" w:hAnsi="Times New Roman" w:cs="Times New Roman"/>
          <w:b/>
          <w:sz w:val="28"/>
          <w:szCs w:val="28"/>
          <w:lang w:val="kk-KZ"/>
        </w:rPr>
      </w:pPr>
      <w:r w:rsidRPr="00C86249">
        <w:rPr>
          <w:rFonts w:ascii="Times New Roman" w:hAnsi="Times New Roman" w:cs="Times New Roman"/>
          <w:b/>
          <w:sz w:val="28"/>
          <w:szCs w:val="28"/>
          <w:lang w:val="kk-KZ"/>
        </w:rPr>
        <w:tab/>
      </w:r>
      <w:r w:rsidR="005B718A" w:rsidRPr="00C86249">
        <w:rPr>
          <w:rFonts w:ascii="Times New Roman" w:hAnsi="Times New Roman" w:cs="Times New Roman"/>
          <w:b/>
          <w:sz w:val="28"/>
          <w:szCs w:val="28"/>
          <w:lang w:val="kk-KZ"/>
        </w:rPr>
        <w:t>2.3 Тарихи-</w:t>
      </w:r>
      <w:r w:rsidR="00C645AA" w:rsidRPr="00C86249">
        <w:rPr>
          <w:rFonts w:ascii="Times New Roman" w:hAnsi="Times New Roman" w:cs="Times New Roman"/>
          <w:b/>
          <w:sz w:val="28"/>
          <w:szCs w:val="28"/>
          <w:lang w:val="kk-KZ"/>
        </w:rPr>
        <w:t>мәдени мұра</w:t>
      </w:r>
      <w:r w:rsidR="005B718A" w:rsidRPr="00C86249">
        <w:rPr>
          <w:rFonts w:ascii="Times New Roman" w:hAnsi="Times New Roman" w:cs="Times New Roman"/>
          <w:b/>
          <w:sz w:val="28"/>
          <w:szCs w:val="28"/>
          <w:lang w:val="kk-KZ"/>
        </w:rPr>
        <w:t>ны өңірлік деңгейде сақтау</w:t>
      </w:r>
    </w:p>
    <w:p w:rsidR="006275E9" w:rsidRPr="00C86249" w:rsidRDefault="00A72F63"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7A412B" w:rsidRPr="00C86249">
        <w:rPr>
          <w:rFonts w:ascii="Times New Roman" w:hAnsi="Times New Roman" w:cs="Times New Roman"/>
          <w:sz w:val="28"/>
          <w:szCs w:val="28"/>
          <w:lang w:val="kk-KZ"/>
        </w:rPr>
        <w:t>Біз өңірлік</w:t>
      </w:r>
      <w:r w:rsidR="00D949AC" w:rsidRPr="00C86249">
        <w:rPr>
          <w:rFonts w:ascii="Times New Roman" w:hAnsi="Times New Roman" w:cs="Times New Roman"/>
          <w:sz w:val="28"/>
          <w:szCs w:val="28"/>
          <w:lang w:val="kk-KZ"/>
        </w:rPr>
        <w:t xml:space="preserve"> мәдени саясатты өзара байланысты әлеуметтік-мәдени және э</w:t>
      </w:r>
      <w:r w:rsidR="007A412B" w:rsidRPr="00C86249">
        <w:rPr>
          <w:rFonts w:ascii="Times New Roman" w:hAnsi="Times New Roman" w:cs="Times New Roman"/>
          <w:sz w:val="28"/>
          <w:szCs w:val="28"/>
          <w:lang w:val="kk-KZ"/>
        </w:rPr>
        <w:t>кономикалық ішкі жүйелер желісін</w:t>
      </w:r>
      <w:r w:rsidR="00D949AC" w:rsidRPr="00C86249">
        <w:rPr>
          <w:rFonts w:ascii="Times New Roman" w:hAnsi="Times New Roman" w:cs="Times New Roman"/>
          <w:sz w:val="28"/>
          <w:szCs w:val="28"/>
          <w:lang w:val="kk-KZ"/>
        </w:rPr>
        <w:t xml:space="preserve"> қалыптастыруға және дамытуға бағытталған практикалық технологиялық қыз</w:t>
      </w:r>
      <w:r w:rsidRPr="00C86249">
        <w:rPr>
          <w:rFonts w:ascii="Times New Roman" w:hAnsi="Times New Roman" w:cs="Times New Roman"/>
          <w:sz w:val="28"/>
          <w:szCs w:val="28"/>
          <w:lang w:val="kk-KZ"/>
        </w:rPr>
        <w:t>мет саласы ретінде қарастырамыз.</w:t>
      </w:r>
      <w:r w:rsidR="00CD43A3">
        <w:rPr>
          <w:rFonts w:ascii="Times New Roman" w:hAnsi="Times New Roman" w:cs="Times New Roman"/>
          <w:sz w:val="28"/>
          <w:szCs w:val="28"/>
          <w:lang w:val="kk-KZ"/>
        </w:rPr>
        <w:t xml:space="preserve"> </w:t>
      </w:r>
      <w:r w:rsidR="006275E9" w:rsidRPr="00C86249">
        <w:rPr>
          <w:rFonts w:ascii="Times New Roman" w:hAnsi="Times New Roman" w:cs="Times New Roman"/>
          <w:sz w:val="28"/>
          <w:szCs w:val="28"/>
          <w:lang w:val="kk-KZ"/>
        </w:rPr>
        <w:t>Әр</w:t>
      </w:r>
      <w:r w:rsidR="00B50302" w:rsidRPr="00C86249">
        <w:rPr>
          <w:rFonts w:ascii="Times New Roman" w:hAnsi="Times New Roman" w:cs="Times New Roman"/>
          <w:sz w:val="28"/>
          <w:szCs w:val="28"/>
          <w:lang w:val="kk-KZ"/>
        </w:rPr>
        <w:t xml:space="preserve"> өңірдің</w:t>
      </w:r>
      <w:r w:rsidR="006275E9" w:rsidRPr="00C86249">
        <w:rPr>
          <w:rFonts w:ascii="Times New Roman" w:hAnsi="Times New Roman" w:cs="Times New Roman"/>
          <w:sz w:val="28"/>
          <w:szCs w:val="28"/>
          <w:lang w:val="kk-KZ"/>
        </w:rPr>
        <w:t xml:space="preserve"> әлеуметтік-мәдени кеңістік ретінде ресурстары мен капиталы бар.</w:t>
      </w:r>
    </w:p>
    <w:p w:rsidR="00A075F2" w:rsidRPr="00C86249" w:rsidRDefault="006275E9"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П. Бурдьенің пікірінше, егер ресурс сұранысқа ие болса және құндылық ретінде заңдастырылған болса, ол әлеует</w:t>
      </w:r>
      <w:r w:rsidR="00B23F2A" w:rsidRPr="00C86249">
        <w:rPr>
          <w:rFonts w:ascii="Times New Roman" w:hAnsi="Times New Roman" w:cs="Times New Roman"/>
          <w:sz w:val="28"/>
          <w:szCs w:val="28"/>
          <w:lang w:val="kk-KZ"/>
        </w:rPr>
        <w:t xml:space="preserve"> ретінде капиталға айналады [244</w:t>
      </w:r>
      <w:r w:rsidR="008B5662" w:rsidRPr="00C86249">
        <w:rPr>
          <w:rFonts w:ascii="Times New Roman" w:hAnsi="Times New Roman" w:cs="Times New Roman"/>
          <w:sz w:val="28"/>
          <w:szCs w:val="28"/>
          <w:lang w:val="kk-KZ"/>
        </w:rPr>
        <w:t>, б</w:t>
      </w:r>
      <w:r w:rsidR="001D74A1" w:rsidRPr="00C86249">
        <w:rPr>
          <w:rFonts w:ascii="Times New Roman" w:hAnsi="Times New Roman" w:cs="Times New Roman"/>
          <w:sz w:val="28"/>
          <w:szCs w:val="28"/>
          <w:lang w:val="kk-KZ"/>
        </w:rPr>
        <w:t>. 255</w:t>
      </w:r>
      <w:r w:rsidRPr="00C86249">
        <w:rPr>
          <w:rFonts w:ascii="Times New Roman" w:hAnsi="Times New Roman" w:cs="Times New Roman"/>
          <w:sz w:val="28"/>
          <w:szCs w:val="28"/>
          <w:lang w:val="kk-KZ"/>
        </w:rPr>
        <w:t>].</w:t>
      </w:r>
      <w:r w:rsidR="001D74A1" w:rsidRPr="00C86249">
        <w:rPr>
          <w:rFonts w:ascii="Times New Roman" w:hAnsi="Times New Roman" w:cs="Times New Roman"/>
          <w:sz w:val="28"/>
          <w:szCs w:val="28"/>
          <w:lang w:val="kk-KZ"/>
        </w:rPr>
        <w:tab/>
      </w:r>
    </w:p>
    <w:p w:rsidR="00D949AC" w:rsidRPr="00C86249" w:rsidRDefault="00B50302"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Өңірлер</w:t>
      </w:r>
      <w:r w:rsidR="00CE0760">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игерілетін және</w:t>
      </w:r>
      <w:r w:rsidR="00CE0760">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келешекте </w:t>
      </w:r>
      <w:r w:rsidR="00A075F2" w:rsidRPr="00C86249">
        <w:rPr>
          <w:rFonts w:ascii="Times New Roman" w:hAnsi="Times New Roman" w:cs="Times New Roman"/>
          <w:sz w:val="28"/>
          <w:szCs w:val="28"/>
          <w:lang w:val="kk-KZ"/>
        </w:rPr>
        <w:t>экономикалық, мәдени</w:t>
      </w:r>
      <w:r w:rsidR="00F84397" w:rsidRPr="00C86249">
        <w:rPr>
          <w:rFonts w:ascii="Times New Roman" w:hAnsi="Times New Roman" w:cs="Times New Roman"/>
          <w:sz w:val="28"/>
          <w:szCs w:val="28"/>
          <w:lang w:val="kk-KZ"/>
        </w:rPr>
        <w:t>, әлеуметтік, символдық және т</w:t>
      </w:r>
      <w:r w:rsidRPr="00C86249">
        <w:rPr>
          <w:rFonts w:ascii="Times New Roman" w:hAnsi="Times New Roman" w:cs="Times New Roman"/>
          <w:sz w:val="28"/>
          <w:szCs w:val="28"/>
          <w:lang w:val="kk-KZ"/>
        </w:rPr>
        <w:t>.б. капиталға айналатын белгілі бір ресурстарға ие. З</w:t>
      </w:r>
      <w:r w:rsidR="00F84397" w:rsidRPr="00C86249">
        <w:rPr>
          <w:rFonts w:ascii="Times New Roman" w:hAnsi="Times New Roman" w:cs="Times New Roman"/>
          <w:sz w:val="28"/>
          <w:szCs w:val="28"/>
          <w:lang w:val="kk-KZ"/>
        </w:rPr>
        <w:t xml:space="preserve">ерттеуімізде біз </w:t>
      </w:r>
      <w:r w:rsidR="002C75A6" w:rsidRPr="00C86249">
        <w:rPr>
          <w:rFonts w:ascii="Times New Roman" w:hAnsi="Times New Roman" w:cs="Times New Roman"/>
          <w:sz w:val="28"/>
          <w:szCs w:val="28"/>
          <w:lang w:val="kk-KZ"/>
        </w:rPr>
        <w:t>өңірлердегі</w:t>
      </w:r>
      <w:r w:rsidR="00926C5A">
        <w:rPr>
          <w:rFonts w:ascii="Times New Roman" w:hAnsi="Times New Roman" w:cs="Times New Roman"/>
          <w:sz w:val="28"/>
          <w:szCs w:val="28"/>
          <w:lang w:val="kk-KZ"/>
        </w:rPr>
        <w:t xml:space="preserve"> </w:t>
      </w:r>
      <w:r w:rsidR="002C75A6" w:rsidRPr="00C86249">
        <w:rPr>
          <w:rFonts w:ascii="Times New Roman" w:hAnsi="Times New Roman" w:cs="Times New Roman"/>
          <w:sz w:val="28"/>
          <w:szCs w:val="28"/>
          <w:lang w:val="kk-KZ"/>
        </w:rPr>
        <w:t xml:space="preserve">аумақтың дамуын стратегиялық жоспарлауды </w:t>
      </w:r>
      <w:r w:rsidR="00F84397" w:rsidRPr="00C86249">
        <w:rPr>
          <w:rFonts w:ascii="Times New Roman" w:hAnsi="Times New Roman" w:cs="Times New Roman"/>
          <w:sz w:val="28"/>
          <w:szCs w:val="28"/>
          <w:lang w:val="kk-KZ"/>
        </w:rPr>
        <w:t>тарихи-мәдени ресурстар – тарихи-</w:t>
      </w:r>
      <w:r w:rsidR="00C645AA" w:rsidRPr="00C86249">
        <w:rPr>
          <w:rFonts w:ascii="Times New Roman" w:hAnsi="Times New Roman" w:cs="Times New Roman"/>
          <w:sz w:val="28"/>
          <w:szCs w:val="28"/>
          <w:lang w:val="kk-KZ"/>
        </w:rPr>
        <w:t>мәдени мұра</w:t>
      </w:r>
      <w:r w:rsidR="00F84397" w:rsidRPr="00C86249">
        <w:rPr>
          <w:rFonts w:ascii="Times New Roman" w:hAnsi="Times New Roman" w:cs="Times New Roman"/>
          <w:sz w:val="28"/>
          <w:szCs w:val="28"/>
          <w:lang w:val="kk-KZ"/>
        </w:rPr>
        <w:t xml:space="preserve"> объектілері аясында қарастырамыз.</w:t>
      </w:r>
    </w:p>
    <w:p w:rsidR="00D949AC" w:rsidRPr="00C86249" w:rsidRDefault="001C26DC"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«Рухани жаңғыру» мемлекеттік бағдарламасының «</w:t>
      </w:r>
      <w:r w:rsidR="002E0614" w:rsidRPr="00C86249">
        <w:rPr>
          <w:rFonts w:ascii="Times New Roman" w:hAnsi="Times New Roman" w:cs="Times New Roman"/>
          <w:sz w:val="28"/>
          <w:szCs w:val="28"/>
          <w:lang w:val="kk-KZ"/>
        </w:rPr>
        <w:t>Қазақстанның қасиетті жерлерінің</w:t>
      </w:r>
      <w:r w:rsidRPr="00C86249">
        <w:rPr>
          <w:rFonts w:ascii="Times New Roman" w:hAnsi="Times New Roman" w:cs="Times New Roman"/>
          <w:sz w:val="28"/>
          <w:szCs w:val="28"/>
          <w:lang w:val="kk-KZ"/>
        </w:rPr>
        <w:t xml:space="preserve"> география» жобасы Қазақстанның тарихи және мәдени тұрғыдан маңызды орындары – қоныстар, қорымдар, сәулет құрылыстары, жартастағы суреттер және ежелгі тарихы бар және бүгінгі күнге дейін сақталған көптеген басқа да жерлерді, яғни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объектілерін терең зерттеуге бағытталғандығы баршамызға белгілі.</w:t>
      </w:r>
      <w:r w:rsidR="00CE0760">
        <w:rPr>
          <w:rFonts w:ascii="Times New Roman" w:hAnsi="Times New Roman" w:cs="Times New Roman"/>
          <w:sz w:val="28"/>
          <w:szCs w:val="28"/>
          <w:lang w:val="kk-KZ"/>
        </w:rPr>
        <w:t xml:space="preserve"> </w:t>
      </w:r>
    </w:p>
    <w:p w:rsidR="00D949AC" w:rsidRPr="00C86249" w:rsidRDefault="00BE19D9"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2E0614" w:rsidRPr="00C86249">
        <w:rPr>
          <w:rFonts w:ascii="Times New Roman" w:hAnsi="Times New Roman" w:cs="Times New Roman"/>
          <w:sz w:val="28"/>
          <w:szCs w:val="28"/>
          <w:lang w:val="kk-KZ"/>
        </w:rPr>
        <w:t>«Қазақстанның қасиетті жерлерінің география</w:t>
      </w:r>
      <w:r w:rsidR="00CE0760">
        <w:rPr>
          <w:rFonts w:ascii="Times New Roman" w:hAnsi="Times New Roman" w:cs="Times New Roman"/>
          <w:sz w:val="28"/>
          <w:szCs w:val="28"/>
          <w:lang w:val="kk-KZ"/>
        </w:rPr>
        <w:t>сы</w:t>
      </w:r>
      <w:r w:rsidR="002E0614" w:rsidRPr="00C86249">
        <w:rPr>
          <w:rFonts w:ascii="Times New Roman" w:hAnsi="Times New Roman" w:cs="Times New Roman"/>
          <w:sz w:val="28"/>
          <w:szCs w:val="28"/>
          <w:lang w:val="kk-KZ"/>
        </w:rPr>
        <w:t xml:space="preserve">» </w:t>
      </w:r>
      <w:r w:rsidR="001C26DC" w:rsidRPr="00C86249">
        <w:rPr>
          <w:rFonts w:ascii="Times New Roman" w:hAnsi="Times New Roman" w:cs="Times New Roman"/>
          <w:sz w:val="28"/>
          <w:szCs w:val="28"/>
          <w:lang w:val="kk-KZ"/>
        </w:rPr>
        <w:t xml:space="preserve">жобасы отандастарымызға және бүкіл әлемге тарихи ескерткіштердің орасан зор </w:t>
      </w:r>
      <w:r w:rsidR="002C75A6" w:rsidRPr="00C86249">
        <w:rPr>
          <w:rFonts w:ascii="Times New Roman" w:hAnsi="Times New Roman" w:cs="Times New Roman"/>
          <w:sz w:val="28"/>
          <w:szCs w:val="28"/>
          <w:lang w:val="kk-KZ"/>
        </w:rPr>
        <w:t>байлығы</w:t>
      </w:r>
      <w:r w:rsidR="001C26DC" w:rsidRPr="00C86249">
        <w:rPr>
          <w:rFonts w:ascii="Times New Roman" w:hAnsi="Times New Roman" w:cs="Times New Roman"/>
          <w:sz w:val="28"/>
          <w:szCs w:val="28"/>
          <w:lang w:val="kk-KZ"/>
        </w:rPr>
        <w:t xml:space="preserve"> мен маңызы туралы «айтып» қана қоймай, олар туралы </w:t>
      </w:r>
      <w:r w:rsidRPr="00C86249">
        <w:rPr>
          <w:rFonts w:ascii="Times New Roman" w:hAnsi="Times New Roman" w:cs="Times New Roman"/>
          <w:sz w:val="28"/>
          <w:szCs w:val="28"/>
          <w:lang w:val="kk-KZ"/>
        </w:rPr>
        <w:t xml:space="preserve">зерттеулер жүргізіп, </w:t>
      </w:r>
      <w:r w:rsidR="001C26DC" w:rsidRPr="00C86249">
        <w:rPr>
          <w:rFonts w:ascii="Times New Roman" w:hAnsi="Times New Roman" w:cs="Times New Roman"/>
          <w:sz w:val="28"/>
          <w:szCs w:val="28"/>
          <w:lang w:val="kk-KZ"/>
        </w:rPr>
        <w:t>неғұрлым терең білімді таратуға да арналған.</w:t>
      </w:r>
    </w:p>
    <w:p w:rsidR="00D949AC" w:rsidRPr="00C86249" w:rsidRDefault="001C26DC"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BE19D9" w:rsidRPr="00C86249">
        <w:rPr>
          <w:rFonts w:ascii="Times New Roman" w:hAnsi="Times New Roman" w:cs="Times New Roman"/>
          <w:sz w:val="28"/>
          <w:szCs w:val="28"/>
          <w:lang w:val="kk-KZ"/>
        </w:rPr>
        <w:t xml:space="preserve">2017 жылғы 15 мамырда ҚР Ұлттық музейінің жанынан құрылған </w:t>
      </w:r>
      <w:r w:rsidR="002C75A6" w:rsidRPr="00C86249">
        <w:rPr>
          <w:rFonts w:ascii="Times New Roman" w:hAnsi="Times New Roman" w:cs="Times New Roman"/>
          <w:sz w:val="28"/>
          <w:szCs w:val="28"/>
          <w:lang w:val="kk-KZ"/>
        </w:rPr>
        <w:t>«Қазиетті Қазақстан» ғылыми-зерттеу орталығы</w:t>
      </w:r>
      <w:r w:rsidR="005E346A" w:rsidRPr="00C86249">
        <w:rPr>
          <w:rFonts w:ascii="Times New Roman" w:hAnsi="Times New Roman" w:cs="Times New Roman"/>
          <w:sz w:val="28"/>
          <w:szCs w:val="28"/>
          <w:lang w:val="kk-KZ"/>
        </w:rPr>
        <w:t xml:space="preserve"> қызметінің мақсаты – өлкетану бойынша ғылыми-зерттеу жұмысы, өлкетану саласындағы ағарту жұмысы, республикадағы өлкетану қызметін әдістемелік қамтамасыз ету, мемлекеттік және қоғамдық өлкетану ұйымдарымен, жергілікті мемлекеттік органдармен, білім беру мекемелерімен, Қазақстан </w:t>
      </w:r>
      <w:r w:rsidR="002C75A6" w:rsidRPr="00C86249">
        <w:rPr>
          <w:rFonts w:ascii="Times New Roman" w:hAnsi="Times New Roman" w:cs="Times New Roman"/>
          <w:sz w:val="28"/>
          <w:szCs w:val="28"/>
          <w:lang w:val="kk-KZ"/>
        </w:rPr>
        <w:t xml:space="preserve">архивтерімен, </w:t>
      </w:r>
      <w:r w:rsidR="002C75A6" w:rsidRPr="00C86249">
        <w:rPr>
          <w:rFonts w:ascii="Times New Roman" w:hAnsi="Times New Roman" w:cs="Times New Roman"/>
          <w:sz w:val="28"/>
          <w:szCs w:val="28"/>
          <w:lang w:val="kk-KZ"/>
        </w:rPr>
        <w:lastRenderedPageBreak/>
        <w:t>музейлерімен</w:t>
      </w:r>
      <w:r w:rsidR="005E346A" w:rsidRPr="00C86249">
        <w:rPr>
          <w:rFonts w:ascii="Times New Roman" w:hAnsi="Times New Roman" w:cs="Times New Roman"/>
          <w:sz w:val="28"/>
          <w:szCs w:val="28"/>
          <w:lang w:val="kk-KZ"/>
        </w:rPr>
        <w:t xml:space="preserve"> белсенді ынтымақтастықта өлкетану тақырыбындағы ғылыми-зерттеу іс-шараларын ұйымдастыру болып табылады.</w:t>
      </w:r>
    </w:p>
    <w:p w:rsidR="00D949AC" w:rsidRPr="00C86249" w:rsidRDefault="005E346A"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2C75A6" w:rsidRPr="00C86249">
        <w:rPr>
          <w:rFonts w:ascii="Times New Roman" w:hAnsi="Times New Roman" w:cs="Times New Roman"/>
          <w:sz w:val="28"/>
          <w:szCs w:val="28"/>
          <w:lang w:val="kk-KZ"/>
        </w:rPr>
        <w:t>Аталған</w:t>
      </w:r>
      <w:r w:rsidR="00AF3481" w:rsidRPr="00C86249">
        <w:rPr>
          <w:rFonts w:ascii="Times New Roman" w:hAnsi="Times New Roman" w:cs="Times New Roman"/>
          <w:sz w:val="28"/>
          <w:szCs w:val="28"/>
          <w:lang w:val="kk-KZ"/>
        </w:rPr>
        <w:t xml:space="preserve"> орталық</w:t>
      </w:r>
      <w:r w:rsidR="00BE19D9" w:rsidRPr="00C86249">
        <w:rPr>
          <w:rFonts w:ascii="Times New Roman" w:hAnsi="Times New Roman" w:cs="Times New Roman"/>
          <w:sz w:val="28"/>
          <w:szCs w:val="28"/>
          <w:lang w:val="kk-KZ"/>
        </w:rPr>
        <w:t>тың үйлестіруі</w:t>
      </w:r>
      <w:r w:rsidR="00926C5A">
        <w:rPr>
          <w:rFonts w:ascii="Times New Roman" w:hAnsi="Times New Roman" w:cs="Times New Roman"/>
          <w:sz w:val="28"/>
          <w:szCs w:val="28"/>
          <w:lang w:val="kk-KZ"/>
        </w:rPr>
        <w:t xml:space="preserve"> </w:t>
      </w:r>
      <w:r w:rsidR="00BE19D9" w:rsidRPr="00C86249">
        <w:rPr>
          <w:rFonts w:ascii="Times New Roman" w:hAnsi="Times New Roman" w:cs="Times New Roman"/>
          <w:sz w:val="28"/>
          <w:szCs w:val="28"/>
          <w:lang w:val="kk-KZ"/>
        </w:rPr>
        <w:t>мен</w:t>
      </w:r>
      <w:r w:rsidR="00926C5A">
        <w:rPr>
          <w:rFonts w:ascii="Times New Roman" w:hAnsi="Times New Roman" w:cs="Times New Roman"/>
          <w:sz w:val="28"/>
          <w:szCs w:val="28"/>
          <w:lang w:val="kk-KZ"/>
        </w:rPr>
        <w:t xml:space="preserve"> </w:t>
      </w:r>
      <w:r w:rsidR="002C75A6" w:rsidRPr="00C86249">
        <w:rPr>
          <w:rFonts w:ascii="Times New Roman" w:hAnsi="Times New Roman" w:cs="Times New Roman"/>
          <w:sz w:val="28"/>
          <w:szCs w:val="28"/>
          <w:lang w:val="kk-KZ"/>
        </w:rPr>
        <w:t xml:space="preserve">еліміздегі </w:t>
      </w:r>
      <w:r w:rsidR="00AF3481" w:rsidRPr="00C86249">
        <w:rPr>
          <w:rFonts w:ascii="Times New Roman" w:hAnsi="Times New Roman" w:cs="Times New Roman"/>
          <w:sz w:val="28"/>
          <w:szCs w:val="28"/>
          <w:lang w:val="kk-KZ"/>
        </w:rPr>
        <w:t>жетекші ғалымдар</w:t>
      </w:r>
      <w:r w:rsidR="002C75A6" w:rsidRPr="00C86249">
        <w:rPr>
          <w:rFonts w:ascii="Times New Roman" w:hAnsi="Times New Roman" w:cs="Times New Roman"/>
          <w:sz w:val="28"/>
          <w:szCs w:val="28"/>
          <w:lang w:val="kk-KZ"/>
        </w:rPr>
        <w:t>да</w:t>
      </w:r>
      <w:r w:rsidR="00AF3481" w:rsidRPr="00C86249">
        <w:rPr>
          <w:rFonts w:ascii="Times New Roman" w:hAnsi="Times New Roman" w:cs="Times New Roman"/>
          <w:sz w:val="28"/>
          <w:szCs w:val="28"/>
          <w:lang w:val="kk-KZ"/>
        </w:rPr>
        <w:t>н, қоғам қайраткерлерінен тұратын сараптамалық кеңес құрылды.</w:t>
      </w:r>
      <w:r w:rsidR="00926C5A">
        <w:rPr>
          <w:rFonts w:ascii="Times New Roman" w:hAnsi="Times New Roman" w:cs="Times New Roman"/>
          <w:sz w:val="28"/>
          <w:szCs w:val="28"/>
          <w:lang w:val="kk-KZ"/>
        </w:rPr>
        <w:t xml:space="preserve"> </w:t>
      </w:r>
      <w:r w:rsidR="00AF3481" w:rsidRPr="00C86249">
        <w:rPr>
          <w:rFonts w:ascii="Times New Roman" w:hAnsi="Times New Roman" w:cs="Times New Roman"/>
          <w:sz w:val="28"/>
          <w:szCs w:val="28"/>
          <w:lang w:val="kk-KZ"/>
        </w:rPr>
        <w:t xml:space="preserve">Әр өңірде </w:t>
      </w:r>
      <w:r w:rsidR="00BE19D9" w:rsidRPr="00C86249">
        <w:rPr>
          <w:rFonts w:ascii="Times New Roman" w:hAnsi="Times New Roman" w:cs="Times New Roman"/>
          <w:sz w:val="28"/>
          <w:szCs w:val="28"/>
          <w:lang w:val="kk-KZ"/>
        </w:rPr>
        <w:t xml:space="preserve">қасиетті нысандарды анықтау бойынша </w:t>
      </w:r>
      <w:r w:rsidR="00AF3481" w:rsidRPr="00C86249">
        <w:rPr>
          <w:rFonts w:ascii="Times New Roman" w:hAnsi="Times New Roman" w:cs="Times New Roman"/>
          <w:sz w:val="28"/>
          <w:szCs w:val="28"/>
          <w:lang w:val="kk-KZ"/>
        </w:rPr>
        <w:t xml:space="preserve">облыс әкімінің орынбасарлары немесе </w:t>
      </w:r>
      <w:r w:rsidR="00BE19D9" w:rsidRPr="00C86249">
        <w:rPr>
          <w:rFonts w:ascii="Times New Roman" w:hAnsi="Times New Roman" w:cs="Times New Roman"/>
          <w:sz w:val="28"/>
          <w:szCs w:val="28"/>
          <w:lang w:val="kk-KZ"/>
        </w:rPr>
        <w:t xml:space="preserve">уәкілетті органдардың басшылары </w:t>
      </w:r>
      <w:r w:rsidR="00AF3481" w:rsidRPr="00C86249">
        <w:rPr>
          <w:rFonts w:ascii="Times New Roman" w:hAnsi="Times New Roman" w:cs="Times New Roman"/>
          <w:sz w:val="28"/>
          <w:szCs w:val="28"/>
          <w:lang w:val="kk-KZ"/>
        </w:rPr>
        <w:t xml:space="preserve">бастаған </w:t>
      </w:r>
      <w:r w:rsidR="00BE19D9" w:rsidRPr="00C86249">
        <w:rPr>
          <w:rFonts w:ascii="Times New Roman" w:hAnsi="Times New Roman" w:cs="Times New Roman"/>
          <w:sz w:val="28"/>
          <w:szCs w:val="28"/>
          <w:lang w:val="kk-KZ"/>
        </w:rPr>
        <w:t xml:space="preserve">10-15 маманнан тұратын </w:t>
      </w:r>
      <w:r w:rsidR="00AF3481" w:rsidRPr="00C86249">
        <w:rPr>
          <w:rFonts w:ascii="Times New Roman" w:hAnsi="Times New Roman" w:cs="Times New Roman"/>
          <w:sz w:val="28"/>
          <w:szCs w:val="28"/>
          <w:lang w:val="kk-KZ"/>
        </w:rPr>
        <w:t>жұмыс топтары жұмыс істейді.</w:t>
      </w:r>
      <w:r w:rsidR="00BE19D9" w:rsidRPr="00C86249">
        <w:rPr>
          <w:rFonts w:ascii="Times New Roman" w:hAnsi="Times New Roman" w:cs="Times New Roman"/>
          <w:sz w:val="28"/>
          <w:szCs w:val="28"/>
          <w:lang w:val="kk-KZ"/>
        </w:rPr>
        <w:t xml:space="preserve"> Мұндай жұмыс топтары</w:t>
      </w:r>
      <w:r w:rsidR="00E4798E" w:rsidRPr="00C86249">
        <w:rPr>
          <w:rFonts w:ascii="Times New Roman" w:hAnsi="Times New Roman" w:cs="Times New Roman"/>
          <w:sz w:val="28"/>
          <w:szCs w:val="28"/>
          <w:lang w:val="kk-KZ"/>
        </w:rPr>
        <w:t xml:space="preserve"> жергілікті жерлердегі тарих және мәдениет ескерткіштерін мемлекеттік қорғау, ескерткіштерді есепке алу, консервациялау, реставрациялау, насихаттау және пайдалану, қалалардың және облыстың басқа да елді-мекендерінің тарихи орталықтарын, орамдары мен тарихи құрылыс аудандарын регенерациялау бойынша</w:t>
      </w:r>
      <w:r w:rsidR="00BE19D9" w:rsidRPr="00C86249">
        <w:rPr>
          <w:rFonts w:ascii="Times New Roman" w:hAnsi="Times New Roman" w:cs="Times New Roman"/>
          <w:sz w:val="28"/>
          <w:szCs w:val="28"/>
          <w:lang w:val="kk-KZ"/>
        </w:rPr>
        <w:t xml:space="preserve"> жұмысты</w:t>
      </w:r>
      <w:r w:rsidR="00E4798E" w:rsidRPr="00C86249">
        <w:rPr>
          <w:rFonts w:ascii="Times New Roman" w:hAnsi="Times New Roman" w:cs="Times New Roman"/>
          <w:sz w:val="28"/>
          <w:szCs w:val="28"/>
          <w:lang w:val="kk-KZ"/>
        </w:rPr>
        <w:t xml:space="preserve"> үйлестір</w:t>
      </w:r>
      <w:r w:rsidR="00BE19D9" w:rsidRPr="00C86249">
        <w:rPr>
          <w:rFonts w:ascii="Times New Roman" w:hAnsi="Times New Roman" w:cs="Times New Roman"/>
          <w:sz w:val="28"/>
          <w:szCs w:val="28"/>
          <w:lang w:val="kk-KZ"/>
        </w:rPr>
        <w:t>еді</w:t>
      </w:r>
      <w:r w:rsidR="00E4798E" w:rsidRPr="00C86249">
        <w:rPr>
          <w:rFonts w:ascii="Times New Roman" w:hAnsi="Times New Roman" w:cs="Times New Roman"/>
          <w:sz w:val="28"/>
          <w:szCs w:val="28"/>
          <w:lang w:val="kk-KZ"/>
        </w:rPr>
        <w:t>.</w:t>
      </w:r>
    </w:p>
    <w:p w:rsidR="00204714" w:rsidRPr="00C86249" w:rsidRDefault="00E4798E"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B152BE" w:rsidRPr="00C86249">
        <w:rPr>
          <w:rFonts w:ascii="Times New Roman" w:hAnsi="Times New Roman" w:cs="Times New Roman"/>
          <w:sz w:val="28"/>
          <w:szCs w:val="28"/>
          <w:lang w:val="kk-KZ"/>
        </w:rPr>
        <w:t>О</w:t>
      </w:r>
      <w:r w:rsidR="0062714A" w:rsidRPr="00C86249">
        <w:rPr>
          <w:rFonts w:ascii="Times New Roman" w:hAnsi="Times New Roman" w:cs="Times New Roman"/>
          <w:sz w:val="28"/>
          <w:szCs w:val="28"/>
          <w:lang w:val="kk-KZ"/>
        </w:rPr>
        <w:t xml:space="preserve">рталықтың </w:t>
      </w:r>
      <w:r w:rsidR="00B152BE" w:rsidRPr="00C86249">
        <w:rPr>
          <w:rFonts w:ascii="Times New Roman" w:hAnsi="Times New Roman" w:cs="Times New Roman"/>
          <w:sz w:val="28"/>
          <w:szCs w:val="28"/>
          <w:lang w:val="kk-KZ"/>
        </w:rPr>
        <w:t xml:space="preserve">басшылығымен </w:t>
      </w:r>
      <w:r w:rsidR="00C40630" w:rsidRPr="00C86249">
        <w:rPr>
          <w:rFonts w:ascii="Times New Roman" w:hAnsi="Times New Roman" w:cs="Times New Roman"/>
          <w:sz w:val="28"/>
          <w:szCs w:val="28"/>
          <w:lang w:val="kk-KZ"/>
        </w:rPr>
        <w:t xml:space="preserve">Қазақстанның киелі </w:t>
      </w:r>
      <w:r w:rsidR="00D02F7B" w:rsidRPr="00C86249">
        <w:rPr>
          <w:rFonts w:ascii="Times New Roman" w:hAnsi="Times New Roman" w:cs="Times New Roman"/>
          <w:sz w:val="28"/>
          <w:szCs w:val="28"/>
          <w:lang w:val="kk-KZ"/>
        </w:rPr>
        <w:t>объектілердің</w:t>
      </w:r>
      <w:r w:rsidR="00926C5A">
        <w:rPr>
          <w:rFonts w:ascii="Times New Roman" w:hAnsi="Times New Roman" w:cs="Times New Roman"/>
          <w:sz w:val="28"/>
          <w:szCs w:val="28"/>
          <w:lang w:val="kk-KZ"/>
        </w:rPr>
        <w:t xml:space="preserve"> </w:t>
      </w:r>
      <w:r w:rsidR="00C40630" w:rsidRPr="00C86249">
        <w:rPr>
          <w:rFonts w:ascii="Times New Roman" w:hAnsi="Times New Roman" w:cs="Times New Roman"/>
          <w:sz w:val="28"/>
          <w:szCs w:val="28"/>
          <w:lang w:val="kk-KZ"/>
        </w:rPr>
        <w:t>классификациясы</w:t>
      </w:r>
      <w:r w:rsidR="00A23D42" w:rsidRPr="00C86249">
        <w:rPr>
          <w:rFonts w:ascii="Times New Roman" w:hAnsi="Times New Roman" w:cs="Times New Roman"/>
          <w:sz w:val="28"/>
          <w:szCs w:val="28"/>
          <w:lang w:val="kk-KZ"/>
        </w:rPr>
        <w:t xml:space="preserve"> әзірлен</w:t>
      </w:r>
      <w:r w:rsidR="00B152BE" w:rsidRPr="00C86249">
        <w:rPr>
          <w:rFonts w:ascii="Times New Roman" w:hAnsi="Times New Roman" w:cs="Times New Roman"/>
          <w:sz w:val="28"/>
          <w:szCs w:val="28"/>
          <w:lang w:val="kk-KZ"/>
        </w:rPr>
        <w:t>генін атап өткен жөн</w:t>
      </w:r>
      <w:r w:rsidR="00A23D42" w:rsidRPr="00C86249">
        <w:rPr>
          <w:rFonts w:ascii="Times New Roman" w:hAnsi="Times New Roman" w:cs="Times New Roman"/>
          <w:sz w:val="28"/>
          <w:szCs w:val="28"/>
          <w:lang w:val="kk-KZ"/>
        </w:rPr>
        <w:t>.</w:t>
      </w:r>
      <w:r w:rsidR="00926C5A">
        <w:rPr>
          <w:rFonts w:ascii="Times New Roman" w:hAnsi="Times New Roman" w:cs="Times New Roman"/>
          <w:sz w:val="28"/>
          <w:szCs w:val="28"/>
          <w:lang w:val="kk-KZ"/>
        </w:rPr>
        <w:t xml:space="preserve"> </w:t>
      </w:r>
      <w:r w:rsidR="00D02F7B" w:rsidRPr="00C86249">
        <w:rPr>
          <w:rFonts w:ascii="Times New Roman" w:hAnsi="Times New Roman" w:cs="Times New Roman"/>
          <w:sz w:val="28"/>
          <w:szCs w:val="28"/>
          <w:lang w:val="kk-KZ"/>
        </w:rPr>
        <w:t>Оларға төмендегідей қасиетті объектілер</w:t>
      </w:r>
      <w:r w:rsidR="00204714" w:rsidRPr="00C86249">
        <w:rPr>
          <w:rFonts w:ascii="Times New Roman" w:hAnsi="Times New Roman" w:cs="Times New Roman"/>
          <w:sz w:val="28"/>
          <w:szCs w:val="28"/>
          <w:lang w:val="kk-KZ"/>
        </w:rPr>
        <w:t xml:space="preserve"> кіреді:</w:t>
      </w:r>
    </w:p>
    <w:p w:rsidR="00B90476" w:rsidRPr="00C86249" w:rsidRDefault="00B90476"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D02F7B"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қазақ халқы мен олардың тарихи ата-бабаларының мифологиялық бейнесімен, жер мен су құнарлылығының нышандарымен байланысты бірегей үңгірлер, жартастар, таулар, ормандар, бұлақтар мен өзендерді қамтитын, Қазақстанның аса қастерлі және аты аңызға айналған табиғат ескерткіштері мен қайталанбас экоорта;</w:t>
      </w:r>
    </w:p>
    <w:p w:rsidR="00B90476" w:rsidRPr="00C86249" w:rsidRDefault="00B90476"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836B6A" w:rsidRPr="00C86249">
        <w:rPr>
          <w:rFonts w:ascii="Times New Roman" w:hAnsi="Times New Roman" w:cs="Times New Roman"/>
          <w:sz w:val="28"/>
          <w:szCs w:val="28"/>
          <w:lang w:val="kk-KZ"/>
        </w:rPr>
        <w:t>– археологиялық ескерткіштер, соның ішінде ежелгі елді-мекендер мен адамдарды жерлеу орындары, ежелгі мәдениеттің іздері, петроглифтер, жазбалар, менгирлер, қалашықтар мен қалалар, бекіністер мен қамалдар, егістіктер, су басқан шалғындар – қорықтар, ирригациялық жүйелер (арық) және керуен жолдары және т.б.;</w:t>
      </w:r>
    </w:p>
    <w:p w:rsidR="00836B6A" w:rsidRPr="00C86249" w:rsidRDefault="00637B85"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xml:space="preserve">– әулие феноменімен байланысты және табыну орындары болып табылатын діни </w:t>
      </w:r>
      <w:r w:rsidR="00864CF6" w:rsidRPr="00C86249">
        <w:rPr>
          <w:rFonts w:ascii="Times New Roman" w:hAnsi="Times New Roman" w:cs="Times New Roman"/>
          <w:sz w:val="28"/>
          <w:szCs w:val="28"/>
          <w:lang w:val="kk-KZ"/>
        </w:rPr>
        <w:t xml:space="preserve">және культтік </w:t>
      </w:r>
      <w:r w:rsidRPr="00C86249">
        <w:rPr>
          <w:rFonts w:ascii="Times New Roman" w:hAnsi="Times New Roman" w:cs="Times New Roman"/>
          <w:sz w:val="28"/>
          <w:szCs w:val="28"/>
          <w:lang w:val="kk-KZ"/>
        </w:rPr>
        <w:t>объектілер, соның ішінде ежелгі және ортағасырлық әулиелер</w:t>
      </w:r>
      <w:r w:rsidR="00864CF6" w:rsidRPr="00C86249">
        <w:rPr>
          <w:rFonts w:ascii="Times New Roman" w:hAnsi="Times New Roman" w:cs="Times New Roman"/>
          <w:sz w:val="28"/>
          <w:szCs w:val="28"/>
          <w:lang w:val="kk-KZ"/>
        </w:rPr>
        <w:t xml:space="preserve"> – түркі дәуіріне дейінгі,</w:t>
      </w:r>
      <w:r w:rsidRPr="00C86249">
        <w:rPr>
          <w:rFonts w:ascii="Times New Roman" w:hAnsi="Times New Roman" w:cs="Times New Roman"/>
          <w:sz w:val="28"/>
          <w:szCs w:val="28"/>
          <w:lang w:val="kk-KZ"/>
        </w:rPr>
        <w:t xml:space="preserve"> жалпы түрк бірлігі дәуірінің, қазақ хандығы</w:t>
      </w:r>
      <w:r w:rsidR="00864CF6" w:rsidRPr="00C86249">
        <w:rPr>
          <w:rFonts w:ascii="Times New Roman" w:hAnsi="Times New Roman" w:cs="Times New Roman"/>
          <w:sz w:val="28"/>
          <w:szCs w:val="28"/>
          <w:lang w:val="kk-KZ"/>
        </w:rPr>
        <w:t xml:space="preserve"> мен ХХ ғасырға дейінгі кезеңде өмір сүрген</w:t>
      </w:r>
      <w:r w:rsidRPr="00C86249">
        <w:rPr>
          <w:rFonts w:ascii="Times New Roman" w:hAnsi="Times New Roman" w:cs="Times New Roman"/>
          <w:sz w:val="28"/>
          <w:szCs w:val="28"/>
          <w:lang w:val="kk-KZ"/>
        </w:rPr>
        <w:t xml:space="preserve"> бірегей тұлғалары туралы аңыздар</w:t>
      </w:r>
      <w:r w:rsidR="00864CF6" w:rsidRPr="00C86249">
        <w:rPr>
          <w:rFonts w:ascii="Times New Roman" w:hAnsi="Times New Roman" w:cs="Times New Roman"/>
          <w:sz w:val="28"/>
          <w:szCs w:val="28"/>
          <w:lang w:val="kk-KZ"/>
        </w:rPr>
        <w:t>мен байланысты орындар</w:t>
      </w:r>
      <w:r w:rsidRPr="00C86249">
        <w:rPr>
          <w:rFonts w:ascii="Times New Roman" w:hAnsi="Times New Roman" w:cs="Times New Roman"/>
          <w:sz w:val="28"/>
          <w:szCs w:val="28"/>
          <w:lang w:val="kk-KZ"/>
        </w:rPr>
        <w:t>;</w:t>
      </w:r>
    </w:p>
    <w:p w:rsidR="00637B85" w:rsidRPr="00C86249" w:rsidRDefault="00637B85"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ED3948" w:rsidRPr="00C86249">
        <w:rPr>
          <w:rFonts w:ascii="Times New Roman" w:hAnsi="Times New Roman" w:cs="Times New Roman"/>
          <w:sz w:val="28"/>
          <w:szCs w:val="28"/>
          <w:lang w:val="kk-KZ"/>
        </w:rPr>
        <w:t>– қазақ халқының атақты мемлекеттік және саяси қайраткерлері – билер, батырлар, хандар, сондай-ақ мемлекеттілікті, мәдениетті, ғылым мен білімді дамытуға үлес қосқан тарихи тұлғалар – ғұламалар, мол</w:t>
      </w:r>
      <w:r w:rsidR="00864CF6" w:rsidRPr="00C86249">
        <w:rPr>
          <w:rFonts w:ascii="Times New Roman" w:hAnsi="Times New Roman" w:cs="Times New Roman"/>
          <w:sz w:val="28"/>
          <w:szCs w:val="28"/>
          <w:lang w:val="kk-KZ"/>
        </w:rPr>
        <w:t>да</w:t>
      </w:r>
      <w:r w:rsidR="00ED3948" w:rsidRPr="00C86249">
        <w:rPr>
          <w:rFonts w:ascii="Times New Roman" w:hAnsi="Times New Roman" w:cs="Times New Roman"/>
          <w:sz w:val="28"/>
          <w:szCs w:val="28"/>
          <w:lang w:val="kk-KZ"/>
        </w:rPr>
        <w:t>лар</w:t>
      </w:r>
      <w:r w:rsidR="00864CF6" w:rsidRPr="00C86249">
        <w:rPr>
          <w:rFonts w:ascii="Times New Roman" w:hAnsi="Times New Roman" w:cs="Times New Roman"/>
          <w:sz w:val="28"/>
          <w:szCs w:val="28"/>
          <w:lang w:val="kk-KZ"/>
        </w:rPr>
        <w:t xml:space="preserve">, ишандар, ақындар, ағартушылармен </w:t>
      </w:r>
      <w:r w:rsidR="00ED3948" w:rsidRPr="00C86249">
        <w:rPr>
          <w:rFonts w:ascii="Times New Roman" w:hAnsi="Times New Roman" w:cs="Times New Roman"/>
          <w:sz w:val="28"/>
          <w:szCs w:val="28"/>
          <w:lang w:val="kk-KZ"/>
        </w:rPr>
        <w:t>байланысты киелі орындар;</w:t>
      </w:r>
    </w:p>
    <w:p w:rsidR="00ED3948" w:rsidRPr="00C86249" w:rsidRDefault="00ED3948"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864CF6" w:rsidRPr="00C86249">
        <w:rPr>
          <w:rFonts w:ascii="Times New Roman" w:hAnsi="Times New Roman" w:cs="Times New Roman"/>
          <w:sz w:val="28"/>
          <w:szCs w:val="28"/>
          <w:lang w:val="kk-KZ"/>
        </w:rPr>
        <w:t>– </w:t>
      </w:r>
      <w:r w:rsidR="005C1C63" w:rsidRPr="00C86249">
        <w:rPr>
          <w:rFonts w:ascii="Times New Roman" w:hAnsi="Times New Roman" w:cs="Times New Roman"/>
          <w:sz w:val="28"/>
          <w:szCs w:val="28"/>
          <w:lang w:val="kk-KZ"/>
        </w:rPr>
        <w:t>маңызды тарихи және саяси оқиғалармен байланысты киелі орындар</w:t>
      </w:r>
      <w:r w:rsidR="00864CF6" w:rsidRPr="00C86249">
        <w:rPr>
          <w:rFonts w:ascii="Times New Roman" w:hAnsi="Times New Roman" w:cs="Times New Roman"/>
          <w:sz w:val="28"/>
          <w:szCs w:val="28"/>
          <w:lang w:val="kk-KZ"/>
        </w:rPr>
        <w:t>, оның ішінде</w:t>
      </w:r>
      <w:r w:rsidR="005C1C63" w:rsidRPr="00C86249">
        <w:rPr>
          <w:rFonts w:ascii="Times New Roman" w:hAnsi="Times New Roman" w:cs="Times New Roman"/>
          <w:sz w:val="28"/>
          <w:szCs w:val="28"/>
          <w:lang w:val="kk-KZ"/>
        </w:rPr>
        <w:t xml:space="preserve"> қазақ халқының бірлігі</w:t>
      </w:r>
      <w:r w:rsidR="00864CF6" w:rsidRPr="00C86249">
        <w:rPr>
          <w:rFonts w:ascii="Times New Roman" w:hAnsi="Times New Roman" w:cs="Times New Roman"/>
          <w:sz w:val="28"/>
          <w:szCs w:val="28"/>
          <w:lang w:val="kk-KZ"/>
        </w:rPr>
        <w:t>нің символымен</w:t>
      </w:r>
      <w:r w:rsidR="005C1C63" w:rsidRPr="00C86249">
        <w:rPr>
          <w:rFonts w:ascii="Times New Roman" w:hAnsi="Times New Roman" w:cs="Times New Roman"/>
          <w:sz w:val="28"/>
          <w:szCs w:val="28"/>
          <w:lang w:val="kk-KZ"/>
        </w:rPr>
        <w:t xml:space="preserve"> байланысты және қазақ билері </w:t>
      </w:r>
      <w:r w:rsidR="0076443F" w:rsidRPr="00C86249">
        <w:rPr>
          <w:rFonts w:ascii="Times New Roman" w:hAnsi="Times New Roman" w:cs="Times New Roman"/>
          <w:sz w:val="28"/>
          <w:szCs w:val="28"/>
          <w:lang w:val="kk-KZ"/>
        </w:rPr>
        <w:t>мен хандар</w:t>
      </w:r>
      <w:r w:rsidR="00417597" w:rsidRPr="00C86249">
        <w:rPr>
          <w:rFonts w:ascii="Times New Roman" w:hAnsi="Times New Roman" w:cs="Times New Roman"/>
          <w:sz w:val="28"/>
          <w:szCs w:val="28"/>
          <w:lang w:val="kk-KZ"/>
        </w:rPr>
        <w:t>ы</w:t>
      </w:r>
      <w:r w:rsidR="0076443F" w:rsidRPr="00C86249">
        <w:rPr>
          <w:rFonts w:ascii="Times New Roman" w:hAnsi="Times New Roman" w:cs="Times New Roman"/>
          <w:sz w:val="28"/>
          <w:szCs w:val="28"/>
          <w:lang w:val="kk-KZ"/>
        </w:rPr>
        <w:t xml:space="preserve"> мекендеген жерлер</w:t>
      </w:r>
      <w:r w:rsidR="005C1C63" w:rsidRPr="00C86249">
        <w:rPr>
          <w:rFonts w:ascii="Times New Roman" w:hAnsi="Times New Roman" w:cs="Times New Roman"/>
          <w:sz w:val="28"/>
          <w:szCs w:val="28"/>
          <w:lang w:val="kk-KZ"/>
        </w:rPr>
        <w:t>; қазақ даласы тарихындағы драмалық кезеңдермен</w:t>
      </w:r>
      <w:r w:rsidR="00926C5A">
        <w:rPr>
          <w:rFonts w:ascii="Times New Roman" w:hAnsi="Times New Roman" w:cs="Times New Roman"/>
          <w:sz w:val="28"/>
          <w:szCs w:val="28"/>
          <w:lang w:val="kk-KZ"/>
        </w:rPr>
        <w:t xml:space="preserve"> </w:t>
      </w:r>
      <w:r w:rsidR="005C1C63" w:rsidRPr="00C86249">
        <w:rPr>
          <w:rFonts w:ascii="Times New Roman" w:hAnsi="Times New Roman" w:cs="Times New Roman"/>
          <w:sz w:val="28"/>
          <w:szCs w:val="28"/>
          <w:lang w:val="kk-KZ"/>
        </w:rPr>
        <w:t xml:space="preserve">– ашаршылық, </w:t>
      </w:r>
      <w:r w:rsidR="0076443F" w:rsidRPr="00C86249">
        <w:rPr>
          <w:rFonts w:ascii="Times New Roman" w:hAnsi="Times New Roman" w:cs="Times New Roman"/>
          <w:sz w:val="28"/>
          <w:szCs w:val="28"/>
          <w:lang w:val="kk-KZ"/>
        </w:rPr>
        <w:t>ерлік</w:t>
      </w:r>
      <w:r w:rsidR="005C1C63" w:rsidRPr="00C86249">
        <w:rPr>
          <w:rFonts w:ascii="Times New Roman" w:hAnsi="Times New Roman" w:cs="Times New Roman"/>
          <w:sz w:val="28"/>
          <w:szCs w:val="28"/>
          <w:lang w:val="kk-KZ"/>
        </w:rPr>
        <w:t xml:space="preserve"> шайқас, шетелдік басқыншыларға қарсы күрес, қазақ халқының ұлт-азаттық қозғалысы</w:t>
      </w:r>
      <w:r w:rsidR="0076443F" w:rsidRPr="00C86249">
        <w:rPr>
          <w:rFonts w:ascii="Times New Roman" w:hAnsi="Times New Roman" w:cs="Times New Roman"/>
          <w:sz w:val="28"/>
          <w:szCs w:val="28"/>
          <w:lang w:val="kk-KZ"/>
        </w:rPr>
        <w:t xml:space="preserve"> өткен орындар</w:t>
      </w:r>
      <w:r w:rsidR="005C1C63" w:rsidRPr="00C86249">
        <w:rPr>
          <w:rFonts w:ascii="Times New Roman" w:hAnsi="Times New Roman" w:cs="Times New Roman"/>
          <w:sz w:val="28"/>
          <w:szCs w:val="28"/>
          <w:lang w:val="kk-KZ"/>
        </w:rPr>
        <w:t>.</w:t>
      </w:r>
    </w:p>
    <w:p w:rsidR="005C1C63" w:rsidRPr="00C86249" w:rsidRDefault="002E0614"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«Қасиетті</w:t>
      </w:r>
      <w:r w:rsidR="005C1C63" w:rsidRPr="00C86249">
        <w:rPr>
          <w:rFonts w:ascii="Times New Roman" w:hAnsi="Times New Roman" w:cs="Times New Roman"/>
          <w:sz w:val="28"/>
          <w:szCs w:val="28"/>
          <w:lang w:val="kk-KZ"/>
        </w:rPr>
        <w:t xml:space="preserve"> Қазақстан» </w:t>
      </w:r>
      <w:r w:rsidR="0076443F" w:rsidRPr="00C86249">
        <w:rPr>
          <w:rFonts w:ascii="Times New Roman" w:hAnsi="Times New Roman" w:cs="Times New Roman"/>
          <w:sz w:val="28"/>
          <w:szCs w:val="28"/>
          <w:lang w:val="kk-KZ"/>
        </w:rPr>
        <w:t>орталығы</w:t>
      </w:r>
      <w:r w:rsidR="005C1C63" w:rsidRPr="00C86249">
        <w:rPr>
          <w:rFonts w:ascii="Times New Roman" w:hAnsi="Times New Roman" w:cs="Times New Roman"/>
          <w:sz w:val="28"/>
          <w:szCs w:val="28"/>
          <w:lang w:val="kk-KZ"/>
        </w:rPr>
        <w:t xml:space="preserve"> жұмысы</w:t>
      </w:r>
      <w:r w:rsidR="0076443F" w:rsidRPr="00C86249">
        <w:rPr>
          <w:rFonts w:ascii="Times New Roman" w:hAnsi="Times New Roman" w:cs="Times New Roman"/>
          <w:sz w:val="28"/>
          <w:szCs w:val="28"/>
          <w:lang w:val="kk-KZ"/>
        </w:rPr>
        <w:t xml:space="preserve">ның </w:t>
      </w:r>
      <w:r w:rsidR="008F5505" w:rsidRPr="00C86249">
        <w:rPr>
          <w:rFonts w:ascii="Times New Roman" w:hAnsi="Times New Roman" w:cs="Times New Roman"/>
          <w:sz w:val="28"/>
          <w:szCs w:val="28"/>
          <w:lang w:val="kk-KZ"/>
        </w:rPr>
        <w:t>логикасы</w:t>
      </w:r>
      <w:r w:rsidR="00417597" w:rsidRPr="00C86249">
        <w:rPr>
          <w:rFonts w:ascii="Times New Roman" w:hAnsi="Times New Roman" w:cs="Times New Roman"/>
          <w:sz w:val="28"/>
          <w:szCs w:val="28"/>
          <w:lang w:val="kk-KZ"/>
        </w:rPr>
        <w:t>н зерделеу</w:t>
      </w:r>
      <w:r w:rsidR="00926C5A">
        <w:rPr>
          <w:rFonts w:ascii="Times New Roman" w:hAnsi="Times New Roman" w:cs="Times New Roman"/>
          <w:sz w:val="28"/>
          <w:szCs w:val="28"/>
          <w:lang w:val="kk-KZ"/>
        </w:rPr>
        <w:t xml:space="preserve"> </w:t>
      </w:r>
      <w:r w:rsidR="0076443F" w:rsidRPr="00C86249">
        <w:rPr>
          <w:rFonts w:ascii="Times New Roman" w:hAnsi="Times New Roman" w:cs="Times New Roman"/>
          <w:sz w:val="28"/>
          <w:szCs w:val="28"/>
          <w:lang w:val="kk-KZ"/>
        </w:rPr>
        <w:t>–</w:t>
      </w:r>
      <w:r w:rsidR="008F5505" w:rsidRPr="00C86249">
        <w:rPr>
          <w:rFonts w:ascii="Times New Roman" w:hAnsi="Times New Roman" w:cs="Times New Roman"/>
          <w:sz w:val="28"/>
          <w:szCs w:val="28"/>
          <w:lang w:val="kk-KZ"/>
        </w:rPr>
        <w:t xml:space="preserve">зерттеу жұмысымызда </w:t>
      </w:r>
      <w:r w:rsidR="0076443F" w:rsidRPr="00C86249">
        <w:rPr>
          <w:rFonts w:ascii="Times New Roman" w:hAnsi="Times New Roman" w:cs="Times New Roman"/>
          <w:sz w:val="28"/>
          <w:szCs w:val="28"/>
          <w:lang w:val="kk-KZ"/>
        </w:rPr>
        <w:t>елімізде</w:t>
      </w:r>
      <w:r w:rsidR="005C1C63" w:rsidRPr="00C86249">
        <w:rPr>
          <w:rFonts w:ascii="Times New Roman" w:hAnsi="Times New Roman" w:cs="Times New Roman"/>
          <w:sz w:val="28"/>
          <w:szCs w:val="28"/>
          <w:lang w:val="kk-KZ"/>
        </w:rPr>
        <w:t xml:space="preserve"> өлкетануды дамытудың тұжырымдамалық негіздерін</w:t>
      </w:r>
      <w:r w:rsidR="0076443F" w:rsidRPr="00C86249">
        <w:rPr>
          <w:rFonts w:ascii="Times New Roman" w:hAnsi="Times New Roman" w:cs="Times New Roman"/>
          <w:sz w:val="28"/>
          <w:szCs w:val="28"/>
          <w:lang w:val="kk-KZ"/>
        </w:rPr>
        <w:t xml:space="preserve"> әзірле</w:t>
      </w:r>
      <w:r w:rsidR="008F5505" w:rsidRPr="00C86249">
        <w:rPr>
          <w:rFonts w:ascii="Times New Roman" w:hAnsi="Times New Roman" w:cs="Times New Roman"/>
          <w:sz w:val="28"/>
          <w:szCs w:val="28"/>
          <w:lang w:val="kk-KZ"/>
        </w:rPr>
        <w:t>у үшін бірқатар ұсыныстар жасауымызға түрткі болды</w:t>
      </w:r>
      <w:r w:rsidR="0076443F" w:rsidRPr="00C86249">
        <w:rPr>
          <w:rFonts w:ascii="Times New Roman" w:hAnsi="Times New Roman" w:cs="Times New Roman"/>
          <w:sz w:val="28"/>
          <w:szCs w:val="28"/>
          <w:lang w:val="kk-KZ"/>
        </w:rPr>
        <w:t xml:space="preserve">. </w:t>
      </w:r>
      <w:r w:rsidR="008F5505" w:rsidRPr="00C86249">
        <w:rPr>
          <w:rFonts w:ascii="Times New Roman" w:hAnsi="Times New Roman" w:cs="Times New Roman"/>
          <w:sz w:val="28"/>
          <w:szCs w:val="28"/>
          <w:lang w:val="kk-KZ"/>
        </w:rPr>
        <w:t>Мәселен:</w:t>
      </w:r>
    </w:p>
    <w:p w:rsidR="005C1C63" w:rsidRPr="00C86249" w:rsidRDefault="005C1C63" w:rsidP="00326BCE">
      <w:pPr>
        <w:pStyle w:val="a4"/>
        <w:numPr>
          <w:ilvl w:val="0"/>
          <w:numId w:val="6"/>
        </w:numPr>
        <w:tabs>
          <w:tab w:val="left" w:pos="0"/>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lastRenderedPageBreak/>
        <w:t>интеграцияланған электрондық карталармен және онлайн-картографиялық сервистермен өлкетану нысанд</w:t>
      </w:r>
      <w:r w:rsidR="0076443F" w:rsidRPr="00C86249">
        <w:rPr>
          <w:rFonts w:ascii="Times New Roman" w:hAnsi="Times New Roman" w:cs="Times New Roman"/>
          <w:sz w:val="28"/>
          <w:szCs w:val="28"/>
          <w:lang w:val="kk-KZ"/>
        </w:rPr>
        <w:t>арының бірыңғай ұлттық кадастрын әзірлеу;</w:t>
      </w:r>
    </w:p>
    <w:p w:rsidR="005C1C63" w:rsidRPr="00C86249" w:rsidRDefault="005C1C63" w:rsidP="00326BCE">
      <w:pPr>
        <w:pStyle w:val="a4"/>
        <w:numPr>
          <w:ilvl w:val="0"/>
          <w:numId w:val="6"/>
        </w:numPr>
        <w:tabs>
          <w:tab w:val="left" w:pos="0"/>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жергілікті ұйымдардың, мекемелердің, кәсіпорындардың, кітапханалардың анықтамалық-ақпараттық қызметін ұйымдастыру (сайттар, электрондық оқулықтар, кітаптар, бейнеэкскурсиялар);</w:t>
      </w:r>
    </w:p>
    <w:p w:rsidR="005C1C63" w:rsidRPr="00C86249" w:rsidRDefault="005C1C63" w:rsidP="00326BCE">
      <w:pPr>
        <w:pStyle w:val="a4"/>
        <w:numPr>
          <w:ilvl w:val="0"/>
          <w:numId w:val="6"/>
        </w:numPr>
        <w:tabs>
          <w:tab w:val="left" w:pos="0"/>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Қазақстанның киелі және мәдени орындары бойынша ақпараттық-анықтамалық материалдарды, жолсілтемелерді қазақ, орыс, ағылшын тілдерінде және қажет болған жағдайда мақсатты аудиторияның сұраныс</w:t>
      </w:r>
      <w:r w:rsidR="0076443F" w:rsidRPr="00C86249">
        <w:rPr>
          <w:rFonts w:ascii="Times New Roman" w:hAnsi="Times New Roman" w:cs="Times New Roman"/>
          <w:sz w:val="28"/>
          <w:szCs w:val="28"/>
          <w:lang w:val="kk-KZ"/>
        </w:rPr>
        <w:t>ын</w:t>
      </w:r>
      <w:r w:rsidRPr="00C86249">
        <w:rPr>
          <w:rFonts w:ascii="Times New Roman" w:hAnsi="Times New Roman" w:cs="Times New Roman"/>
          <w:sz w:val="28"/>
          <w:szCs w:val="28"/>
          <w:lang w:val="kk-KZ"/>
        </w:rPr>
        <w:t>а ие тілдерде әзірлеу және жариялау;</w:t>
      </w:r>
    </w:p>
    <w:p w:rsidR="00934D86" w:rsidRPr="00C86249" w:rsidRDefault="0047670E" w:rsidP="00326BCE">
      <w:pPr>
        <w:pStyle w:val="a4"/>
        <w:numPr>
          <w:ilvl w:val="0"/>
          <w:numId w:val="6"/>
        </w:numPr>
        <w:tabs>
          <w:tab w:val="left" w:pos="0"/>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танымдық туристік және экскурсиялық маршруттардың, экологиялық </w:t>
      </w:r>
      <w:r w:rsidR="0076443F" w:rsidRPr="00C86249">
        <w:rPr>
          <w:rFonts w:ascii="Times New Roman" w:hAnsi="Times New Roman" w:cs="Times New Roman"/>
          <w:sz w:val="28"/>
          <w:szCs w:val="28"/>
          <w:lang w:val="kk-KZ"/>
        </w:rPr>
        <w:t>жолдар</w:t>
      </w:r>
      <w:r w:rsidRPr="00C86249">
        <w:rPr>
          <w:rFonts w:ascii="Times New Roman" w:hAnsi="Times New Roman" w:cs="Times New Roman"/>
          <w:sz w:val="28"/>
          <w:szCs w:val="28"/>
          <w:lang w:val="kk-KZ"/>
        </w:rPr>
        <w:t>дың ұлттық желісін әзірлеу;</w:t>
      </w:r>
    </w:p>
    <w:p w:rsidR="0047670E" w:rsidRPr="00C86249" w:rsidRDefault="0076443F" w:rsidP="00326BCE">
      <w:pPr>
        <w:pStyle w:val="a4"/>
        <w:numPr>
          <w:ilvl w:val="0"/>
          <w:numId w:val="6"/>
        </w:numPr>
        <w:tabs>
          <w:tab w:val="left" w:pos="0"/>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киелі мәдени-тарихи объектілер</w:t>
      </w:r>
      <w:r w:rsidR="0047670E" w:rsidRPr="00C86249">
        <w:rPr>
          <w:rFonts w:ascii="Times New Roman" w:hAnsi="Times New Roman" w:cs="Times New Roman"/>
          <w:sz w:val="28"/>
          <w:szCs w:val="28"/>
          <w:lang w:val="kk-KZ"/>
        </w:rPr>
        <w:t>/Қазақстанның қасиетті рухани құндылықтары</w:t>
      </w:r>
      <w:r w:rsidR="00CE0760">
        <w:rPr>
          <w:rFonts w:ascii="Times New Roman" w:hAnsi="Times New Roman" w:cs="Times New Roman"/>
          <w:sz w:val="28"/>
          <w:szCs w:val="28"/>
          <w:lang w:val="kk-KZ"/>
        </w:rPr>
        <w:t xml:space="preserve"> </w:t>
      </w:r>
      <w:r w:rsidR="0047670E" w:rsidRPr="00C86249">
        <w:rPr>
          <w:rFonts w:ascii="Times New Roman" w:hAnsi="Times New Roman" w:cs="Times New Roman"/>
          <w:sz w:val="28"/>
          <w:szCs w:val="28"/>
          <w:lang w:val="kk-KZ"/>
        </w:rPr>
        <w:t>орналасқан аумақтарға «тарихи-мәдени қорық аймақтары» (ұлттық табиғи парктер үлгісі бойынша)</w:t>
      </w:r>
      <w:r w:rsidR="00E964AE" w:rsidRPr="00C86249">
        <w:rPr>
          <w:rFonts w:ascii="Times New Roman" w:hAnsi="Times New Roman" w:cs="Times New Roman"/>
          <w:sz w:val="28"/>
          <w:szCs w:val="28"/>
          <w:lang w:val="kk-KZ"/>
        </w:rPr>
        <w:t xml:space="preserve"> мәртебесін беру мәселесін зерделеу және ұсыну</w:t>
      </w:r>
      <w:r w:rsidR="0047670E" w:rsidRPr="00C86249">
        <w:rPr>
          <w:rFonts w:ascii="Times New Roman" w:hAnsi="Times New Roman" w:cs="Times New Roman"/>
          <w:sz w:val="28"/>
          <w:szCs w:val="28"/>
          <w:lang w:val="kk-KZ"/>
        </w:rPr>
        <w:t>;</w:t>
      </w:r>
    </w:p>
    <w:p w:rsidR="007B4FCE" w:rsidRPr="00C86249" w:rsidRDefault="002462FB" w:rsidP="00326BCE">
      <w:pPr>
        <w:pStyle w:val="a4"/>
        <w:numPr>
          <w:ilvl w:val="0"/>
          <w:numId w:val="6"/>
        </w:numPr>
        <w:tabs>
          <w:tab w:val="left" w:pos="0"/>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Қазақстан Республикасының кең аудиториясын қамту мақсатында өлкетану ақпаратын трансляциялау үшін телеарналарда эфир уақытын бөлу;</w:t>
      </w:r>
    </w:p>
    <w:p w:rsidR="002462FB" w:rsidRPr="00C86249" w:rsidRDefault="002462FB" w:rsidP="00326BCE">
      <w:pPr>
        <w:pStyle w:val="a4"/>
        <w:numPr>
          <w:ilvl w:val="0"/>
          <w:numId w:val="6"/>
        </w:numPr>
        <w:tabs>
          <w:tab w:val="left" w:pos="0"/>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халықты өлкетану туралы ақпараттандыру мақсатында жұмыс істеп тұрған байланыс операторлары үшін көпфункционалды қосымшалар құру</w:t>
      </w:r>
      <w:r w:rsidR="00942DF5" w:rsidRPr="00C86249">
        <w:rPr>
          <w:rFonts w:ascii="Times New Roman" w:hAnsi="Times New Roman" w:cs="Times New Roman"/>
          <w:sz w:val="28"/>
          <w:szCs w:val="28"/>
          <w:lang w:val="kk-KZ"/>
        </w:rPr>
        <w:t>;</w:t>
      </w:r>
    </w:p>
    <w:p w:rsidR="00942DF5" w:rsidRPr="00C86249" w:rsidRDefault="00942DF5" w:rsidP="00326BCE">
      <w:pPr>
        <w:pStyle w:val="a4"/>
        <w:numPr>
          <w:ilvl w:val="0"/>
          <w:numId w:val="6"/>
        </w:numPr>
        <w:tabs>
          <w:tab w:val="left" w:pos="0"/>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білім беру ұйымдарына жергілікті әкімшілік құрылымдарымен бірлесіп өлкетану қызметі объектілерінде сабақтар өткізуді ұсыну;</w:t>
      </w:r>
    </w:p>
    <w:p w:rsidR="00942DF5" w:rsidRPr="00C86249" w:rsidRDefault="00942DF5" w:rsidP="00326BCE">
      <w:pPr>
        <w:pStyle w:val="a4"/>
        <w:numPr>
          <w:ilvl w:val="0"/>
          <w:numId w:val="6"/>
        </w:numPr>
        <w:tabs>
          <w:tab w:val="left" w:pos="0"/>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мамандандырылған өлкетану сайттарында («Рухани жаңғыру» сайты) оқырман, аудио және бейне сервистерін әзірлеу </w:t>
      </w:r>
      <w:hyperlink r:id="rId13" w:history="1">
        <w:r w:rsidRPr="00C86249">
          <w:rPr>
            <w:rStyle w:val="ab"/>
            <w:rFonts w:ascii="Times New Roman" w:hAnsi="Times New Roman" w:cs="Times New Roman"/>
            <w:color w:val="auto"/>
            <w:sz w:val="28"/>
            <w:szCs w:val="28"/>
            <w:u w:val="none"/>
            <w:lang w:val="kk-KZ"/>
          </w:rPr>
          <w:t>http://ruh.kz/kz/tugan-zher</w:t>
        </w:r>
      </w:hyperlink>
      <w:r w:rsidRPr="00C86249">
        <w:rPr>
          <w:rFonts w:ascii="Times New Roman" w:hAnsi="Times New Roman" w:cs="Times New Roman"/>
          <w:sz w:val="28"/>
          <w:szCs w:val="28"/>
          <w:lang w:val="kk-KZ"/>
        </w:rPr>
        <w:t>және т. б.) және олардың жұмысын объективтілік, жүйелілік және үздіксіздік қағидаттары негізінде жүргізу;</w:t>
      </w:r>
    </w:p>
    <w:p w:rsidR="00942DF5" w:rsidRPr="00C86249" w:rsidRDefault="000F682D" w:rsidP="00326BCE">
      <w:pPr>
        <w:pStyle w:val="a4"/>
        <w:numPr>
          <w:ilvl w:val="0"/>
          <w:numId w:val="6"/>
        </w:numPr>
        <w:tabs>
          <w:tab w:val="left" w:pos="0"/>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жергілікті контентке басымдық бере</w:t>
      </w:r>
      <w:r w:rsidR="00942DF5" w:rsidRPr="00C86249">
        <w:rPr>
          <w:rFonts w:ascii="Times New Roman" w:hAnsi="Times New Roman" w:cs="Times New Roman"/>
          <w:sz w:val="28"/>
          <w:szCs w:val="28"/>
          <w:lang w:val="kk-KZ"/>
        </w:rPr>
        <w:t xml:space="preserve"> отырып, өлкетану бойынша анимациялық және танымдық фильмдер, сондай-ақ жарнамалық өнімдер жасау;</w:t>
      </w:r>
    </w:p>
    <w:p w:rsidR="00942DF5" w:rsidRPr="00C86249" w:rsidRDefault="000F682D" w:rsidP="00326BCE">
      <w:pPr>
        <w:pStyle w:val="a4"/>
        <w:numPr>
          <w:ilvl w:val="0"/>
          <w:numId w:val="6"/>
        </w:numPr>
        <w:tabs>
          <w:tab w:val="left" w:pos="0"/>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өлкетану қызметінің субъектілеріне жергілікті ресурстарды пайдалана отырып, онлайн сабақтар әзірлеу және өткізу;</w:t>
      </w:r>
    </w:p>
    <w:p w:rsidR="008E2675" w:rsidRPr="00C86249" w:rsidRDefault="0076443F" w:rsidP="00326BCE">
      <w:pPr>
        <w:pStyle w:val="a4"/>
        <w:numPr>
          <w:ilvl w:val="0"/>
          <w:numId w:val="6"/>
        </w:numPr>
        <w:tabs>
          <w:tab w:val="left" w:pos="0"/>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қ</w:t>
      </w:r>
      <w:r w:rsidR="008E2675" w:rsidRPr="00C86249">
        <w:rPr>
          <w:rFonts w:ascii="Times New Roman" w:hAnsi="Times New Roman" w:cs="Times New Roman"/>
          <w:sz w:val="28"/>
          <w:szCs w:val="28"/>
          <w:lang w:val="kk-KZ"/>
        </w:rPr>
        <w:t>оғамдық келісім және зайырлылықты қалыптастыру саласындағы өлкетану қызметінің субъектілеріне мәдениетаралық қатынастарды үйлестіруге бағытт</w:t>
      </w:r>
      <w:r w:rsidR="00E964AE" w:rsidRPr="00C86249">
        <w:rPr>
          <w:rFonts w:ascii="Times New Roman" w:hAnsi="Times New Roman" w:cs="Times New Roman"/>
          <w:sz w:val="28"/>
          <w:szCs w:val="28"/>
          <w:lang w:val="kk-KZ"/>
        </w:rPr>
        <w:t>алған іс-шаралар циклін әзірлеу.</w:t>
      </w:r>
    </w:p>
    <w:p w:rsidR="00EE5A03" w:rsidRPr="00C86249" w:rsidRDefault="00EE5A03" w:rsidP="00326BCE">
      <w:pPr>
        <w:pStyle w:val="a4"/>
        <w:tabs>
          <w:tab w:val="left" w:pos="0"/>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«Қасиетті Қазақстан» орталығының қызметі өңірлердің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объектілерін мемлекеттік қорғау жөніндегі орталықтардың жұмысымен байланысты болғандықтан осы құрылымдардың бірлескен қызметінің нәтижелерін біз ұсынған Қазақстанның геомәдени бренді концепциясы тұрғысынан талдап көрелік. </w:t>
      </w:r>
    </w:p>
    <w:p w:rsidR="00E87F3F" w:rsidRPr="00C86249" w:rsidRDefault="00EE5A03" w:rsidP="00326BCE">
      <w:pPr>
        <w:pStyle w:val="a4"/>
        <w:tabs>
          <w:tab w:val="left" w:pos="0"/>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Шын мәнінде, «Рухани жаңғыру» мемлекеттік стратегиялық бағдарламасының арнайы жобасы қазіргі әлемде болып жатқан жаңғырту және жаһандану процестері жағдайында мемлекеттің аса маңызды стратегиялық ресурсы ретінде Қазақстанның геомәдени кеңістігін зерттеуге бағытталған. Жоба аясында археология, тарих, гуманитарлық және мәдени </w:t>
      </w:r>
      <w:r w:rsidRPr="00C86249">
        <w:rPr>
          <w:rFonts w:ascii="Times New Roman" w:hAnsi="Times New Roman" w:cs="Times New Roman"/>
          <w:sz w:val="28"/>
          <w:szCs w:val="28"/>
          <w:lang w:val="kk-KZ"/>
        </w:rPr>
        <w:lastRenderedPageBreak/>
        <w:t>география, этнология, өнертану, мәдениеттану және қолданбалы антропология саласында іргелі және кешенді зерттеулер жүргізу жоспарланған. Зерттеудің аумақтық шекаралары Қазақстанның барлық өңірлерін қамтиды.</w:t>
      </w:r>
    </w:p>
    <w:p w:rsidR="00AC41AA" w:rsidRDefault="002E0614" w:rsidP="00926C5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EE5A03" w:rsidRPr="00C86249">
        <w:rPr>
          <w:rFonts w:ascii="Times New Roman" w:hAnsi="Times New Roman" w:cs="Times New Roman"/>
          <w:sz w:val="28"/>
          <w:szCs w:val="28"/>
          <w:lang w:val="kk-KZ"/>
        </w:rPr>
        <w:t>Бұл ретте, «Қасиетті</w:t>
      </w:r>
      <w:r w:rsidR="00837128" w:rsidRPr="00C86249">
        <w:rPr>
          <w:rFonts w:ascii="Times New Roman" w:hAnsi="Times New Roman" w:cs="Times New Roman"/>
          <w:sz w:val="28"/>
          <w:szCs w:val="28"/>
          <w:lang w:val="kk-KZ"/>
        </w:rPr>
        <w:t xml:space="preserve"> Қазақстан» </w:t>
      </w:r>
      <w:r w:rsidR="00EE5A03" w:rsidRPr="00C86249">
        <w:rPr>
          <w:rFonts w:ascii="Times New Roman" w:hAnsi="Times New Roman" w:cs="Times New Roman"/>
          <w:sz w:val="28"/>
          <w:szCs w:val="28"/>
          <w:lang w:val="kk-KZ"/>
        </w:rPr>
        <w:t>орталығының қызметі өңір аумақтарының геомәдениетін қолданбалы пайдалануға және ерекше өңірлік бірегейлік, тарихи-</w:t>
      </w:r>
      <w:r w:rsidR="00C645AA" w:rsidRPr="00C86249">
        <w:rPr>
          <w:rFonts w:ascii="Times New Roman" w:hAnsi="Times New Roman" w:cs="Times New Roman"/>
          <w:sz w:val="28"/>
          <w:szCs w:val="28"/>
          <w:lang w:val="kk-KZ"/>
        </w:rPr>
        <w:t>мәдени мұра</w:t>
      </w:r>
      <w:r w:rsidR="00EE5A03" w:rsidRPr="00C86249">
        <w:rPr>
          <w:rFonts w:ascii="Times New Roman" w:hAnsi="Times New Roman" w:cs="Times New Roman"/>
          <w:sz w:val="28"/>
          <w:szCs w:val="28"/>
          <w:lang w:val="kk-KZ"/>
        </w:rPr>
        <w:t>, архетиптік географиялық бейнелер, жергілікті мифтер мен мәдени ландшафттар сияқты өзекті аспектілерді ұғынуға бағытталған жобалау-желілік ө</w:t>
      </w:r>
      <w:r w:rsidR="00AC41AA">
        <w:rPr>
          <w:rFonts w:ascii="Times New Roman" w:hAnsi="Times New Roman" w:cs="Times New Roman"/>
          <w:sz w:val="28"/>
          <w:szCs w:val="28"/>
          <w:lang w:val="kk-KZ"/>
        </w:rPr>
        <w:t>зара іс-қимыл ретінде қаралады.</w:t>
      </w:r>
    </w:p>
    <w:p w:rsidR="00D949AC" w:rsidRPr="00C86249" w:rsidRDefault="00AC41AA" w:rsidP="00926C5A">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E5A03" w:rsidRPr="00C86249">
        <w:rPr>
          <w:rFonts w:ascii="Times New Roman" w:hAnsi="Times New Roman" w:cs="Times New Roman"/>
          <w:sz w:val="28"/>
          <w:szCs w:val="28"/>
          <w:lang w:val="kk-KZ"/>
        </w:rPr>
        <w:t>«Қасиетті Қазақстан» жобасының жаңалығы тарихи-</w:t>
      </w:r>
      <w:r w:rsidR="00C645AA" w:rsidRPr="00C86249">
        <w:rPr>
          <w:rFonts w:ascii="Times New Roman" w:hAnsi="Times New Roman" w:cs="Times New Roman"/>
          <w:sz w:val="28"/>
          <w:szCs w:val="28"/>
          <w:lang w:val="kk-KZ"/>
        </w:rPr>
        <w:t>мәдени мұра</w:t>
      </w:r>
      <w:r w:rsidR="00EE5A03" w:rsidRPr="00C86249">
        <w:rPr>
          <w:rFonts w:ascii="Times New Roman" w:hAnsi="Times New Roman" w:cs="Times New Roman"/>
          <w:sz w:val="28"/>
          <w:szCs w:val="28"/>
          <w:lang w:val="kk-KZ"/>
        </w:rPr>
        <w:t xml:space="preserve">ны жады институты ретінде зерттеу ғана емес, сондай-ақ даму ресурсы ретінде, заманауи мәдени ортаны құрушы және қалыптастырушы фактор ретінде зерделеу болып табылады. </w:t>
      </w:r>
      <w:r w:rsidR="00012BC1" w:rsidRPr="00C86249">
        <w:rPr>
          <w:rFonts w:ascii="Times New Roman" w:hAnsi="Times New Roman" w:cs="Times New Roman"/>
          <w:sz w:val="28"/>
          <w:szCs w:val="28"/>
          <w:lang w:val="kk-KZ"/>
        </w:rPr>
        <w:t xml:space="preserve">Зерттеу нәтижесінде аумақтардың әлеуметтік маңызды және тиімді имиджін қалыптастыру және </w:t>
      </w:r>
      <w:r w:rsidR="00490BBE" w:rsidRPr="00C86249">
        <w:rPr>
          <w:rFonts w:ascii="Times New Roman" w:hAnsi="Times New Roman" w:cs="Times New Roman"/>
          <w:sz w:val="28"/>
          <w:szCs w:val="28"/>
          <w:lang w:val="kk-KZ"/>
        </w:rPr>
        <w:t xml:space="preserve">оны </w:t>
      </w:r>
      <w:r w:rsidR="00012BC1" w:rsidRPr="00C86249">
        <w:rPr>
          <w:rFonts w:ascii="Times New Roman" w:hAnsi="Times New Roman" w:cs="Times New Roman"/>
          <w:sz w:val="28"/>
          <w:szCs w:val="28"/>
          <w:lang w:val="kk-KZ"/>
        </w:rPr>
        <w:t>ілгерілету мақсатында алғаш р</w:t>
      </w:r>
      <w:r w:rsidR="005D74EF" w:rsidRPr="00C86249">
        <w:rPr>
          <w:rFonts w:ascii="Times New Roman" w:hAnsi="Times New Roman" w:cs="Times New Roman"/>
          <w:sz w:val="28"/>
          <w:szCs w:val="28"/>
          <w:lang w:val="kk-KZ"/>
        </w:rPr>
        <w:t>ет ел өңірлерінің геомәдени</w:t>
      </w:r>
      <w:r w:rsidR="00012BC1" w:rsidRPr="00C86249">
        <w:rPr>
          <w:rFonts w:ascii="Times New Roman" w:hAnsi="Times New Roman" w:cs="Times New Roman"/>
          <w:sz w:val="28"/>
          <w:szCs w:val="28"/>
          <w:lang w:val="kk-KZ"/>
        </w:rPr>
        <w:t xml:space="preserve"> брендингінің әртүрлі модельдері ұсынылатын болады.</w:t>
      </w:r>
      <w:r w:rsidR="00645C94">
        <w:rPr>
          <w:rFonts w:ascii="Times New Roman" w:hAnsi="Times New Roman" w:cs="Times New Roman"/>
          <w:sz w:val="28"/>
          <w:szCs w:val="28"/>
          <w:lang w:val="kk-KZ"/>
        </w:rPr>
        <w:t xml:space="preserve"> </w:t>
      </w:r>
      <w:r w:rsidR="004151FA" w:rsidRPr="00C86249">
        <w:rPr>
          <w:rFonts w:ascii="Times New Roman" w:hAnsi="Times New Roman" w:cs="Times New Roman"/>
          <w:sz w:val="28"/>
          <w:szCs w:val="28"/>
          <w:lang w:val="kk-KZ"/>
        </w:rPr>
        <w:t xml:space="preserve">Жоба далалық зерттеулер материалдарына, сондай-ақ гуманитарлық ғылымның әдіснамалық және тұжырымдамалық инновацияларына </w:t>
      </w:r>
      <w:r w:rsidR="00490BBE" w:rsidRPr="00C86249">
        <w:rPr>
          <w:rFonts w:ascii="Times New Roman" w:hAnsi="Times New Roman" w:cs="Times New Roman"/>
          <w:sz w:val="28"/>
          <w:szCs w:val="28"/>
          <w:lang w:val="kk-KZ"/>
        </w:rPr>
        <w:t>негізделеді</w:t>
      </w:r>
      <w:r w:rsidR="004151FA" w:rsidRPr="00C86249">
        <w:rPr>
          <w:rFonts w:ascii="Times New Roman" w:hAnsi="Times New Roman" w:cs="Times New Roman"/>
          <w:sz w:val="28"/>
          <w:szCs w:val="28"/>
          <w:lang w:val="kk-KZ"/>
        </w:rPr>
        <w:t>.</w:t>
      </w:r>
    </w:p>
    <w:p w:rsidR="00D949AC" w:rsidRPr="00C86249" w:rsidRDefault="004151FA" w:rsidP="00645C94">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D41216" w:rsidRPr="00C86249">
        <w:rPr>
          <w:rFonts w:ascii="Times New Roman" w:hAnsi="Times New Roman" w:cs="Times New Roman"/>
          <w:sz w:val="28"/>
          <w:szCs w:val="28"/>
          <w:lang w:val="kk-KZ"/>
        </w:rPr>
        <w:t xml:space="preserve">Орталық қызметкерлері «Қазақстан өлкетанушылар одағы» </w:t>
      </w:r>
      <w:r w:rsidR="00B41557" w:rsidRPr="00C86249">
        <w:rPr>
          <w:rFonts w:ascii="Times New Roman" w:hAnsi="Times New Roman" w:cs="Times New Roman"/>
          <w:sz w:val="28"/>
          <w:szCs w:val="28"/>
          <w:lang w:val="kk-KZ"/>
        </w:rPr>
        <w:t xml:space="preserve">қоғамдық бірлестігімен </w:t>
      </w:r>
      <w:r w:rsidR="00D41216" w:rsidRPr="00C86249">
        <w:rPr>
          <w:rFonts w:ascii="Times New Roman" w:hAnsi="Times New Roman" w:cs="Times New Roman"/>
          <w:sz w:val="28"/>
          <w:szCs w:val="28"/>
          <w:lang w:val="kk-KZ"/>
        </w:rPr>
        <w:t>бірлесіп еліміздің барлық өңірлерінде</w:t>
      </w:r>
      <w:r w:rsidR="00B41557" w:rsidRPr="00C86249">
        <w:rPr>
          <w:rFonts w:ascii="Times New Roman" w:hAnsi="Times New Roman" w:cs="Times New Roman"/>
          <w:sz w:val="28"/>
          <w:szCs w:val="28"/>
          <w:lang w:val="kk-KZ"/>
        </w:rPr>
        <w:t>гі киелі объектілерге</w:t>
      </w:r>
      <w:r w:rsidR="00D41216" w:rsidRPr="00C86249">
        <w:rPr>
          <w:rFonts w:ascii="Times New Roman" w:hAnsi="Times New Roman" w:cs="Times New Roman"/>
          <w:sz w:val="28"/>
          <w:szCs w:val="28"/>
          <w:lang w:val="kk-KZ"/>
        </w:rPr>
        <w:t xml:space="preserve"> этномәдени экспедициялар өткізді</w:t>
      </w:r>
      <w:r w:rsidR="00B41557" w:rsidRPr="00C86249">
        <w:rPr>
          <w:rFonts w:ascii="Times New Roman" w:hAnsi="Times New Roman" w:cs="Times New Roman"/>
          <w:sz w:val="28"/>
          <w:szCs w:val="28"/>
          <w:lang w:val="kk-KZ"/>
        </w:rPr>
        <w:t>. Экспедициялар төмендегідей бағытта ұйымдастырылды</w:t>
      </w:r>
      <w:r w:rsidR="00D41216" w:rsidRPr="00C86249">
        <w:rPr>
          <w:rFonts w:ascii="Times New Roman" w:hAnsi="Times New Roman" w:cs="Times New Roman"/>
          <w:sz w:val="28"/>
          <w:szCs w:val="28"/>
          <w:lang w:val="kk-KZ"/>
        </w:rPr>
        <w:t>:</w:t>
      </w:r>
    </w:p>
    <w:p w:rsidR="00D41216" w:rsidRPr="00C86249" w:rsidRDefault="00B41557" w:rsidP="00645C94">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1. Солтүстік Қазақстан (Нұр-Сұлтан</w:t>
      </w:r>
      <w:r w:rsidR="00D41216" w:rsidRPr="00C86249">
        <w:rPr>
          <w:rFonts w:ascii="Times New Roman" w:hAnsi="Times New Roman" w:cs="Times New Roman"/>
          <w:sz w:val="28"/>
          <w:szCs w:val="28"/>
          <w:lang w:val="kk-KZ"/>
        </w:rPr>
        <w:t xml:space="preserve"> қ. – Солтүстік Қазақстан облысы – Петропавл қ. – Қостанай облысы – Қостанай қ.);</w:t>
      </w:r>
    </w:p>
    <w:p w:rsidR="00D41216" w:rsidRPr="00C86249" w:rsidRDefault="00B41557" w:rsidP="00645C94">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D41216" w:rsidRPr="00C86249">
        <w:rPr>
          <w:rFonts w:ascii="Times New Roman" w:hAnsi="Times New Roman" w:cs="Times New Roman"/>
          <w:sz w:val="28"/>
          <w:szCs w:val="28"/>
          <w:lang w:val="kk-KZ"/>
        </w:rPr>
        <w:t>2. Оңтүстік Қазақстан (</w:t>
      </w:r>
      <w:r w:rsidRPr="00C86249">
        <w:rPr>
          <w:rFonts w:ascii="Times New Roman" w:hAnsi="Times New Roman" w:cs="Times New Roman"/>
          <w:sz w:val="28"/>
          <w:szCs w:val="28"/>
          <w:lang w:val="kk-KZ"/>
        </w:rPr>
        <w:t xml:space="preserve">Нұр-Сұлтан </w:t>
      </w:r>
      <w:r w:rsidR="00D41216" w:rsidRPr="00C86249">
        <w:rPr>
          <w:rFonts w:ascii="Times New Roman" w:hAnsi="Times New Roman" w:cs="Times New Roman"/>
          <w:sz w:val="28"/>
          <w:szCs w:val="28"/>
          <w:lang w:val="kk-KZ"/>
        </w:rPr>
        <w:t xml:space="preserve">қ. </w:t>
      </w:r>
      <w:r w:rsidR="003C1A6E" w:rsidRPr="00C86249">
        <w:rPr>
          <w:rFonts w:ascii="Times New Roman" w:hAnsi="Times New Roman" w:cs="Times New Roman"/>
          <w:sz w:val="28"/>
          <w:szCs w:val="28"/>
          <w:lang w:val="kk-KZ"/>
        </w:rPr>
        <w:t>–</w:t>
      </w:r>
      <w:r w:rsidR="00D41216" w:rsidRPr="00C86249">
        <w:rPr>
          <w:rFonts w:ascii="Times New Roman" w:hAnsi="Times New Roman" w:cs="Times New Roman"/>
          <w:sz w:val="28"/>
          <w:szCs w:val="28"/>
          <w:lang w:val="kk-KZ"/>
        </w:rPr>
        <w:t xml:space="preserve"> Оңтүстік Қазақстан облысы</w:t>
      </w:r>
      <w:r w:rsidR="003C1A6E" w:rsidRPr="00C86249">
        <w:rPr>
          <w:rFonts w:ascii="Times New Roman" w:hAnsi="Times New Roman" w:cs="Times New Roman"/>
          <w:sz w:val="28"/>
          <w:szCs w:val="28"/>
          <w:lang w:val="kk-KZ"/>
        </w:rPr>
        <w:t xml:space="preserve"> – </w:t>
      </w:r>
      <w:r w:rsidR="00D41216" w:rsidRPr="00C86249">
        <w:rPr>
          <w:rFonts w:ascii="Times New Roman" w:hAnsi="Times New Roman" w:cs="Times New Roman"/>
          <w:sz w:val="28"/>
          <w:szCs w:val="28"/>
          <w:lang w:val="kk-KZ"/>
        </w:rPr>
        <w:t>Шымкент қ. – Қызылорда облысы – Қызылорда қ.);</w:t>
      </w:r>
    </w:p>
    <w:p w:rsidR="00D41216" w:rsidRPr="00C86249" w:rsidRDefault="00B41557" w:rsidP="00645C94">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D41216" w:rsidRPr="00C86249">
        <w:rPr>
          <w:rFonts w:ascii="Times New Roman" w:hAnsi="Times New Roman" w:cs="Times New Roman"/>
          <w:sz w:val="28"/>
          <w:szCs w:val="28"/>
          <w:lang w:val="kk-KZ"/>
        </w:rPr>
        <w:t>3. Қарағанды облысы (</w:t>
      </w:r>
      <w:r w:rsidRPr="00C86249">
        <w:rPr>
          <w:rFonts w:ascii="Times New Roman" w:hAnsi="Times New Roman" w:cs="Times New Roman"/>
          <w:sz w:val="28"/>
          <w:szCs w:val="28"/>
          <w:lang w:val="kk-KZ"/>
        </w:rPr>
        <w:t>Нұр-Сұлтан қ</w:t>
      </w:r>
      <w:r w:rsidR="00D8623F">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w:t>
      </w:r>
      <w:r w:rsidR="003C1A6E" w:rsidRPr="00C86249">
        <w:rPr>
          <w:rFonts w:ascii="Times New Roman" w:hAnsi="Times New Roman" w:cs="Times New Roman"/>
          <w:sz w:val="28"/>
          <w:szCs w:val="28"/>
          <w:lang w:val="kk-KZ"/>
        </w:rPr>
        <w:t>–</w:t>
      </w:r>
      <w:r w:rsidR="00D41216" w:rsidRPr="00C86249">
        <w:rPr>
          <w:rFonts w:ascii="Times New Roman" w:hAnsi="Times New Roman" w:cs="Times New Roman"/>
          <w:sz w:val="28"/>
          <w:szCs w:val="28"/>
          <w:lang w:val="kk-KZ"/>
        </w:rPr>
        <w:t xml:space="preserve"> Ақмола облысы </w:t>
      </w:r>
      <w:r w:rsidR="003C1A6E" w:rsidRPr="00C86249">
        <w:rPr>
          <w:rFonts w:ascii="Times New Roman" w:hAnsi="Times New Roman" w:cs="Times New Roman"/>
          <w:sz w:val="28"/>
          <w:szCs w:val="28"/>
          <w:lang w:val="kk-KZ"/>
        </w:rPr>
        <w:t>–</w:t>
      </w:r>
      <w:r w:rsidR="00D41216" w:rsidRPr="00C86249">
        <w:rPr>
          <w:rFonts w:ascii="Times New Roman" w:hAnsi="Times New Roman" w:cs="Times New Roman"/>
          <w:sz w:val="28"/>
          <w:szCs w:val="28"/>
          <w:lang w:val="kk-KZ"/>
        </w:rPr>
        <w:t xml:space="preserve"> Қар</w:t>
      </w:r>
      <w:r w:rsidRPr="00C86249">
        <w:rPr>
          <w:rFonts w:ascii="Times New Roman" w:hAnsi="Times New Roman" w:cs="Times New Roman"/>
          <w:sz w:val="28"/>
          <w:szCs w:val="28"/>
          <w:lang w:val="kk-KZ"/>
        </w:rPr>
        <w:t>ағанды облысы – Қарағанды қ.</w:t>
      </w:r>
      <w:r w:rsidR="00D41216" w:rsidRPr="00C86249">
        <w:rPr>
          <w:rFonts w:ascii="Times New Roman" w:hAnsi="Times New Roman" w:cs="Times New Roman"/>
          <w:sz w:val="28"/>
          <w:szCs w:val="28"/>
          <w:lang w:val="kk-KZ"/>
        </w:rPr>
        <w:t>);</w:t>
      </w:r>
    </w:p>
    <w:p w:rsidR="006C59DB" w:rsidRPr="00C86249" w:rsidRDefault="00B41557" w:rsidP="00645C94">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6C59DB" w:rsidRPr="00C86249">
        <w:rPr>
          <w:rFonts w:ascii="Times New Roman" w:hAnsi="Times New Roman" w:cs="Times New Roman"/>
          <w:sz w:val="28"/>
          <w:szCs w:val="28"/>
          <w:lang w:val="kk-KZ"/>
        </w:rPr>
        <w:t>4. Шығыс Қазақстан (</w:t>
      </w:r>
      <w:r w:rsidRPr="00C86249">
        <w:rPr>
          <w:rFonts w:ascii="Times New Roman" w:hAnsi="Times New Roman" w:cs="Times New Roman"/>
          <w:sz w:val="28"/>
          <w:szCs w:val="28"/>
          <w:lang w:val="kk-KZ"/>
        </w:rPr>
        <w:t>Нұр-Сұлтан қ</w:t>
      </w:r>
      <w:r w:rsidR="006C59DB" w:rsidRPr="00C86249">
        <w:rPr>
          <w:rFonts w:ascii="Times New Roman" w:hAnsi="Times New Roman" w:cs="Times New Roman"/>
          <w:sz w:val="28"/>
          <w:szCs w:val="28"/>
          <w:lang w:val="kk-KZ"/>
        </w:rPr>
        <w:t>. – Павлодар облысы – Павлодар қ. – Шығыс Қазақстан облысы, Семей қ. – Өскемен қ.);</w:t>
      </w:r>
    </w:p>
    <w:p w:rsidR="003C1A6E" w:rsidRPr="00C86249" w:rsidRDefault="00B41557" w:rsidP="00645C94">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6C59DB" w:rsidRPr="00C86249">
        <w:rPr>
          <w:rFonts w:ascii="Times New Roman" w:hAnsi="Times New Roman" w:cs="Times New Roman"/>
          <w:sz w:val="28"/>
          <w:szCs w:val="28"/>
          <w:lang w:val="kk-KZ"/>
        </w:rPr>
        <w:t>5. Батыс Қазақстан (</w:t>
      </w:r>
      <w:r w:rsidRPr="00C86249">
        <w:rPr>
          <w:rFonts w:ascii="Times New Roman" w:hAnsi="Times New Roman" w:cs="Times New Roman"/>
          <w:sz w:val="28"/>
          <w:szCs w:val="28"/>
          <w:lang w:val="kk-KZ"/>
        </w:rPr>
        <w:t>Нұр-Сұлтан қ</w:t>
      </w:r>
      <w:r w:rsidR="006C59DB" w:rsidRPr="00C86249">
        <w:rPr>
          <w:rFonts w:ascii="Times New Roman" w:hAnsi="Times New Roman" w:cs="Times New Roman"/>
          <w:sz w:val="28"/>
          <w:szCs w:val="28"/>
          <w:lang w:val="kk-KZ"/>
        </w:rPr>
        <w:t>. – Ақтөбе облысы – Ақтөбе қ. – Батыс Қазақстан облысы – Орал қ. – Атырау облысы – Атырау қ. – Маңғыстау облысы – Ақтау қ.);</w:t>
      </w:r>
    </w:p>
    <w:p w:rsidR="006C59DB" w:rsidRPr="00C86249" w:rsidRDefault="00B41557" w:rsidP="00645C94">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3B1BF0" w:rsidRPr="00C86249">
        <w:rPr>
          <w:rFonts w:ascii="Times New Roman" w:hAnsi="Times New Roman" w:cs="Times New Roman"/>
          <w:sz w:val="28"/>
          <w:szCs w:val="28"/>
          <w:lang w:val="kk-KZ"/>
        </w:rPr>
        <w:t>6. Алматы облысы (</w:t>
      </w:r>
      <w:r w:rsidRPr="00C86249">
        <w:rPr>
          <w:rFonts w:ascii="Times New Roman" w:hAnsi="Times New Roman" w:cs="Times New Roman"/>
          <w:sz w:val="28"/>
          <w:szCs w:val="28"/>
          <w:lang w:val="kk-KZ"/>
        </w:rPr>
        <w:t>Нұр-Сұлтан қ</w:t>
      </w:r>
      <w:r w:rsidR="003B1BF0" w:rsidRPr="00C86249">
        <w:rPr>
          <w:rFonts w:ascii="Times New Roman" w:hAnsi="Times New Roman" w:cs="Times New Roman"/>
          <w:sz w:val="28"/>
          <w:szCs w:val="28"/>
          <w:lang w:val="kk-KZ"/>
        </w:rPr>
        <w:t>. – Алматы облысы – Алматы қ. – Жамбыл облысы – Тараз қ.).</w:t>
      </w:r>
    </w:p>
    <w:p w:rsidR="00A84CEA" w:rsidRPr="00C86249" w:rsidRDefault="001061B4" w:rsidP="00645C94">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Экспедицияларда жергілікті ғалымдар және өлкетанушылармен кездесулер үшін жергілікті БАҚ-тың қатысуымен дөңгелек үстелдер, фото-бейне</w:t>
      </w:r>
      <w:r w:rsidR="00D8623F">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тіркеу, сондай-ақ жергілікті тұрғындардан ақпарат, аңыздар жинау үшін объектілерге </w:t>
      </w:r>
      <w:r w:rsidR="000B2D6E" w:rsidRPr="00C86249">
        <w:rPr>
          <w:rFonts w:ascii="Times New Roman" w:hAnsi="Times New Roman" w:cs="Times New Roman"/>
          <w:sz w:val="28"/>
          <w:szCs w:val="28"/>
          <w:lang w:val="kk-KZ"/>
        </w:rPr>
        <w:t xml:space="preserve">сапар </w:t>
      </w:r>
      <w:r w:rsidRPr="00C86249">
        <w:rPr>
          <w:rFonts w:ascii="Times New Roman" w:hAnsi="Times New Roman" w:cs="Times New Roman"/>
          <w:sz w:val="28"/>
          <w:szCs w:val="28"/>
          <w:lang w:val="kk-KZ"/>
        </w:rPr>
        <w:t>ұйымдастырылды.</w:t>
      </w:r>
      <w:r w:rsidR="00645C94">
        <w:rPr>
          <w:rFonts w:ascii="Times New Roman" w:hAnsi="Times New Roman" w:cs="Times New Roman"/>
          <w:sz w:val="28"/>
          <w:szCs w:val="28"/>
          <w:lang w:val="kk-KZ"/>
        </w:rPr>
        <w:t xml:space="preserve"> </w:t>
      </w:r>
      <w:r w:rsidR="003A5199" w:rsidRPr="00C86249">
        <w:rPr>
          <w:rFonts w:ascii="Times New Roman" w:hAnsi="Times New Roman" w:cs="Times New Roman"/>
          <w:sz w:val="28"/>
          <w:szCs w:val="28"/>
          <w:lang w:val="kk-KZ"/>
        </w:rPr>
        <w:t xml:space="preserve">Этномәдени экспедициялардың </w:t>
      </w:r>
      <w:r w:rsidR="00B41557" w:rsidRPr="00C86249">
        <w:rPr>
          <w:rFonts w:ascii="Times New Roman" w:hAnsi="Times New Roman" w:cs="Times New Roman"/>
          <w:sz w:val="28"/>
          <w:szCs w:val="28"/>
          <w:lang w:val="kk-KZ"/>
        </w:rPr>
        <w:t>қорытындысы бойынша өңірлерде</w:t>
      </w:r>
      <w:r w:rsidR="00645C94">
        <w:rPr>
          <w:rFonts w:ascii="Times New Roman" w:hAnsi="Times New Roman" w:cs="Times New Roman"/>
          <w:sz w:val="28"/>
          <w:szCs w:val="28"/>
          <w:lang w:val="kk-KZ"/>
        </w:rPr>
        <w:t xml:space="preserve"> </w:t>
      </w:r>
      <w:r w:rsidR="00B41557" w:rsidRPr="00C86249">
        <w:rPr>
          <w:rFonts w:ascii="Times New Roman" w:hAnsi="Times New Roman" w:cs="Times New Roman"/>
          <w:sz w:val="28"/>
          <w:szCs w:val="28"/>
          <w:lang w:val="kk-KZ"/>
        </w:rPr>
        <w:t xml:space="preserve">жаңа </w:t>
      </w:r>
      <w:r w:rsidR="003A5199" w:rsidRPr="00C86249">
        <w:rPr>
          <w:rFonts w:ascii="Times New Roman" w:hAnsi="Times New Roman" w:cs="Times New Roman"/>
          <w:sz w:val="28"/>
          <w:szCs w:val="28"/>
          <w:lang w:val="kk-KZ"/>
        </w:rPr>
        <w:t>киелі нысандар анықталды.</w:t>
      </w:r>
      <w:r w:rsidR="003A5199" w:rsidRPr="00C86249">
        <w:rPr>
          <w:rFonts w:ascii="Times New Roman" w:hAnsi="Times New Roman" w:cs="Times New Roman"/>
          <w:sz w:val="28"/>
          <w:szCs w:val="28"/>
          <w:lang w:val="kk-KZ"/>
        </w:rPr>
        <w:tab/>
      </w:r>
      <w:r w:rsidR="00A84CEA" w:rsidRPr="00C86249">
        <w:rPr>
          <w:rFonts w:ascii="Times New Roman" w:hAnsi="Times New Roman" w:cs="Times New Roman"/>
          <w:sz w:val="28"/>
          <w:szCs w:val="28"/>
          <w:lang w:val="kk-KZ"/>
        </w:rPr>
        <w:t>Экспедиция материалдары бойынша «</w:t>
      </w:r>
      <w:r w:rsidR="00B41557" w:rsidRPr="00C86249">
        <w:rPr>
          <w:rFonts w:ascii="Times New Roman" w:hAnsi="Times New Roman" w:cs="Times New Roman"/>
          <w:sz w:val="28"/>
          <w:szCs w:val="28"/>
          <w:lang w:val="kk-KZ"/>
        </w:rPr>
        <w:t>Қасиетті</w:t>
      </w:r>
      <w:r w:rsidR="00A84CEA" w:rsidRPr="00C86249">
        <w:rPr>
          <w:rFonts w:ascii="Times New Roman" w:hAnsi="Times New Roman" w:cs="Times New Roman"/>
          <w:sz w:val="28"/>
          <w:szCs w:val="28"/>
          <w:lang w:val="kk-KZ"/>
        </w:rPr>
        <w:t xml:space="preserve"> Қазақстан» </w:t>
      </w:r>
      <w:r w:rsidR="00B41557" w:rsidRPr="00C86249">
        <w:rPr>
          <w:rFonts w:ascii="Times New Roman" w:hAnsi="Times New Roman" w:cs="Times New Roman"/>
          <w:sz w:val="28"/>
          <w:szCs w:val="28"/>
          <w:lang w:val="kk-KZ"/>
        </w:rPr>
        <w:t>орталығымен</w:t>
      </w:r>
      <w:r w:rsidR="00417597" w:rsidRPr="00C86249">
        <w:rPr>
          <w:rFonts w:ascii="Times New Roman" w:hAnsi="Times New Roman" w:cs="Times New Roman"/>
          <w:sz w:val="28"/>
          <w:szCs w:val="28"/>
          <w:lang w:val="kk-KZ"/>
        </w:rPr>
        <w:t xml:space="preserve"> қазақ, орыс және ағылшын тілдерінде тиражы 1000 дана </w:t>
      </w:r>
      <w:r w:rsidR="00B44539" w:rsidRPr="00C86249">
        <w:rPr>
          <w:rFonts w:ascii="Times New Roman" w:hAnsi="Times New Roman" w:cs="Times New Roman"/>
          <w:sz w:val="28"/>
          <w:szCs w:val="28"/>
          <w:lang w:val="kk-KZ"/>
        </w:rPr>
        <w:t xml:space="preserve">«Жалпыұлттық маңызы бар Қазақстанның киелі объектілері» </w:t>
      </w:r>
      <w:r w:rsidR="00417597" w:rsidRPr="00C86249">
        <w:rPr>
          <w:rFonts w:ascii="Times New Roman" w:hAnsi="Times New Roman" w:cs="Times New Roman"/>
          <w:sz w:val="28"/>
          <w:szCs w:val="28"/>
          <w:lang w:val="kk-KZ"/>
        </w:rPr>
        <w:t xml:space="preserve">және қазақ </w:t>
      </w:r>
      <w:r w:rsidR="00417597" w:rsidRPr="00C86249">
        <w:rPr>
          <w:rFonts w:ascii="Times New Roman" w:hAnsi="Times New Roman" w:cs="Times New Roman"/>
          <w:sz w:val="28"/>
          <w:szCs w:val="28"/>
          <w:lang w:val="kk-KZ"/>
        </w:rPr>
        <w:lastRenderedPageBreak/>
        <w:t xml:space="preserve">және орыс тілдерінде тиражы 1000 дана </w:t>
      </w:r>
      <w:r w:rsidR="00B44539" w:rsidRPr="00C86249">
        <w:rPr>
          <w:rFonts w:ascii="Times New Roman" w:hAnsi="Times New Roman" w:cs="Times New Roman"/>
          <w:sz w:val="28"/>
          <w:szCs w:val="28"/>
          <w:lang w:val="kk-KZ"/>
        </w:rPr>
        <w:t xml:space="preserve">«Қазақстанның </w:t>
      </w:r>
      <w:r w:rsidR="00394829" w:rsidRPr="00C86249">
        <w:rPr>
          <w:rFonts w:ascii="Times New Roman" w:hAnsi="Times New Roman" w:cs="Times New Roman"/>
          <w:sz w:val="28"/>
          <w:szCs w:val="28"/>
          <w:lang w:val="kk-KZ"/>
        </w:rPr>
        <w:t>өңірлік</w:t>
      </w:r>
      <w:r w:rsidR="00B44539" w:rsidRPr="00C86249">
        <w:rPr>
          <w:rFonts w:ascii="Times New Roman" w:hAnsi="Times New Roman" w:cs="Times New Roman"/>
          <w:sz w:val="28"/>
          <w:szCs w:val="28"/>
          <w:lang w:val="kk-KZ"/>
        </w:rPr>
        <w:t xml:space="preserve"> киелі объектілері</w:t>
      </w:r>
      <w:r w:rsidR="00394829" w:rsidRPr="00C86249">
        <w:rPr>
          <w:rFonts w:ascii="Times New Roman" w:hAnsi="Times New Roman" w:cs="Times New Roman"/>
          <w:sz w:val="28"/>
          <w:szCs w:val="28"/>
          <w:lang w:val="kk-KZ"/>
        </w:rPr>
        <w:t>»</w:t>
      </w:r>
      <w:r w:rsidR="00417597" w:rsidRPr="00C86249">
        <w:rPr>
          <w:rFonts w:ascii="Times New Roman" w:hAnsi="Times New Roman" w:cs="Times New Roman"/>
          <w:sz w:val="28"/>
          <w:szCs w:val="28"/>
          <w:lang w:val="kk-KZ"/>
        </w:rPr>
        <w:t xml:space="preserve"> еңбектері дайындалды</w:t>
      </w:r>
      <w:r w:rsidR="00B44539" w:rsidRPr="00C86249">
        <w:rPr>
          <w:rFonts w:ascii="Times New Roman" w:hAnsi="Times New Roman" w:cs="Times New Roman"/>
          <w:sz w:val="28"/>
          <w:szCs w:val="28"/>
          <w:lang w:val="kk-KZ"/>
        </w:rPr>
        <w:t>.</w:t>
      </w:r>
    </w:p>
    <w:p w:rsidR="00394829" w:rsidRPr="00C86249" w:rsidRDefault="00394829" w:rsidP="00645C94">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B41557" w:rsidRPr="00C86249">
        <w:rPr>
          <w:rFonts w:ascii="Times New Roman" w:hAnsi="Times New Roman" w:cs="Times New Roman"/>
          <w:sz w:val="28"/>
          <w:szCs w:val="28"/>
          <w:lang w:val="kk-KZ"/>
        </w:rPr>
        <w:t>Еңбектерде</w:t>
      </w:r>
      <w:r w:rsidR="00A636F7" w:rsidRPr="00C86249">
        <w:rPr>
          <w:rFonts w:ascii="Times New Roman" w:hAnsi="Times New Roman" w:cs="Times New Roman"/>
          <w:sz w:val="28"/>
          <w:szCs w:val="28"/>
          <w:lang w:val="kk-KZ"/>
        </w:rPr>
        <w:t xml:space="preserve"> киелі нысандардың иллюстрациялық материалдары, тарихи деректер, сондай-ақ аңыздар мен дәстүрлер ұсынылған. Бұл жұмыстарды әртүрлі</w:t>
      </w:r>
      <w:r w:rsidR="007576C3" w:rsidRPr="00C86249">
        <w:rPr>
          <w:rFonts w:ascii="Times New Roman" w:hAnsi="Times New Roman" w:cs="Times New Roman"/>
          <w:sz w:val="28"/>
          <w:szCs w:val="28"/>
          <w:lang w:val="kk-KZ"/>
        </w:rPr>
        <w:t xml:space="preserve"> салалард</w:t>
      </w:r>
      <w:r w:rsidR="00A636F7" w:rsidRPr="00C86249">
        <w:rPr>
          <w:rFonts w:ascii="Times New Roman" w:hAnsi="Times New Roman" w:cs="Times New Roman"/>
          <w:sz w:val="28"/>
          <w:szCs w:val="28"/>
          <w:lang w:val="kk-KZ"/>
        </w:rPr>
        <w:t>а: оқу орындарында әдістемелік құрал, туристерге арналған анықтамалық материал ретінде және т.б.</w:t>
      </w:r>
      <w:r w:rsidR="007576C3" w:rsidRPr="00C86249">
        <w:rPr>
          <w:rFonts w:ascii="Times New Roman" w:hAnsi="Times New Roman" w:cs="Times New Roman"/>
          <w:sz w:val="28"/>
          <w:szCs w:val="28"/>
          <w:lang w:val="kk-KZ"/>
        </w:rPr>
        <w:t xml:space="preserve"> қолдануға болады. Сондай-ақ, </w:t>
      </w:r>
      <w:r w:rsidR="003D2F00" w:rsidRPr="00C86249">
        <w:rPr>
          <w:rFonts w:ascii="Times New Roman" w:hAnsi="Times New Roman" w:cs="Times New Roman"/>
          <w:sz w:val="28"/>
          <w:szCs w:val="28"/>
          <w:lang w:val="kk-KZ"/>
        </w:rPr>
        <w:t xml:space="preserve">өңірлер бойынша </w:t>
      </w:r>
      <w:r w:rsidR="007576C3" w:rsidRPr="00C86249">
        <w:rPr>
          <w:rFonts w:ascii="Times New Roman" w:hAnsi="Times New Roman" w:cs="Times New Roman"/>
          <w:sz w:val="28"/>
          <w:szCs w:val="28"/>
          <w:lang w:val="kk-KZ"/>
        </w:rPr>
        <w:t>киелі</w:t>
      </w:r>
      <w:r w:rsidR="003D2F00" w:rsidRPr="00C86249">
        <w:rPr>
          <w:rFonts w:ascii="Times New Roman" w:hAnsi="Times New Roman" w:cs="Times New Roman"/>
          <w:sz w:val="28"/>
          <w:szCs w:val="28"/>
          <w:lang w:val="kk-KZ"/>
        </w:rPr>
        <w:t xml:space="preserve"> объектілердің сипаттамасымен қазақ және орыс тілдерінде 4 томдық «</w:t>
      </w:r>
      <w:r w:rsidR="007576C3" w:rsidRPr="00C86249">
        <w:rPr>
          <w:rFonts w:ascii="Times New Roman" w:hAnsi="Times New Roman" w:cs="Times New Roman"/>
          <w:sz w:val="28"/>
          <w:szCs w:val="28"/>
          <w:lang w:val="kk-KZ"/>
        </w:rPr>
        <w:t>Қасиетті</w:t>
      </w:r>
      <w:r w:rsidR="003D2F00" w:rsidRPr="00C86249">
        <w:rPr>
          <w:rFonts w:ascii="Times New Roman" w:hAnsi="Times New Roman" w:cs="Times New Roman"/>
          <w:sz w:val="28"/>
          <w:szCs w:val="28"/>
          <w:lang w:val="kk-KZ"/>
        </w:rPr>
        <w:t xml:space="preserve"> Қазақстан» энциклопедиясы </w:t>
      </w:r>
      <w:r w:rsidR="007576C3" w:rsidRPr="00C86249">
        <w:rPr>
          <w:rFonts w:ascii="Times New Roman" w:hAnsi="Times New Roman" w:cs="Times New Roman"/>
          <w:sz w:val="28"/>
          <w:szCs w:val="28"/>
          <w:lang w:val="kk-KZ"/>
        </w:rPr>
        <w:t>әзірленді</w:t>
      </w:r>
      <w:r w:rsidR="003D2F00" w:rsidRPr="00C86249">
        <w:rPr>
          <w:rFonts w:ascii="Times New Roman" w:hAnsi="Times New Roman" w:cs="Times New Roman"/>
          <w:sz w:val="28"/>
          <w:szCs w:val="28"/>
          <w:lang w:val="kk-KZ"/>
        </w:rPr>
        <w:t>.</w:t>
      </w:r>
    </w:p>
    <w:p w:rsidR="00946C9A" w:rsidRPr="00C86249" w:rsidRDefault="007224AE" w:rsidP="00326BC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 xml:space="preserve">Аталған ғылыми-зерттеу </w:t>
      </w:r>
      <w:r w:rsidR="002900FF" w:rsidRPr="00C86249">
        <w:rPr>
          <w:rFonts w:ascii="Times New Roman" w:eastAsia="Times New Roman" w:hAnsi="Times New Roman" w:cs="Times New Roman"/>
          <w:sz w:val="28"/>
          <w:szCs w:val="28"/>
          <w:lang w:val="kk-KZ"/>
        </w:rPr>
        <w:t>жұмыстарын</w:t>
      </w:r>
      <w:r w:rsidRPr="00C86249">
        <w:rPr>
          <w:rFonts w:ascii="Times New Roman" w:eastAsia="Times New Roman" w:hAnsi="Times New Roman" w:cs="Times New Roman"/>
          <w:sz w:val="28"/>
          <w:szCs w:val="28"/>
          <w:lang w:val="kk-KZ"/>
        </w:rPr>
        <w:t xml:space="preserve"> «Сакральная география Казахстана: Реестр объектов природы, археологии, этнографии и культовой архитектуры» аналитикалық шол</w:t>
      </w:r>
      <w:r w:rsidR="002900FF" w:rsidRPr="00C86249">
        <w:rPr>
          <w:rFonts w:ascii="Times New Roman" w:eastAsia="Times New Roman" w:hAnsi="Times New Roman" w:cs="Times New Roman"/>
          <w:sz w:val="28"/>
          <w:szCs w:val="28"/>
          <w:lang w:val="kk-KZ"/>
        </w:rPr>
        <w:t>уы</w:t>
      </w:r>
      <w:r w:rsidRPr="00C86249">
        <w:rPr>
          <w:rFonts w:ascii="Times New Roman" w:eastAsia="Times New Roman" w:hAnsi="Times New Roman" w:cs="Times New Roman"/>
          <w:sz w:val="28"/>
          <w:szCs w:val="28"/>
          <w:lang w:val="kk-KZ"/>
        </w:rPr>
        <w:t xml:space="preserve"> толықтыр</w:t>
      </w:r>
      <w:r w:rsidR="002900FF" w:rsidRPr="00C86249">
        <w:rPr>
          <w:rFonts w:ascii="Times New Roman" w:eastAsia="Times New Roman" w:hAnsi="Times New Roman" w:cs="Times New Roman"/>
          <w:sz w:val="28"/>
          <w:szCs w:val="28"/>
          <w:lang w:val="kk-KZ"/>
        </w:rPr>
        <w:t xml:space="preserve">а түскенін атап өтеміз. </w:t>
      </w:r>
      <w:r w:rsidR="00417597" w:rsidRPr="00C86249">
        <w:rPr>
          <w:rFonts w:ascii="Times New Roman" w:eastAsia="Times New Roman" w:hAnsi="Times New Roman" w:cs="Times New Roman"/>
          <w:sz w:val="28"/>
          <w:szCs w:val="28"/>
          <w:lang w:val="kk-KZ"/>
        </w:rPr>
        <w:t>Бұл еңбек</w:t>
      </w:r>
      <w:r w:rsidR="007862E6" w:rsidRPr="00C86249">
        <w:rPr>
          <w:rFonts w:ascii="Times New Roman" w:eastAsia="Times New Roman" w:hAnsi="Times New Roman" w:cs="Times New Roman"/>
          <w:sz w:val="28"/>
          <w:szCs w:val="28"/>
          <w:lang w:val="kk-KZ"/>
        </w:rPr>
        <w:t xml:space="preserve"> 2017 жылы Ә.Х.</w:t>
      </w:r>
      <w:r w:rsidR="00645C94">
        <w:rPr>
          <w:rFonts w:ascii="Times New Roman" w:eastAsia="Times New Roman" w:hAnsi="Times New Roman" w:cs="Times New Roman"/>
          <w:sz w:val="28"/>
          <w:szCs w:val="28"/>
          <w:lang w:val="kk-KZ"/>
        </w:rPr>
        <w:t xml:space="preserve"> </w:t>
      </w:r>
      <w:r w:rsidR="007862E6" w:rsidRPr="00C86249">
        <w:rPr>
          <w:rFonts w:ascii="Times New Roman" w:eastAsia="Times New Roman" w:hAnsi="Times New Roman" w:cs="Times New Roman"/>
          <w:sz w:val="28"/>
          <w:szCs w:val="28"/>
          <w:lang w:val="kk-KZ"/>
        </w:rPr>
        <w:t xml:space="preserve">Марғұлан атындағы Археология институты, </w:t>
      </w:r>
      <w:r w:rsidR="00645C94">
        <w:rPr>
          <w:rFonts w:ascii="Times New Roman" w:eastAsia="Times New Roman" w:hAnsi="Times New Roman" w:cs="Times New Roman"/>
          <w:sz w:val="28"/>
          <w:szCs w:val="28"/>
          <w:lang w:val="kk-KZ"/>
        </w:rPr>
        <w:t xml:space="preserve">                  </w:t>
      </w:r>
      <w:r w:rsidR="007862E6" w:rsidRPr="00C86249">
        <w:rPr>
          <w:rFonts w:ascii="Times New Roman" w:eastAsia="Times New Roman" w:hAnsi="Times New Roman" w:cs="Times New Roman"/>
          <w:sz w:val="28"/>
          <w:szCs w:val="28"/>
          <w:lang w:val="kk-KZ"/>
        </w:rPr>
        <w:t>Ш.Ш. Уалиханов атындағы Тарих және этнология институты және Тарих институтының ғылыми қызметкерлері</w:t>
      </w:r>
      <w:r w:rsidR="002900FF" w:rsidRPr="00C86249">
        <w:rPr>
          <w:rFonts w:ascii="Times New Roman" w:eastAsia="Times New Roman" w:hAnsi="Times New Roman" w:cs="Times New Roman"/>
          <w:sz w:val="28"/>
          <w:szCs w:val="28"/>
          <w:lang w:val="kk-KZ"/>
        </w:rPr>
        <w:t>мен 2017 жылы</w:t>
      </w:r>
      <w:r w:rsidR="007862E6" w:rsidRPr="00C86249">
        <w:rPr>
          <w:rFonts w:ascii="Times New Roman" w:eastAsia="Times New Roman" w:hAnsi="Times New Roman" w:cs="Times New Roman"/>
          <w:sz w:val="28"/>
          <w:szCs w:val="28"/>
          <w:lang w:val="kk-KZ"/>
        </w:rPr>
        <w:t xml:space="preserve"> жарияла</w:t>
      </w:r>
      <w:r w:rsidR="002900FF" w:rsidRPr="00C86249">
        <w:rPr>
          <w:rFonts w:ascii="Times New Roman" w:eastAsia="Times New Roman" w:hAnsi="Times New Roman" w:cs="Times New Roman"/>
          <w:sz w:val="28"/>
          <w:szCs w:val="28"/>
          <w:lang w:val="kk-KZ"/>
        </w:rPr>
        <w:t>н</w:t>
      </w:r>
      <w:r w:rsidR="007862E6" w:rsidRPr="00C86249">
        <w:rPr>
          <w:rFonts w:ascii="Times New Roman" w:eastAsia="Times New Roman" w:hAnsi="Times New Roman" w:cs="Times New Roman"/>
          <w:sz w:val="28"/>
          <w:szCs w:val="28"/>
          <w:lang w:val="kk-KZ"/>
        </w:rPr>
        <w:t>ған болатын.</w:t>
      </w:r>
    </w:p>
    <w:p w:rsidR="00AC41AA" w:rsidRDefault="00417C42" w:rsidP="00645C94">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7B05C8" w:rsidRPr="00C86249">
        <w:rPr>
          <w:rFonts w:ascii="Times New Roman" w:hAnsi="Times New Roman" w:cs="Times New Roman"/>
          <w:sz w:val="28"/>
          <w:szCs w:val="28"/>
          <w:lang w:val="kk-KZ"/>
        </w:rPr>
        <w:t xml:space="preserve">Киелі нысандардың бұл тізіліміне 574 атау енгізілді, </w:t>
      </w:r>
      <w:r w:rsidR="00417597" w:rsidRPr="00C86249">
        <w:rPr>
          <w:rFonts w:ascii="Times New Roman" w:hAnsi="Times New Roman" w:cs="Times New Roman"/>
          <w:sz w:val="28"/>
          <w:szCs w:val="28"/>
          <w:lang w:val="kk-KZ"/>
        </w:rPr>
        <w:t xml:space="preserve">оның ішінде </w:t>
      </w:r>
      <w:r w:rsidR="00AC41AA">
        <w:rPr>
          <w:rFonts w:ascii="Times New Roman" w:hAnsi="Times New Roman" w:cs="Times New Roman"/>
          <w:sz w:val="28"/>
          <w:szCs w:val="28"/>
          <w:lang w:val="kk-KZ"/>
        </w:rPr>
        <w:t xml:space="preserve">               </w:t>
      </w:r>
      <w:r w:rsidR="00417597" w:rsidRPr="00C86249">
        <w:rPr>
          <w:rFonts w:ascii="Times New Roman" w:hAnsi="Times New Roman" w:cs="Times New Roman"/>
          <w:sz w:val="28"/>
          <w:szCs w:val="28"/>
          <w:lang w:val="kk-KZ"/>
        </w:rPr>
        <w:t>278 нысан архивтік</w:t>
      </w:r>
      <w:r w:rsidR="007B05C8" w:rsidRPr="00C86249">
        <w:rPr>
          <w:rFonts w:ascii="Times New Roman" w:hAnsi="Times New Roman" w:cs="Times New Roman"/>
          <w:sz w:val="28"/>
          <w:szCs w:val="28"/>
          <w:lang w:val="kk-KZ"/>
        </w:rPr>
        <w:t xml:space="preserve">-библиографиялық мәліметтер </w:t>
      </w:r>
      <w:r w:rsidR="002900FF" w:rsidRPr="00C86249">
        <w:rPr>
          <w:rFonts w:ascii="Times New Roman" w:hAnsi="Times New Roman" w:cs="Times New Roman"/>
          <w:sz w:val="28"/>
          <w:szCs w:val="28"/>
          <w:lang w:val="kk-KZ"/>
        </w:rPr>
        <w:t>және</w:t>
      </w:r>
      <w:r w:rsidR="007B05C8" w:rsidRPr="00C86249">
        <w:rPr>
          <w:rFonts w:ascii="Times New Roman" w:hAnsi="Times New Roman" w:cs="Times New Roman"/>
          <w:sz w:val="28"/>
          <w:szCs w:val="28"/>
          <w:lang w:val="kk-KZ"/>
        </w:rPr>
        <w:t xml:space="preserve"> дала материалд</w:t>
      </w:r>
      <w:r w:rsidR="002900FF" w:rsidRPr="00C86249">
        <w:rPr>
          <w:rFonts w:ascii="Times New Roman" w:hAnsi="Times New Roman" w:cs="Times New Roman"/>
          <w:sz w:val="28"/>
          <w:szCs w:val="28"/>
          <w:lang w:val="kk-KZ"/>
        </w:rPr>
        <w:t>арымен аннотацияланған</w:t>
      </w:r>
      <w:r w:rsidR="007B05C8" w:rsidRPr="00C86249">
        <w:rPr>
          <w:rFonts w:ascii="Times New Roman" w:hAnsi="Times New Roman" w:cs="Times New Roman"/>
          <w:sz w:val="28"/>
          <w:szCs w:val="28"/>
          <w:lang w:val="kk-KZ"/>
        </w:rPr>
        <w:t>.</w:t>
      </w:r>
      <w:r w:rsidR="00645C94">
        <w:rPr>
          <w:rFonts w:ascii="Times New Roman" w:hAnsi="Times New Roman" w:cs="Times New Roman"/>
          <w:sz w:val="28"/>
          <w:szCs w:val="28"/>
          <w:lang w:val="kk-KZ"/>
        </w:rPr>
        <w:t xml:space="preserve"> </w:t>
      </w:r>
      <w:r w:rsidR="007A201B" w:rsidRPr="00C86249">
        <w:rPr>
          <w:rFonts w:ascii="Times New Roman" w:hAnsi="Times New Roman" w:cs="Times New Roman"/>
          <w:sz w:val="28"/>
          <w:szCs w:val="28"/>
          <w:lang w:val="kk-KZ"/>
        </w:rPr>
        <w:t>Академик Б. Байтанаев атап өткендей: «Қазақстанның киелі нысандарының мыңжылдық тарихы, ең терең бастаулары бар. Олар әртүрлі және мазмұны мен типологиялық сипаттамалары бойынша ерекшеленеді.</w:t>
      </w:r>
      <w:r w:rsidR="00AC41AA">
        <w:rPr>
          <w:rFonts w:ascii="Times New Roman" w:hAnsi="Times New Roman" w:cs="Times New Roman"/>
          <w:sz w:val="28"/>
          <w:szCs w:val="28"/>
          <w:lang w:val="kk-KZ"/>
        </w:rPr>
        <w:t xml:space="preserve"> </w:t>
      </w:r>
      <w:r w:rsidR="007A201B" w:rsidRPr="00C86249">
        <w:rPr>
          <w:rFonts w:ascii="Times New Roman" w:hAnsi="Times New Roman" w:cs="Times New Roman"/>
          <w:sz w:val="28"/>
          <w:szCs w:val="28"/>
          <w:lang w:val="kk-KZ"/>
        </w:rPr>
        <w:t>Киелі нысандардың қазіргі жағдайы елдің ә</w:t>
      </w:r>
      <w:r w:rsidR="000826E7" w:rsidRPr="00C86249">
        <w:rPr>
          <w:rFonts w:ascii="Times New Roman" w:hAnsi="Times New Roman" w:cs="Times New Roman"/>
          <w:sz w:val="28"/>
          <w:szCs w:val="28"/>
          <w:lang w:val="kk-KZ"/>
        </w:rPr>
        <w:t>р айма</w:t>
      </w:r>
      <w:r w:rsidR="00563167" w:rsidRPr="00C86249">
        <w:rPr>
          <w:rFonts w:ascii="Times New Roman" w:hAnsi="Times New Roman" w:cs="Times New Roman"/>
          <w:sz w:val="28"/>
          <w:szCs w:val="28"/>
          <w:lang w:val="kk-KZ"/>
        </w:rPr>
        <w:t>ғ</w:t>
      </w:r>
      <w:r w:rsidR="000826E7" w:rsidRPr="00C86249">
        <w:rPr>
          <w:rFonts w:ascii="Times New Roman" w:hAnsi="Times New Roman" w:cs="Times New Roman"/>
          <w:sz w:val="28"/>
          <w:szCs w:val="28"/>
          <w:lang w:val="kk-KZ"/>
        </w:rPr>
        <w:t>ында әр түрлі. О</w:t>
      </w:r>
      <w:r w:rsidR="007A201B" w:rsidRPr="00C86249">
        <w:rPr>
          <w:rFonts w:ascii="Times New Roman" w:hAnsi="Times New Roman" w:cs="Times New Roman"/>
          <w:sz w:val="28"/>
          <w:szCs w:val="28"/>
          <w:lang w:val="kk-KZ"/>
        </w:rPr>
        <w:t>л орналасқан жеріне, урбанизация</w:t>
      </w:r>
      <w:r w:rsidR="009655A6" w:rsidRPr="00C86249">
        <w:rPr>
          <w:rFonts w:ascii="Times New Roman" w:hAnsi="Times New Roman" w:cs="Times New Roman"/>
          <w:sz w:val="28"/>
          <w:szCs w:val="28"/>
          <w:lang w:val="kk-KZ"/>
        </w:rPr>
        <w:t>лану</w:t>
      </w:r>
      <w:r w:rsidR="007A201B" w:rsidRPr="00C86249">
        <w:rPr>
          <w:rFonts w:ascii="Times New Roman" w:hAnsi="Times New Roman" w:cs="Times New Roman"/>
          <w:sz w:val="28"/>
          <w:szCs w:val="28"/>
          <w:lang w:val="kk-KZ"/>
        </w:rPr>
        <w:t xml:space="preserve"> дәрежесіне, қызмет көрсетуге және оны қорғауды ұй</w:t>
      </w:r>
      <w:r w:rsidR="00C91B75" w:rsidRPr="00C86249">
        <w:rPr>
          <w:rFonts w:ascii="Times New Roman" w:hAnsi="Times New Roman" w:cs="Times New Roman"/>
          <w:sz w:val="28"/>
          <w:szCs w:val="28"/>
          <w:lang w:val="kk-KZ"/>
        </w:rPr>
        <w:t>ымдастыруға байланысты. Киелі</w:t>
      </w:r>
      <w:r w:rsidR="007A201B" w:rsidRPr="00C86249">
        <w:rPr>
          <w:rFonts w:ascii="Times New Roman" w:hAnsi="Times New Roman" w:cs="Times New Roman"/>
          <w:sz w:val="28"/>
          <w:szCs w:val="28"/>
          <w:lang w:val="kk-KZ"/>
        </w:rPr>
        <w:t xml:space="preserve"> нысандардың типологиялық құрамы бірдей емес.</w:t>
      </w:r>
      <w:r w:rsidR="00645C94">
        <w:rPr>
          <w:rFonts w:ascii="Times New Roman" w:hAnsi="Times New Roman" w:cs="Times New Roman"/>
          <w:sz w:val="28"/>
          <w:szCs w:val="28"/>
          <w:lang w:val="kk-KZ"/>
        </w:rPr>
        <w:t xml:space="preserve"> </w:t>
      </w:r>
    </w:p>
    <w:p w:rsidR="00C61D67" w:rsidRPr="00C86249" w:rsidRDefault="00AC41AA" w:rsidP="00645C94">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91B75" w:rsidRPr="00C86249">
        <w:rPr>
          <w:rFonts w:ascii="Times New Roman" w:hAnsi="Times New Roman" w:cs="Times New Roman"/>
          <w:sz w:val="28"/>
          <w:szCs w:val="28"/>
          <w:lang w:val="kk-KZ"/>
        </w:rPr>
        <w:t>Бірінші кезекте, бұған тарихи-</w:t>
      </w:r>
      <w:r w:rsidR="00C645AA" w:rsidRPr="00C86249">
        <w:rPr>
          <w:rFonts w:ascii="Times New Roman" w:hAnsi="Times New Roman" w:cs="Times New Roman"/>
          <w:sz w:val="28"/>
          <w:szCs w:val="28"/>
          <w:lang w:val="kk-KZ"/>
        </w:rPr>
        <w:t>мәдени мұра</w:t>
      </w:r>
      <w:r w:rsidR="00C91B75" w:rsidRPr="00C86249">
        <w:rPr>
          <w:rFonts w:ascii="Times New Roman" w:hAnsi="Times New Roman" w:cs="Times New Roman"/>
          <w:sz w:val="28"/>
          <w:szCs w:val="28"/>
          <w:lang w:val="kk-KZ"/>
        </w:rPr>
        <w:t xml:space="preserve"> нысандары: діни сәулет құрылыстары, қалалар, қоныстар, қорғандар, қабірлер, қорымдар, </w:t>
      </w:r>
      <w:r w:rsidR="003D1AE7" w:rsidRPr="00C86249">
        <w:rPr>
          <w:rFonts w:ascii="Times New Roman" w:hAnsi="Times New Roman" w:cs="Times New Roman"/>
          <w:sz w:val="28"/>
          <w:szCs w:val="28"/>
          <w:lang w:val="kk-KZ"/>
        </w:rPr>
        <w:t>обалар</w:t>
      </w:r>
      <w:r w:rsidR="00C91B75" w:rsidRPr="00C86249">
        <w:rPr>
          <w:rFonts w:ascii="Times New Roman" w:hAnsi="Times New Roman" w:cs="Times New Roman"/>
          <w:sz w:val="28"/>
          <w:szCs w:val="28"/>
          <w:lang w:val="kk-KZ"/>
        </w:rPr>
        <w:t>, жартастағы суреттер, тарихи оқиға орынд</w:t>
      </w:r>
      <w:r w:rsidR="003D1AE7" w:rsidRPr="00C86249">
        <w:rPr>
          <w:rFonts w:ascii="Times New Roman" w:hAnsi="Times New Roman" w:cs="Times New Roman"/>
          <w:sz w:val="28"/>
          <w:szCs w:val="28"/>
          <w:lang w:val="kk-KZ"/>
        </w:rPr>
        <w:t>ары, тарихи ландшафттар және т.</w:t>
      </w:r>
      <w:r w:rsidR="00C91B75" w:rsidRPr="00C86249">
        <w:rPr>
          <w:rFonts w:ascii="Times New Roman" w:hAnsi="Times New Roman" w:cs="Times New Roman"/>
          <w:sz w:val="28"/>
          <w:szCs w:val="28"/>
          <w:lang w:val="kk-KZ"/>
        </w:rPr>
        <w:t>б. жатады.</w:t>
      </w:r>
      <w:r w:rsidR="00645C94">
        <w:rPr>
          <w:rFonts w:ascii="Times New Roman" w:hAnsi="Times New Roman" w:cs="Times New Roman"/>
          <w:sz w:val="28"/>
          <w:szCs w:val="28"/>
          <w:lang w:val="kk-KZ"/>
        </w:rPr>
        <w:t xml:space="preserve"> </w:t>
      </w:r>
      <w:r w:rsidR="00C61D67" w:rsidRPr="00C86249">
        <w:rPr>
          <w:rFonts w:ascii="Times New Roman" w:hAnsi="Times New Roman" w:cs="Times New Roman"/>
          <w:sz w:val="28"/>
          <w:szCs w:val="28"/>
          <w:lang w:val="kk-KZ"/>
        </w:rPr>
        <w:t>Ерекше топқа киелі функциялары бар табиғат нысандар</w:t>
      </w:r>
      <w:r w:rsidR="002900FF" w:rsidRPr="00C86249">
        <w:rPr>
          <w:rFonts w:ascii="Times New Roman" w:hAnsi="Times New Roman" w:cs="Times New Roman"/>
          <w:sz w:val="28"/>
          <w:szCs w:val="28"/>
          <w:lang w:val="kk-KZ"/>
        </w:rPr>
        <w:t>ы</w:t>
      </w:r>
      <w:r w:rsidR="00C61D67" w:rsidRPr="00C86249">
        <w:rPr>
          <w:rFonts w:ascii="Times New Roman" w:hAnsi="Times New Roman" w:cs="Times New Roman"/>
          <w:sz w:val="28"/>
          <w:szCs w:val="28"/>
          <w:lang w:val="kk-KZ"/>
        </w:rPr>
        <w:t>: таулар, шоқылар, бұлақтар, өзендер, шатқалдар, ағаштар, үңгірлер, жекелеген географиялық ландшафттар және т.б</w:t>
      </w:r>
      <w:r w:rsidR="002900FF" w:rsidRPr="00C86249">
        <w:rPr>
          <w:rFonts w:ascii="Times New Roman" w:hAnsi="Times New Roman" w:cs="Times New Roman"/>
          <w:sz w:val="28"/>
          <w:szCs w:val="28"/>
          <w:lang w:val="kk-KZ"/>
        </w:rPr>
        <w:t>. кіреді</w:t>
      </w:r>
      <w:r w:rsidR="00C61D67" w:rsidRPr="00C86249">
        <w:rPr>
          <w:rFonts w:ascii="Times New Roman" w:hAnsi="Times New Roman" w:cs="Times New Roman"/>
          <w:sz w:val="28"/>
          <w:szCs w:val="28"/>
          <w:lang w:val="kk-KZ"/>
        </w:rPr>
        <w:t>»</w:t>
      </w:r>
      <w:r w:rsidR="00B23F2A" w:rsidRPr="00C86249">
        <w:rPr>
          <w:rFonts w:ascii="Times New Roman" w:hAnsi="Times New Roman" w:cs="Times New Roman"/>
          <w:sz w:val="28"/>
          <w:szCs w:val="28"/>
          <w:lang w:val="kk-KZ"/>
        </w:rPr>
        <w:t xml:space="preserve"> [245</w:t>
      </w:r>
      <w:r w:rsidR="001D74A1" w:rsidRPr="00C86249">
        <w:rPr>
          <w:rFonts w:ascii="Times New Roman" w:hAnsi="Times New Roman" w:cs="Times New Roman"/>
          <w:sz w:val="28"/>
          <w:szCs w:val="28"/>
          <w:lang w:val="kk-KZ"/>
        </w:rPr>
        <w:t>, c. 7</w:t>
      </w:r>
      <w:r w:rsidR="00C61D67" w:rsidRPr="00C86249">
        <w:rPr>
          <w:rFonts w:ascii="Times New Roman" w:hAnsi="Times New Roman" w:cs="Times New Roman"/>
          <w:sz w:val="28"/>
          <w:szCs w:val="28"/>
          <w:lang w:val="kk-KZ"/>
        </w:rPr>
        <w:t>].</w:t>
      </w:r>
    </w:p>
    <w:p w:rsidR="00AC41AA" w:rsidRDefault="00453E19" w:rsidP="00645C94">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Қазақстандық ғалым қаралып отырған киелі нысандардың сақталуы мен қолжетімділігі мәселелерін де атап өтті: «... Қазақстанның тарих және мәдениет ескерткіштерінің мемлекеттік тізілімдерінде көрсетілген қорғау мәртебесі әр түрлі</w:t>
      </w:r>
      <w:r w:rsidR="00D90BE4"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діни сәулет ескерткіштеріне қатысты жағдай бәрінен де жақсы.</w:t>
      </w:r>
      <w:r w:rsidR="00645C94">
        <w:rPr>
          <w:rFonts w:ascii="Times New Roman" w:hAnsi="Times New Roman" w:cs="Times New Roman"/>
          <w:sz w:val="28"/>
          <w:szCs w:val="28"/>
          <w:lang w:val="kk-KZ"/>
        </w:rPr>
        <w:t xml:space="preserve"> </w:t>
      </w:r>
      <w:r w:rsidR="00E206AF" w:rsidRPr="00C86249">
        <w:rPr>
          <w:rFonts w:ascii="Times New Roman" w:hAnsi="Times New Roman" w:cs="Times New Roman"/>
          <w:sz w:val="28"/>
          <w:szCs w:val="28"/>
          <w:lang w:val="kk-KZ"/>
        </w:rPr>
        <w:t>Сәулет ескерткіштерінің көпшілігі қалпына келтірілді</w:t>
      </w:r>
      <w:r w:rsidR="00D60D38" w:rsidRPr="00C86249">
        <w:rPr>
          <w:rFonts w:ascii="Times New Roman" w:hAnsi="Times New Roman" w:cs="Times New Roman"/>
          <w:sz w:val="28"/>
          <w:szCs w:val="28"/>
          <w:lang w:val="kk-KZ"/>
        </w:rPr>
        <w:t>.</w:t>
      </w:r>
      <w:r w:rsidR="00645C94">
        <w:rPr>
          <w:rFonts w:ascii="Times New Roman" w:hAnsi="Times New Roman" w:cs="Times New Roman"/>
          <w:sz w:val="28"/>
          <w:szCs w:val="28"/>
          <w:lang w:val="kk-KZ"/>
        </w:rPr>
        <w:t xml:space="preserve"> </w:t>
      </w:r>
      <w:r w:rsidR="00D60D38" w:rsidRPr="00C86249">
        <w:rPr>
          <w:rFonts w:ascii="Times New Roman" w:hAnsi="Times New Roman" w:cs="Times New Roman"/>
          <w:sz w:val="28"/>
          <w:szCs w:val="28"/>
          <w:lang w:val="kk-KZ"/>
        </w:rPr>
        <w:t>Б</w:t>
      </w:r>
      <w:r w:rsidR="00E206AF" w:rsidRPr="00C86249">
        <w:rPr>
          <w:rFonts w:ascii="Times New Roman" w:hAnsi="Times New Roman" w:cs="Times New Roman"/>
          <w:sz w:val="28"/>
          <w:szCs w:val="28"/>
          <w:lang w:val="kk-KZ"/>
        </w:rPr>
        <w:t>үгінгі таңда олардың жағдайы қанағаттанарлық деп бағаланады, нысандарды ыңғайлы кірме жолдармен қамтамасыз ету деңгейі жоғары…</w:t>
      </w:r>
    </w:p>
    <w:p w:rsidR="00C61D67" w:rsidRPr="00C86249" w:rsidRDefault="00AC41AA" w:rsidP="00645C94">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206AF"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E206AF" w:rsidRPr="00C86249">
        <w:rPr>
          <w:rFonts w:ascii="Times New Roman" w:hAnsi="Times New Roman" w:cs="Times New Roman"/>
          <w:sz w:val="28"/>
          <w:szCs w:val="28"/>
          <w:lang w:val="kk-KZ"/>
        </w:rPr>
        <w:t xml:space="preserve">ның негізгі көлемін құрайтын </w:t>
      </w:r>
      <w:r w:rsidR="00A9761D" w:rsidRPr="00C86249">
        <w:rPr>
          <w:rFonts w:ascii="Times New Roman" w:hAnsi="Times New Roman" w:cs="Times New Roman"/>
          <w:sz w:val="28"/>
          <w:szCs w:val="28"/>
          <w:lang w:val="kk-KZ"/>
        </w:rPr>
        <w:t xml:space="preserve">ежелгі </w:t>
      </w:r>
      <w:r w:rsidR="00E206AF" w:rsidRPr="00C86249">
        <w:rPr>
          <w:rFonts w:ascii="Times New Roman" w:hAnsi="Times New Roman" w:cs="Times New Roman"/>
          <w:sz w:val="28"/>
          <w:szCs w:val="28"/>
          <w:lang w:val="kk-KZ"/>
        </w:rPr>
        <w:t>археологиялық</w:t>
      </w:r>
      <w:r w:rsidR="00A9761D" w:rsidRPr="00C86249">
        <w:rPr>
          <w:rFonts w:ascii="Times New Roman" w:hAnsi="Times New Roman" w:cs="Times New Roman"/>
          <w:sz w:val="28"/>
          <w:szCs w:val="28"/>
          <w:lang w:val="kk-KZ"/>
        </w:rPr>
        <w:t xml:space="preserve"> ескерткіштердің</w:t>
      </w:r>
      <w:r w:rsidR="00E206AF" w:rsidRPr="00C86249">
        <w:rPr>
          <w:rFonts w:ascii="Times New Roman" w:hAnsi="Times New Roman" w:cs="Times New Roman"/>
          <w:sz w:val="28"/>
          <w:szCs w:val="28"/>
          <w:lang w:val="kk-KZ"/>
        </w:rPr>
        <w:t xml:space="preserve"> жағдайлар</w:t>
      </w:r>
      <w:r w:rsidR="00A9761D" w:rsidRPr="00C86249">
        <w:rPr>
          <w:rFonts w:ascii="Times New Roman" w:hAnsi="Times New Roman" w:cs="Times New Roman"/>
          <w:sz w:val="28"/>
          <w:szCs w:val="28"/>
          <w:lang w:val="kk-KZ"/>
        </w:rPr>
        <w:t>ы</w:t>
      </w:r>
      <w:r w:rsidR="00E206AF" w:rsidRPr="00C86249">
        <w:rPr>
          <w:rFonts w:ascii="Times New Roman" w:hAnsi="Times New Roman" w:cs="Times New Roman"/>
          <w:sz w:val="28"/>
          <w:szCs w:val="28"/>
          <w:lang w:val="kk-KZ"/>
        </w:rPr>
        <w:t xml:space="preserve"> нашар. Олардың хронологиялық шеңбері өте кең. Олар ежелгі дәуірден кейінгі орт</w:t>
      </w:r>
      <w:r w:rsidR="00A9761D" w:rsidRPr="00C86249">
        <w:rPr>
          <w:rFonts w:ascii="Times New Roman" w:hAnsi="Times New Roman" w:cs="Times New Roman"/>
          <w:sz w:val="28"/>
          <w:szCs w:val="28"/>
          <w:lang w:val="kk-KZ"/>
        </w:rPr>
        <w:t>а ғасырларға дейінгі нысандардан тұрады</w:t>
      </w:r>
      <w:r w:rsidR="00E206AF" w:rsidRPr="00C86249">
        <w:rPr>
          <w:rFonts w:ascii="Times New Roman" w:hAnsi="Times New Roman" w:cs="Times New Roman"/>
          <w:sz w:val="28"/>
          <w:szCs w:val="28"/>
          <w:lang w:val="kk-KZ"/>
        </w:rPr>
        <w:t>.</w:t>
      </w:r>
      <w:r w:rsidR="00645C94">
        <w:rPr>
          <w:rFonts w:ascii="Times New Roman" w:hAnsi="Times New Roman" w:cs="Times New Roman"/>
          <w:sz w:val="28"/>
          <w:szCs w:val="28"/>
          <w:lang w:val="kk-KZ"/>
        </w:rPr>
        <w:t xml:space="preserve"> </w:t>
      </w:r>
      <w:r w:rsidR="00E206AF" w:rsidRPr="00C86249">
        <w:rPr>
          <w:rFonts w:ascii="Times New Roman" w:hAnsi="Times New Roman" w:cs="Times New Roman"/>
          <w:sz w:val="28"/>
          <w:szCs w:val="28"/>
          <w:lang w:val="kk-KZ"/>
        </w:rPr>
        <w:t>Бұл нысандар археология ескерткіштері бола отырып, бұрын Қазақстанда мекен еткен</w:t>
      </w:r>
      <w:r w:rsidR="00645C94">
        <w:rPr>
          <w:rFonts w:ascii="Times New Roman" w:hAnsi="Times New Roman" w:cs="Times New Roman"/>
          <w:sz w:val="28"/>
          <w:szCs w:val="28"/>
          <w:lang w:val="kk-KZ"/>
        </w:rPr>
        <w:t xml:space="preserve"> </w:t>
      </w:r>
      <w:r w:rsidR="00E206AF" w:rsidRPr="00C86249">
        <w:rPr>
          <w:rFonts w:ascii="Times New Roman" w:hAnsi="Times New Roman" w:cs="Times New Roman"/>
          <w:sz w:val="28"/>
          <w:szCs w:val="28"/>
          <w:lang w:val="kk-KZ"/>
        </w:rPr>
        <w:t>және қазақ халқының этногенезінде маңызды рөл атқарған халықтардың ежелгі діни көзқарастары бойынша ақпаратты қамтиды.</w:t>
      </w:r>
      <w:r w:rsidR="00645C94">
        <w:rPr>
          <w:rFonts w:ascii="Times New Roman" w:hAnsi="Times New Roman" w:cs="Times New Roman"/>
          <w:sz w:val="28"/>
          <w:szCs w:val="28"/>
          <w:lang w:val="kk-KZ"/>
        </w:rPr>
        <w:t xml:space="preserve"> </w:t>
      </w:r>
      <w:r w:rsidR="00794FF3" w:rsidRPr="00C86249">
        <w:rPr>
          <w:rFonts w:ascii="Times New Roman" w:hAnsi="Times New Roman" w:cs="Times New Roman"/>
          <w:sz w:val="28"/>
          <w:szCs w:val="28"/>
          <w:lang w:val="kk-KZ"/>
        </w:rPr>
        <w:t xml:space="preserve">Киелі археологиялық объектілер қосымша ғылыми зерттеуді, </w:t>
      </w:r>
      <w:r w:rsidR="00794FF3" w:rsidRPr="00C86249">
        <w:rPr>
          <w:rFonts w:ascii="Times New Roman" w:hAnsi="Times New Roman" w:cs="Times New Roman"/>
          <w:sz w:val="28"/>
          <w:szCs w:val="28"/>
          <w:lang w:val="kk-KZ"/>
        </w:rPr>
        <w:lastRenderedPageBreak/>
        <w:t>консервациялауды, р</w:t>
      </w:r>
      <w:r w:rsidR="00A9761D" w:rsidRPr="00C86249">
        <w:rPr>
          <w:rFonts w:ascii="Times New Roman" w:hAnsi="Times New Roman" w:cs="Times New Roman"/>
          <w:sz w:val="28"/>
          <w:szCs w:val="28"/>
          <w:lang w:val="kk-KZ"/>
        </w:rPr>
        <w:t>еставрациялауды және пайдалануды ерекше</w:t>
      </w:r>
      <w:r w:rsidR="00794FF3" w:rsidRPr="00C86249">
        <w:rPr>
          <w:rFonts w:ascii="Times New Roman" w:hAnsi="Times New Roman" w:cs="Times New Roman"/>
          <w:sz w:val="28"/>
          <w:szCs w:val="28"/>
          <w:lang w:val="kk-KZ"/>
        </w:rPr>
        <w:t xml:space="preserve"> талап етеді</w:t>
      </w:r>
      <w:r w:rsidR="00EF678F" w:rsidRPr="00C86249">
        <w:rPr>
          <w:rFonts w:ascii="Times New Roman" w:hAnsi="Times New Roman" w:cs="Times New Roman"/>
          <w:sz w:val="28"/>
          <w:szCs w:val="28"/>
          <w:lang w:val="kk-KZ"/>
        </w:rPr>
        <w:t xml:space="preserve"> [245</w:t>
      </w:r>
      <w:r w:rsidR="00F21352" w:rsidRPr="00C86249">
        <w:rPr>
          <w:rFonts w:ascii="Times New Roman" w:hAnsi="Times New Roman" w:cs="Times New Roman"/>
          <w:sz w:val="28"/>
          <w:szCs w:val="28"/>
          <w:lang w:val="kk-KZ"/>
        </w:rPr>
        <w:t xml:space="preserve">, </w:t>
      </w:r>
      <w:r w:rsidR="008B5662" w:rsidRPr="00C86249">
        <w:rPr>
          <w:rFonts w:ascii="Times New Roman" w:hAnsi="Times New Roman" w:cs="Times New Roman"/>
          <w:sz w:val="28"/>
          <w:szCs w:val="28"/>
          <w:lang w:val="kk-KZ"/>
        </w:rPr>
        <w:t>б</w:t>
      </w:r>
      <w:r w:rsidR="00EF678F" w:rsidRPr="00C86249">
        <w:rPr>
          <w:rFonts w:ascii="Times New Roman" w:hAnsi="Times New Roman" w:cs="Times New Roman"/>
          <w:sz w:val="28"/>
          <w:szCs w:val="28"/>
          <w:lang w:val="kk-KZ"/>
        </w:rPr>
        <w:t>. 8</w:t>
      </w:r>
      <w:r w:rsidR="00794FF3" w:rsidRPr="00C86249">
        <w:rPr>
          <w:rFonts w:ascii="Times New Roman" w:hAnsi="Times New Roman" w:cs="Times New Roman"/>
          <w:sz w:val="28"/>
          <w:szCs w:val="28"/>
          <w:lang w:val="kk-KZ"/>
        </w:rPr>
        <w:t>].</w:t>
      </w:r>
    </w:p>
    <w:p w:rsidR="00973BCE" w:rsidRDefault="00F30B58" w:rsidP="00645C94">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«Қазақстанның киелі географиясы: табиғат, археология, этнография және діни сәулет объектілерінің тізілімі» ұжымдық еңбек авторларының пікірінше</w:t>
      </w:r>
      <w:r w:rsidR="00645C94">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тарихи тұрғыдан алғанда, Қазақстан аумағын бірнеше тарихи-мәдени ареалдарға бөлуге болады».</w:t>
      </w:r>
      <w:r w:rsidR="00645C94">
        <w:rPr>
          <w:rFonts w:ascii="Times New Roman" w:hAnsi="Times New Roman" w:cs="Times New Roman"/>
          <w:sz w:val="28"/>
          <w:szCs w:val="28"/>
          <w:lang w:val="kk-KZ"/>
        </w:rPr>
        <w:t xml:space="preserve"> </w:t>
      </w:r>
      <w:r w:rsidR="000D5435" w:rsidRPr="00C86249">
        <w:rPr>
          <w:rFonts w:ascii="Times New Roman" w:hAnsi="Times New Roman" w:cs="Times New Roman"/>
          <w:sz w:val="28"/>
          <w:szCs w:val="28"/>
          <w:lang w:val="kk-KZ"/>
        </w:rPr>
        <w:t>Олар археологиялық және тарихи ескерткіштердің мазмұндық жағына әсер еткен неғұрлым тығыз ішкі байланыстармен, даму ортақтығымен, экологиялық-табиғи және әлеуметтік-мәдени факторлардың сәйкестік ерекшеліктерімен ерекшеленеді.</w:t>
      </w:r>
      <w:r w:rsidR="00645C94">
        <w:rPr>
          <w:rFonts w:ascii="Times New Roman" w:hAnsi="Times New Roman" w:cs="Times New Roman"/>
          <w:sz w:val="28"/>
          <w:szCs w:val="28"/>
          <w:lang w:val="kk-KZ"/>
        </w:rPr>
        <w:t xml:space="preserve"> </w:t>
      </w:r>
    </w:p>
    <w:p w:rsidR="007E5ACC" w:rsidRPr="00C86249" w:rsidRDefault="00973BCE" w:rsidP="00645C94">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D5435" w:rsidRPr="00C86249">
        <w:rPr>
          <w:rFonts w:ascii="Times New Roman" w:hAnsi="Times New Roman" w:cs="Times New Roman"/>
          <w:sz w:val="28"/>
          <w:szCs w:val="28"/>
          <w:lang w:val="kk-KZ"/>
        </w:rPr>
        <w:t>Ел</w:t>
      </w:r>
      <w:r w:rsidR="007D0077" w:rsidRPr="00C86249">
        <w:rPr>
          <w:rFonts w:ascii="Times New Roman" w:hAnsi="Times New Roman" w:cs="Times New Roman"/>
          <w:sz w:val="28"/>
          <w:szCs w:val="28"/>
          <w:lang w:val="kk-KZ"/>
        </w:rPr>
        <w:t>імізде</w:t>
      </w:r>
      <w:r w:rsidR="000D5435" w:rsidRPr="00C86249">
        <w:rPr>
          <w:rFonts w:ascii="Times New Roman" w:hAnsi="Times New Roman" w:cs="Times New Roman"/>
          <w:sz w:val="28"/>
          <w:szCs w:val="28"/>
          <w:lang w:val="kk-KZ"/>
        </w:rPr>
        <w:t xml:space="preserve"> Сарыарқа тарихи-мәдени таралу аймағы – Қазақ тарихы мен мәдениет</w:t>
      </w:r>
      <w:r w:rsidR="007D0077" w:rsidRPr="00C86249">
        <w:rPr>
          <w:rFonts w:ascii="Times New Roman" w:hAnsi="Times New Roman" w:cs="Times New Roman"/>
          <w:sz w:val="28"/>
          <w:szCs w:val="28"/>
          <w:lang w:val="kk-KZ"/>
        </w:rPr>
        <w:t>інде маңызды</w:t>
      </w:r>
      <w:r w:rsidR="000D5435" w:rsidRPr="00C86249">
        <w:rPr>
          <w:rFonts w:ascii="Times New Roman" w:hAnsi="Times New Roman" w:cs="Times New Roman"/>
          <w:sz w:val="28"/>
          <w:szCs w:val="28"/>
          <w:lang w:val="kk-KZ"/>
        </w:rPr>
        <w:t xml:space="preserve"> орын алатын Қазақстандағы ең ірі аймақтардың бірі. Ұлытау тауларынан Тарбағатайға дейін созылып жатқан ұлан-байтақ </w:t>
      </w:r>
      <w:r w:rsidR="007D0077" w:rsidRPr="00C86249">
        <w:rPr>
          <w:rFonts w:ascii="Times New Roman" w:hAnsi="Times New Roman" w:cs="Times New Roman"/>
          <w:sz w:val="28"/>
          <w:szCs w:val="28"/>
          <w:lang w:val="kk-KZ"/>
        </w:rPr>
        <w:t>жер</w:t>
      </w:r>
      <w:r w:rsidR="000D5435" w:rsidRPr="00C86249">
        <w:rPr>
          <w:rFonts w:ascii="Times New Roman" w:hAnsi="Times New Roman" w:cs="Times New Roman"/>
          <w:sz w:val="28"/>
          <w:szCs w:val="28"/>
          <w:lang w:val="kk-KZ"/>
        </w:rPr>
        <w:t>.</w:t>
      </w:r>
      <w:r w:rsidR="00645C94">
        <w:rPr>
          <w:rFonts w:ascii="Times New Roman" w:hAnsi="Times New Roman" w:cs="Times New Roman"/>
          <w:sz w:val="28"/>
          <w:szCs w:val="28"/>
          <w:lang w:val="kk-KZ"/>
        </w:rPr>
        <w:t xml:space="preserve"> </w:t>
      </w:r>
      <w:r w:rsidR="007E5ACC" w:rsidRPr="00C86249">
        <w:rPr>
          <w:rFonts w:ascii="Times New Roman" w:hAnsi="Times New Roman" w:cs="Times New Roman"/>
          <w:sz w:val="28"/>
          <w:szCs w:val="28"/>
          <w:lang w:val="kk-KZ"/>
        </w:rPr>
        <w:t>Батыста</w:t>
      </w:r>
      <w:r w:rsidR="007D0077" w:rsidRPr="00C86249">
        <w:rPr>
          <w:rFonts w:ascii="Times New Roman" w:hAnsi="Times New Roman" w:cs="Times New Roman"/>
          <w:sz w:val="28"/>
          <w:szCs w:val="28"/>
          <w:lang w:val="kk-KZ"/>
        </w:rPr>
        <w:t xml:space="preserve"> онымен</w:t>
      </w:r>
      <w:r w:rsidR="007E5ACC" w:rsidRPr="00C86249">
        <w:rPr>
          <w:rFonts w:ascii="Times New Roman" w:hAnsi="Times New Roman" w:cs="Times New Roman"/>
          <w:sz w:val="28"/>
          <w:szCs w:val="28"/>
          <w:lang w:val="kk-KZ"/>
        </w:rPr>
        <w:t xml:space="preserve"> Арал-Каспий ареалы, оңтүстіктен – Сырдария-Қаратау және Жетісу, ал шығыстан – Алтай шектеседі»</w:t>
      </w:r>
      <w:r w:rsidR="00EF678F" w:rsidRPr="00C86249">
        <w:rPr>
          <w:rFonts w:ascii="Times New Roman" w:hAnsi="Times New Roman" w:cs="Times New Roman"/>
          <w:sz w:val="28"/>
          <w:szCs w:val="28"/>
          <w:lang w:val="kk-KZ"/>
        </w:rPr>
        <w:t xml:space="preserve"> [245</w:t>
      </w:r>
      <w:r w:rsidR="008B5662" w:rsidRPr="00C86249">
        <w:rPr>
          <w:rFonts w:ascii="Times New Roman" w:hAnsi="Times New Roman" w:cs="Times New Roman"/>
          <w:sz w:val="28"/>
          <w:szCs w:val="28"/>
          <w:lang w:val="kk-KZ"/>
        </w:rPr>
        <w:t>, б</w:t>
      </w:r>
      <w:r w:rsidR="00EF678F" w:rsidRPr="00C86249">
        <w:rPr>
          <w:rFonts w:ascii="Times New Roman" w:hAnsi="Times New Roman" w:cs="Times New Roman"/>
          <w:sz w:val="28"/>
          <w:szCs w:val="28"/>
          <w:lang w:val="kk-KZ"/>
        </w:rPr>
        <w:t>. 9</w:t>
      </w:r>
      <w:r w:rsidR="007E5ACC" w:rsidRPr="00C86249">
        <w:rPr>
          <w:rFonts w:ascii="Times New Roman" w:hAnsi="Times New Roman" w:cs="Times New Roman"/>
          <w:sz w:val="28"/>
          <w:szCs w:val="28"/>
          <w:lang w:val="kk-KZ"/>
        </w:rPr>
        <w:t>].</w:t>
      </w:r>
    </w:p>
    <w:p w:rsidR="004227A8" w:rsidRPr="00C86249" w:rsidRDefault="004227A8" w:rsidP="00645C94">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2017 жылдан 2020 жылға дейін</w:t>
      </w:r>
      <w:r w:rsidR="009E4591">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түрлі ғылыми ұ</w:t>
      </w:r>
      <w:r w:rsidR="007D0077" w:rsidRPr="00C86249">
        <w:rPr>
          <w:rFonts w:ascii="Times New Roman" w:hAnsi="Times New Roman" w:cs="Times New Roman"/>
          <w:sz w:val="28"/>
          <w:szCs w:val="28"/>
          <w:lang w:val="kk-KZ"/>
        </w:rPr>
        <w:t>й</w:t>
      </w:r>
      <w:r w:rsidRPr="00C86249">
        <w:rPr>
          <w:rFonts w:ascii="Times New Roman" w:hAnsi="Times New Roman" w:cs="Times New Roman"/>
          <w:sz w:val="28"/>
          <w:szCs w:val="28"/>
          <w:lang w:val="kk-KZ"/>
        </w:rPr>
        <w:t xml:space="preserve">ымдар өткізген этномәдени экспедициялардың нәтижелерін талдай отырып, </w:t>
      </w:r>
      <w:r w:rsidR="007D0077" w:rsidRPr="00C86249">
        <w:rPr>
          <w:rFonts w:ascii="Times New Roman" w:hAnsi="Times New Roman" w:cs="Times New Roman"/>
          <w:sz w:val="28"/>
          <w:szCs w:val="28"/>
          <w:lang w:val="kk-KZ"/>
        </w:rPr>
        <w:t xml:space="preserve">аудио, фото, бейне тасымалдағыштарда </w:t>
      </w:r>
      <w:r w:rsidRPr="00C86249">
        <w:rPr>
          <w:rFonts w:ascii="Times New Roman" w:hAnsi="Times New Roman" w:cs="Times New Roman"/>
          <w:sz w:val="28"/>
          <w:szCs w:val="28"/>
          <w:lang w:val="kk-KZ"/>
        </w:rPr>
        <w:t xml:space="preserve">геомәдениет, </w:t>
      </w:r>
      <w:r w:rsidR="007D0077" w:rsidRPr="00C86249">
        <w:rPr>
          <w:rFonts w:ascii="Times New Roman" w:hAnsi="Times New Roman" w:cs="Times New Roman"/>
          <w:sz w:val="28"/>
          <w:szCs w:val="28"/>
          <w:lang w:val="kk-KZ"/>
        </w:rPr>
        <w:t xml:space="preserve">өңірлердің </w:t>
      </w:r>
      <w:r w:rsidR="00C645AA" w:rsidRPr="00C86249">
        <w:rPr>
          <w:rFonts w:ascii="Times New Roman" w:hAnsi="Times New Roman" w:cs="Times New Roman"/>
          <w:sz w:val="28"/>
          <w:szCs w:val="28"/>
          <w:lang w:val="kk-KZ"/>
        </w:rPr>
        <w:t>мәдени мұра</w:t>
      </w:r>
      <w:r w:rsidR="007D0077" w:rsidRPr="00C86249">
        <w:rPr>
          <w:rFonts w:ascii="Times New Roman" w:hAnsi="Times New Roman" w:cs="Times New Roman"/>
          <w:sz w:val="28"/>
          <w:szCs w:val="28"/>
          <w:lang w:val="kk-KZ"/>
        </w:rPr>
        <w:t xml:space="preserve">сы  бойынша территориялық образдарды </w:t>
      </w:r>
      <w:r w:rsidRPr="00C86249">
        <w:rPr>
          <w:rFonts w:ascii="Times New Roman" w:hAnsi="Times New Roman" w:cs="Times New Roman"/>
          <w:sz w:val="28"/>
          <w:szCs w:val="28"/>
          <w:lang w:val="kk-KZ"/>
        </w:rPr>
        <w:t xml:space="preserve">ашумен </w:t>
      </w:r>
      <w:r w:rsidR="007D0077" w:rsidRPr="00C86249">
        <w:rPr>
          <w:rFonts w:ascii="Times New Roman" w:hAnsi="Times New Roman" w:cs="Times New Roman"/>
          <w:sz w:val="28"/>
          <w:szCs w:val="28"/>
          <w:lang w:val="kk-KZ"/>
        </w:rPr>
        <w:t xml:space="preserve">және геомәдениеттің қазіргі жай-күйін тіркеумен </w:t>
      </w:r>
      <w:r w:rsidRPr="00C86249">
        <w:rPr>
          <w:rFonts w:ascii="Times New Roman" w:hAnsi="Times New Roman" w:cs="Times New Roman"/>
          <w:sz w:val="28"/>
          <w:szCs w:val="28"/>
          <w:lang w:val="kk-KZ"/>
        </w:rPr>
        <w:t xml:space="preserve">байланысты </w:t>
      </w:r>
      <w:r w:rsidR="007D0077" w:rsidRPr="00C86249">
        <w:rPr>
          <w:rFonts w:ascii="Times New Roman" w:hAnsi="Times New Roman" w:cs="Times New Roman"/>
          <w:sz w:val="28"/>
          <w:szCs w:val="28"/>
          <w:lang w:val="kk-KZ"/>
        </w:rPr>
        <w:t>ауқымды материалдар жиналды</w:t>
      </w:r>
      <w:r w:rsidRPr="00C86249">
        <w:rPr>
          <w:rFonts w:ascii="Times New Roman" w:hAnsi="Times New Roman" w:cs="Times New Roman"/>
          <w:sz w:val="28"/>
          <w:szCs w:val="28"/>
          <w:lang w:val="kk-KZ"/>
        </w:rPr>
        <w:t>.</w:t>
      </w:r>
      <w:r w:rsidR="007D0077" w:rsidRPr="00C86249">
        <w:rPr>
          <w:rFonts w:ascii="Times New Roman" w:hAnsi="Times New Roman" w:cs="Times New Roman"/>
          <w:sz w:val="28"/>
          <w:szCs w:val="28"/>
          <w:lang w:val="kk-KZ"/>
        </w:rPr>
        <w:t xml:space="preserve"> Осы ретте, б</w:t>
      </w:r>
      <w:r w:rsidRPr="00C86249">
        <w:rPr>
          <w:rFonts w:ascii="Times New Roman" w:hAnsi="Times New Roman" w:cs="Times New Roman"/>
          <w:sz w:val="28"/>
          <w:szCs w:val="28"/>
          <w:lang w:val="kk-KZ"/>
        </w:rPr>
        <w:t>із екі негізгі геомәдениет</w:t>
      </w:r>
      <w:r w:rsidR="007D0077" w:rsidRPr="00C86249">
        <w:rPr>
          <w:rFonts w:ascii="Times New Roman" w:hAnsi="Times New Roman" w:cs="Times New Roman"/>
          <w:sz w:val="28"/>
          <w:szCs w:val="28"/>
          <w:lang w:val="kk-KZ"/>
        </w:rPr>
        <w:t xml:space="preserve"> бар деген пікірдеміз</w:t>
      </w:r>
      <w:r w:rsidRPr="00C86249">
        <w:rPr>
          <w:rFonts w:ascii="Times New Roman" w:hAnsi="Times New Roman" w:cs="Times New Roman"/>
          <w:sz w:val="28"/>
          <w:szCs w:val="28"/>
          <w:lang w:val="kk-KZ"/>
        </w:rPr>
        <w:t>:</w:t>
      </w:r>
      <w:r w:rsidR="009E4591">
        <w:rPr>
          <w:rFonts w:ascii="Times New Roman" w:hAnsi="Times New Roman" w:cs="Times New Roman"/>
          <w:sz w:val="28"/>
          <w:szCs w:val="28"/>
          <w:lang w:val="kk-KZ"/>
        </w:rPr>
        <w:t xml:space="preserve"> қазақ халқының геомәдениеті; </w:t>
      </w:r>
      <w:r w:rsidR="00836FCE" w:rsidRPr="00C86249">
        <w:rPr>
          <w:rFonts w:ascii="Times New Roman" w:hAnsi="Times New Roman" w:cs="Times New Roman"/>
          <w:sz w:val="28"/>
          <w:szCs w:val="28"/>
          <w:lang w:val="kk-KZ"/>
        </w:rPr>
        <w:t xml:space="preserve">тұрақты түрде дамып отыратын лакустардың </w:t>
      </w:r>
      <w:r w:rsidR="002351DB" w:rsidRPr="00C86249">
        <w:rPr>
          <w:rFonts w:ascii="Times New Roman" w:hAnsi="Times New Roman" w:cs="Times New Roman"/>
          <w:sz w:val="28"/>
          <w:szCs w:val="28"/>
          <w:lang w:val="kk-KZ"/>
        </w:rPr>
        <w:t>субгеомәдениеті.</w:t>
      </w:r>
    </w:p>
    <w:p w:rsidR="002351DB" w:rsidRPr="00C86249" w:rsidRDefault="002351DB" w:rsidP="00645C94">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AD6573" w:rsidRPr="00C86249">
        <w:rPr>
          <w:rFonts w:ascii="Times New Roman" w:hAnsi="Times New Roman" w:cs="Times New Roman"/>
          <w:sz w:val="28"/>
          <w:szCs w:val="28"/>
          <w:lang w:val="kk-KZ"/>
        </w:rPr>
        <w:t>Айта кету керек, б</w:t>
      </w:r>
      <w:r w:rsidR="004D16A6" w:rsidRPr="00C86249">
        <w:rPr>
          <w:rFonts w:ascii="Times New Roman" w:hAnsi="Times New Roman" w:cs="Times New Roman"/>
          <w:sz w:val="28"/>
          <w:szCs w:val="28"/>
          <w:lang w:val="kk-KZ"/>
        </w:rPr>
        <w:t>іздің зерттеу жұмысымыз</w:t>
      </w:r>
      <w:r w:rsidR="00AD6573" w:rsidRPr="00C86249">
        <w:rPr>
          <w:rFonts w:ascii="Times New Roman" w:hAnsi="Times New Roman" w:cs="Times New Roman"/>
          <w:sz w:val="28"/>
          <w:szCs w:val="28"/>
          <w:lang w:val="kk-KZ"/>
        </w:rPr>
        <w:t>да</w:t>
      </w:r>
      <w:r w:rsidR="004D16A6" w:rsidRPr="00C86249">
        <w:rPr>
          <w:rFonts w:ascii="Times New Roman" w:hAnsi="Times New Roman" w:cs="Times New Roman"/>
          <w:sz w:val="28"/>
          <w:szCs w:val="28"/>
          <w:lang w:val="kk-KZ"/>
        </w:rPr>
        <w:t xml:space="preserve"> «локус» термині (лат. </w:t>
      </w:r>
      <w:r w:rsidR="00AD6573" w:rsidRPr="00C86249">
        <w:rPr>
          <w:rFonts w:ascii="Times New Roman" w:hAnsi="Times New Roman" w:cs="Times New Roman"/>
          <w:sz w:val="28"/>
          <w:szCs w:val="28"/>
          <w:lang w:val="kk-KZ"/>
        </w:rPr>
        <w:t>l</w:t>
      </w:r>
      <w:r w:rsidR="004D16A6" w:rsidRPr="00C86249">
        <w:rPr>
          <w:rFonts w:ascii="Times New Roman" w:hAnsi="Times New Roman" w:cs="Times New Roman"/>
          <w:sz w:val="28"/>
          <w:szCs w:val="28"/>
          <w:lang w:val="kk-KZ"/>
        </w:rPr>
        <w:t xml:space="preserve">ocus – «орын») </w:t>
      </w:r>
      <w:r w:rsidR="00121C62" w:rsidRPr="00C86249">
        <w:rPr>
          <w:rFonts w:ascii="Times New Roman" w:hAnsi="Times New Roman" w:cs="Times New Roman"/>
          <w:sz w:val="28"/>
          <w:szCs w:val="28"/>
          <w:lang w:val="kk-KZ"/>
        </w:rPr>
        <w:t xml:space="preserve">геомәдени ерекшелікке сәйкес территория бойынша </w:t>
      </w:r>
      <w:r w:rsidR="00121C62" w:rsidRPr="00C86249">
        <w:rPr>
          <w:rFonts w:ascii="Times New Roman" w:hAnsi="Times New Roman" w:cs="Times New Roman"/>
          <w:i/>
          <w:sz w:val="28"/>
          <w:szCs w:val="28"/>
          <w:lang w:val="kk-KZ"/>
        </w:rPr>
        <w:t xml:space="preserve">орын </w:t>
      </w:r>
      <w:r w:rsidR="00121C62" w:rsidRPr="00C86249">
        <w:rPr>
          <w:rFonts w:ascii="Times New Roman" w:hAnsi="Times New Roman" w:cs="Times New Roman"/>
          <w:sz w:val="28"/>
          <w:szCs w:val="28"/>
          <w:lang w:val="kk-KZ"/>
        </w:rPr>
        <w:t>ретінде,</w:t>
      </w:r>
      <w:r w:rsidR="00121C62" w:rsidRPr="00C86249">
        <w:rPr>
          <w:rFonts w:ascii="Times New Roman" w:hAnsi="Times New Roman" w:cs="Times New Roman"/>
          <w:i/>
          <w:sz w:val="28"/>
          <w:szCs w:val="28"/>
          <w:lang w:val="kk-KZ"/>
        </w:rPr>
        <w:t xml:space="preserve"> функиялары </w:t>
      </w:r>
      <w:r w:rsidR="00121C62" w:rsidRPr="00C86249">
        <w:rPr>
          <w:rFonts w:ascii="Times New Roman" w:hAnsi="Times New Roman" w:cs="Times New Roman"/>
          <w:sz w:val="28"/>
          <w:szCs w:val="28"/>
          <w:lang w:val="kk-KZ"/>
        </w:rPr>
        <w:t xml:space="preserve">бойынша тарихи-мәдени процессте </w:t>
      </w:r>
      <w:r w:rsidR="00BD2018" w:rsidRPr="00C86249">
        <w:rPr>
          <w:rFonts w:ascii="Times New Roman" w:hAnsi="Times New Roman" w:cs="Times New Roman"/>
          <w:sz w:val="28"/>
          <w:szCs w:val="28"/>
          <w:lang w:val="kk-KZ"/>
        </w:rPr>
        <w:t xml:space="preserve">аймақтың </w:t>
      </w:r>
      <w:r w:rsidR="00121C62" w:rsidRPr="00C86249">
        <w:rPr>
          <w:rFonts w:ascii="Times New Roman" w:hAnsi="Times New Roman" w:cs="Times New Roman"/>
          <w:sz w:val="28"/>
          <w:szCs w:val="28"/>
          <w:lang w:val="kk-KZ"/>
        </w:rPr>
        <w:t>миссиясы мен мәні (</w:t>
      </w:r>
      <w:r w:rsidR="00BD2018" w:rsidRPr="00C86249">
        <w:rPr>
          <w:rFonts w:ascii="Times New Roman" w:hAnsi="Times New Roman" w:cs="Times New Roman"/>
          <w:sz w:val="28"/>
          <w:szCs w:val="28"/>
          <w:lang w:val="kk-KZ"/>
        </w:rPr>
        <w:t>Қазақстан мәденигенезінің жалпы көрінісіндегі сандық, сандық-сапалық және сапалық</w:t>
      </w:r>
      <w:r w:rsidR="00121C62" w:rsidRPr="00C86249">
        <w:rPr>
          <w:rFonts w:ascii="Times New Roman" w:hAnsi="Times New Roman" w:cs="Times New Roman"/>
          <w:sz w:val="28"/>
          <w:szCs w:val="28"/>
          <w:lang w:val="kk-KZ"/>
        </w:rPr>
        <w:t xml:space="preserve">) </w:t>
      </w:r>
      <w:r w:rsidR="00BD2018" w:rsidRPr="00C86249">
        <w:rPr>
          <w:rFonts w:ascii="Times New Roman" w:hAnsi="Times New Roman" w:cs="Times New Roman"/>
          <w:sz w:val="28"/>
          <w:szCs w:val="28"/>
          <w:lang w:val="kk-KZ"/>
        </w:rPr>
        <w:t>ретінде</w:t>
      </w:r>
      <w:r w:rsidR="00645C94">
        <w:rPr>
          <w:rFonts w:ascii="Times New Roman" w:hAnsi="Times New Roman" w:cs="Times New Roman"/>
          <w:sz w:val="28"/>
          <w:szCs w:val="28"/>
          <w:lang w:val="kk-KZ"/>
        </w:rPr>
        <w:t xml:space="preserve"> </w:t>
      </w:r>
      <w:r w:rsidR="00BD2018" w:rsidRPr="00C86249">
        <w:rPr>
          <w:rFonts w:ascii="Times New Roman" w:hAnsi="Times New Roman" w:cs="Times New Roman"/>
          <w:sz w:val="28"/>
          <w:szCs w:val="28"/>
          <w:lang w:val="kk-KZ"/>
        </w:rPr>
        <w:t xml:space="preserve">интерпретацияланады. </w:t>
      </w:r>
      <w:r w:rsidR="00222282" w:rsidRPr="00C86249">
        <w:rPr>
          <w:rFonts w:ascii="Times New Roman" w:hAnsi="Times New Roman" w:cs="Times New Roman"/>
          <w:i/>
          <w:sz w:val="28"/>
          <w:szCs w:val="28"/>
          <w:lang w:val="kk-KZ"/>
        </w:rPr>
        <w:t>Субмәдени локус</w:t>
      </w:r>
      <w:r w:rsidR="00222282" w:rsidRPr="00C86249">
        <w:rPr>
          <w:rFonts w:ascii="Times New Roman" w:hAnsi="Times New Roman" w:cs="Times New Roman"/>
          <w:sz w:val="28"/>
          <w:szCs w:val="28"/>
          <w:lang w:val="kk-KZ"/>
        </w:rPr>
        <w:t xml:space="preserve"> ретінде аймаққа </w:t>
      </w:r>
      <w:r w:rsidR="00BD2018" w:rsidRPr="00C86249">
        <w:rPr>
          <w:rFonts w:ascii="Times New Roman" w:hAnsi="Times New Roman" w:cs="Times New Roman"/>
          <w:sz w:val="28"/>
          <w:szCs w:val="28"/>
          <w:lang w:val="kk-KZ"/>
        </w:rPr>
        <w:t xml:space="preserve">деген </w:t>
      </w:r>
      <w:r w:rsidR="00222282" w:rsidRPr="00C86249">
        <w:rPr>
          <w:rFonts w:ascii="Times New Roman" w:hAnsi="Times New Roman" w:cs="Times New Roman"/>
          <w:sz w:val="28"/>
          <w:szCs w:val="28"/>
          <w:lang w:val="kk-KZ"/>
        </w:rPr>
        <w:t xml:space="preserve">ғылыми көзқарас </w:t>
      </w:r>
      <w:r w:rsidR="00BD2018" w:rsidRPr="00C86249">
        <w:rPr>
          <w:rFonts w:ascii="Times New Roman" w:hAnsi="Times New Roman" w:cs="Times New Roman"/>
          <w:sz w:val="28"/>
          <w:szCs w:val="28"/>
          <w:lang w:val="kk-KZ"/>
        </w:rPr>
        <w:t>бөлік пен бүтіннің арақатынасы ретінде жоғары деңгейдегі категориялармен (бұл жағдайда ұлттық және әлемдік мәдениетке) иерархиялық қатынасты білдіреді.</w:t>
      </w:r>
    </w:p>
    <w:p w:rsidR="00C91B75" w:rsidRPr="00C86249" w:rsidRDefault="00DB76FE" w:rsidP="00645C94">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FA43D5" w:rsidRPr="00C86249">
        <w:rPr>
          <w:rFonts w:ascii="Times New Roman" w:hAnsi="Times New Roman" w:cs="Times New Roman"/>
          <w:sz w:val="28"/>
          <w:szCs w:val="28"/>
          <w:lang w:val="kk-KZ"/>
        </w:rPr>
        <w:t>Д.Н. Замятин әзірлеген геомәдениет зерттеу әдіснамасы</w:t>
      </w:r>
      <w:r w:rsidR="00114A5F" w:rsidRPr="00C86249">
        <w:rPr>
          <w:rFonts w:ascii="Times New Roman" w:hAnsi="Times New Roman" w:cs="Times New Roman"/>
          <w:sz w:val="28"/>
          <w:szCs w:val="28"/>
          <w:lang w:val="kk-KZ"/>
        </w:rPr>
        <w:t xml:space="preserve">н қолдана отырып, </w:t>
      </w:r>
      <w:r w:rsidR="00BD2018" w:rsidRPr="00C86249">
        <w:rPr>
          <w:rFonts w:ascii="Times New Roman" w:hAnsi="Times New Roman" w:cs="Times New Roman"/>
          <w:sz w:val="28"/>
          <w:szCs w:val="28"/>
          <w:lang w:val="kk-KZ"/>
        </w:rPr>
        <w:t>геомәдени брендингтің негізгі компоненттері: аймақтық бірегейлік, мәдени ландшафт, географиялық бейнелер, жергілікті мифтер және геомәдениетті байланыстырушы элемент – Контекст</w:t>
      </w:r>
      <w:r w:rsidR="00FA43D5" w:rsidRPr="00C86249">
        <w:rPr>
          <w:rFonts w:ascii="Times New Roman" w:hAnsi="Times New Roman" w:cs="Times New Roman"/>
          <w:sz w:val="28"/>
          <w:szCs w:val="28"/>
          <w:lang w:val="kk-KZ"/>
        </w:rPr>
        <w:t xml:space="preserve"> де</w:t>
      </w:r>
      <w:r w:rsidR="00BD2018" w:rsidRPr="00C86249">
        <w:rPr>
          <w:rFonts w:ascii="Times New Roman" w:hAnsi="Times New Roman" w:cs="Times New Roman"/>
          <w:sz w:val="28"/>
          <w:szCs w:val="28"/>
          <w:lang w:val="kk-KZ"/>
        </w:rPr>
        <w:t>п, пайымдаймыз</w:t>
      </w:r>
      <w:r w:rsidR="00FA43D5" w:rsidRPr="00C86249">
        <w:rPr>
          <w:rFonts w:ascii="Times New Roman" w:hAnsi="Times New Roman" w:cs="Times New Roman"/>
          <w:sz w:val="28"/>
          <w:szCs w:val="28"/>
          <w:lang w:val="kk-KZ"/>
        </w:rPr>
        <w:t>.</w:t>
      </w:r>
      <w:r w:rsidR="009E4591">
        <w:rPr>
          <w:rFonts w:ascii="Times New Roman" w:hAnsi="Times New Roman" w:cs="Times New Roman"/>
          <w:sz w:val="28"/>
          <w:szCs w:val="28"/>
          <w:lang w:val="kk-KZ"/>
        </w:rPr>
        <w:t xml:space="preserve"> </w:t>
      </w:r>
      <w:r w:rsidR="00FB518E" w:rsidRPr="00C86249">
        <w:rPr>
          <w:rFonts w:ascii="Times New Roman" w:hAnsi="Times New Roman" w:cs="Times New Roman"/>
          <w:sz w:val="28"/>
          <w:szCs w:val="28"/>
          <w:lang w:val="kk-KZ"/>
        </w:rPr>
        <w:t xml:space="preserve">Контекстті немесе «негізгі образды» (гуманитарлық география терминологиясы бойынша) қалыптастыру тұрғысынан </w:t>
      </w:r>
      <w:r w:rsidR="00B54580" w:rsidRPr="00C86249">
        <w:rPr>
          <w:rFonts w:ascii="Times New Roman" w:hAnsi="Times New Roman" w:cs="Times New Roman"/>
          <w:sz w:val="28"/>
          <w:szCs w:val="28"/>
          <w:lang w:val="kk-KZ"/>
        </w:rPr>
        <w:t>Қ</w:t>
      </w:r>
      <w:r w:rsidR="00F4239C" w:rsidRPr="00C86249">
        <w:rPr>
          <w:rFonts w:ascii="Times New Roman" w:hAnsi="Times New Roman" w:cs="Times New Roman"/>
          <w:sz w:val="28"/>
          <w:szCs w:val="28"/>
          <w:lang w:val="kk-KZ"/>
        </w:rPr>
        <w:t xml:space="preserve">азақ халқының геомәдениеті келесідей үш </w:t>
      </w:r>
      <w:r w:rsidR="00CD43A3">
        <w:rPr>
          <w:rFonts w:ascii="Times New Roman" w:hAnsi="Times New Roman" w:cs="Times New Roman"/>
          <w:sz w:val="28"/>
          <w:szCs w:val="28"/>
          <w:lang w:val="kk-KZ"/>
        </w:rPr>
        <w:t>топқа</w:t>
      </w:r>
      <w:r w:rsidR="00F4239C" w:rsidRPr="00C86249">
        <w:rPr>
          <w:rFonts w:ascii="Times New Roman" w:hAnsi="Times New Roman" w:cs="Times New Roman"/>
          <w:sz w:val="28"/>
          <w:szCs w:val="28"/>
          <w:lang w:val="kk-KZ"/>
        </w:rPr>
        <w:t xml:space="preserve"> бөлінеді</w:t>
      </w:r>
      <w:r w:rsidR="00FB518E" w:rsidRPr="00C86249">
        <w:rPr>
          <w:rFonts w:ascii="Times New Roman" w:hAnsi="Times New Roman" w:cs="Times New Roman"/>
          <w:sz w:val="28"/>
          <w:szCs w:val="28"/>
          <w:lang w:val="kk-KZ"/>
        </w:rPr>
        <w:t>.</w:t>
      </w:r>
    </w:p>
    <w:p w:rsidR="00C91B75" w:rsidRPr="00C86249" w:rsidRDefault="004A3673"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973BCE">
        <w:rPr>
          <w:rFonts w:ascii="Times New Roman" w:hAnsi="Times New Roman" w:cs="Times New Roman"/>
          <w:sz w:val="28"/>
          <w:szCs w:val="28"/>
          <w:lang w:val="kk-KZ"/>
        </w:rPr>
        <w:t>- </w:t>
      </w:r>
      <w:r w:rsidR="002E13E2" w:rsidRPr="00C86249">
        <w:rPr>
          <w:rFonts w:ascii="Times New Roman" w:hAnsi="Times New Roman" w:cs="Times New Roman"/>
          <w:sz w:val="28"/>
          <w:szCs w:val="28"/>
          <w:lang w:val="kk-KZ"/>
        </w:rPr>
        <w:t>материалдық және рухани мәдениет құ</w:t>
      </w:r>
      <w:r w:rsidR="00FB518E" w:rsidRPr="00C86249">
        <w:rPr>
          <w:rFonts w:ascii="Times New Roman" w:hAnsi="Times New Roman" w:cs="Times New Roman"/>
          <w:sz w:val="28"/>
          <w:szCs w:val="28"/>
          <w:lang w:val="kk-KZ"/>
        </w:rPr>
        <w:t>ндылықтары, белгілі бір өмір салты</w:t>
      </w:r>
      <w:r w:rsidR="002E13E2" w:rsidRPr="00C86249">
        <w:rPr>
          <w:rFonts w:ascii="Times New Roman" w:hAnsi="Times New Roman" w:cs="Times New Roman"/>
          <w:sz w:val="28"/>
          <w:szCs w:val="28"/>
          <w:lang w:val="kk-KZ"/>
        </w:rPr>
        <w:t>, мінез-құлық стереотиптері</w:t>
      </w:r>
      <w:r w:rsidR="00FB518E" w:rsidRPr="00C86249">
        <w:rPr>
          <w:rFonts w:ascii="Times New Roman" w:hAnsi="Times New Roman" w:cs="Times New Roman"/>
          <w:sz w:val="28"/>
          <w:szCs w:val="28"/>
          <w:lang w:val="kk-KZ"/>
        </w:rPr>
        <w:t xml:space="preserve"> мен</w:t>
      </w:r>
      <w:r w:rsidR="002E13E2" w:rsidRPr="00C86249">
        <w:rPr>
          <w:rFonts w:ascii="Times New Roman" w:hAnsi="Times New Roman" w:cs="Times New Roman"/>
          <w:sz w:val="28"/>
          <w:szCs w:val="28"/>
          <w:lang w:val="kk-KZ"/>
        </w:rPr>
        <w:t xml:space="preserve"> қазақтар</w:t>
      </w:r>
      <w:r w:rsidR="000225C3" w:rsidRPr="00C86249">
        <w:rPr>
          <w:rFonts w:ascii="Times New Roman" w:hAnsi="Times New Roman" w:cs="Times New Roman"/>
          <w:sz w:val="28"/>
          <w:szCs w:val="28"/>
          <w:lang w:val="kk-KZ"/>
        </w:rPr>
        <w:t>дың халық</w:t>
      </w:r>
      <w:r w:rsidR="00FB518E" w:rsidRPr="00C86249">
        <w:rPr>
          <w:rFonts w:ascii="Times New Roman" w:hAnsi="Times New Roman" w:cs="Times New Roman"/>
          <w:sz w:val="28"/>
          <w:szCs w:val="28"/>
          <w:lang w:val="kk-KZ"/>
        </w:rPr>
        <w:t>тық</w:t>
      </w:r>
      <w:r w:rsidR="000225C3" w:rsidRPr="00C86249">
        <w:rPr>
          <w:rFonts w:ascii="Times New Roman" w:hAnsi="Times New Roman" w:cs="Times New Roman"/>
          <w:sz w:val="28"/>
          <w:szCs w:val="28"/>
          <w:lang w:val="kk-KZ"/>
        </w:rPr>
        <w:t xml:space="preserve"> менталитетін</w:t>
      </w:r>
      <w:r w:rsidR="00FB518E" w:rsidRPr="00C86249">
        <w:rPr>
          <w:rFonts w:ascii="Times New Roman" w:hAnsi="Times New Roman" w:cs="Times New Roman"/>
          <w:sz w:val="28"/>
          <w:szCs w:val="28"/>
          <w:lang w:val="kk-KZ"/>
        </w:rPr>
        <w:t>ен тұратын</w:t>
      </w:r>
      <w:r w:rsidR="00645C94">
        <w:rPr>
          <w:rFonts w:ascii="Times New Roman" w:hAnsi="Times New Roman" w:cs="Times New Roman"/>
          <w:sz w:val="28"/>
          <w:szCs w:val="28"/>
          <w:lang w:val="kk-KZ"/>
        </w:rPr>
        <w:t xml:space="preserve"> </w:t>
      </w:r>
      <w:r w:rsidR="00C645AA" w:rsidRPr="00C86249">
        <w:rPr>
          <w:rFonts w:ascii="Times New Roman" w:hAnsi="Times New Roman" w:cs="Times New Roman"/>
          <w:sz w:val="28"/>
          <w:szCs w:val="28"/>
          <w:lang w:val="kk-KZ"/>
        </w:rPr>
        <w:t>Мәдени мұра</w:t>
      </w:r>
      <w:r w:rsidR="002E13E2" w:rsidRPr="00C86249">
        <w:rPr>
          <w:rFonts w:ascii="Times New Roman" w:hAnsi="Times New Roman" w:cs="Times New Roman"/>
          <w:sz w:val="28"/>
          <w:szCs w:val="28"/>
          <w:lang w:val="kk-KZ"/>
        </w:rPr>
        <w:t>;</w:t>
      </w:r>
    </w:p>
    <w:p w:rsidR="00C91B75" w:rsidRPr="00C86249" w:rsidRDefault="00973BCE" w:rsidP="00645C94">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w:t>
      </w:r>
      <w:r w:rsidR="00477C4B" w:rsidRPr="00C86249">
        <w:rPr>
          <w:rFonts w:ascii="Times New Roman" w:hAnsi="Times New Roman" w:cs="Times New Roman"/>
          <w:sz w:val="28"/>
          <w:szCs w:val="28"/>
          <w:lang w:val="kk-KZ"/>
        </w:rPr>
        <w:t>қазақ халқының тарихи прогресі және оның көрші мәдениеттермен өзара әрекеттесу процесі (әлеуметтік-гуманитарлық сипаттағы – сауда, ғылыми және діни біліммен алмасу</w:t>
      </w:r>
      <w:r w:rsidR="00B12BFD" w:rsidRPr="00C86249">
        <w:rPr>
          <w:rFonts w:ascii="Times New Roman" w:hAnsi="Times New Roman" w:cs="Times New Roman"/>
          <w:sz w:val="28"/>
          <w:szCs w:val="28"/>
          <w:lang w:val="kk-KZ"/>
        </w:rPr>
        <w:t>,</w:t>
      </w:r>
      <w:r w:rsidR="00477C4B" w:rsidRPr="00C86249">
        <w:rPr>
          <w:rFonts w:ascii="Times New Roman" w:hAnsi="Times New Roman" w:cs="Times New Roman"/>
          <w:sz w:val="28"/>
          <w:szCs w:val="28"/>
          <w:lang w:val="kk-KZ"/>
        </w:rPr>
        <w:t xml:space="preserve"> жанжал сипатындағы – соғыс, экспансия және т. б.);</w:t>
      </w:r>
    </w:p>
    <w:p w:rsidR="00F4239C" w:rsidRPr="00C86249" w:rsidRDefault="00477C4B" w:rsidP="00645C94">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lastRenderedPageBreak/>
        <w:tab/>
      </w:r>
      <w:r w:rsidR="00973BCE">
        <w:rPr>
          <w:rFonts w:ascii="Times New Roman" w:hAnsi="Times New Roman" w:cs="Times New Roman"/>
          <w:sz w:val="28"/>
          <w:szCs w:val="28"/>
          <w:lang w:val="kk-KZ"/>
        </w:rPr>
        <w:t>- </w:t>
      </w:r>
      <w:r w:rsidR="00637043" w:rsidRPr="00C86249">
        <w:rPr>
          <w:rFonts w:ascii="Times New Roman" w:hAnsi="Times New Roman" w:cs="Times New Roman"/>
          <w:sz w:val="28"/>
          <w:szCs w:val="28"/>
          <w:lang w:val="kk-KZ"/>
        </w:rPr>
        <w:t>Дала өркениетінің тарихи ерекшеліктері (көшпелі тұрмыстың ерекшелігі, халықтың жерд</w:t>
      </w:r>
      <w:r w:rsidR="00B12BFD" w:rsidRPr="00C86249">
        <w:rPr>
          <w:rFonts w:ascii="Times New Roman" w:hAnsi="Times New Roman" w:cs="Times New Roman"/>
          <w:sz w:val="28"/>
          <w:szCs w:val="28"/>
          <w:lang w:val="kk-KZ"/>
        </w:rPr>
        <w:t>і игере білуі</w:t>
      </w:r>
      <w:r w:rsidR="00637043" w:rsidRPr="00C86249">
        <w:rPr>
          <w:rFonts w:ascii="Times New Roman" w:hAnsi="Times New Roman" w:cs="Times New Roman"/>
          <w:sz w:val="28"/>
          <w:szCs w:val="28"/>
          <w:lang w:val="kk-KZ"/>
        </w:rPr>
        <w:t xml:space="preserve">, атқа міну, </w:t>
      </w:r>
      <w:r w:rsidR="00B12BFD" w:rsidRPr="00C86249">
        <w:rPr>
          <w:rFonts w:ascii="Times New Roman" w:hAnsi="Times New Roman" w:cs="Times New Roman"/>
          <w:sz w:val="28"/>
          <w:szCs w:val="28"/>
          <w:lang w:val="kk-KZ"/>
        </w:rPr>
        <w:t>жылқыны қолға үйрету</w:t>
      </w:r>
      <w:r w:rsidR="00637043" w:rsidRPr="00C86249">
        <w:rPr>
          <w:rFonts w:ascii="Times New Roman" w:hAnsi="Times New Roman" w:cs="Times New Roman"/>
          <w:sz w:val="28"/>
          <w:szCs w:val="28"/>
          <w:lang w:val="kk-KZ"/>
        </w:rPr>
        <w:t>, ру-тайпалық құрылымдармен этноәлеуметтік қауымдастық</w:t>
      </w:r>
      <w:r w:rsidR="00B12BFD" w:rsidRPr="00C86249">
        <w:rPr>
          <w:rFonts w:ascii="Times New Roman" w:hAnsi="Times New Roman" w:cs="Times New Roman"/>
          <w:sz w:val="28"/>
          <w:szCs w:val="28"/>
          <w:lang w:val="kk-KZ"/>
        </w:rPr>
        <w:t>қа негізделген</w:t>
      </w:r>
      <w:r w:rsidR="00637043" w:rsidRPr="00C86249">
        <w:rPr>
          <w:rFonts w:ascii="Times New Roman" w:hAnsi="Times New Roman" w:cs="Times New Roman"/>
          <w:sz w:val="28"/>
          <w:szCs w:val="28"/>
          <w:lang w:val="kk-KZ"/>
        </w:rPr>
        <w:t xml:space="preserve"> мемлекеттілік, басқару мен қорғаныстың әскери-әкімшілік жүйесі, ежелгі түркі жазуы және т.б.).</w:t>
      </w:r>
    </w:p>
    <w:p w:rsidR="000B3A09" w:rsidRPr="00C86249" w:rsidRDefault="000B3A09"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272EE1" w:rsidRPr="00C86249">
        <w:rPr>
          <w:rFonts w:ascii="Times New Roman" w:hAnsi="Times New Roman" w:cs="Times New Roman"/>
          <w:sz w:val="28"/>
          <w:szCs w:val="28"/>
          <w:lang w:val="kk-KZ"/>
        </w:rPr>
        <w:t>Аймақтық деңгейде геомәдениет</w:t>
      </w:r>
      <w:r w:rsidRPr="00C86249">
        <w:rPr>
          <w:rFonts w:ascii="Times New Roman" w:hAnsi="Times New Roman" w:cs="Times New Roman"/>
          <w:sz w:val="28"/>
          <w:szCs w:val="28"/>
          <w:lang w:val="kk-KZ"/>
        </w:rPr>
        <w:t xml:space="preserve"> брендингтің нәтижелері келесі</w:t>
      </w:r>
      <w:r w:rsidR="00FC4F0D" w:rsidRPr="00C86249">
        <w:rPr>
          <w:rFonts w:ascii="Times New Roman" w:hAnsi="Times New Roman" w:cs="Times New Roman"/>
          <w:sz w:val="28"/>
          <w:szCs w:val="28"/>
          <w:lang w:val="kk-KZ"/>
        </w:rPr>
        <w:t>дей</w:t>
      </w:r>
      <w:r w:rsidR="00973BCE">
        <w:rPr>
          <w:rFonts w:ascii="Times New Roman" w:hAnsi="Times New Roman" w:cs="Times New Roman"/>
          <w:sz w:val="28"/>
          <w:szCs w:val="28"/>
          <w:lang w:val="kk-KZ"/>
        </w:rPr>
        <w:t xml:space="preserve"> </w:t>
      </w:r>
      <w:r w:rsidR="00F4239C" w:rsidRPr="00C86249">
        <w:rPr>
          <w:rFonts w:ascii="Times New Roman" w:hAnsi="Times New Roman" w:cs="Times New Roman"/>
          <w:sz w:val="28"/>
          <w:szCs w:val="28"/>
          <w:lang w:val="kk-KZ"/>
        </w:rPr>
        <w:t>болуы тиіс</w:t>
      </w:r>
      <w:r w:rsidRPr="00C86249">
        <w:rPr>
          <w:rFonts w:ascii="Times New Roman" w:hAnsi="Times New Roman" w:cs="Times New Roman"/>
          <w:sz w:val="28"/>
          <w:szCs w:val="28"/>
          <w:lang w:val="kk-KZ"/>
        </w:rPr>
        <w:t xml:space="preserve"> (Д. Замятин бойынша):</w:t>
      </w:r>
    </w:p>
    <w:p w:rsidR="00EB5F35" w:rsidRPr="00C86249" w:rsidRDefault="00FC4F0D"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EB5F35" w:rsidRPr="00C86249">
        <w:rPr>
          <w:rFonts w:ascii="Times New Roman" w:hAnsi="Times New Roman" w:cs="Times New Roman"/>
          <w:sz w:val="28"/>
          <w:szCs w:val="28"/>
          <w:lang w:val="kk-KZ"/>
        </w:rPr>
        <w:t xml:space="preserve">- </w:t>
      </w:r>
      <w:r w:rsidR="004601E0" w:rsidRPr="00C86249">
        <w:rPr>
          <w:rFonts w:ascii="Times New Roman" w:hAnsi="Times New Roman" w:cs="Times New Roman"/>
          <w:sz w:val="28"/>
          <w:szCs w:val="28"/>
          <w:lang w:val="kk-KZ"/>
        </w:rPr>
        <w:t>территорияның</w:t>
      </w:r>
      <w:r w:rsidR="00EB5F35" w:rsidRPr="00C86249">
        <w:rPr>
          <w:rFonts w:ascii="Times New Roman" w:hAnsi="Times New Roman" w:cs="Times New Roman"/>
          <w:sz w:val="28"/>
          <w:szCs w:val="28"/>
          <w:lang w:val="kk-KZ"/>
        </w:rPr>
        <w:t xml:space="preserve"> имидждік паспорты;</w:t>
      </w:r>
    </w:p>
    <w:p w:rsidR="00EB5F35" w:rsidRPr="00C86249" w:rsidRDefault="004601E0"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территорияның</w:t>
      </w:r>
      <w:r w:rsidR="00EB5F35" w:rsidRPr="00C86249">
        <w:rPr>
          <w:rFonts w:ascii="Times New Roman" w:hAnsi="Times New Roman" w:cs="Times New Roman"/>
          <w:sz w:val="28"/>
          <w:szCs w:val="28"/>
          <w:lang w:val="kk-KZ"/>
        </w:rPr>
        <w:t xml:space="preserve"> мифологиялық сипаттамасы;</w:t>
      </w:r>
    </w:p>
    <w:p w:rsidR="00EB5F35" w:rsidRPr="00C86249" w:rsidRDefault="00EB5F35"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xml:space="preserve">- </w:t>
      </w:r>
      <w:r w:rsidR="004601E0" w:rsidRPr="00C86249">
        <w:rPr>
          <w:rFonts w:ascii="Times New Roman" w:hAnsi="Times New Roman" w:cs="Times New Roman"/>
          <w:sz w:val="28"/>
          <w:szCs w:val="28"/>
          <w:lang w:val="kk-KZ"/>
        </w:rPr>
        <w:t>территорияның</w:t>
      </w:r>
      <w:r w:rsidRPr="00C86249">
        <w:rPr>
          <w:rFonts w:ascii="Times New Roman" w:hAnsi="Times New Roman" w:cs="Times New Roman"/>
          <w:sz w:val="28"/>
          <w:szCs w:val="28"/>
          <w:lang w:val="kk-KZ"/>
        </w:rPr>
        <w:t xml:space="preserve"> имиджін әзірлеудің мазмұндық стратегиясы;</w:t>
      </w:r>
    </w:p>
    <w:p w:rsidR="00FC0C81" w:rsidRPr="00C86249" w:rsidRDefault="00EB5F35"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xml:space="preserve">- </w:t>
      </w:r>
      <w:r w:rsidR="004601E0" w:rsidRPr="00C86249">
        <w:rPr>
          <w:rFonts w:ascii="Times New Roman" w:hAnsi="Times New Roman" w:cs="Times New Roman"/>
          <w:sz w:val="28"/>
          <w:szCs w:val="28"/>
          <w:lang w:val="kk-KZ"/>
        </w:rPr>
        <w:t>территорияның</w:t>
      </w:r>
      <w:r w:rsidRPr="00C86249">
        <w:rPr>
          <w:rFonts w:ascii="Times New Roman" w:hAnsi="Times New Roman" w:cs="Times New Roman"/>
          <w:sz w:val="28"/>
          <w:szCs w:val="28"/>
          <w:lang w:val="kk-KZ"/>
        </w:rPr>
        <w:t xml:space="preserve"> имиджін таныстыру моделі;</w:t>
      </w:r>
    </w:p>
    <w:p w:rsidR="00EB5F35" w:rsidRPr="00C86249" w:rsidRDefault="004601E0"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xml:space="preserve">- белгілі бір сегменттегі территорияны </w:t>
      </w:r>
      <w:r w:rsidR="00EB5F35" w:rsidRPr="00C86249">
        <w:rPr>
          <w:rFonts w:ascii="Times New Roman" w:hAnsi="Times New Roman" w:cs="Times New Roman"/>
          <w:sz w:val="28"/>
          <w:szCs w:val="28"/>
          <w:lang w:val="kk-KZ"/>
        </w:rPr>
        <w:t>брендтеу.</w:t>
      </w:r>
    </w:p>
    <w:p w:rsidR="00973BCE" w:rsidRDefault="00EB5F35"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5F1461" w:rsidRPr="00C86249">
        <w:rPr>
          <w:rFonts w:ascii="Times New Roman" w:hAnsi="Times New Roman" w:cs="Times New Roman"/>
          <w:i/>
          <w:sz w:val="28"/>
          <w:szCs w:val="28"/>
          <w:lang w:val="kk-KZ"/>
        </w:rPr>
        <w:t xml:space="preserve">Имидждік </w:t>
      </w:r>
      <w:r w:rsidR="004601E0" w:rsidRPr="00C86249">
        <w:rPr>
          <w:rFonts w:ascii="Times New Roman" w:hAnsi="Times New Roman" w:cs="Times New Roman"/>
          <w:i/>
          <w:sz w:val="28"/>
          <w:szCs w:val="28"/>
          <w:lang w:val="kk-KZ"/>
        </w:rPr>
        <w:t>паспорт</w:t>
      </w:r>
      <w:r w:rsidR="004601E0" w:rsidRPr="00C86249">
        <w:rPr>
          <w:rFonts w:ascii="Times New Roman" w:hAnsi="Times New Roman" w:cs="Times New Roman"/>
          <w:sz w:val="28"/>
          <w:szCs w:val="28"/>
          <w:lang w:val="kk-KZ"/>
        </w:rPr>
        <w:t xml:space="preserve"> аймақ территориясының</w:t>
      </w:r>
      <w:r w:rsidR="00973BCE">
        <w:rPr>
          <w:rFonts w:ascii="Times New Roman" w:hAnsi="Times New Roman" w:cs="Times New Roman"/>
          <w:sz w:val="28"/>
          <w:szCs w:val="28"/>
          <w:lang w:val="kk-KZ"/>
        </w:rPr>
        <w:t xml:space="preserve"> </w:t>
      </w:r>
      <w:r w:rsidR="009655A6" w:rsidRPr="00C86249">
        <w:rPr>
          <w:rFonts w:ascii="Times New Roman" w:hAnsi="Times New Roman" w:cs="Times New Roman"/>
          <w:sz w:val="28"/>
          <w:szCs w:val="28"/>
          <w:lang w:val="kk-KZ"/>
        </w:rPr>
        <w:t>образды</w:t>
      </w:r>
      <w:r w:rsidR="005F1461" w:rsidRPr="00C86249">
        <w:rPr>
          <w:rFonts w:ascii="Times New Roman" w:hAnsi="Times New Roman" w:cs="Times New Roman"/>
          <w:sz w:val="28"/>
          <w:szCs w:val="28"/>
          <w:lang w:val="kk-KZ"/>
        </w:rPr>
        <w:t>-географиялық картасы</w:t>
      </w:r>
      <w:r w:rsidR="00D2200A" w:rsidRPr="00C86249">
        <w:rPr>
          <w:rFonts w:ascii="Times New Roman" w:hAnsi="Times New Roman" w:cs="Times New Roman"/>
          <w:sz w:val="28"/>
          <w:szCs w:val="28"/>
          <w:lang w:val="kk-KZ"/>
        </w:rPr>
        <w:t>н</w:t>
      </w:r>
      <w:r w:rsidR="005F1461" w:rsidRPr="00C86249">
        <w:rPr>
          <w:rFonts w:ascii="Times New Roman" w:hAnsi="Times New Roman" w:cs="Times New Roman"/>
          <w:sz w:val="28"/>
          <w:szCs w:val="28"/>
          <w:lang w:val="kk-KZ"/>
        </w:rPr>
        <w:t>, маңызды орындардың картасы</w:t>
      </w:r>
      <w:r w:rsidR="00D2200A" w:rsidRPr="00C86249">
        <w:rPr>
          <w:rFonts w:ascii="Times New Roman" w:hAnsi="Times New Roman" w:cs="Times New Roman"/>
          <w:sz w:val="28"/>
          <w:szCs w:val="28"/>
          <w:lang w:val="kk-KZ"/>
        </w:rPr>
        <w:t>н</w:t>
      </w:r>
      <w:r w:rsidR="005F1461" w:rsidRPr="00C86249">
        <w:rPr>
          <w:rFonts w:ascii="Times New Roman" w:hAnsi="Times New Roman" w:cs="Times New Roman"/>
          <w:sz w:val="28"/>
          <w:szCs w:val="28"/>
          <w:lang w:val="kk-KZ"/>
        </w:rPr>
        <w:t xml:space="preserve"> (киелі нысандар), </w:t>
      </w:r>
      <w:r w:rsidR="00D2200A" w:rsidRPr="00C86249">
        <w:rPr>
          <w:rFonts w:ascii="Times New Roman" w:hAnsi="Times New Roman" w:cs="Times New Roman"/>
          <w:sz w:val="28"/>
          <w:szCs w:val="28"/>
          <w:lang w:val="kk-KZ"/>
        </w:rPr>
        <w:t>территорияның образдық</w:t>
      </w:r>
      <w:r w:rsidR="005F1461" w:rsidRPr="00C86249">
        <w:rPr>
          <w:rFonts w:ascii="Times New Roman" w:hAnsi="Times New Roman" w:cs="Times New Roman"/>
          <w:sz w:val="28"/>
          <w:szCs w:val="28"/>
          <w:lang w:val="kk-KZ"/>
        </w:rPr>
        <w:t xml:space="preserve"> формуласын қамтиды. «</w:t>
      </w:r>
      <w:r w:rsidR="00D2200A" w:rsidRPr="00C86249">
        <w:rPr>
          <w:rFonts w:ascii="Times New Roman" w:hAnsi="Times New Roman" w:cs="Times New Roman"/>
          <w:sz w:val="28"/>
          <w:szCs w:val="28"/>
          <w:lang w:val="kk-KZ"/>
        </w:rPr>
        <w:t>Территорияның</w:t>
      </w:r>
      <w:r w:rsidR="00973BCE">
        <w:rPr>
          <w:rFonts w:ascii="Times New Roman" w:hAnsi="Times New Roman" w:cs="Times New Roman"/>
          <w:sz w:val="28"/>
          <w:szCs w:val="28"/>
          <w:lang w:val="kk-KZ"/>
        </w:rPr>
        <w:t xml:space="preserve"> </w:t>
      </w:r>
      <w:r w:rsidR="009655A6" w:rsidRPr="00C86249">
        <w:rPr>
          <w:rFonts w:ascii="Times New Roman" w:hAnsi="Times New Roman" w:cs="Times New Roman"/>
          <w:sz w:val="28"/>
          <w:szCs w:val="28"/>
          <w:lang w:val="kk-KZ"/>
        </w:rPr>
        <w:t>образды</w:t>
      </w:r>
      <w:r w:rsidR="005F1461" w:rsidRPr="00C86249">
        <w:rPr>
          <w:rFonts w:ascii="Times New Roman" w:hAnsi="Times New Roman" w:cs="Times New Roman"/>
          <w:sz w:val="28"/>
          <w:szCs w:val="28"/>
          <w:lang w:val="kk-KZ"/>
        </w:rPr>
        <w:t xml:space="preserve">-географиялық картасы </w:t>
      </w:r>
      <w:r w:rsidR="00D2200A" w:rsidRPr="00C86249">
        <w:rPr>
          <w:rFonts w:ascii="Times New Roman" w:hAnsi="Times New Roman" w:cs="Times New Roman"/>
          <w:sz w:val="28"/>
          <w:szCs w:val="28"/>
          <w:lang w:val="kk-KZ"/>
        </w:rPr>
        <w:t>территорияның</w:t>
      </w:r>
      <w:r w:rsidR="005F1461" w:rsidRPr="00C86249">
        <w:rPr>
          <w:rFonts w:ascii="Times New Roman" w:hAnsi="Times New Roman" w:cs="Times New Roman"/>
          <w:sz w:val="28"/>
          <w:szCs w:val="28"/>
          <w:lang w:val="kk-KZ"/>
        </w:rPr>
        <w:t xml:space="preserve"> әлеуетті имиджінің неғұрлым перспективалы элементтерін, жекелеген элементтердің салыстырмалы маңыздылығы мен мазмұндық өзара байланысын көрсетеді.</w:t>
      </w:r>
      <w:r w:rsidR="00D2200A" w:rsidRPr="00C86249">
        <w:rPr>
          <w:rFonts w:ascii="Times New Roman" w:hAnsi="Times New Roman" w:cs="Times New Roman"/>
          <w:sz w:val="28"/>
          <w:szCs w:val="28"/>
          <w:lang w:val="kk-KZ"/>
        </w:rPr>
        <w:t xml:space="preserve"> </w:t>
      </w:r>
    </w:p>
    <w:p w:rsidR="00EB5F35" w:rsidRPr="00C86249" w:rsidRDefault="00973BCE" w:rsidP="00973BCE">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2200A" w:rsidRPr="00C86249">
        <w:rPr>
          <w:rFonts w:ascii="Times New Roman" w:hAnsi="Times New Roman" w:cs="Times New Roman"/>
          <w:sz w:val="28"/>
          <w:szCs w:val="28"/>
          <w:lang w:val="kk-KZ"/>
        </w:rPr>
        <w:t>Территорияның</w:t>
      </w:r>
      <w:r w:rsidR="0048792E" w:rsidRPr="00C86249">
        <w:rPr>
          <w:rFonts w:ascii="Times New Roman" w:hAnsi="Times New Roman" w:cs="Times New Roman"/>
          <w:sz w:val="28"/>
          <w:szCs w:val="28"/>
          <w:lang w:val="kk-KZ"/>
        </w:rPr>
        <w:t xml:space="preserve"> әлеуетті имидждерінің негізгі элементтерін анықтау материалдарды алдын-ала жинау кезінде анықталған жеке фактілердің, оқиғалардың, есімдердің маңыздылығын бағалауға негізделген.</w:t>
      </w:r>
      <w:r>
        <w:rPr>
          <w:rFonts w:ascii="Times New Roman" w:hAnsi="Times New Roman" w:cs="Times New Roman"/>
          <w:sz w:val="28"/>
          <w:szCs w:val="28"/>
          <w:lang w:val="kk-KZ"/>
        </w:rPr>
        <w:t xml:space="preserve"> </w:t>
      </w:r>
      <w:r w:rsidR="0061195B" w:rsidRPr="00C86249">
        <w:rPr>
          <w:rFonts w:ascii="Times New Roman" w:hAnsi="Times New Roman" w:cs="Times New Roman"/>
          <w:sz w:val="28"/>
          <w:szCs w:val="28"/>
          <w:lang w:val="kk-KZ"/>
        </w:rPr>
        <w:t xml:space="preserve">Бұл фактілер, атаулар мен оқиғалар тек жергілікті тарих пен </w:t>
      </w:r>
      <w:r w:rsidR="00D2200A" w:rsidRPr="00C86249">
        <w:rPr>
          <w:rFonts w:ascii="Times New Roman" w:hAnsi="Times New Roman" w:cs="Times New Roman"/>
          <w:sz w:val="28"/>
          <w:szCs w:val="28"/>
          <w:lang w:val="kk-KZ"/>
        </w:rPr>
        <w:t>территорияның</w:t>
      </w:r>
      <w:r w:rsidR="0061195B" w:rsidRPr="00C86249">
        <w:rPr>
          <w:rFonts w:ascii="Times New Roman" w:hAnsi="Times New Roman" w:cs="Times New Roman"/>
          <w:sz w:val="28"/>
          <w:szCs w:val="28"/>
          <w:lang w:val="kk-KZ"/>
        </w:rPr>
        <w:t xml:space="preserve"> географиясы аясында ғана ем</w:t>
      </w:r>
      <w:r w:rsidR="00D2200A" w:rsidRPr="00C86249">
        <w:rPr>
          <w:rFonts w:ascii="Times New Roman" w:hAnsi="Times New Roman" w:cs="Times New Roman"/>
          <w:sz w:val="28"/>
          <w:szCs w:val="28"/>
          <w:lang w:val="kk-KZ"/>
        </w:rPr>
        <w:t>ес, сонымен бірге оларды үлкен об</w:t>
      </w:r>
      <w:r w:rsidR="009655A6" w:rsidRPr="00C86249">
        <w:rPr>
          <w:rFonts w:ascii="Times New Roman" w:hAnsi="Times New Roman" w:cs="Times New Roman"/>
          <w:sz w:val="28"/>
          <w:szCs w:val="28"/>
          <w:lang w:val="kk-KZ"/>
        </w:rPr>
        <w:t>ра</w:t>
      </w:r>
      <w:r w:rsidR="00D2200A" w:rsidRPr="00C86249">
        <w:rPr>
          <w:rFonts w:ascii="Times New Roman" w:hAnsi="Times New Roman" w:cs="Times New Roman"/>
          <w:sz w:val="28"/>
          <w:szCs w:val="28"/>
          <w:lang w:val="kk-KZ"/>
        </w:rPr>
        <w:t>здық</w:t>
      </w:r>
      <w:r w:rsidR="0061195B" w:rsidRPr="00C86249">
        <w:rPr>
          <w:rFonts w:ascii="Times New Roman" w:hAnsi="Times New Roman" w:cs="Times New Roman"/>
          <w:sz w:val="28"/>
          <w:szCs w:val="28"/>
          <w:lang w:val="kk-KZ"/>
        </w:rPr>
        <w:t>-географиялық контекстке айналдыруы керек…</w:t>
      </w:r>
      <w:r>
        <w:rPr>
          <w:rFonts w:ascii="Times New Roman" w:hAnsi="Times New Roman" w:cs="Times New Roman"/>
          <w:sz w:val="28"/>
          <w:szCs w:val="28"/>
          <w:lang w:val="kk-KZ"/>
        </w:rPr>
        <w:t xml:space="preserve"> </w:t>
      </w:r>
      <w:r w:rsidR="0061195B" w:rsidRPr="00C86249">
        <w:rPr>
          <w:rFonts w:ascii="Times New Roman" w:hAnsi="Times New Roman" w:cs="Times New Roman"/>
          <w:sz w:val="28"/>
          <w:szCs w:val="28"/>
          <w:lang w:val="kk-KZ"/>
        </w:rPr>
        <w:t>Мұндай түйіндерді анықтау эмоционалды аураның, таңбаланған фактілердің, атаулар мен оқиғалардың (қалалық мифология, әулиелер өмірі, өнер туындылары және т.б.) айналасында болған кезде мүмкін болатындығын ескерген жөн».</w:t>
      </w:r>
    </w:p>
    <w:p w:rsidR="0061195B" w:rsidRPr="00C86249" w:rsidRDefault="0061195B"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D2200A" w:rsidRPr="00C86249">
        <w:rPr>
          <w:rFonts w:ascii="Times New Roman" w:hAnsi="Times New Roman" w:cs="Times New Roman"/>
          <w:i/>
          <w:sz w:val="28"/>
          <w:szCs w:val="28"/>
          <w:lang w:val="kk-KZ"/>
        </w:rPr>
        <w:t>Территорияның</w:t>
      </w:r>
      <w:r w:rsidR="00DA0340" w:rsidRPr="00C86249">
        <w:rPr>
          <w:rFonts w:ascii="Times New Roman" w:hAnsi="Times New Roman" w:cs="Times New Roman"/>
          <w:i/>
          <w:sz w:val="28"/>
          <w:szCs w:val="28"/>
          <w:lang w:val="kk-KZ"/>
        </w:rPr>
        <w:t xml:space="preserve"> атаулы орындарын анықтау</w:t>
      </w:r>
      <w:r w:rsidR="00DA0340" w:rsidRPr="00C86249">
        <w:rPr>
          <w:rFonts w:ascii="Times New Roman" w:hAnsi="Times New Roman" w:cs="Times New Roman"/>
          <w:sz w:val="28"/>
          <w:szCs w:val="28"/>
          <w:lang w:val="kk-KZ"/>
        </w:rPr>
        <w:t xml:space="preserve"> далалық зерттеулер барысында жүргізіледі.</w:t>
      </w:r>
      <w:r w:rsidR="00973BCE">
        <w:rPr>
          <w:rFonts w:ascii="Times New Roman" w:hAnsi="Times New Roman" w:cs="Times New Roman"/>
          <w:sz w:val="28"/>
          <w:szCs w:val="28"/>
          <w:lang w:val="kk-KZ"/>
        </w:rPr>
        <w:t xml:space="preserve"> </w:t>
      </w:r>
      <w:r w:rsidR="009655A6" w:rsidRPr="00C86249">
        <w:rPr>
          <w:rFonts w:ascii="Times New Roman" w:hAnsi="Times New Roman" w:cs="Times New Roman"/>
          <w:sz w:val="28"/>
          <w:szCs w:val="28"/>
          <w:lang w:val="kk-KZ"/>
        </w:rPr>
        <w:t xml:space="preserve">Территорияның </w:t>
      </w:r>
      <w:r w:rsidR="004929D3" w:rsidRPr="00C86249">
        <w:rPr>
          <w:rFonts w:ascii="Times New Roman" w:hAnsi="Times New Roman" w:cs="Times New Roman"/>
          <w:sz w:val="28"/>
          <w:szCs w:val="28"/>
          <w:lang w:val="kk-KZ"/>
        </w:rPr>
        <w:t xml:space="preserve">маңызды орындары – бұл зерттеуші анықтаған аймақтық кеңістіктің локустары, осы тұрғыдан алғанда, </w:t>
      </w:r>
      <w:r w:rsidR="009240A8" w:rsidRPr="00C86249">
        <w:rPr>
          <w:rFonts w:ascii="Times New Roman" w:hAnsi="Times New Roman" w:cs="Times New Roman"/>
          <w:sz w:val="28"/>
          <w:szCs w:val="28"/>
          <w:lang w:val="kk-KZ"/>
        </w:rPr>
        <w:t>ерекше мән мен мазмұнға ие территорияның «денесі</w:t>
      </w:r>
      <w:r w:rsidR="004929D3" w:rsidRPr="00C86249">
        <w:rPr>
          <w:rFonts w:ascii="Times New Roman" w:hAnsi="Times New Roman" w:cs="Times New Roman"/>
          <w:sz w:val="28"/>
          <w:szCs w:val="28"/>
          <w:lang w:val="kk-KZ"/>
        </w:rPr>
        <w:t>»</w:t>
      </w:r>
      <w:r w:rsidR="00E64ABA" w:rsidRPr="00C86249">
        <w:rPr>
          <w:rFonts w:ascii="Times New Roman" w:hAnsi="Times New Roman" w:cs="Times New Roman"/>
          <w:sz w:val="28"/>
          <w:szCs w:val="28"/>
          <w:lang w:val="kk-KZ"/>
        </w:rPr>
        <w:t xml:space="preserve"> болып табылады</w:t>
      </w:r>
      <w:r w:rsidR="004929D3" w:rsidRPr="00C86249">
        <w:rPr>
          <w:rFonts w:ascii="Times New Roman" w:hAnsi="Times New Roman" w:cs="Times New Roman"/>
          <w:sz w:val="28"/>
          <w:szCs w:val="28"/>
          <w:lang w:val="kk-KZ"/>
        </w:rPr>
        <w:t>.</w:t>
      </w:r>
    </w:p>
    <w:p w:rsidR="009240A8" w:rsidRPr="00C86249" w:rsidRDefault="00315631"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9240A8" w:rsidRPr="00C86249">
        <w:rPr>
          <w:rFonts w:ascii="Times New Roman" w:hAnsi="Times New Roman" w:cs="Times New Roman"/>
          <w:i/>
          <w:sz w:val="28"/>
          <w:szCs w:val="28"/>
          <w:lang w:val="kk-KZ"/>
        </w:rPr>
        <w:t>Территорияның образды</w:t>
      </w:r>
      <w:r w:rsidR="00A950EC" w:rsidRPr="00C86249">
        <w:rPr>
          <w:rFonts w:ascii="Times New Roman" w:hAnsi="Times New Roman" w:cs="Times New Roman"/>
          <w:i/>
          <w:sz w:val="28"/>
          <w:szCs w:val="28"/>
          <w:lang w:val="kk-KZ"/>
        </w:rPr>
        <w:t xml:space="preserve"> формуласы </w:t>
      </w:r>
      <w:r w:rsidR="00A950EC" w:rsidRPr="00C86249">
        <w:rPr>
          <w:rFonts w:ascii="Times New Roman" w:hAnsi="Times New Roman" w:cs="Times New Roman"/>
          <w:sz w:val="28"/>
          <w:szCs w:val="28"/>
          <w:lang w:val="kk-KZ"/>
        </w:rPr>
        <w:t>келуші</w:t>
      </w:r>
      <w:r w:rsidR="009240A8" w:rsidRPr="00C86249">
        <w:rPr>
          <w:rFonts w:ascii="Times New Roman" w:hAnsi="Times New Roman" w:cs="Times New Roman"/>
          <w:sz w:val="28"/>
          <w:szCs w:val="28"/>
          <w:lang w:val="kk-KZ"/>
        </w:rPr>
        <w:t xml:space="preserve">ге визуалды және тарихи тұрғыдан әсер қалдыратын </w:t>
      </w:r>
      <w:r w:rsidR="00A950EC" w:rsidRPr="00C86249">
        <w:rPr>
          <w:rFonts w:ascii="Times New Roman" w:hAnsi="Times New Roman" w:cs="Times New Roman"/>
          <w:sz w:val="28"/>
          <w:szCs w:val="28"/>
          <w:lang w:val="kk-KZ"/>
        </w:rPr>
        <w:t>аумақтың екі-үш объектісін (</w:t>
      </w:r>
      <w:r w:rsidR="009240A8" w:rsidRPr="00C86249">
        <w:rPr>
          <w:rFonts w:ascii="Times New Roman" w:hAnsi="Times New Roman" w:cs="Times New Roman"/>
          <w:sz w:val="28"/>
          <w:szCs w:val="28"/>
          <w:lang w:val="kk-KZ"/>
        </w:rPr>
        <w:t>архитектуралық</w:t>
      </w:r>
      <w:r w:rsidR="00A950EC" w:rsidRPr="00C86249">
        <w:rPr>
          <w:rFonts w:ascii="Times New Roman" w:hAnsi="Times New Roman" w:cs="Times New Roman"/>
          <w:sz w:val="28"/>
          <w:szCs w:val="28"/>
          <w:lang w:val="kk-KZ"/>
        </w:rPr>
        <w:t xml:space="preserve">, </w:t>
      </w:r>
      <w:r w:rsidR="009240A8" w:rsidRPr="00C86249">
        <w:rPr>
          <w:rFonts w:ascii="Times New Roman" w:hAnsi="Times New Roman" w:cs="Times New Roman"/>
          <w:sz w:val="28"/>
          <w:szCs w:val="28"/>
          <w:lang w:val="kk-KZ"/>
        </w:rPr>
        <w:t>культтік</w:t>
      </w:r>
      <w:r w:rsidR="00A950EC" w:rsidRPr="00C86249">
        <w:rPr>
          <w:rFonts w:ascii="Times New Roman" w:hAnsi="Times New Roman" w:cs="Times New Roman"/>
          <w:sz w:val="28"/>
          <w:szCs w:val="28"/>
          <w:lang w:val="kk-KZ"/>
        </w:rPr>
        <w:t>, музей</w:t>
      </w:r>
      <w:r w:rsidR="009240A8" w:rsidRPr="00C86249">
        <w:rPr>
          <w:rFonts w:ascii="Times New Roman" w:hAnsi="Times New Roman" w:cs="Times New Roman"/>
          <w:sz w:val="28"/>
          <w:szCs w:val="28"/>
          <w:lang w:val="kk-KZ"/>
        </w:rPr>
        <w:t>лік объектілер</w:t>
      </w:r>
      <w:r w:rsidR="00A950EC" w:rsidRPr="00C86249">
        <w:rPr>
          <w:rFonts w:ascii="Times New Roman" w:hAnsi="Times New Roman" w:cs="Times New Roman"/>
          <w:sz w:val="28"/>
          <w:szCs w:val="28"/>
          <w:lang w:val="kk-KZ"/>
        </w:rPr>
        <w:t>, көрнекі панорама) қамтиды.</w:t>
      </w:r>
    </w:p>
    <w:p w:rsidR="00AC41AA" w:rsidRDefault="0013639E"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9240A8" w:rsidRPr="00C86249">
        <w:rPr>
          <w:rFonts w:ascii="Times New Roman" w:hAnsi="Times New Roman" w:cs="Times New Roman"/>
          <w:i/>
          <w:sz w:val="28"/>
          <w:szCs w:val="28"/>
          <w:lang w:val="kk-KZ"/>
        </w:rPr>
        <w:t>Территорияның</w:t>
      </w:r>
      <w:r w:rsidRPr="00C86249">
        <w:rPr>
          <w:rFonts w:ascii="Times New Roman" w:hAnsi="Times New Roman" w:cs="Times New Roman"/>
          <w:i/>
          <w:sz w:val="28"/>
          <w:szCs w:val="28"/>
          <w:lang w:val="kk-KZ"/>
        </w:rPr>
        <w:t xml:space="preserve"> мифологиялық сипаттамасын құру</w:t>
      </w:r>
      <w:r w:rsidR="00973BCE">
        <w:rPr>
          <w:rFonts w:ascii="Times New Roman" w:hAnsi="Times New Roman" w:cs="Times New Roman"/>
          <w:i/>
          <w:sz w:val="28"/>
          <w:szCs w:val="28"/>
          <w:lang w:val="kk-KZ"/>
        </w:rPr>
        <w:t xml:space="preserve"> </w:t>
      </w:r>
      <w:r w:rsidR="009240A8" w:rsidRPr="00C86249">
        <w:rPr>
          <w:rFonts w:ascii="Times New Roman" w:hAnsi="Times New Roman" w:cs="Times New Roman"/>
          <w:sz w:val="28"/>
          <w:szCs w:val="28"/>
          <w:lang w:val="kk-KZ"/>
        </w:rPr>
        <w:t xml:space="preserve">территорияның </w:t>
      </w:r>
      <w:r w:rsidRPr="00C86249">
        <w:rPr>
          <w:rFonts w:ascii="Times New Roman" w:hAnsi="Times New Roman" w:cs="Times New Roman"/>
          <w:sz w:val="28"/>
          <w:szCs w:val="28"/>
          <w:lang w:val="kk-KZ"/>
        </w:rPr>
        <w:t xml:space="preserve">әлеуетті </w:t>
      </w:r>
      <w:r w:rsidR="009240A8" w:rsidRPr="00C86249">
        <w:rPr>
          <w:rFonts w:ascii="Times New Roman" w:hAnsi="Times New Roman" w:cs="Times New Roman"/>
          <w:sz w:val="28"/>
          <w:szCs w:val="28"/>
          <w:lang w:val="kk-KZ"/>
        </w:rPr>
        <w:t>образды</w:t>
      </w:r>
      <w:r w:rsidRPr="00C86249">
        <w:rPr>
          <w:rFonts w:ascii="Times New Roman" w:hAnsi="Times New Roman" w:cs="Times New Roman"/>
          <w:sz w:val="28"/>
          <w:szCs w:val="28"/>
          <w:lang w:val="kk-KZ"/>
        </w:rPr>
        <w:t xml:space="preserve"> брендтерін бөлумен және түсінумен байланысты.</w:t>
      </w:r>
      <w:r w:rsidR="00973BCE">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Жеке </w:t>
      </w:r>
      <w:r w:rsidR="009240A8" w:rsidRPr="00C86249">
        <w:rPr>
          <w:rFonts w:ascii="Times New Roman" w:hAnsi="Times New Roman" w:cs="Times New Roman"/>
          <w:sz w:val="28"/>
          <w:szCs w:val="28"/>
          <w:lang w:val="kk-KZ"/>
        </w:rPr>
        <w:t>образды</w:t>
      </w:r>
      <w:r w:rsidRPr="00C86249">
        <w:rPr>
          <w:rFonts w:ascii="Times New Roman" w:hAnsi="Times New Roman" w:cs="Times New Roman"/>
          <w:sz w:val="28"/>
          <w:szCs w:val="28"/>
          <w:lang w:val="kk-KZ"/>
        </w:rPr>
        <w:t xml:space="preserve"> элементтердің негізінде, көп жағдайда,</w:t>
      </w:r>
      <w:r w:rsidR="00973BCE">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бұл –</w:t>
      </w:r>
      <w:r w:rsidR="00973BCE">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қалаға қатысты тарихи фактілер мен оқиғалар, қаламен байланысты белгілі адамдардың өмірбаяндары</w:t>
      </w:r>
      <w:r w:rsidR="00424287" w:rsidRPr="00C86249">
        <w:rPr>
          <w:rFonts w:ascii="Times New Roman" w:hAnsi="Times New Roman" w:cs="Times New Roman"/>
          <w:sz w:val="28"/>
          <w:szCs w:val="28"/>
          <w:lang w:val="kk-KZ"/>
        </w:rPr>
        <w:t>н бейнелейтін</w:t>
      </w:r>
      <w:r w:rsidRPr="00C86249">
        <w:rPr>
          <w:rFonts w:ascii="Times New Roman" w:hAnsi="Times New Roman" w:cs="Times New Roman"/>
          <w:sz w:val="28"/>
          <w:szCs w:val="28"/>
          <w:lang w:val="kk-KZ"/>
        </w:rPr>
        <w:t xml:space="preserve"> экстраверт аймақтық мифологиялар</w:t>
      </w:r>
      <w:r w:rsidR="00424287" w:rsidRPr="00C86249">
        <w:rPr>
          <w:rFonts w:ascii="Times New Roman" w:hAnsi="Times New Roman" w:cs="Times New Roman"/>
          <w:sz w:val="28"/>
          <w:szCs w:val="28"/>
          <w:lang w:val="kk-KZ"/>
        </w:rPr>
        <w:t xml:space="preserve">. Бұл </w:t>
      </w:r>
      <w:r w:rsidRPr="00C86249">
        <w:rPr>
          <w:rFonts w:ascii="Times New Roman" w:hAnsi="Times New Roman" w:cs="Times New Roman"/>
          <w:sz w:val="28"/>
          <w:szCs w:val="28"/>
          <w:lang w:val="kk-KZ"/>
        </w:rPr>
        <w:t xml:space="preserve">бір жағынан, </w:t>
      </w:r>
      <w:r w:rsidR="00424287" w:rsidRPr="00C86249">
        <w:rPr>
          <w:rFonts w:ascii="Times New Roman" w:hAnsi="Times New Roman" w:cs="Times New Roman"/>
          <w:sz w:val="28"/>
          <w:szCs w:val="28"/>
          <w:lang w:val="kk-KZ"/>
        </w:rPr>
        <w:t>территорияның</w:t>
      </w:r>
      <w:r w:rsidRPr="00C86249">
        <w:rPr>
          <w:rFonts w:ascii="Times New Roman" w:hAnsi="Times New Roman" w:cs="Times New Roman"/>
          <w:sz w:val="28"/>
          <w:szCs w:val="28"/>
          <w:lang w:val="kk-KZ"/>
        </w:rPr>
        <w:t xml:space="preserve"> топографиясымен байланысты (мысалы, </w:t>
      </w:r>
      <w:r w:rsidR="00424287" w:rsidRPr="00C86249">
        <w:rPr>
          <w:rFonts w:ascii="Times New Roman" w:hAnsi="Times New Roman" w:cs="Times New Roman"/>
          <w:sz w:val="28"/>
          <w:szCs w:val="28"/>
          <w:lang w:val="kk-KZ"/>
        </w:rPr>
        <w:t>музей</w:t>
      </w:r>
      <w:r w:rsidRPr="00C86249">
        <w:rPr>
          <w:rFonts w:ascii="Times New Roman" w:hAnsi="Times New Roman" w:cs="Times New Roman"/>
          <w:sz w:val="28"/>
          <w:szCs w:val="28"/>
          <w:lang w:val="kk-KZ"/>
        </w:rPr>
        <w:t>-</w:t>
      </w:r>
      <w:r w:rsidR="00424287" w:rsidRPr="00C86249">
        <w:rPr>
          <w:rFonts w:ascii="Times New Roman" w:hAnsi="Times New Roman" w:cs="Times New Roman"/>
          <w:sz w:val="28"/>
          <w:szCs w:val="28"/>
          <w:lang w:val="kk-KZ"/>
        </w:rPr>
        <w:t>үй</w:t>
      </w:r>
      <w:r w:rsidRPr="00C86249">
        <w:rPr>
          <w:rFonts w:ascii="Times New Roman" w:hAnsi="Times New Roman" w:cs="Times New Roman"/>
          <w:sz w:val="28"/>
          <w:szCs w:val="28"/>
          <w:lang w:val="kk-KZ"/>
        </w:rPr>
        <w:t>, ескерткіш, бюст, ескерткіш тақтасы, ғибадат орны,</w:t>
      </w:r>
      <w:r w:rsidR="000D398C" w:rsidRPr="00C86249">
        <w:rPr>
          <w:rFonts w:ascii="Times New Roman" w:hAnsi="Times New Roman" w:cs="Times New Roman"/>
          <w:sz w:val="28"/>
          <w:szCs w:val="28"/>
          <w:lang w:val="kk-KZ"/>
        </w:rPr>
        <w:t xml:space="preserve"> ескерткіш қабір және т.б.), ал екінші жағынан үлкен тарихи әңгімелерге және үлкен мифологияға бағытталған оқиғалар (елдің, ауқымды аймақтың, кейде тіпті әлемдік деңгейде). </w:t>
      </w:r>
    </w:p>
    <w:p w:rsidR="00FC0C81" w:rsidRPr="00C86249" w:rsidRDefault="00AC41AA" w:rsidP="00973BCE">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0D398C" w:rsidRPr="00C86249">
        <w:rPr>
          <w:rFonts w:ascii="Times New Roman" w:hAnsi="Times New Roman" w:cs="Times New Roman"/>
          <w:sz w:val="28"/>
          <w:szCs w:val="28"/>
          <w:lang w:val="kk-KZ"/>
        </w:rPr>
        <w:t>Территорияның мифологиялық сипатын пайдалану аймақтық мифтерді әртүрлі аймақтық және жергілікті шаралар деңгейінде қолдауды білдіреді (театрландырылған</w:t>
      </w:r>
      <w:r w:rsidR="00104A1B" w:rsidRPr="00C86249">
        <w:rPr>
          <w:rFonts w:ascii="Times New Roman" w:hAnsi="Times New Roman" w:cs="Times New Roman"/>
          <w:sz w:val="28"/>
          <w:szCs w:val="28"/>
          <w:lang w:val="kk-KZ"/>
        </w:rPr>
        <w:t xml:space="preserve"> іс-шаралар, қойылымдар</w:t>
      </w:r>
      <w:r w:rsidR="00103A20" w:rsidRPr="00C86249">
        <w:rPr>
          <w:rFonts w:ascii="Times New Roman" w:hAnsi="Times New Roman" w:cs="Times New Roman"/>
          <w:sz w:val="28"/>
          <w:szCs w:val="28"/>
          <w:lang w:val="kk-KZ"/>
        </w:rPr>
        <w:t>, қала, аудан, облыс к</w:t>
      </w:r>
      <w:r w:rsidR="00104A1B" w:rsidRPr="00C86249">
        <w:rPr>
          <w:rFonts w:ascii="Times New Roman" w:hAnsi="Times New Roman" w:cs="Times New Roman"/>
          <w:sz w:val="28"/>
          <w:szCs w:val="28"/>
          <w:lang w:val="kk-KZ"/>
        </w:rPr>
        <w:t>үн</w:t>
      </w:r>
      <w:r w:rsidR="000D398C" w:rsidRPr="00C86249">
        <w:rPr>
          <w:rFonts w:ascii="Times New Roman" w:hAnsi="Times New Roman" w:cs="Times New Roman"/>
          <w:sz w:val="28"/>
          <w:szCs w:val="28"/>
          <w:lang w:val="kk-KZ"/>
        </w:rPr>
        <w:t>дер</w:t>
      </w:r>
      <w:r w:rsidR="00104A1B" w:rsidRPr="00C86249">
        <w:rPr>
          <w:rFonts w:ascii="Times New Roman" w:hAnsi="Times New Roman" w:cs="Times New Roman"/>
          <w:sz w:val="28"/>
          <w:szCs w:val="28"/>
          <w:lang w:val="kk-KZ"/>
        </w:rPr>
        <w:t xml:space="preserve">і </w:t>
      </w:r>
      <w:r w:rsidR="000D398C" w:rsidRPr="00C86249">
        <w:rPr>
          <w:rFonts w:ascii="Times New Roman" w:hAnsi="Times New Roman" w:cs="Times New Roman"/>
          <w:sz w:val="28"/>
          <w:szCs w:val="28"/>
          <w:lang w:val="kk-KZ"/>
        </w:rPr>
        <w:t xml:space="preserve">аясындағы кез-келген маңызды </w:t>
      </w:r>
      <w:r w:rsidR="00104A1B" w:rsidRPr="00C86249">
        <w:rPr>
          <w:rFonts w:ascii="Times New Roman" w:hAnsi="Times New Roman" w:cs="Times New Roman"/>
          <w:sz w:val="28"/>
          <w:szCs w:val="28"/>
          <w:lang w:val="kk-KZ"/>
        </w:rPr>
        <w:t>шаралар, еске алу күндерін белгілеу және т.б.).</w:t>
      </w:r>
    </w:p>
    <w:p w:rsidR="008950ED" w:rsidRPr="00C86249" w:rsidRDefault="008950ED"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123057" w:rsidRPr="00C86249">
        <w:rPr>
          <w:rFonts w:ascii="Times New Roman" w:hAnsi="Times New Roman" w:cs="Times New Roman"/>
          <w:sz w:val="28"/>
          <w:szCs w:val="28"/>
          <w:lang w:val="kk-KZ"/>
        </w:rPr>
        <w:t>Бұлардың қ</w:t>
      </w:r>
      <w:r w:rsidRPr="00C86249">
        <w:rPr>
          <w:rFonts w:ascii="Times New Roman" w:hAnsi="Times New Roman" w:cs="Times New Roman"/>
          <w:sz w:val="28"/>
          <w:szCs w:val="28"/>
          <w:lang w:val="kk-KZ"/>
        </w:rPr>
        <w:t>ұрамына:</w:t>
      </w:r>
    </w:p>
    <w:p w:rsidR="008950ED" w:rsidRPr="00C86249" w:rsidRDefault="00123057"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8950ED" w:rsidRPr="00C86249">
        <w:rPr>
          <w:rFonts w:ascii="Times New Roman" w:hAnsi="Times New Roman" w:cs="Times New Roman"/>
          <w:sz w:val="28"/>
          <w:szCs w:val="28"/>
          <w:lang w:val="kk-KZ"/>
        </w:rPr>
        <w:t>* осы қалаға қатысты негізгі мифтердің тізімі;</w:t>
      </w:r>
    </w:p>
    <w:p w:rsidR="008950ED" w:rsidRPr="00C86249" w:rsidRDefault="00123057"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8950ED" w:rsidRPr="00C86249">
        <w:rPr>
          <w:rFonts w:ascii="Times New Roman" w:hAnsi="Times New Roman" w:cs="Times New Roman"/>
          <w:sz w:val="28"/>
          <w:szCs w:val="28"/>
          <w:lang w:val="kk-KZ"/>
        </w:rPr>
        <w:t>* әр аң</w:t>
      </w:r>
      <w:r w:rsidR="00027340" w:rsidRPr="00C86249">
        <w:rPr>
          <w:rFonts w:ascii="Times New Roman" w:hAnsi="Times New Roman" w:cs="Times New Roman"/>
          <w:sz w:val="28"/>
          <w:szCs w:val="28"/>
          <w:lang w:val="kk-KZ"/>
        </w:rPr>
        <w:t>ызды</w:t>
      </w:r>
      <w:r w:rsidR="008950ED" w:rsidRPr="00C86249">
        <w:rPr>
          <w:rFonts w:ascii="Times New Roman" w:hAnsi="Times New Roman" w:cs="Times New Roman"/>
          <w:sz w:val="28"/>
          <w:szCs w:val="28"/>
          <w:lang w:val="kk-KZ"/>
        </w:rPr>
        <w:t>ң қысқаша сипаттамасы;</w:t>
      </w:r>
    </w:p>
    <w:p w:rsidR="008950ED" w:rsidRPr="00C86249" w:rsidRDefault="00123057"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8950ED" w:rsidRPr="00C86249">
        <w:rPr>
          <w:rFonts w:ascii="Times New Roman" w:hAnsi="Times New Roman" w:cs="Times New Roman"/>
          <w:sz w:val="28"/>
          <w:szCs w:val="28"/>
          <w:lang w:val="kk-KZ"/>
        </w:rPr>
        <w:t>*</w:t>
      </w:r>
      <w:r w:rsidR="00973BCE">
        <w:rPr>
          <w:rFonts w:ascii="Times New Roman" w:hAnsi="Times New Roman" w:cs="Times New Roman"/>
          <w:sz w:val="28"/>
          <w:szCs w:val="28"/>
          <w:lang w:val="kk-KZ"/>
        </w:rPr>
        <w:t xml:space="preserve"> </w:t>
      </w:r>
      <w:r w:rsidR="0005013F" w:rsidRPr="00C86249">
        <w:rPr>
          <w:rFonts w:ascii="Times New Roman" w:hAnsi="Times New Roman" w:cs="Times New Roman"/>
          <w:sz w:val="28"/>
          <w:szCs w:val="28"/>
          <w:lang w:val="kk-KZ"/>
        </w:rPr>
        <w:t>қала ландшафтындағы әр мифтің тірек нүктелерінің тізімі</w:t>
      </w:r>
      <w:r w:rsidR="008950ED" w:rsidRPr="00C86249">
        <w:rPr>
          <w:rFonts w:ascii="Times New Roman" w:hAnsi="Times New Roman" w:cs="Times New Roman"/>
          <w:sz w:val="28"/>
          <w:szCs w:val="28"/>
          <w:lang w:val="kk-KZ"/>
        </w:rPr>
        <w:t>;</w:t>
      </w:r>
    </w:p>
    <w:p w:rsidR="008950ED" w:rsidRPr="00C86249" w:rsidRDefault="00123057"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973BCE">
        <w:rPr>
          <w:rFonts w:ascii="Times New Roman" w:hAnsi="Times New Roman" w:cs="Times New Roman"/>
          <w:sz w:val="28"/>
          <w:szCs w:val="28"/>
          <w:lang w:val="kk-KZ"/>
        </w:rPr>
        <w:t>* </w:t>
      </w:r>
      <w:r w:rsidR="0005013F" w:rsidRPr="00C86249">
        <w:rPr>
          <w:rFonts w:ascii="Times New Roman" w:hAnsi="Times New Roman" w:cs="Times New Roman"/>
          <w:sz w:val="28"/>
          <w:szCs w:val="28"/>
          <w:lang w:val="kk-KZ"/>
        </w:rPr>
        <w:t>әр</w:t>
      </w:r>
      <w:r w:rsidRPr="00C86249">
        <w:rPr>
          <w:rFonts w:ascii="Times New Roman" w:hAnsi="Times New Roman" w:cs="Times New Roman"/>
          <w:sz w:val="28"/>
          <w:szCs w:val="28"/>
          <w:lang w:val="kk-KZ"/>
        </w:rPr>
        <w:t xml:space="preserve"> мифті сақтау және қолдау </w:t>
      </w:r>
      <w:r w:rsidR="0005013F" w:rsidRPr="00C86249">
        <w:rPr>
          <w:rFonts w:ascii="Times New Roman" w:hAnsi="Times New Roman" w:cs="Times New Roman"/>
          <w:sz w:val="28"/>
          <w:szCs w:val="28"/>
          <w:lang w:val="kk-KZ"/>
        </w:rPr>
        <w:t>үшін қажет қала ландшафтындағы ықтимал тірек нүктелерінің тізімі;</w:t>
      </w:r>
    </w:p>
    <w:p w:rsidR="008950ED" w:rsidRPr="00C86249" w:rsidRDefault="00123057"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8950ED" w:rsidRPr="00C86249">
        <w:rPr>
          <w:rFonts w:ascii="Times New Roman" w:hAnsi="Times New Roman" w:cs="Times New Roman"/>
          <w:sz w:val="28"/>
          <w:szCs w:val="28"/>
          <w:lang w:val="kk-KZ"/>
        </w:rPr>
        <w:t>* әр мифті қолдауға ықпал ететін іс-шаралар тізімі</w:t>
      </w:r>
      <w:r w:rsidR="00E64ABA" w:rsidRPr="00C86249">
        <w:rPr>
          <w:rFonts w:ascii="Times New Roman" w:hAnsi="Times New Roman" w:cs="Times New Roman"/>
          <w:sz w:val="28"/>
          <w:szCs w:val="28"/>
          <w:lang w:val="kk-KZ"/>
        </w:rPr>
        <w:t xml:space="preserve"> кіреді</w:t>
      </w:r>
      <w:r w:rsidR="008950ED" w:rsidRPr="00C86249">
        <w:rPr>
          <w:rFonts w:ascii="Times New Roman" w:hAnsi="Times New Roman" w:cs="Times New Roman"/>
          <w:sz w:val="28"/>
          <w:szCs w:val="28"/>
          <w:lang w:val="kk-KZ"/>
        </w:rPr>
        <w:t>.</w:t>
      </w:r>
    </w:p>
    <w:p w:rsidR="00FC0C81" w:rsidRPr="00C86249" w:rsidRDefault="0005013F"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123057" w:rsidRPr="00C86249">
        <w:rPr>
          <w:rFonts w:ascii="Times New Roman" w:hAnsi="Times New Roman" w:cs="Times New Roman"/>
          <w:i/>
          <w:sz w:val="28"/>
          <w:szCs w:val="28"/>
          <w:lang w:val="kk-KZ"/>
        </w:rPr>
        <w:t>Территорияның</w:t>
      </w:r>
      <w:r w:rsidR="00982555" w:rsidRPr="00C86249">
        <w:rPr>
          <w:rFonts w:ascii="Times New Roman" w:hAnsi="Times New Roman" w:cs="Times New Roman"/>
          <w:i/>
          <w:sz w:val="28"/>
          <w:szCs w:val="28"/>
          <w:lang w:val="kk-KZ"/>
        </w:rPr>
        <w:t xml:space="preserve"> имиджін құрудың маңызды стратегиялары</w:t>
      </w:r>
      <w:r w:rsidR="00901151" w:rsidRPr="00C86249">
        <w:rPr>
          <w:rFonts w:ascii="Times New Roman" w:hAnsi="Times New Roman" w:cs="Times New Roman"/>
          <w:sz w:val="28"/>
          <w:szCs w:val="28"/>
          <w:lang w:val="kk-KZ"/>
        </w:rPr>
        <w:t xml:space="preserve"> аксиологиялық тұрғыдан позитивті</w:t>
      </w:r>
      <w:r w:rsidR="00982555" w:rsidRPr="00C86249">
        <w:rPr>
          <w:rFonts w:ascii="Times New Roman" w:hAnsi="Times New Roman" w:cs="Times New Roman"/>
          <w:sz w:val="28"/>
          <w:szCs w:val="28"/>
          <w:lang w:val="kk-KZ"/>
        </w:rPr>
        <w:t>, «</w:t>
      </w:r>
      <w:r w:rsidR="00472673" w:rsidRPr="00C86249">
        <w:rPr>
          <w:rFonts w:ascii="Times New Roman" w:hAnsi="Times New Roman" w:cs="Times New Roman"/>
          <w:sz w:val="28"/>
          <w:szCs w:val="28"/>
          <w:lang w:val="kk-KZ"/>
        </w:rPr>
        <w:t>биік</w:t>
      </w:r>
      <w:r w:rsidR="00982555" w:rsidRPr="00C86249">
        <w:rPr>
          <w:rFonts w:ascii="Times New Roman" w:hAnsi="Times New Roman" w:cs="Times New Roman"/>
          <w:sz w:val="28"/>
          <w:szCs w:val="28"/>
          <w:lang w:val="kk-KZ"/>
        </w:rPr>
        <w:t xml:space="preserve">» және сонымен бірге өте </w:t>
      </w:r>
      <w:r w:rsidR="00901151" w:rsidRPr="00C86249">
        <w:rPr>
          <w:rFonts w:ascii="Times New Roman" w:hAnsi="Times New Roman" w:cs="Times New Roman"/>
          <w:sz w:val="28"/>
          <w:szCs w:val="28"/>
          <w:lang w:val="kk-KZ"/>
        </w:rPr>
        <w:t>вариативті</w:t>
      </w:r>
      <w:r w:rsidR="00D8623F">
        <w:rPr>
          <w:rFonts w:ascii="Times New Roman" w:hAnsi="Times New Roman" w:cs="Times New Roman"/>
          <w:sz w:val="28"/>
          <w:szCs w:val="28"/>
          <w:lang w:val="kk-KZ"/>
        </w:rPr>
        <w:t xml:space="preserve"> </w:t>
      </w:r>
      <w:r w:rsidR="00123057" w:rsidRPr="00C86249">
        <w:rPr>
          <w:rFonts w:ascii="Times New Roman" w:hAnsi="Times New Roman" w:cs="Times New Roman"/>
          <w:sz w:val="28"/>
          <w:szCs w:val="28"/>
          <w:lang w:val="kk-KZ"/>
        </w:rPr>
        <w:t>образды</w:t>
      </w:r>
      <w:r w:rsidR="00982555" w:rsidRPr="00C86249">
        <w:rPr>
          <w:rFonts w:ascii="Times New Roman" w:hAnsi="Times New Roman" w:cs="Times New Roman"/>
          <w:sz w:val="28"/>
          <w:szCs w:val="28"/>
          <w:lang w:val="kk-KZ"/>
        </w:rPr>
        <w:t xml:space="preserve"> дамытудан тұрады.</w:t>
      </w:r>
      <w:r w:rsidR="00973BCE">
        <w:rPr>
          <w:rFonts w:ascii="Times New Roman" w:hAnsi="Times New Roman" w:cs="Times New Roman"/>
          <w:sz w:val="28"/>
          <w:szCs w:val="28"/>
          <w:lang w:val="kk-KZ"/>
        </w:rPr>
        <w:t xml:space="preserve"> </w:t>
      </w:r>
      <w:r w:rsidR="00410052" w:rsidRPr="00C86249">
        <w:rPr>
          <w:rFonts w:ascii="Times New Roman" w:hAnsi="Times New Roman" w:cs="Times New Roman"/>
          <w:sz w:val="28"/>
          <w:szCs w:val="28"/>
          <w:lang w:val="kk-KZ"/>
        </w:rPr>
        <w:t>Сөзсіз, мұндай «</w:t>
      </w:r>
      <w:r w:rsidR="00472673" w:rsidRPr="00C86249">
        <w:rPr>
          <w:rFonts w:ascii="Times New Roman" w:hAnsi="Times New Roman" w:cs="Times New Roman"/>
          <w:sz w:val="28"/>
          <w:szCs w:val="28"/>
          <w:lang w:val="kk-KZ"/>
        </w:rPr>
        <w:t>биік</w:t>
      </w:r>
      <w:r w:rsidR="00410052" w:rsidRPr="00C86249">
        <w:rPr>
          <w:rFonts w:ascii="Times New Roman" w:hAnsi="Times New Roman" w:cs="Times New Roman"/>
          <w:sz w:val="28"/>
          <w:szCs w:val="28"/>
          <w:lang w:val="kk-KZ"/>
        </w:rPr>
        <w:t>»</w:t>
      </w:r>
      <w:r w:rsidR="00982555" w:rsidRPr="00C86249">
        <w:rPr>
          <w:rFonts w:ascii="Times New Roman" w:hAnsi="Times New Roman" w:cs="Times New Roman"/>
          <w:sz w:val="28"/>
          <w:szCs w:val="28"/>
          <w:lang w:val="kk-KZ"/>
        </w:rPr>
        <w:t xml:space="preserve"> образ, аймақтың тарихи, мәдени және табиғи мұрасына негізделуі керек.</w:t>
      </w:r>
      <w:r w:rsidR="00973BCE">
        <w:rPr>
          <w:rFonts w:ascii="Times New Roman" w:hAnsi="Times New Roman" w:cs="Times New Roman"/>
          <w:sz w:val="28"/>
          <w:szCs w:val="28"/>
          <w:lang w:val="kk-KZ"/>
        </w:rPr>
        <w:t xml:space="preserve"> </w:t>
      </w:r>
      <w:r w:rsidR="00C526FF" w:rsidRPr="00C86249">
        <w:rPr>
          <w:rFonts w:ascii="Times New Roman" w:hAnsi="Times New Roman" w:cs="Times New Roman"/>
          <w:sz w:val="28"/>
          <w:szCs w:val="28"/>
          <w:lang w:val="kk-KZ"/>
        </w:rPr>
        <w:t>Әр аумақ үшін бірнеше балама (немесе қосымша) стратегияларды әзірлеуге болады.</w:t>
      </w:r>
      <w:r w:rsidR="00AC41AA">
        <w:rPr>
          <w:rFonts w:ascii="Times New Roman" w:hAnsi="Times New Roman" w:cs="Times New Roman"/>
          <w:sz w:val="28"/>
          <w:szCs w:val="28"/>
          <w:lang w:val="kk-KZ"/>
        </w:rPr>
        <w:t xml:space="preserve"> </w:t>
      </w:r>
      <w:r w:rsidR="005F4E02" w:rsidRPr="00C86249">
        <w:rPr>
          <w:rFonts w:ascii="Times New Roman" w:hAnsi="Times New Roman" w:cs="Times New Roman"/>
          <w:sz w:val="28"/>
          <w:szCs w:val="28"/>
          <w:lang w:val="kk-KZ"/>
        </w:rPr>
        <w:t xml:space="preserve">Белгілі бір аумақтың имиджін құрудың ықтимал стратегияларының жиынтығы үшін </w:t>
      </w:r>
      <w:r w:rsidR="00901151" w:rsidRPr="00C86249">
        <w:rPr>
          <w:rFonts w:ascii="Times New Roman" w:hAnsi="Times New Roman" w:cs="Times New Roman"/>
          <w:i/>
          <w:sz w:val="28"/>
          <w:szCs w:val="28"/>
          <w:lang w:val="kk-KZ"/>
        </w:rPr>
        <w:t>территорияның гуманитарлық-географиялық образдарын</w:t>
      </w:r>
      <w:r w:rsidR="005F4E02" w:rsidRPr="00C86249">
        <w:rPr>
          <w:rFonts w:ascii="Times New Roman" w:hAnsi="Times New Roman" w:cs="Times New Roman"/>
          <w:i/>
          <w:sz w:val="28"/>
          <w:szCs w:val="28"/>
          <w:lang w:val="kk-KZ"/>
        </w:rPr>
        <w:t xml:space="preserve"> дамытудың танымдық схемасы</w:t>
      </w:r>
      <w:r w:rsidR="005F4E02" w:rsidRPr="00C86249">
        <w:rPr>
          <w:rFonts w:ascii="Times New Roman" w:hAnsi="Times New Roman" w:cs="Times New Roman"/>
          <w:sz w:val="28"/>
          <w:szCs w:val="28"/>
          <w:lang w:val="kk-KZ"/>
        </w:rPr>
        <w:t xml:space="preserve"> жасалады.</w:t>
      </w:r>
      <w:r w:rsidR="00901151" w:rsidRPr="00C86249">
        <w:rPr>
          <w:rFonts w:ascii="Times New Roman" w:hAnsi="Times New Roman" w:cs="Times New Roman"/>
          <w:sz w:val="28"/>
          <w:szCs w:val="28"/>
          <w:lang w:val="kk-KZ"/>
        </w:rPr>
        <w:t xml:space="preserve"> Территорияның</w:t>
      </w:r>
      <w:r w:rsidR="007D6865" w:rsidRPr="00C86249">
        <w:rPr>
          <w:rFonts w:ascii="Times New Roman" w:hAnsi="Times New Roman" w:cs="Times New Roman"/>
          <w:sz w:val="28"/>
          <w:szCs w:val="28"/>
          <w:lang w:val="kk-KZ"/>
        </w:rPr>
        <w:t xml:space="preserve"> гуманитарлық-географиялық </w:t>
      </w:r>
      <w:r w:rsidR="00901151" w:rsidRPr="00C86249">
        <w:rPr>
          <w:rFonts w:ascii="Times New Roman" w:hAnsi="Times New Roman" w:cs="Times New Roman"/>
          <w:sz w:val="28"/>
          <w:szCs w:val="28"/>
          <w:lang w:val="kk-KZ"/>
        </w:rPr>
        <w:t>образын</w:t>
      </w:r>
      <w:r w:rsidR="007D6865" w:rsidRPr="00C86249">
        <w:rPr>
          <w:rFonts w:ascii="Times New Roman" w:hAnsi="Times New Roman" w:cs="Times New Roman"/>
          <w:sz w:val="28"/>
          <w:szCs w:val="28"/>
          <w:lang w:val="kk-KZ"/>
        </w:rPr>
        <w:t xml:space="preserve"> дамытудың танымдық схемасы келесі байланыстары бар </w:t>
      </w:r>
      <w:r w:rsidR="00901151" w:rsidRPr="00C86249">
        <w:rPr>
          <w:rFonts w:ascii="Times New Roman" w:hAnsi="Times New Roman" w:cs="Times New Roman"/>
          <w:sz w:val="28"/>
          <w:szCs w:val="28"/>
          <w:lang w:val="kk-KZ"/>
        </w:rPr>
        <w:t>территорияның</w:t>
      </w:r>
      <w:r w:rsidR="007D6865" w:rsidRPr="00C86249">
        <w:rPr>
          <w:rFonts w:ascii="Times New Roman" w:hAnsi="Times New Roman" w:cs="Times New Roman"/>
          <w:sz w:val="28"/>
          <w:szCs w:val="28"/>
          <w:lang w:val="kk-KZ"/>
        </w:rPr>
        <w:t xml:space="preserve"> мүмкін болатын </w:t>
      </w:r>
      <w:r w:rsidR="00901151" w:rsidRPr="00C86249">
        <w:rPr>
          <w:rFonts w:ascii="Times New Roman" w:hAnsi="Times New Roman" w:cs="Times New Roman"/>
          <w:sz w:val="28"/>
          <w:szCs w:val="28"/>
          <w:lang w:val="kk-KZ"/>
        </w:rPr>
        <w:t>образдарын</w:t>
      </w:r>
      <w:r w:rsidR="007D6865" w:rsidRPr="00C86249">
        <w:rPr>
          <w:rFonts w:ascii="Times New Roman" w:hAnsi="Times New Roman" w:cs="Times New Roman"/>
          <w:sz w:val="28"/>
          <w:szCs w:val="28"/>
          <w:lang w:val="kk-KZ"/>
        </w:rPr>
        <w:t xml:space="preserve"> дамытудың негізгі ақыл-ой тізбегін қамтиды:</w:t>
      </w:r>
      <w:r w:rsidR="009E4591">
        <w:rPr>
          <w:rFonts w:ascii="Times New Roman" w:hAnsi="Times New Roman" w:cs="Times New Roman"/>
          <w:sz w:val="28"/>
          <w:szCs w:val="28"/>
          <w:lang w:val="kk-KZ"/>
        </w:rPr>
        <w:t xml:space="preserve"> </w:t>
      </w:r>
      <w:r w:rsidR="003327F9" w:rsidRPr="00C86249">
        <w:rPr>
          <w:rFonts w:ascii="Times New Roman" w:hAnsi="Times New Roman" w:cs="Times New Roman"/>
          <w:sz w:val="28"/>
          <w:szCs w:val="28"/>
          <w:lang w:val="kk-KZ"/>
        </w:rPr>
        <w:t xml:space="preserve">1. Мүмкін брендтер. 2. Суреттер-архетиптер. 3. Типтік бейнелер. </w:t>
      </w:r>
      <w:r w:rsidR="007D6865" w:rsidRPr="00C86249">
        <w:rPr>
          <w:rFonts w:ascii="Times New Roman" w:hAnsi="Times New Roman" w:cs="Times New Roman"/>
          <w:sz w:val="28"/>
          <w:szCs w:val="28"/>
          <w:lang w:val="kk-KZ"/>
        </w:rPr>
        <w:t>4</w:t>
      </w:r>
      <w:r w:rsidR="003327F9" w:rsidRPr="00C86249">
        <w:rPr>
          <w:rFonts w:ascii="Times New Roman" w:hAnsi="Times New Roman" w:cs="Times New Roman"/>
          <w:sz w:val="28"/>
          <w:szCs w:val="28"/>
          <w:lang w:val="kk-KZ"/>
        </w:rPr>
        <w:t xml:space="preserve">. Метафоралар мен метонимиялар. </w:t>
      </w:r>
      <w:r w:rsidR="00AC41AA">
        <w:rPr>
          <w:rFonts w:ascii="Times New Roman" w:hAnsi="Times New Roman" w:cs="Times New Roman"/>
          <w:sz w:val="28"/>
          <w:szCs w:val="28"/>
          <w:lang w:val="kk-KZ"/>
        </w:rPr>
        <w:t>5. </w:t>
      </w:r>
      <w:r w:rsidR="007D6865" w:rsidRPr="00C86249">
        <w:rPr>
          <w:rFonts w:ascii="Times New Roman" w:hAnsi="Times New Roman" w:cs="Times New Roman"/>
          <w:sz w:val="28"/>
          <w:szCs w:val="28"/>
          <w:lang w:val="kk-KZ"/>
        </w:rPr>
        <w:t>Көрнекі таңбалар</w:t>
      </w:r>
      <w:r w:rsidR="003327F9" w:rsidRPr="00C86249">
        <w:rPr>
          <w:rFonts w:ascii="Times New Roman" w:hAnsi="Times New Roman" w:cs="Times New Roman"/>
          <w:sz w:val="28"/>
          <w:szCs w:val="28"/>
          <w:lang w:val="kk-KZ"/>
        </w:rPr>
        <w:t>, маңызды орындар.</w:t>
      </w:r>
      <w:r w:rsidR="009E4591">
        <w:rPr>
          <w:rFonts w:ascii="Times New Roman" w:hAnsi="Times New Roman" w:cs="Times New Roman"/>
          <w:sz w:val="28"/>
          <w:szCs w:val="28"/>
          <w:lang w:val="kk-KZ"/>
        </w:rPr>
        <w:t xml:space="preserve"> </w:t>
      </w:r>
      <w:r w:rsidR="007D6865" w:rsidRPr="00C86249">
        <w:rPr>
          <w:rFonts w:ascii="Times New Roman" w:hAnsi="Times New Roman" w:cs="Times New Roman"/>
          <w:sz w:val="28"/>
          <w:szCs w:val="28"/>
          <w:lang w:val="kk-KZ"/>
        </w:rPr>
        <w:t>6. Негізгі мәтіндер, презентация мотивтері.</w:t>
      </w:r>
    </w:p>
    <w:p w:rsidR="007D6865" w:rsidRPr="00C86249" w:rsidRDefault="007D6865"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Cонымен қатар cхема әртүрлі стратегиялар арасындағы мүмкін болатын логикалық байланыстарды көрсетеді. Қорытынды өнім аумақтың имиджін құрудың мүмкін болатын мазмұнды стратегияларының қысқаша сипаттамасынан және тиісті бейнелерді дамытудың танымдық схемаларынан тұрады</w:t>
      </w:r>
      <w:r w:rsidR="007319FF" w:rsidRPr="00C86249">
        <w:rPr>
          <w:rFonts w:ascii="Times New Roman" w:hAnsi="Times New Roman" w:cs="Times New Roman"/>
          <w:sz w:val="28"/>
          <w:szCs w:val="28"/>
          <w:lang w:val="kk-KZ"/>
        </w:rPr>
        <w:t>.</w:t>
      </w:r>
    </w:p>
    <w:p w:rsidR="007319FF" w:rsidRPr="00C86249" w:rsidRDefault="007319FF"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901151" w:rsidRPr="00C86249">
        <w:rPr>
          <w:rFonts w:ascii="Times New Roman" w:hAnsi="Times New Roman" w:cs="Times New Roman"/>
          <w:i/>
          <w:sz w:val="28"/>
          <w:szCs w:val="28"/>
          <w:lang w:val="kk-KZ"/>
        </w:rPr>
        <w:t>Территорияның имиджін</w:t>
      </w:r>
      <w:r w:rsidR="009E4591">
        <w:rPr>
          <w:rFonts w:ascii="Times New Roman" w:hAnsi="Times New Roman" w:cs="Times New Roman"/>
          <w:i/>
          <w:sz w:val="28"/>
          <w:szCs w:val="28"/>
          <w:lang w:val="kk-KZ"/>
        </w:rPr>
        <w:t xml:space="preserve"> </w:t>
      </w:r>
      <w:r w:rsidR="00901151" w:rsidRPr="00C86249">
        <w:rPr>
          <w:rFonts w:ascii="Times New Roman" w:hAnsi="Times New Roman" w:cs="Times New Roman"/>
          <w:i/>
          <w:sz w:val="28"/>
          <w:szCs w:val="28"/>
          <w:lang w:val="kk-KZ"/>
        </w:rPr>
        <w:t>таныстыру</w:t>
      </w:r>
      <w:r w:rsidR="008D2546" w:rsidRPr="00C86249">
        <w:rPr>
          <w:rFonts w:ascii="Times New Roman" w:hAnsi="Times New Roman" w:cs="Times New Roman"/>
          <w:i/>
          <w:sz w:val="28"/>
          <w:szCs w:val="28"/>
          <w:lang w:val="kk-KZ"/>
        </w:rPr>
        <w:t xml:space="preserve"> моделі</w:t>
      </w:r>
      <w:r w:rsidR="00973BCE">
        <w:rPr>
          <w:rFonts w:ascii="Times New Roman" w:hAnsi="Times New Roman" w:cs="Times New Roman"/>
          <w:i/>
          <w:sz w:val="28"/>
          <w:szCs w:val="28"/>
          <w:lang w:val="kk-KZ"/>
        </w:rPr>
        <w:t xml:space="preserve"> </w:t>
      </w:r>
      <w:r w:rsidR="00901151" w:rsidRPr="00C86249">
        <w:rPr>
          <w:rFonts w:ascii="Times New Roman" w:hAnsi="Times New Roman" w:cs="Times New Roman"/>
          <w:sz w:val="28"/>
          <w:szCs w:val="28"/>
          <w:lang w:val="kk-KZ"/>
        </w:rPr>
        <w:t>территорияның</w:t>
      </w:r>
      <w:r w:rsidR="008D2546" w:rsidRPr="00C86249">
        <w:rPr>
          <w:rFonts w:ascii="Times New Roman" w:hAnsi="Times New Roman" w:cs="Times New Roman"/>
          <w:sz w:val="28"/>
          <w:szCs w:val="28"/>
          <w:lang w:val="kk-KZ"/>
        </w:rPr>
        <w:t xml:space="preserve"> имиджін брендтеу бағдарламасын құру, </w:t>
      </w:r>
      <w:r w:rsidR="00901151" w:rsidRPr="00C86249">
        <w:rPr>
          <w:rFonts w:ascii="Times New Roman" w:hAnsi="Times New Roman" w:cs="Times New Roman"/>
          <w:sz w:val="28"/>
          <w:szCs w:val="28"/>
          <w:lang w:val="kk-KZ"/>
        </w:rPr>
        <w:t>образ</w:t>
      </w:r>
      <w:r w:rsidR="00472673" w:rsidRPr="00C86249">
        <w:rPr>
          <w:rFonts w:ascii="Times New Roman" w:hAnsi="Times New Roman" w:cs="Times New Roman"/>
          <w:sz w:val="28"/>
          <w:szCs w:val="28"/>
          <w:lang w:val="kk-KZ"/>
        </w:rPr>
        <w:t>д</w:t>
      </w:r>
      <w:r w:rsidR="00901151" w:rsidRPr="00C86249">
        <w:rPr>
          <w:rFonts w:ascii="Times New Roman" w:hAnsi="Times New Roman" w:cs="Times New Roman"/>
          <w:sz w:val="28"/>
          <w:szCs w:val="28"/>
          <w:lang w:val="kk-KZ"/>
        </w:rPr>
        <w:t>ы ілгерілету үшін</w:t>
      </w:r>
      <w:r w:rsidR="00370E65" w:rsidRPr="00C86249">
        <w:rPr>
          <w:rFonts w:ascii="Times New Roman" w:hAnsi="Times New Roman" w:cs="Times New Roman"/>
          <w:sz w:val="28"/>
          <w:szCs w:val="28"/>
          <w:lang w:val="kk-KZ"/>
        </w:rPr>
        <w:t xml:space="preserve"> жүзеге асырылатын шаралар</w:t>
      </w:r>
      <w:r w:rsidR="00901151" w:rsidRPr="00C86249">
        <w:rPr>
          <w:rFonts w:ascii="Times New Roman" w:hAnsi="Times New Roman" w:cs="Times New Roman"/>
          <w:sz w:val="28"/>
          <w:szCs w:val="28"/>
          <w:lang w:val="kk-KZ"/>
        </w:rPr>
        <w:t xml:space="preserve"> мен әрекеттерді егжей-тегжейлі сипаттаудан </w:t>
      </w:r>
      <w:r w:rsidR="008F3061" w:rsidRPr="00C86249">
        <w:rPr>
          <w:rFonts w:ascii="Times New Roman" w:hAnsi="Times New Roman" w:cs="Times New Roman"/>
          <w:sz w:val="28"/>
          <w:szCs w:val="28"/>
          <w:lang w:val="kk-KZ"/>
        </w:rPr>
        <w:t>тұрады. Модель брендті қалыптастыру тұрғысынан ең маңызды образды элементтердің құрылымдық сипаттамасы болып табылады</w:t>
      </w:r>
      <w:r w:rsidR="00472673" w:rsidRPr="00C86249">
        <w:rPr>
          <w:rFonts w:ascii="Times New Roman" w:hAnsi="Times New Roman" w:cs="Times New Roman"/>
          <w:sz w:val="28"/>
          <w:szCs w:val="28"/>
          <w:lang w:val="kk-KZ"/>
        </w:rPr>
        <w:t>, ол</w:t>
      </w:r>
      <w:r w:rsidR="008D2546" w:rsidRPr="00C86249">
        <w:rPr>
          <w:rFonts w:ascii="Times New Roman" w:hAnsi="Times New Roman" w:cs="Times New Roman"/>
          <w:sz w:val="28"/>
          <w:szCs w:val="28"/>
          <w:lang w:val="kk-KZ"/>
        </w:rPr>
        <w:t xml:space="preserve">: </w:t>
      </w:r>
      <w:r w:rsidR="008F3061" w:rsidRPr="00C86249">
        <w:rPr>
          <w:rFonts w:ascii="Times New Roman" w:hAnsi="Times New Roman" w:cs="Times New Roman"/>
          <w:sz w:val="28"/>
          <w:szCs w:val="28"/>
          <w:lang w:val="kk-KZ"/>
        </w:rPr>
        <w:t xml:space="preserve">иммидждің негізгі белгілері мен символдарының көзі болып табылатын </w:t>
      </w:r>
      <w:r w:rsidR="008D2546" w:rsidRPr="00C86249">
        <w:rPr>
          <w:rFonts w:ascii="Times New Roman" w:hAnsi="Times New Roman" w:cs="Times New Roman"/>
          <w:sz w:val="28"/>
          <w:szCs w:val="28"/>
          <w:lang w:val="kk-KZ"/>
        </w:rPr>
        <w:t xml:space="preserve">негізгі мәтіндер; </w:t>
      </w:r>
      <w:r w:rsidR="008F3061" w:rsidRPr="00C86249">
        <w:rPr>
          <w:rFonts w:ascii="Times New Roman" w:hAnsi="Times New Roman" w:cs="Times New Roman"/>
          <w:sz w:val="28"/>
          <w:szCs w:val="28"/>
          <w:lang w:val="kk-KZ"/>
        </w:rPr>
        <w:t>образды құрайтын</w:t>
      </w:r>
      <w:r w:rsidR="008D2546" w:rsidRPr="00C86249">
        <w:rPr>
          <w:rFonts w:ascii="Times New Roman" w:hAnsi="Times New Roman" w:cs="Times New Roman"/>
          <w:sz w:val="28"/>
          <w:szCs w:val="28"/>
          <w:lang w:val="kk-KZ"/>
        </w:rPr>
        <w:t xml:space="preserve"> ең маңызды визуалды </w:t>
      </w:r>
      <w:r w:rsidR="008F3061" w:rsidRPr="00C86249">
        <w:rPr>
          <w:rFonts w:ascii="Times New Roman" w:hAnsi="Times New Roman" w:cs="Times New Roman"/>
          <w:sz w:val="28"/>
          <w:szCs w:val="28"/>
          <w:lang w:val="kk-KZ"/>
        </w:rPr>
        <w:t>символдар</w:t>
      </w:r>
      <w:r w:rsidR="008D2546" w:rsidRPr="00C86249">
        <w:rPr>
          <w:rFonts w:ascii="Times New Roman" w:hAnsi="Times New Roman" w:cs="Times New Roman"/>
          <w:sz w:val="28"/>
          <w:szCs w:val="28"/>
          <w:lang w:val="kk-KZ"/>
        </w:rPr>
        <w:t xml:space="preserve">, сыртқы </w:t>
      </w:r>
      <w:r w:rsidR="008F3061" w:rsidRPr="00C86249">
        <w:rPr>
          <w:rFonts w:ascii="Times New Roman" w:hAnsi="Times New Roman" w:cs="Times New Roman"/>
          <w:sz w:val="28"/>
          <w:szCs w:val="28"/>
          <w:lang w:val="kk-KZ"/>
        </w:rPr>
        <w:t>образдар</w:t>
      </w:r>
      <w:r w:rsidR="008D2546" w:rsidRPr="00C86249">
        <w:rPr>
          <w:rFonts w:ascii="Times New Roman" w:hAnsi="Times New Roman" w:cs="Times New Roman"/>
          <w:sz w:val="28"/>
          <w:szCs w:val="28"/>
          <w:lang w:val="kk-KZ"/>
        </w:rPr>
        <w:t xml:space="preserve"> мен </w:t>
      </w:r>
      <w:r w:rsidR="008F3061" w:rsidRPr="00C86249">
        <w:rPr>
          <w:rFonts w:ascii="Times New Roman" w:hAnsi="Times New Roman" w:cs="Times New Roman"/>
          <w:sz w:val="28"/>
          <w:szCs w:val="28"/>
          <w:lang w:val="kk-KZ"/>
        </w:rPr>
        <w:t>символдар</w:t>
      </w:r>
      <w:r w:rsidR="008D2546" w:rsidRPr="00C86249">
        <w:rPr>
          <w:rFonts w:ascii="Times New Roman" w:hAnsi="Times New Roman" w:cs="Times New Roman"/>
          <w:sz w:val="28"/>
          <w:szCs w:val="28"/>
          <w:lang w:val="kk-KZ"/>
        </w:rPr>
        <w:t xml:space="preserve">; </w:t>
      </w:r>
      <w:r w:rsidR="008F3061" w:rsidRPr="00C86249">
        <w:rPr>
          <w:rFonts w:ascii="Times New Roman" w:hAnsi="Times New Roman" w:cs="Times New Roman"/>
          <w:sz w:val="28"/>
          <w:szCs w:val="28"/>
          <w:lang w:val="kk-KZ"/>
        </w:rPr>
        <w:t xml:space="preserve">образды таныстырудың </w:t>
      </w:r>
      <w:r w:rsidR="008D2546" w:rsidRPr="00C86249">
        <w:rPr>
          <w:rFonts w:ascii="Times New Roman" w:hAnsi="Times New Roman" w:cs="Times New Roman"/>
          <w:sz w:val="28"/>
          <w:szCs w:val="28"/>
          <w:lang w:val="kk-KZ"/>
        </w:rPr>
        <w:t>негізгі мотивтері</w:t>
      </w:r>
      <w:r w:rsidR="00472673" w:rsidRPr="00C86249">
        <w:rPr>
          <w:rFonts w:ascii="Times New Roman" w:hAnsi="Times New Roman" w:cs="Times New Roman"/>
          <w:sz w:val="28"/>
          <w:szCs w:val="28"/>
          <w:lang w:val="kk-KZ"/>
        </w:rPr>
        <w:t>н қамтиды</w:t>
      </w:r>
      <w:r w:rsidR="008D2546" w:rsidRPr="00C86249">
        <w:rPr>
          <w:rFonts w:ascii="Times New Roman" w:hAnsi="Times New Roman" w:cs="Times New Roman"/>
          <w:sz w:val="28"/>
          <w:szCs w:val="28"/>
          <w:lang w:val="kk-KZ"/>
        </w:rPr>
        <w:t>.</w:t>
      </w:r>
    </w:p>
    <w:p w:rsidR="008D2546" w:rsidRPr="00C86249" w:rsidRDefault="008D2546"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Pr="00C86249">
        <w:rPr>
          <w:rFonts w:ascii="Times New Roman" w:hAnsi="Times New Roman" w:cs="Times New Roman"/>
          <w:i/>
          <w:sz w:val="28"/>
          <w:szCs w:val="28"/>
          <w:lang w:val="kk-KZ"/>
        </w:rPr>
        <w:t xml:space="preserve">Белгілі бір сегментте </w:t>
      </w:r>
      <w:r w:rsidR="00236CA1" w:rsidRPr="00C86249">
        <w:rPr>
          <w:rFonts w:ascii="Times New Roman" w:hAnsi="Times New Roman" w:cs="Times New Roman"/>
          <w:i/>
          <w:sz w:val="28"/>
          <w:szCs w:val="28"/>
          <w:lang w:val="kk-KZ"/>
        </w:rPr>
        <w:t>территорияны</w:t>
      </w:r>
      <w:r w:rsidRPr="00C86249">
        <w:rPr>
          <w:rFonts w:ascii="Times New Roman" w:hAnsi="Times New Roman" w:cs="Times New Roman"/>
          <w:i/>
          <w:sz w:val="28"/>
          <w:szCs w:val="28"/>
          <w:lang w:val="kk-KZ"/>
        </w:rPr>
        <w:t xml:space="preserve"> брендтеу</w:t>
      </w:r>
      <w:r w:rsidRPr="00C86249">
        <w:rPr>
          <w:rFonts w:ascii="Times New Roman" w:hAnsi="Times New Roman" w:cs="Times New Roman"/>
          <w:sz w:val="28"/>
          <w:szCs w:val="28"/>
          <w:lang w:val="kk-KZ"/>
        </w:rPr>
        <w:t xml:space="preserve"> мамандандырылған сегменттерде имидждік ресурстармен жұмыс істеуд</w:t>
      </w:r>
      <w:r w:rsidR="009E4591">
        <w:rPr>
          <w:rFonts w:ascii="Times New Roman" w:hAnsi="Times New Roman" w:cs="Times New Roman"/>
          <w:sz w:val="28"/>
          <w:szCs w:val="28"/>
          <w:lang w:val="kk-KZ"/>
        </w:rPr>
        <w:t xml:space="preserve">ің соңғы кезеңі болып табылады: </w:t>
      </w:r>
      <w:r w:rsidR="00486A39" w:rsidRPr="00C86249">
        <w:rPr>
          <w:rFonts w:ascii="Times New Roman" w:hAnsi="Times New Roman" w:cs="Times New Roman"/>
          <w:sz w:val="28"/>
          <w:szCs w:val="28"/>
          <w:lang w:val="kk-KZ"/>
        </w:rPr>
        <w:t>1.</w:t>
      </w:r>
      <w:r w:rsidR="009E4591">
        <w:rPr>
          <w:rFonts w:ascii="Times New Roman" w:hAnsi="Times New Roman" w:cs="Times New Roman"/>
          <w:sz w:val="28"/>
          <w:szCs w:val="28"/>
          <w:lang w:val="kk-KZ"/>
        </w:rPr>
        <w:t xml:space="preserve"> Мәдени қызмет және білім беру. 2. Әлеуметтік қызмет.                      </w:t>
      </w:r>
      <w:r w:rsidR="00486A39" w:rsidRPr="00C86249">
        <w:rPr>
          <w:rFonts w:ascii="Times New Roman" w:hAnsi="Times New Roman" w:cs="Times New Roman"/>
          <w:sz w:val="28"/>
          <w:szCs w:val="28"/>
          <w:lang w:val="kk-KZ"/>
        </w:rPr>
        <w:t>3. Экон</w:t>
      </w:r>
      <w:r w:rsidR="009E4591">
        <w:rPr>
          <w:rFonts w:ascii="Times New Roman" w:hAnsi="Times New Roman" w:cs="Times New Roman"/>
          <w:sz w:val="28"/>
          <w:szCs w:val="28"/>
          <w:lang w:val="kk-KZ"/>
        </w:rPr>
        <w:t xml:space="preserve">омика және инвестициялар тарту. </w:t>
      </w:r>
      <w:r w:rsidR="00486A39" w:rsidRPr="00C86249">
        <w:rPr>
          <w:rFonts w:ascii="Times New Roman" w:hAnsi="Times New Roman" w:cs="Times New Roman"/>
          <w:sz w:val="28"/>
          <w:szCs w:val="28"/>
          <w:lang w:val="kk-KZ"/>
        </w:rPr>
        <w:t>4. Жарнама және қоғаммен байланысты дамыту мақсатындағы саяси қызмет.</w:t>
      </w:r>
    </w:p>
    <w:p w:rsidR="00486A39" w:rsidRPr="00C86249" w:rsidRDefault="00486A39"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lastRenderedPageBreak/>
        <w:tab/>
        <w:t>Облыстық әкімдіктердің «Мәдениет, тілдерді дамыт</w:t>
      </w:r>
      <w:r w:rsidR="00004A28" w:rsidRPr="00C86249">
        <w:rPr>
          <w:rFonts w:ascii="Times New Roman" w:hAnsi="Times New Roman" w:cs="Times New Roman"/>
          <w:sz w:val="28"/>
          <w:szCs w:val="28"/>
          <w:lang w:val="kk-KZ"/>
        </w:rPr>
        <w:t>у және архив ісі басқармасының Т</w:t>
      </w:r>
      <w:r w:rsidRPr="00C86249">
        <w:rPr>
          <w:rFonts w:ascii="Times New Roman" w:hAnsi="Times New Roman" w:cs="Times New Roman"/>
          <w:sz w:val="28"/>
          <w:szCs w:val="28"/>
          <w:lang w:val="kk-KZ"/>
        </w:rPr>
        <w:t>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ны қорғау және пайдалану жөніндегі орталығы» мемлекеттік мекемелері атынан жергілікті геомәдени акторлар, өңірлік қоғамдық кеңестердің, «Рухани жаңғыру» жобалық кеңселерінің мүшелері және жергілікті бизнес-қоғамдастық өкілдері бірлесіп коммуникацияның жүйелі актілері, жоспарланған медиа-оқиғалар (фестивальдар, конференциялар, форумдар, коммеморациялар және т.б.) шеңберінде</w:t>
      </w:r>
      <w:r w:rsidR="009543A7" w:rsidRPr="00C86249">
        <w:rPr>
          <w:rFonts w:ascii="Times New Roman" w:hAnsi="Times New Roman" w:cs="Times New Roman"/>
          <w:sz w:val="28"/>
          <w:szCs w:val="28"/>
          <w:lang w:val="kk-KZ"/>
        </w:rPr>
        <w:t xml:space="preserve"> аумақтың геомәдени</w:t>
      </w:r>
      <w:r w:rsidRPr="00C86249">
        <w:rPr>
          <w:rFonts w:ascii="Times New Roman" w:hAnsi="Times New Roman" w:cs="Times New Roman"/>
          <w:sz w:val="28"/>
          <w:szCs w:val="28"/>
          <w:lang w:val="kk-KZ"/>
        </w:rPr>
        <w:t xml:space="preserve"> брендингі нысанында іске асырыла</w:t>
      </w:r>
      <w:r w:rsidR="00472673" w:rsidRPr="00C86249">
        <w:rPr>
          <w:rFonts w:ascii="Times New Roman" w:hAnsi="Times New Roman" w:cs="Times New Roman"/>
          <w:sz w:val="28"/>
          <w:szCs w:val="28"/>
          <w:lang w:val="kk-KZ"/>
        </w:rPr>
        <w:t>тын жалпы өңірлік идеяны әзірлеуі тиіс</w:t>
      </w:r>
      <w:r w:rsidRPr="00C86249">
        <w:rPr>
          <w:rFonts w:ascii="Times New Roman" w:hAnsi="Times New Roman" w:cs="Times New Roman"/>
          <w:sz w:val="28"/>
          <w:szCs w:val="28"/>
          <w:lang w:val="kk-KZ"/>
        </w:rPr>
        <w:t>.</w:t>
      </w:r>
      <w:r w:rsidR="00004A28" w:rsidRPr="00C86249">
        <w:rPr>
          <w:rFonts w:ascii="Times New Roman" w:hAnsi="Times New Roman" w:cs="Times New Roman"/>
          <w:sz w:val="28"/>
          <w:szCs w:val="28"/>
          <w:lang w:val="kk-KZ"/>
        </w:rPr>
        <w:t xml:space="preserve"> Территорияны</w:t>
      </w:r>
      <w:r w:rsidRPr="00C86249">
        <w:rPr>
          <w:rFonts w:ascii="Times New Roman" w:hAnsi="Times New Roman" w:cs="Times New Roman"/>
          <w:sz w:val="28"/>
          <w:szCs w:val="28"/>
          <w:lang w:val="kk-KZ"/>
        </w:rPr>
        <w:t xml:space="preserve"> сәтті геомәдени брендтеу процесі ашық әлеуметтік-мәдени және феноменологиялық процесс </w:t>
      </w:r>
      <w:r w:rsidR="00004A28" w:rsidRPr="00C86249">
        <w:rPr>
          <w:rFonts w:ascii="Times New Roman" w:hAnsi="Times New Roman" w:cs="Times New Roman"/>
          <w:sz w:val="28"/>
          <w:szCs w:val="28"/>
          <w:lang w:val="kk-KZ"/>
        </w:rPr>
        <w:t>болғанда</w:t>
      </w:r>
      <w:r w:rsidRPr="00C86249">
        <w:rPr>
          <w:rFonts w:ascii="Times New Roman" w:hAnsi="Times New Roman" w:cs="Times New Roman"/>
          <w:sz w:val="28"/>
          <w:szCs w:val="28"/>
          <w:lang w:val="kk-KZ"/>
        </w:rPr>
        <w:t xml:space="preserve"> ғана мүмкін бол</w:t>
      </w:r>
      <w:r w:rsidR="00472673" w:rsidRPr="00C86249">
        <w:rPr>
          <w:rFonts w:ascii="Times New Roman" w:hAnsi="Times New Roman" w:cs="Times New Roman"/>
          <w:sz w:val="28"/>
          <w:szCs w:val="28"/>
          <w:lang w:val="kk-KZ"/>
        </w:rPr>
        <w:t>а ал</w:t>
      </w:r>
      <w:r w:rsidRPr="00C86249">
        <w:rPr>
          <w:rFonts w:ascii="Times New Roman" w:hAnsi="Times New Roman" w:cs="Times New Roman"/>
          <w:sz w:val="28"/>
          <w:szCs w:val="28"/>
          <w:lang w:val="kk-KZ"/>
        </w:rPr>
        <w:t>ады.</w:t>
      </w:r>
    </w:p>
    <w:p w:rsidR="00486221" w:rsidRPr="00C86249" w:rsidRDefault="00486A39" w:rsidP="009E4591">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004A28" w:rsidRPr="00C86249">
        <w:rPr>
          <w:rFonts w:ascii="Times New Roman" w:hAnsi="Times New Roman" w:cs="Times New Roman"/>
          <w:sz w:val="28"/>
          <w:szCs w:val="28"/>
          <w:lang w:val="kk-KZ"/>
        </w:rPr>
        <w:t xml:space="preserve">Мұны </w:t>
      </w:r>
      <w:r w:rsidRPr="00C86249">
        <w:rPr>
          <w:rFonts w:ascii="Times New Roman" w:hAnsi="Times New Roman" w:cs="Times New Roman"/>
          <w:sz w:val="28"/>
          <w:szCs w:val="28"/>
          <w:lang w:val="kk-KZ"/>
        </w:rPr>
        <w:t>Д. Замятин былай деп түсіндіреді: «Жергілікті гео</w:t>
      </w:r>
      <w:r w:rsidR="009543A7" w:rsidRPr="00C86249">
        <w:rPr>
          <w:rFonts w:ascii="Times New Roman" w:hAnsi="Times New Roman" w:cs="Times New Roman"/>
          <w:sz w:val="28"/>
          <w:szCs w:val="28"/>
          <w:lang w:val="kk-KZ"/>
        </w:rPr>
        <w:t>мәдени акто</w:t>
      </w:r>
      <w:r w:rsidRPr="00C86249">
        <w:rPr>
          <w:rFonts w:ascii="Times New Roman" w:hAnsi="Times New Roman" w:cs="Times New Roman"/>
          <w:sz w:val="28"/>
          <w:szCs w:val="28"/>
          <w:lang w:val="kk-KZ"/>
        </w:rPr>
        <w:t>рлер немесе медиа-қайраткерлер бұл жағдайда шетелдік мәдени экс-аумақтық акторлармен және коммуникаторлармен өзара әрекеттесуі керек.</w:t>
      </w:r>
      <w:r w:rsidR="009E4591">
        <w:rPr>
          <w:rFonts w:ascii="Times New Roman" w:hAnsi="Times New Roman" w:cs="Times New Roman"/>
          <w:sz w:val="28"/>
          <w:szCs w:val="28"/>
          <w:lang w:val="kk-KZ"/>
        </w:rPr>
        <w:t xml:space="preserve"> </w:t>
      </w:r>
      <w:r w:rsidR="00486221" w:rsidRPr="00C86249">
        <w:rPr>
          <w:rFonts w:ascii="Times New Roman" w:hAnsi="Times New Roman" w:cs="Times New Roman"/>
          <w:sz w:val="28"/>
          <w:szCs w:val="28"/>
          <w:lang w:val="kk-KZ"/>
        </w:rPr>
        <w:t>О</w:t>
      </w:r>
      <w:r w:rsidRPr="00C86249">
        <w:rPr>
          <w:rFonts w:ascii="Times New Roman" w:hAnsi="Times New Roman" w:cs="Times New Roman"/>
          <w:sz w:val="28"/>
          <w:szCs w:val="28"/>
          <w:lang w:val="kk-KZ"/>
        </w:rPr>
        <w:t xml:space="preserve">лар сырттан алуға және кез-келген жаңа идеяларды бейімдеуге ғана емес (олардың белсенді қатысуы мүмкін), сонымен қатар синтетикалық идеялар мен </w:t>
      </w:r>
      <w:r w:rsidR="00004A28" w:rsidRPr="00C86249">
        <w:rPr>
          <w:rFonts w:ascii="Times New Roman" w:hAnsi="Times New Roman" w:cs="Times New Roman"/>
          <w:sz w:val="28"/>
          <w:szCs w:val="28"/>
          <w:lang w:val="kk-KZ"/>
        </w:rPr>
        <w:t>образдарды</w:t>
      </w:r>
      <w:r w:rsidR="00D8623F">
        <w:rPr>
          <w:rFonts w:ascii="Times New Roman" w:hAnsi="Times New Roman" w:cs="Times New Roman"/>
          <w:sz w:val="28"/>
          <w:szCs w:val="28"/>
          <w:lang w:val="kk-KZ"/>
        </w:rPr>
        <w:t xml:space="preserve"> </w:t>
      </w:r>
      <w:r w:rsidR="00486221" w:rsidRPr="00C86249">
        <w:rPr>
          <w:rFonts w:ascii="Times New Roman" w:hAnsi="Times New Roman" w:cs="Times New Roman"/>
          <w:sz w:val="28"/>
          <w:szCs w:val="28"/>
          <w:lang w:val="kk-KZ"/>
        </w:rPr>
        <w:t xml:space="preserve">іздеуде терең диалогқа сүйенеді, </w:t>
      </w:r>
      <w:r w:rsidRPr="00C86249">
        <w:rPr>
          <w:rFonts w:ascii="Times New Roman" w:hAnsi="Times New Roman" w:cs="Times New Roman"/>
          <w:sz w:val="28"/>
          <w:szCs w:val="28"/>
          <w:lang w:val="kk-KZ"/>
        </w:rPr>
        <w:t>белгілі бір гео</w:t>
      </w:r>
      <w:r w:rsidR="008D64BE" w:rsidRPr="00C86249">
        <w:rPr>
          <w:rFonts w:ascii="Times New Roman" w:hAnsi="Times New Roman" w:cs="Times New Roman"/>
          <w:sz w:val="28"/>
          <w:szCs w:val="28"/>
          <w:lang w:val="kk-KZ"/>
        </w:rPr>
        <w:t>мәдени</w:t>
      </w:r>
      <w:r w:rsidRPr="00C86249">
        <w:rPr>
          <w:rFonts w:ascii="Times New Roman" w:hAnsi="Times New Roman" w:cs="Times New Roman"/>
          <w:sz w:val="28"/>
          <w:szCs w:val="28"/>
          <w:lang w:val="kk-KZ"/>
        </w:rPr>
        <w:t xml:space="preserve"> құбылыстың дизайнына ықпал етеді</w:t>
      </w:r>
      <w:r w:rsidR="00486221" w:rsidRPr="00C86249">
        <w:rPr>
          <w:rFonts w:ascii="Times New Roman" w:hAnsi="Times New Roman" w:cs="Times New Roman"/>
          <w:sz w:val="28"/>
          <w:szCs w:val="28"/>
          <w:lang w:val="kk-KZ"/>
        </w:rPr>
        <w:t>»</w:t>
      </w:r>
      <w:r w:rsidR="008B5662" w:rsidRPr="00C86249">
        <w:rPr>
          <w:rFonts w:ascii="Times New Roman" w:hAnsi="Times New Roman" w:cs="Times New Roman"/>
          <w:sz w:val="28"/>
          <w:szCs w:val="28"/>
          <w:lang w:val="kk-KZ"/>
        </w:rPr>
        <w:t xml:space="preserve"> [</w:t>
      </w:r>
      <w:r w:rsidR="00EF678F" w:rsidRPr="00C86249">
        <w:rPr>
          <w:rFonts w:ascii="Times New Roman" w:hAnsi="Times New Roman" w:cs="Times New Roman"/>
          <w:sz w:val="28"/>
          <w:szCs w:val="28"/>
          <w:lang w:val="kk-KZ"/>
        </w:rPr>
        <w:t>239</w:t>
      </w:r>
      <w:r w:rsidR="008B5662" w:rsidRPr="00C86249">
        <w:rPr>
          <w:rFonts w:ascii="Times New Roman" w:hAnsi="Times New Roman" w:cs="Times New Roman"/>
          <w:sz w:val="28"/>
          <w:szCs w:val="28"/>
          <w:lang w:val="kk-KZ"/>
        </w:rPr>
        <w:t>]</w:t>
      </w:r>
      <w:r w:rsidR="00370E65" w:rsidRPr="00C86249">
        <w:rPr>
          <w:rFonts w:ascii="Times New Roman" w:hAnsi="Times New Roman" w:cs="Times New Roman"/>
          <w:sz w:val="28"/>
          <w:szCs w:val="28"/>
          <w:lang w:val="kk-KZ"/>
        </w:rPr>
        <w:t>.</w:t>
      </w:r>
      <w:r w:rsidR="009E4591">
        <w:rPr>
          <w:rFonts w:ascii="Times New Roman" w:hAnsi="Times New Roman" w:cs="Times New Roman"/>
          <w:sz w:val="28"/>
          <w:szCs w:val="28"/>
          <w:lang w:val="kk-KZ"/>
        </w:rPr>
        <w:t xml:space="preserve"> </w:t>
      </w:r>
      <w:r w:rsidR="00486221" w:rsidRPr="00C86249">
        <w:rPr>
          <w:rFonts w:ascii="Times New Roman" w:hAnsi="Times New Roman" w:cs="Times New Roman"/>
          <w:sz w:val="28"/>
          <w:szCs w:val="28"/>
          <w:lang w:val="kk-KZ"/>
        </w:rPr>
        <w:t xml:space="preserve">Д. Замятин әзірлеген геомәдени брендингтің сипатталған зияткерлік өнімдері аймақтық </w:t>
      </w:r>
      <w:r w:rsidR="00004A28" w:rsidRPr="00C86249">
        <w:rPr>
          <w:rFonts w:ascii="Times New Roman" w:hAnsi="Times New Roman" w:cs="Times New Roman"/>
          <w:sz w:val="28"/>
          <w:szCs w:val="28"/>
          <w:lang w:val="kk-KZ"/>
        </w:rPr>
        <w:t>территориялардың</w:t>
      </w:r>
      <w:r w:rsidR="00486221" w:rsidRPr="00C86249">
        <w:rPr>
          <w:rFonts w:ascii="Times New Roman" w:hAnsi="Times New Roman" w:cs="Times New Roman"/>
          <w:sz w:val="28"/>
          <w:szCs w:val="28"/>
          <w:lang w:val="kk-KZ"/>
        </w:rPr>
        <w:t xml:space="preserve"> имиджін дамытудың типтік стратегиясының негізі бола алады, ол к</w:t>
      </w:r>
      <w:r w:rsidR="009E4591">
        <w:rPr>
          <w:rFonts w:ascii="Times New Roman" w:hAnsi="Times New Roman" w:cs="Times New Roman"/>
          <w:sz w:val="28"/>
          <w:szCs w:val="28"/>
          <w:lang w:val="kk-KZ"/>
        </w:rPr>
        <w:t xml:space="preserve">елесі бөліктерден тұрады: </w:t>
      </w:r>
      <w:r w:rsidR="00004A28" w:rsidRPr="00C86249">
        <w:rPr>
          <w:rFonts w:ascii="Times New Roman" w:hAnsi="Times New Roman" w:cs="Times New Roman"/>
          <w:sz w:val="28"/>
          <w:szCs w:val="28"/>
          <w:lang w:val="kk-KZ"/>
        </w:rPr>
        <w:t>территорияның</w:t>
      </w:r>
      <w:r w:rsidR="00486221" w:rsidRPr="00C86249">
        <w:rPr>
          <w:rFonts w:ascii="Times New Roman" w:hAnsi="Times New Roman" w:cs="Times New Roman"/>
          <w:sz w:val="28"/>
          <w:szCs w:val="28"/>
          <w:lang w:val="kk-KZ"/>
        </w:rPr>
        <w:t xml:space="preserve"> негізгі </w:t>
      </w:r>
      <w:r w:rsidR="00004A28" w:rsidRPr="00C86249">
        <w:rPr>
          <w:rFonts w:ascii="Times New Roman" w:hAnsi="Times New Roman" w:cs="Times New Roman"/>
          <w:sz w:val="28"/>
          <w:szCs w:val="28"/>
          <w:lang w:val="kk-KZ"/>
        </w:rPr>
        <w:t>образын</w:t>
      </w:r>
      <w:r w:rsidR="00486221" w:rsidRPr="00C86249">
        <w:rPr>
          <w:rFonts w:ascii="Times New Roman" w:hAnsi="Times New Roman" w:cs="Times New Roman"/>
          <w:sz w:val="28"/>
          <w:szCs w:val="28"/>
          <w:lang w:val="kk-KZ"/>
        </w:rPr>
        <w:t xml:space="preserve"> құрайтын осьтік стратегия (контекст);</w:t>
      </w:r>
      <w:r w:rsidR="009E4591">
        <w:rPr>
          <w:rFonts w:ascii="Times New Roman" w:hAnsi="Times New Roman" w:cs="Times New Roman"/>
          <w:sz w:val="28"/>
          <w:szCs w:val="28"/>
          <w:lang w:val="kk-KZ"/>
        </w:rPr>
        <w:t xml:space="preserve"> </w:t>
      </w:r>
      <w:r w:rsidR="00004A28" w:rsidRPr="00C86249">
        <w:rPr>
          <w:rFonts w:ascii="Times New Roman" w:hAnsi="Times New Roman" w:cs="Times New Roman"/>
          <w:sz w:val="28"/>
          <w:szCs w:val="28"/>
          <w:lang w:val="kk-KZ"/>
        </w:rPr>
        <w:t>территорияның</w:t>
      </w:r>
      <w:r w:rsidR="00486221" w:rsidRPr="00C86249">
        <w:rPr>
          <w:rFonts w:ascii="Times New Roman" w:hAnsi="Times New Roman" w:cs="Times New Roman"/>
          <w:sz w:val="28"/>
          <w:szCs w:val="28"/>
          <w:lang w:val="kk-KZ"/>
        </w:rPr>
        <w:t xml:space="preserve"> тарихи-</w:t>
      </w:r>
      <w:r w:rsidR="00C645AA" w:rsidRPr="00C86249">
        <w:rPr>
          <w:rFonts w:ascii="Times New Roman" w:hAnsi="Times New Roman" w:cs="Times New Roman"/>
          <w:sz w:val="28"/>
          <w:szCs w:val="28"/>
          <w:lang w:val="kk-KZ"/>
        </w:rPr>
        <w:t>мәдени мұра</w:t>
      </w:r>
      <w:r w:rsidR="00486221" w:rsidRPr="00C86249">
        <w:rPr>
          <w:rFonts w:ascii="Times New Roman" w:hAnsi="Times New Roman" w:cs="Times New Roman"/>
          <w:sz w:val="28"/>
          <w:szCs w:val="28"/>
          <w:lang w:val="kk-KZ"/>
        </w:rPr>
        <w:t>сын пайдаланатын жергілікті деңгейдегі стратегия болы</w:t>
      </w:r>
      <w:r w:rsidR="009E4591">
        <w:rPr>
          <w:rFonts w:ascii="Times New Roman" w:hAnsi="Times New Roman" w:cs="Times New Roman"/>
          <w:sz w:val="28"/>
          <w:szCs w:val="28"/>
          <w:lang w:val="kk-KZ"/>
        </w:rPr>
        <w:t xml:space="preserve">п табылатын қарқынды стратегия; </w:t>
      </w:r>
      <w:r w:rsidR="00486221" w:rsidRPr="00C86249">
        <w:rPr>
          <w:rFonts w:ascii="Times New Roman" w:hAnsi="Times New Roman" w:cs="Times New Roman"/>
          <w:sz w:val="28"/>
          <w:szCs w:val="28"/>
          <w:lang w:val="kk-KZ"/>
        </w:rPr>
        <w:t>халықаралық деңгейдегі стратегия болып табылатын және аумақтың (қаланың) сыртқы бейнесін (брендін) дамытуға бағытталған экстенсивті стратегия.</w:t>
      </w:r>
    </w:p>
    <w:p w:rsidR="005F1461" w:rsidRPr="00C86249" w:rsidRDefault="00A950B8"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ED71D7" w:rsidRPr="00C86249">
        <w:rPr>
          <w:rFonts w:ascii="Times New Roman" w:hAnsi="Times New Roman" w:cs="Times New Roman"/>
          <w:sz w:val="28"/>
          <w:szCs w:val="28"/>
          <w:lang w:val="kk-KZ"/>
        </w:rPr>
        <w:t xml:space="preserve">Біздің ойымызша, ұсынылып отырған имидждік стратегияны қазақстандық болмысқа бейімдей отырып, Қазақстанның тарихи-мәдени ареалдары – Сарыарқа, Арал-Каспий, Сырдария-Қаратау, Жетісу және Қазақстан Алтайының тұжырымдамасына сүйене </w:t>
      </w:r>
      <w:r w:rsidR="0000219A" w:rsidRPr="00C86249">
        <w:rPr>
          <w:rFonts w:ascii="Times New Roman" w:hAnsi="Times New Roman" w:cs="Times New Roman"/>
          <w:sz w:val="28"/>
          <w:szCs w:val="28"/>
          <w:lang w:val="kk-KZ"/>
        </w:rPr>
        <w:t>келе</w:t>
      </w:r>
      <w:r w:rsidR="00ED71D7" w:rsidRPr="00C86249">
        <w:rPr>
          <w:rFonts w:ascii="Times New Roman" w:hAnsi="Times New Roman" w:cs="Times New Roman"/>
          <w:sz w:val="28"/>
          <w:szCs w:val="28"/>
          <w:lang w:val="kk-KZ"/>
        </w:rPr>
        <w:t>, оның субъективтілігін кеңейту қажет.</w:t>
      </w:r>
    </w:p>
    <w:p w:rsidR="00CF1A24" w:rsidRPr="00C86249" w:rsidRDefault="00ED71D7"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xml:space="preserve">Сарыарқа тарихи-мәдени аумағына Солтүстік Қазақстанның барлық облыстары (Қостанай, Петропавл, Көкшетау, Павлодар), Орталық Қазақстан (Қарағанды), </w:t>
      </w:r>
      <w:r w:rsidR="00A772A8" w:rsidRPr="00C86249">
        <w:rPr>
          <w:rFonts w:ascii="Times New Roman" w:hAnsi="Times New Roman" w:cs="Times New Roman"/>
          <w:sz w:val="28"/>
          <w:szCs w:val="28"/>
          <w:lang w:val="kk-KZ"/>
        </w:rPr>
        <w:t>Нұр-С</w:t>
      </w:r>
      <w:r w:rsidRPr="00C86249">
        <w:rPr>
          <w:rFonts w:ascii="Times New Roman" w:hAnsi="Times New Roman" w:cs="Times New Roman"/>
          <w:sz w:val="28"/>
          <w:szCs w:val="28"/>
          <w:lang w:val="kk-KZ"/>
        </w:rPr>
        <w:t>ұлтан</w:t>
      </w:r>
      <w:r w:rsidR="009E4591">
        <w:rPr>
          <w:rFonts w:ascii="Times New Roman" w:hAnsi="Times New Roman" w:cs="Times New Roman"/>
          <w:sz w:val="28"/>
          <w:szCs w:val="28"/>
          <w:lang w:val="kk-KZ"/>
        </w:rPr>
        <w:t xml:space="preserve"> қаласы кіреді. </w:t>
      </w:r>
      <w:r w:rsidR="00A772A8" w:rsidRPr="00C86249">
        <w:rPr>
          <w:rFonts w:ascii="Times New Roman" w:hAnsi="Times New Roman" w:cs="Times New Roman"/>
          <w:sz w:val="28"/>
          <w:szCs w:val="28"/>
          <w:lang w:val="kk-KZ"/>
        </w:rPr>
        <w:t>Арал-Каспий тарихи-мәдени аумағына Батыс Қазақстан (Маңғыстау, Атырау, Орал, Ақтөбе) облыстары кіреді.</w:t>
      </w:r>
      <w:r w:rsidR="009E4591">
        <w:rPr>
          <w:rFonts w:ascii="Times New Roman" w:hAnsi="Times New Roman" w:cs="Times New Roman"/>
          <w:sz w:val="28"/>
          <w:szCs w:val="28"/>
          <w:lang w:val="kk-KZ"/>
        </w:rPr>
        <w:t xml:space="preserve"> </w:t>
      </w:r>
      <w:r w:rsidR="00631C8B" w:rsidRPr="00C86249">
        <w:rPr>
          <w:rFonts w:ascii="Times New Roman" w:hAnsi="Times New Roman" w:cs="Times New Roman"/>
          <w:sz w:val="28"/>
          <w:szCs w:val="28"/>
          <w:lang w:val="kk-KZ"/>
        </w:rPr>
        <w:t>Сырдария-Қаратау тарихи-мәдени таралу аймағы Оңтүстік Қазақстан (Қызылорда, Түркістан, Тараз, Жамбыл) аумағынан және республикалық маңыз</w:t>
      </w:r>
      <w:r w:rsidR="009E4591">
        <w:rPr>
          <w:rFonts w:ascii="Times New Roman" w:hAnsi="Times New Roman" w:cs="Times New Roman"/>
          <w:sz w:val="28"/>
          <w:szCs w:val="28"/>
          <w:lang w:val="kk-KZ"/>
        </w:rPr>
        <w:t xml:space="preserve">ы бар Шымкент қаласынан тұрады. </w:t>
      </w:r>
      <w:r w:rsidR="00670179" w:rsidRPr="00C86249">
        <w:rPr>
          <w:rFonts w:ascii="Times New Roman" w:hAnsi="Times New Roman" w:cs="Times New Roman"/>
          <w:sz w:val="28"/>
          <w:szCs w:val="28"/>
          <w:lang w:val="kk-KZ"/>
        </w:rPr>
        <w:t>Жетісу тарихи-мәдени ареалының құрамында республикалық маңызы бар Алматы қаласы мен Алматы облысы кіреді.</w:t>
      </w:r>
      <w:r w:rsidR="009E4591">
        <w:rPr>
          <w:rFonts w:ascii="Times New Roman" w:hAnsi="Times New Roman" w:cs="Times New Roman"/>
          <w:sz w:val="28"/>
          <w:szCs w:val="28"/>
          <w:lang w:val="kk-KZ"/>
        </w:rPr>
        <w:t xml:space="preserve"> </w:t>
      </w:r>
      <w:r w:rsidR="00CF1A24" w:rsidRPr="00C86249">
        <w:rPr>
          <w:rFonts w:ascii="Times New Roman" w:hAnsi="Times New Roman" w:cs="Times New Roman"/>
          <w:sz w:val="28"/>
          <w:szCs w:val="28"/>
          <w:lang w:val="kk-KZ"/>
        </w:rPr>
        <w:t>Қазақстан Алтайы тарихи-мәдени ареал ретінде Шығыс Қазақстан облысының аумағымен сәйкес келеді.</w:t>
      </w:r>
    </w:p>
    <w:p w:rsidR="00FD3258" w:rsidRPr="00C86249" w:rsidRDefault="00CF1A24" w:rsidP="00973BCE">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Аумақты геомәдени брендингтің негізгі операциялық тұжырымдамаларына сүйене отырып, біз келесі нәтижелерг</w:t>
      </w:r>
      <w:r w:rsidR="00370E65" w:rsidRPr="00C86249">
        <w:rPr>
          <w:rFonts w:ascii="Times New Roman" w:hAnsi="Times New Roman" w:cs="Times New Roman"/>
          <w:sz w:val="28"/>
          <w:szCs w:val="28"/>
          <w:lang w:val="kk-KZ"/>
        </w:rPr>
        <w:t>е қол жеткізе аламыз (7-кесте</w:t>
      </w:r>
      <w:r w:rsidR="003327F9" w:rsidRPr="00C86249">
        <w:rPr>
          <w:rFonts w:ascii="Times New Roman" w:hAnsi="Times New Roman" w:cs="Times New Roman"/>
          <w:sz w:val="28"/>
          <w:szCs w:val="28"/>
          <w:lang w:val="kk-KZ"/>
        </w:rPr>
        <w:t>)</w:t>
      </w:r>
      <w:r w:rsidR="00370E65" w:rsidRPr="00C86249">
        <w:rPr>
          <w:rFonts w:ascii="Times New Roman" w:hAnsi="Times New Roman" w:cs="Times New Roman"/>
          <w:sz w:val="28"/>
          <w:szCs w:val="28"/>
          <w:lang w:val="kk-KZ"/>
        </w:rPr>
        <w:t>.</w:t>
      </w:r>
    </w:p>
    <w:p w:rsidR="0011264C" w:rsidRPr="00C86249" w:rsidRDefault="0011264C" w:rsidP="00AF59D8">
      <w:pPr>
        <w:spacing w:after="0" w:line="240" w:lineRule="auto"/>
        <w:jc w:val="both"/>
        <w:rPr>
          <w:rFonts w:ascii="Times New Roman" w:hAnsi="Times New Roman" w:cs="Times New Roman"/>
          <w:b/>
          <w:sz w:val="28"/>
          <w:szCs w:val="28"/>
          <w:lang w:val="kk-KZ"/>
        </w:rPr>
        <w:sectPr w:rsidR="0011264C" w:rsidRPr="00C86249" w:rsidSect="001E420B">
          <w:pgSz w:w="11906" w:h="16838"/>
          <w:pgMar w:top="1134" w:right="851" w:bottom="1134" w:left="1701" w:header="709" w:footer="709" w:gutter="0"/>
          <w:cols w:space="708"/>
          <w:titlePg/>
          <w:docGrid w:linePitch="360"/>
        </w:sectPr>
      </w:pPr>
    </w:p>
    <w:p w:rsidR="00CF1A24" w:rsidRPr="00754C56" w:rsidRDefault="00B647AD" w:rsidP="009E4591">
      <w:pPr>
        <w:spacing w:after="0" w:line="240" w:lineRule="auto"/>
        <w:ind w:firstLine="708"/>
        <w:jc w:val="both"/>
        <w:rPr>
          <w:rFonts w:ascii="Times New Roman" w:hAnsi="Times New Roman" w:cs="Times New Roman"/>
          <w:i/>
          <w:sz w:val="24"/>
          <w:szCs w:val="24"/>
          <w:lang w:val="kk-KZ"/>
        </w:rPr>
      </w:pPr>
      <w:r w:rsidRPr="00754C56">
        <w:rPr>
          <w:rFonts w:ascii="Times New Roman" w:hAnsi="Times New Roman" w:cs="Times New Roman"/>
          <w:i/>
          <w:sz w:val="24"/>
          <w:szCs w:val="24"/>
          <w:lang w:val="kk-KZ"/>
        </w:rPr>
        <w:lastRenderedPageBreak/>
        <w:t>7-кесте.</w:t>
      </w:r>
      <w:r w:rsidR="00CF1A24" w:rsidRPr="00754C56">
        <w:rPr>
          <w:rFonts w:ascii="Times New Roman" w:hAnsi="Times New Roman" w:cs="Times New Roman"/>
          <w:i/>
          <w:sz w:val="24"/>
          <w:szCs w:val="24"/>
          <w:lang w:val="kk-KZ"/>
        </w:rPr>
        <w:t xml:space="preserve"> Қазақстанның тарихи-мәдени ареалдарының геомәдени брендингі</w:t>
      </w:r>
    </w:p>
    <w:p w:rsidR="00B647AD" w:rsidRPr="00C86249" w:rsidRDefault="00B647AD" w:rsidP="00326BCE">
      <w:pPr>
        <w:spacing w:after="0" w:line="240" w:lineRule="auto"/>
        <w:ind w:firstLine="708"/>
        <w:jc w:val="both"/>
        <w:rPr>
          <w:rFonts w:ascii="Times New Roman" w:hAnsi="Times New Roman" w:cs="Times New Roman"/>
          <w:b/>
          <w:sz w:val="28"/>
          <w:szCs w:val="28"/>
          <w:highlight w:val="cyan"/>
          <w:lang w:val="kk-KZ"/>
        </w:rPr>
      </w:pPr>
    </w:p>
    <w:tbl>
      <w:tblPr>
        <w:tblStyle w:val="a3"/>
        <w:tblW w:w="15134" w:type="dxa"/>
        <w:tblLook w:val="04A0" w:firstRow="1" w:lastRow="0" w:firstColumn="1" w:lastColumn="0" w:noHBand="0" w:noVBand="1"/>
      </w:tblPr>
      <w:tblGrid>
        <w:gridCol w:w="3794"/>
        <w:gridCol w:w="2693"/>
        <w:gridCol w:w="3402"/>
        <w:gridCol w:w="5245"/>
      </w:tblGrid>
      <w:tr w:rsidR="00B647AD" w:rsidRPr="00DC7CA7" w:rsidTr="00B647AD">
        <w:trPr>
          <w:trHeight w:val="664"/>
        </w:trPr>
        <w:tc>
          <w:tcPr>
            <w:tcW w:w="3794" w:type="dxa"/>
            <w:tcBorders>
              <w:tl2br w:val="single" w:sz="4" w:space="0" w:color="auto"/>
            </w:tcBorders>
          </w:tcPr>
          <w:p w:rsidR="00B647AD" w:rsidRPr="00DC7CA7" w:rsidRDefault="00B647AD" w:rsidP="00326BCE">
            <w:pPr>
              <w:jc w:val="both"/>
              <w:rPr>
                <w:b/>
                <w:sz w:val="24"/>
                <w:szCs w:val="24"/>
                <w:lang w:val="kk-KZ"/>
              </w:rPr>
            </w:pPr>
            <w:r w:rsidRPr="00DC7CA7">
              <w:rPr>
                <w:b/>
                <w:sz w:val="24"/>
                <w:szCs w:val="24"/>
                <w:lang w:val="kk-KZ"/>
              </w:rPr>
              <w:t>Брендинг түсінігінің негізгі атаулары</w:t>
            </w:r>
          </w:p>
          <w:p w:rsidR="00B647AD" w:rsidRPr="00DC7CA7" w:rsidRDefault="00B647AD" w:rsidP="00326BCE">
            <w:pPr>
              <w:jc w:val="both"/>
              <w:rPr>
                <w:sz w:val="24"/>
                <w:szCs w:val="24"/>
                <w:lang w:val="kk-KZ"/>
              </w:rPr>
            </w:pPr>
            <w:r w:rsidRPr="00DC7CA7">
              <w:rPr>
                <w:b/>
                <w:sz w:val="24"/>
                <w:szCs w:val="24"/>
                <w:lang w:val="kk-KZ"/>
              </w:rPr>
              <w:t>Ареалдар</w:t>
            </w:r>
          </w:p>
        </w:tc>
        <w:tc>
          <w:tcPr>
            <w:tcW w:w="2693" w:type="dxa"/>
          </w:tcPr>
          <w:p w:rsidR="00B647AD" w:rsidRPr="00DC7CA7" w:rsidRDefault="00B647AD" w:rsidP="00326BCE">
            <w:pPr>
              <w:jc w:val="both"/>
              <w:rPr>
                <w:b/>
                <w:sz w:val="24"/>
                <w:szCs w:val="24"/>
                <w:lang w:val="kk-KZ"/>
              </w:rPr>
            </w:pPr>
            <w:r w:rsidRPr="00DC7CA7">
              <w:rPr>
                <w:b/>
                <w:sz w:val="24"/>
                <w:szCs w:val="24"/>
                <w:lang w:val="kk-KZ"/>
              </w:rPr>
              <w:t>Географиялық образ</w:t>
            </w:r>
          </w:p>
        </w:tc>
        <w:tc>
          <w:tcPr>
            <w:tcW w:w="3402" w:type="dxa"/>
          </w:tcPr>
          <w:p w:rsidR="00B647AD" w:rsidRPr="00DC7CA7" w:rsidRDefault="00B647AD" w:rsidP="00326BCE">
            <w:pPr>
              <w:jc w:val="both"/>
              <w:rPr>
                <w:b/>
                <w:sz w:val="24"/>
                <w:szCs w:val="24"/>
                <w:lang w:val="kk-KZ"/>
              </w:rPr>
            </w:pPr>
            <w:r w:rsidRPr="00DC7CA7">
              <w:rPr>
                <w:b/>
                <w:sz w:val="24"/>
                <w:szCs w:val="24"/>
                <w:lang w:val="kk-KZ"/>
              </w:rPr>
              <w:t>Территория имиджі</w:t>
            </w:r>
          </w:p>
        </w:tc>
        <w:tc>
          <w:tcPr>
            <w:tcW w:w="5245" w:type="dxa"/>
          </w:tcPr>
          <w:p w:rsidR="00B647AD" w:rsidRPr="00DC7CA7" w:rsidRDefault="00B647AD" w:rsidP="00326BCE">
            <w:pPr>
              <w:jc w:val="both"/>
              <w:rPr>
                <w:b/>
                <w:sz w:val="24"/>
                <w:szCs w:val="24"/>
                <w:lang w:val="kk-KZ"/>
              </w:rPr>
            </w:pPr>
            <w:r w:rsidRPr="00DC7CA7">
              <w:rPr>
                <w:b/>
                <w:sz w:val="24"/>
                <w:szCs w:val="24"/>
                <w:lang w:val="kk-KZ"/>
              </w:rPr>
              <w:t>Территорияның им</w:t>
            </w:r>
            <w:r w:rsidRPr="00DC7CA7">
              <w:rPr>
                <w:b/>
                <w:sz w:val="24"/>
                <w:szCs w:val="24"/>
              </w:rPr>
              <w:t>идж</w:t>
            </w:r>
            <w:r w:rsidRPr="00DC7CA7">
              <w:rPr>
                <w:b/>
                <w:sz w:val="24"/>
                <w:szCs w:val="24"/>
                <w:lang w:val="kk-KZ"/>
              </w:rPr>
              <w:t xml:space="preserve">дік </w:t>
            </w:r>
            <w:r w:rsidRPr="00DC7CA7">
              <w:rPr>
                <w:b/>
                <w:sz w:val="24"/>
                <w:szCs w:val="24"/>
              </w:rPr>
              <w:t>ресурс</w:t>
            </w:r>
            <w:r w:rsidRPr="00DC7CA7">
              <w:rPr>
                <w:b/>
                <w:sz w:val="24"/>
                <w:szCs w:val="24"/>
                <w:lang w:val="kk-KZ"/>
              </w:rPr>
              <w:t xml:space="preserve">тары </w:t>
            </w:r>
          </w:p>
        </w:tc>
      </w:tr>
      <w:tr w:rsidR="00B647AD" w:rsidRPr="005639C2" w:rsidTr="00B647AD">
        <w:trPr>
          <w:trHeight w:val="334"/>
        </w:trPr>
        <w:tc>
          <w:tcPr>
            <w:tcW w:w="3794" w:type="dxa"/>
          </w:tcPr>
          <w:p w:rsidR="00B647AD" w:rsidRPr="00DC7CA7" w:rsidRDefault="00B647AD" w:rsidP="00326BCE">
            <w:pPr>
              <w:jc w:val="both"/>
              <w:rPr>
                <w:b/>
                <w:sz w:val="24"/>
                <w:szCs w:val="24"/>
                <w:lang w:val="kk-KZ"/>
              </w:rPr>
            </w:pPr>
            <w:r w:rsidRPr="00DC7CA7">
              <w:rPr>
                <w:b/>
                <w:sz w:val="24"/>
                <w:szCs w:val="24"/>
              </w:rPr>
              <w:t>Сарыар</w:t>
            </w:r>
            <w:r w:rsidRPr="00DC7CA7">
              <w:rPr>
                <w:b/>
                <w:sz w:val="24"/>
                <w:szCs w:val="24"/>
                <w:lang w:val="kk-KZ"/>
              </w:rPr>
              <w:t>қа</w:t>
            </w:r>
          </w:p>
          <w:p w:rsidR="00B647AD" w:rsidRPr="00DC7CA7" w:rsidRDefault="00B647AD" w:rsidP="00326BCE">
            <w:pPr>
              <w:jc w:val="both"/>
              <w:rPr>
                <w:sz w:val="24"/>
                <w:szCs w:val="24"/>
                <w:lang w:val="kk-KZ"/>
              </w:rPr>
            </w:pPr>
            <w:r w:rsidRPr="00DC7CA7">
              <w:rPr>
                <w:sz w:val="24"/>
                <w:szCs w:val="24"/>
              </w:rPr>
              <w:t xml:space="preserve">Солтүстік Қазақстан (Қостанай, Петропавл, Көкшетау, Павлодар), </w:t>
            </w:r>
          </w:p>
          <w:p w:rsidR="00B647AD" w:rsidRPr="00DC7CA7" w:rsidRDefault="00B647AD" w:rsidP="00326BCE">
            <w:pPr>
              <w:jc w:val="both"/>
              <w:rPr>
                <w:sz w:val="24"/>
                <w:szCs w:val="24"/>
                <w:lang w:val="kk-KZ"/>
              </w:rPr>
            </w:pPr>
            <w:r w:rsidRPr="00DC7CA7">
              <w:rPr>
                <w:sz w:val="24"/>
                <w:szCs w:val="24"/>
                <w:lang w:val="kk-KZ"/>
              </w:rPr>
              <w:t>Орталық Қазақстан (Қарағанды),</w:t>
            </w:r>
          </w:p>
          <w:p w:rsidR="00B647AD" w:rsidRPr="00DC7CA7" w:rsidRDefault="00B647AD" w:rsidP="00326BCE">
            <w:pPr>
              <w:jc w:val="both"/>
              <w:rPr>
                <w:sz w:val="24"/>
                <w:szCs w:val="24"/>
                <w:highlight w:val="cyan"/>
                <w:lang w:val="kk-KZ"/>
              </w:rPr>
            </w:pPr>
            <w:r w:rsidRPr="00DC7CA7">
              <w:rPr>
                <w:sz w:val="24"/>
                <w:szCs w:val="24"/>
                <w:lang w:val="kk-KZ"/>
              </w:rPr>
              <w:t>Нұр-Сұлтан қаласы</w:t>
            </w:r>
          </w:p>
        </w:tc>
        <w:tc>
          <w:tcPr>
            <w:tcW w:w="2693" w:type="dxa"/>
          </w:tcPr>
          <w:p w:rsidR="00B647AD" w:rsidRPr="00DC7CA7" w:rsidRDefault="00B647AD" w:rsidP="00326BCE">
            <w:pPr>
              <w:jc w:val="both"/>
              <w:rPr>
                <w:b/>
                <w:sz w:val="24"/>
                <w:szCs w:val="24"/>
                <w:highlight w:val="cyan"/>
                <w:lang w:val="kk-KZ"/>
              </w:rPr>
            </w:pPr>
            <w:r w:rsidRPr="00DC7CA7">
              <w:rPr>
                <w:b/>
                <w:sz w:val="24"/>
                <w:szCs w:val="24"/>
                <w:lang w:val="kk-KZ"/>
              </w:rPr>
              <w:t>Қазақстанның тарихи орталығы Ұлытау және ЮНЕСКО табиғи ескерткіші (2008)</w:t>
            </w:r>
          </w:p>
        </w:tc>
        <w:tc>
          <w:tcPr>
            <w:tcW w:w="3402" w:type="dxa"/>
          </w:tcPr>
          <w:p w:rsidR="00B647AD" w:rsidRDefault="00B647AD" w:rsidP="00326BCE">
            <w:pPr>
              <w:jc w:val="both"/>
              <w:rPr>
                <w:sz w:val="24"/>
                <w:szCs w:val="24"/>
                <w:lang w:val="kk-KZ"/>
              </w:rPr>
            </w:pPr>
            <w:r w:rsidRPr="00DC7CA7">
              <w:rPr>
                <w:sz w:val="24"/>
                <w:szCs w:val="24"/>
                <w:lang w:val="kk-KZ"/>
              </w:rPr>
              <w:t xml:space="preserve">Ұлытау-дала өркениетінің көшпелі мәдениетінің орталығы. </w:t>
            </w:r>
            <w:r w:rsidR="00AF313B" w:rsidRPr="00DC7CA7">
              <w:rPr>
                <w:sz w:val="24"/>
                <w:szCs w:val="24"/>
                <w:lang w:val="kk-KZ"/>
              </w:rPr>
              <w:t xml:space="preserve">Шыңғысханның үлкен ұлы </w:t>
            </w:r>
            <w:r w:rsidRPr="00DC7CA7">
              <w:rPr>
                <w:sz w:val="24"/>
                <w:szCs w:val="24"/>
                <w:lang w:val="kk-KZ"/>
              </w:rPr>
              <w:t>Жошы ханның ордасы</w:t>
            </w:r>
          </w:p>
          <w:p w:rsidR="009E4591" w:rsidRPr="00DC7CA7" w:rsidRDefault="009E4591" w:rsidP="00326BCE">
            <w:pPr>
              <w:jc w:val="both"/>
              <w:rPr>
                <w:sz w:val="24"/>
                <w:szCs w:val="24"/>
                <w:highlight w:val="cyan"/>
                <w:lang w:val="kk-KZ"/>
              </w:rPr>
            </w:pPr>
          </w:p>
        </w:tc>
        <w:tc>
          <w:tcPr>
            <w:tcW w:w="5245" w:type="dxa"/>
          </w:tcPr>
          <w:p w:rsidR="00B647AD" w:rsidRPr="00DC7CA7" w:rsidRDefault="00B647AD" w:rsidP="00326BCE">
            <w:pPr>
              <w:jc w:val="both"/>
              <w:rPr>
                <w:sz w:val="24"/>
                <w:szCs w:val="24"/>
                <w:highlight w:val="cyan"/>
                <w:lang w:val="kk-KZ"/>
              </w:rPr>
            </w:pPr>
            <w:r w:rsidRPr="00DC7CA7">
              <w:rPr>
                <w:sz w:val="24"/>
                <w:szCs w:val="24"/>
                <w:lang w:val="kk-KZ"/>
              </w:rPr>
              <w:t>Сарыарқа ауданы жалпы аумағы 450 344 гектар болатын «Наурызым» және «Қорғалжын» екі мемлекеттік табиғи қорықтан тұрады</w:t>
            </w:r>
          </w:p>
        </w:tc>
      </w:tr>
      <w:tr w:rsidR="00B647AD" w:rsidRPr="005639C2" w:rsidTr="00B647AD">
        <w:trPr>
          <w:trHeight w:val="334"/>
        </w:trPr>
        <w:tc>
          <w:tcPr>
            <w:tcW w:w="3794" w:type="dxa"/>
          </w:tcPr>
          <w:p w:rsidR="00B647AD" w:rsidRPr="00DC7CA7" w:rsidRDefault="00B647AD" w:rsidP="00326BCE">
            <w:pPr>
              <w:jc w:val="both"/>
              <w:rPr>
                <w:b/>
                <w:sz w:val="24"/>
                <w:szCs w:val="24"/>
                <w:lang w:val="kk-KZ"/>
              </w:rPr>
            </w:pPr>
            <w:r w:rsidRPr="00DC7CA7">
              <w:rPr>
                <w:b/>
                <w:sz w:val="24"/>
                <w:szCs w:val="24"/>
                <w:lang w:val="kk-KZ"/>
              </w:rPr>
              <w:t>Арал-Каспий</w:t>
            </w:r>
          </w:p>
          <w:p w:rsidR="00B647AD" w:rsidRPr="00DC7CA7" w:rsidRDefault="00B647AD" w:rsidP="00326BCE">
            <w:pPr>
              <w:jc w:val="both"/>
              <w:rPr>
                <w:sz w:val="24"/>
                <w:szCs w:val="24"/>
                <w:highlight w:val="cyan"/>
                <w:lang w:val="kk-KZ"/>
              </w:rPr>
            </w:pPr>
            <w:r w:rsidRPr="00DC7CA7">
              <w:rPr>
                <w:sz w:val="24"/>
                <w:szCs w:val="24"/>
                <w:lang w:val="kk-KZ"/>
              </w:rPr>
              <w:t>Батыс Қазақстан (Маңғыстау, Атырау, Орал, Ақтөбе)</w:t>
            </w:r>
          </w:p>
        </w:tc>
        <w:tc>
          <w:tcPr>
            <w:tcW w:w="2693" w:type="dxa"/>
          </w:tcPr>
          <w:p w:rsidR="00B647AD" w:rsidRPr="00DC7CA7" w:rsidRDefault="00B647AD" w:rsidP="00326BCE">
            <w:pPr>
              <w:jc w:val="both"/>
              <w:rPr>
                <w:sz w:val="24"/>
                <w:szCs w:val="24"/>
                <w:lang w:val="kk-KZ"/>
              </w:rPr>
            </w:pPr>
            <w:r w:rsidRPr="00DC7CA7">
              <w:rPr>
                <w:b/>
                <w:sz w:val="24"/>
                <w:szCs w:val="24"/>
                <w:lang w:val="kk-KZ"/>
              </w:rPr>
              <w:t>«Номадизмнің классикалық елі</w:t>
            </w:r>
            <w:r w:rsidRPr="00DC7CA7">
              <w:rPr>
                <w:sz w:val="24"/>
                <w:szCs w:val="24"/>
                <w:lang w:val="kk-KZ"/>
              </w:rPr>
              <w:t>»</w:t>
            </w:r>
            <w:r w:rsidR="00A3594F" w:rsidRPr="00DC7CA7">
              <w:rPr>
                <w:sz w:val="24"/>
                <w:szCs w:val="24"/>
                <w:lang w:val="kk-KZ"/>
              </w:rPr>
              <w:t xml:space="preserve"> </w:t>
            </w:r>
            <w:r w:rsidR="00DC7CA7">
              <w:rPr>
                <w:sz w:val="24"/>
                <w:szCs w:val="24"/>
                <w:lang w:val="kk-KZ"/>
              </w:rPr>
              <w:t xml:space="preserve">             </w:t>
            </w:r>
            <w:r w:rsidR="00A3594F" w:rsidRPr="00DC7CA7">
              <w:rPr>
                <w:sz w:val="24"/>
                <w:szCs w:val="24"/>
                <w:lang w:val="kk-KZ"/>
              </w:rPr>
              <w:t>(С. Ажигали)</w:t>
            </w:r>
            <w:r w:rsidR="00EF678F" w:rsidRPr="00DC7CA7">
              <w:rPr>
                <w:sz w:val="24"/>
                <w:szCs w:val="24"/>
                <w:lang w:val="kk-KZ"/>
              </w:rPr>
              <w:t xml:space="preserve"> [246</w:t>
            </w:r>
            <w:r w:rsidRPr="00DC7CA7">
              <w:rPr>
                <w:sz w:val="24"/>
                <w:szCs w:val="24"/>
                <w:lang w:val="kk-KZ"/>
              </w:rPr>
              <w:t>]</w:t>
            </w:r>
          </w:p>
        </w:tc>
        <w:tc>
          <w:tcPr>
            <w:tcW w:w="3402" w:type="dxa"/>
          </w:tcPr>
          <w:p w:rsidR="001F1372" w:rsidRPr="00DC7CA7" w:rsidRDefault="00B647AD" w:rsidP="00326BCE">
            <w:pPr>
              <w:shd w:val="clear" w:color="auto" w:fill="FFFFFF"/>
              <w:jc w:val="both"/>
              <w:rPr>
                <w:sz w:val="24"/>
                <w:szCs w:val="24"/>
                <w:lang w:val="kk-KZ"/>
              </w:rPr>
            </w:pPr>
            <w:r w:rsidRPr="00DC7CA7">
              <w:rPr>
                <w:sz w:val="24"/>
                <w:szCs w:val="24"/>
                <w:lang w:val="kk-KZ"/>
              </w:rPr>
              <w:t>Арал-Каспий «Көшпенділер архитектурасы»</w:t>
            </w:r>
            <w:r w:rsidR="001F1372" w:rsidRPr="00DC7CA7">
              <w:rPr>
                <w:sz w:val="24"/>
                <w:szCs w:val="24"/>
                <w:lang w:val="kk-KZ"/>
              </w:rPr>
              <w:t xml:space="preserve"> </w:t>
            </w:r>
          </w:p>
          <w:p w:rsidR="00B647AD" w:rsidRPr="00DC7CA7" w:rsidRDefault="001F1372" w:rsidP="00326BCE">
            <w:pPr>
              <w:shd w:val="clear" w:color="auto" w:fill="FFFFFF"/>
              <w:jc w:val="both"/>
              <w:rPr>
                <w:sz w:val="24"/>
                <w:szCs w:val="24"/>
                <w:lang w:val="kk-KZ"/>
              </w:rPr>
            </w:pPr>
            <w:r w:rsidRPr="00DC7CA7">
              <w:rPr>
                <w:sz w:val="24"/>
                <w:szCs w:val="24"/>
                <w:lang w:val="kk-KZ"/>
              </w:rPr>
              <w:t>(С. Ажигали)</w:t>
            </w:r>
            <w:r w:rsidR="00B647AD" w:rsidRPr="00DC7CA7">
              <w:rPr>
                <w:sz w:val="24"/>
                <w:szCs w:val="24"/>
                <w:lang w:val="kk-KZ"/>
              </w:rPr>
              <w:t xml:space="preserve"> </w:t>
            </w:r>
            <w:r w:rsidR="00EF678F" w:rsidRPr="00DC7CA7">
              <w:rPr>
                <w:sz w:val="24"/>
                <w:szCs w:val="24"/>
                <w:lang w:val="kk-KZ"/>
              </w:rPr>
              <w:t>[247</w:t>
            </w:r>
            <w:r w:rsidR="00B647AD" w:rsidRPr="00DC7CA7">
              <w:rPr>
                <w:sz w:val="24"/>
                <w:szCs w:val="24"/>
                <w:lang w:val="kk-KZ"/>
              </w:rPr>
              <w:t>]</w:t>
            </w:r>
          </w:p>
        </w:tc>
        <w:tc>
          <w:tcPr>
            <w:tcW w:w="5245" w:type="dxa"/>
          </w:tcPr>
          <w:p w:rsidR="00B647AD" w:rsidRPr="00DC7CA7" w:rsidRDefault="00B647AD" w:rsidP="00326BCE">
            <w:pPr>
              <w:jc w:val="both"/>
              <w:rPr>
                <w:sz w:val="24"/>
                <w:szCs w:val="24"/>
                <w:highlight w:val="cyan"/>
                <w:lang w:val="kk-KZ"/>
              </w:rPr>
            </w:pPr>
            <w:r w:rsidRPr="00DC7CA7">
              <w:rPr>
                <w:sz w:val="24"/>
                <w:szCs w:val="24"/>
                <w:lang w:val="kk-KZ"/>
              </w:rPr>
              <w:t>Бірегеймемориалдық-діни</w:t>
            </w:r>
            <w:r w:rsidR="00DC7CA7">
              <w:rPr>
                <w:sz w:val="24"/>
                <w:szCs w:val="24"/>
                <w:lang w:val="kk-KZ"/>
              </w:rPr>
              <w:t xml:space="preserve"> </w:t>
            </w:r>
            <w:r w:rsidRPr="00DC7CA7">
              <w:rPr>
                <w:sz w:val="24"/>
                <w:szCs w:val="24"/>
                <w:lang w:val="kk-KZ"/>
              </w:rPr>
              <w:t>сәулет</w:t>
            </w:r>
            <w:r w:rsidR="00DC7CA7">
              <w:rPr>
                <w:sz w:val="24"/>
                <w:szCs w:val="24"/>
                <w:lang w:val="kk-KZ"/>
              </w:rPr>
              <w:t xml:space="preserve"> </w:t>
            </w:r>
            <w:r w:rsidRPr="00DC7CA7">
              <w:rPr>
                <w:sz w:val="24"/>
                <w:szCs w:val="24"/>
                <w:lang w:val="kk-KZ"/>
              </w:rPr>
              <w:t>кешендері – мешіттер, күмбезді</w:t>
            </w:r>
            <w:r w:rsidR="00DC7CA7">
              <w:rPr>
                <w:sz w:val="24"/>
                <w:szCs w:val="24"/>
                <w:lang w:val="kk-KZ"/>
              </w:rPr>
              <w:t xml:space="preserve"> </w:t>
            </w:r>
            <w:r w:rsidRPr="00DC7CA7">
              <w:rPr>
                <w:sz w:val="24"/>
                <w:szCs w:val="24"/>
                <w:lang w:val="kk-KZ"/>
              </w:rPr>
              <w:t>кесенелер, сәулет</w:t>
            </w:r>
            <w:r w:rsidR="00DC7CA7">
              <w:rPr>
                <w:sz w:val="24"/>
                <w:szCs w:val="24"/>
                <w:lang w:val="kk-KZ"/>
              </w:rPr>
              <w:t xml:space="preserve"> </w:t>
            </w:r>
            <w:r w:rsidRPr="00DC7CA7">
              <w:rPr>
                <w:sz w:val="24"/>
                <w:szCs w:val="24"/>
                <w:lang w:val="kk-KZ"/>
              </w:rPr>
              <w:t>қоршаулары, сағана</w:t>
            </w:r>
            <w:r w:rsidR="00DC7CA7">
              <w:rPr>
                <w:sz w:val="24"/>
                <w:szCs w:val="24"/>
                <w:lang w:val="kk-KZ"/>
              </w:rPr>
              <w:t xml:space="preserve"> </w:t>
            </w:r>
            <w:r w:rsidRPr="00DC7CA7">
              <w:rPr>
                <w:sz w:val="24"/>
                <w:szCs w:val="24"/>
                <w:lang w:val="kk-KZ"/>
              </w:rPr>
              <w:t>тамдар, құлпытастар, сандық</w:t>
            </w:r>
            <w:r w:rsidR="00DC7CA7">
              <w:rPr>
                <w:sz w:val="24"/>
                <w:szCs w:val="24"/>
                <w:lang w:val="kk-KZ"/>
              </w:rPr>
              <w:t xml:space="preserve"> </w:t>
            </w:r>
            <w:r w:rsidRPr="00DC7CA7">
              <w:rPr>
                <w:sz w:val="24"/>
                <w:szCs w:val="24"/>
                <w:lang w:val="kk-KZ"/>
              </w:rPr>
              <w:t>тастар</w:t>
            </w:r>
            <w:r w:rsidR="00DC7CA7">
              <w:rPr>
                <w:sz w:val="24"/>
                <w:szCs w:val="24"/>
                <w:lang w:val="kk-KZ"/>
              </w:rPr>
              <w:t xml:space="preserve"> </w:t>
            </w:r>
            <w:r w:rsidRPr="00DC7CA7">
              <w:rPr>
                <w:sz w:val="24"/>
                <w:szCs w:val="24"/>
                <w:lang w:val="kk-KZ"/>
              </w:rPr>
              <w:t>және</w:t>
            </w:r>
            <w:r w:rsidR="00DC7CA7">
              <w:rPr>
                <w:sz w:val="24"/>
                <w:szCs w:val="24"/>
                <w:lang w:val="kk-KZ"/>
              </w:rPr>
              <w:t xml:space="preserve"> </w:t>
            </w:r>
            <w:r w:rsidRPr="00DC7CA7">
              <w:rPr>
                <w:sz w:val="24"/>
                <w:szCs w:val="24"/>
                <w:lang w:val="kk-KZ"/>
              </w:rPr>
              <w:t>т.б.</w:t>
            </w:r>
          </w:p>
        </w:tc>
      </w:tr>
      <w:tr w:rsidR="00B647AD" w:rsidRPr="005639C2" w:rsidTr="00B647AD">
        <w:trPr>
          <w:trHeight w:val="334"/>
        </w:trPr>
        <w:tc>
          <w:tcPr>
            <w:tcW w:w="3794" w:type="dxa"/>
          </w:tcPr>
          <w:p w:rsidR="00B647AD" w:rsidRPr="00DC7CA7" w:rsidRDefault="00B647AD" w:rsidP="00326BCE">
            <w:pPr>
              <w:jc w:val="both"/>
              <w:rPr>
                <w:sz w:val="24"/>
                <w:szCs w:val="24"/>
                <w:lang w:val="kk-KZ"/>
              </w:rPr>
            </w:pPr>
            <w:r w:rsidRPr="00DC7CA7">
              <w:rPr>
                <w:b/>
                <w:sz w:val="24"/>
                <w:szCs w:val="24"/>
                <w:lang w:val="kk-KZ"/>
              </w:rPr>
              <w:t>Сырдария-Қаратау</w:t>
            </w:r>
          </w:p>
          <w:p w:rsidR="00B647AD" w:rsidRPr="00DC7CA7" w:rsidRDefault="00B647AD" w:rsidP="00326BCE">
            <w:pPr>
              <w:jc w:val="both"/>
              <w:rPr>
                <w:sz w:val="24"/>
                <w:szCs w:val="24"/>
                <w:highlight w:val="cyan"/>
                <w:lang w:val="kk-KZ"/>
              </w:rPr>
            </w:pPr>
            <w:r w:rsidRPr="00DC7CA7">
              <w:rPr>
                <w:sz w:val="24"/>
                <w:szCs w:val="24"/>
                <w:lang w:val="kk-KZ"/>
              </w:rPr>
              <w:t>Оңтүстік Қазақстан (Қызылорда, Түркістан, Тараз, Жамбыл) Республикалық маңызы бар Шымкент қаласы</w:t>
            </w:r>
          </w:p>
        </w:tc>
        <w:tc>
          <w:tcPr>
            <w:tcW w:w="2693" w:type="dxa"/>
          </w:tcPr>
          <w:p w:rsidR="00B647AD" w:rsidRPr="00DC7CA7" w:rsidRDefault="00B647AD" w:rsidP="00326BCE">
            <w:pPr>
              <w:jc w:val="both"/>
              <w:rPr>
                <w:b/>
                <w:sz w:val="24"/>
                <w:szCs w:val="24"/>
                <w:highlight w:val="cyan"/>
                <w:lang w:val="kk-KZ"/>
              </w:rPr>
            </w:pPr>
            <w:r w:rsidRPr="00DC7CA7">
              <w:rPr>
                <w:b/>
                <w:sz w:val="24"/>
                <w:szCs w:val="24"/>
                <w:lang w:val="kk-KZ"/>
              </w:rPr>
              <w:t>Түркістан Түркі әлемінің рухани-мәдени орталығы ретінде</w:t>
            </w:r>
          </w:p>
        </w:tc>
        <w:tc>
          <w:tcPr>
            <w:tcW w:w="3402" w:type="dxa"/>
          </w:tcPr>
          <w:p w:rsidR="00B647AD" w:rsidRDefault="00B647AD" w:rsidP="00326BCE">
            <w:pPr>
              <w:jc w:val="both"/>
              <w:rPr>
                <w:sz w:val="24"/>
                <w:szCs w:val="24"/>
                <w:lang w:val="kk-KZ"/>
              </w:rPr>
            </w:pPr>
            <w:r w:rsidRPr="00DC7CA7">
              <w:rPr>
                <w:sz w:val="24"/>
                <w:szCs w:val="24"/>
                <w:lang w:val="kk-KZ"/>
              </w:rPr>
              <w:t xml:space="preserve">Орта ғасырдағы мәдени ландшафт: Қожа Ахмет Яссауи, Әл-Фараби, </w:t>
            </w:r>
            <w:r w:rsidR="00DC7CA7">
              <w:rPr>
                <w:sz w:val="24"/>
                <w:szCs w:val="24"/>
                <w:lang w:val="kk-KZ"/>
              </w:rPr>
              <w:t xml:space="preserve">                      </w:t>
            </w:r>
            <w:r w:rsidRPr="00DC7CA7">
              <w:rPr>
                <w:sz w:val="24"/>
                <w:szCs w:val="24"/>
                <w:lang w:val="kk-KZ"/>
              </w:rPr>
              <w:t>Ю.</w:t>
            </w:r>
            <w:r w:rsidR="00DC7CA7">
              <w:rPr>
                <w:sz w:val="24"/>
                <w:szCs w:val="24"/>
                <w:lang w:val="kk-KZ"/>
              </w:rPr>
              <w:t xml:space="preserve"> </w:t>
            </w:r>
            <w:r w:rsidRPr="00DC7CA7">
              <w:rPr>
                <w:sz w:val="24"/>
                <w:szCs w:val="24"/>
                <w:lang w:val="kk-KZ"/>
              </w:rPr>
              <w:t xml:space="preserve">Баласағұн, М. Қашқари, </w:t>
            </w:r>
            <w:r w:rsidR="00DC7CA7">
              <w:rPr>
                <w:sz w:val="24"/>
                <w:szCs w:val="24"/>
                <w:lang w:val="kk-KZ"/>
              </w:rPr>
              <w:t xml:space="preserve"> </w:t>
            </w:r>
            <w:r w:rsidRPr="00DC7CA7">
              <w:rPr>
                <w:sz w:val="24"/>
                <w:szCs w:val="24"/>
                <w:lang w:val="kk-KZ"/>
              </w:rPr>
              <w:t>А. Жаухари, Арыстан-</w:t>
            </w:r>
            <w:r w:rsidR="00DC7CA7">
              <w:rPr>
                <w:sz w:val="24"/>
                <w:szCs w:val="24"/>
                <w:lang w:val="kk-KZ"/>
              </w:rPr>
              <w:t>Баб</w:t>
            </w:r>
            <w:r w:rsidRPr="00DC7CA7">
              <w:rPr>
                <w:sz w:val="24"/>
                <w:szCs w:val="24"/>
                <w:lang w:val="kk-KZ"/>
              </w:rPr>
              <w:t xml:space="preserve"> және т.б. сопылардың отаны Отырар, Сауран, Сығанақ т.б.</w:t>
            </w:r>
          </w:p>
          <w:p w:rsidR="009E4591" w:rsidRPr="00DC7CA7" w:rsidRDefault="009E4591" w:rsidP="00326BCE">
            <w:pPr>
              <w:jc w:val="both"/>
              <w:rPr>
                <w:sz w:val="24"/>
                <w:szCs w:val="24"/>
                <w:highlight w:val="cyan"/>
                <w:lang w:val="kk-KZ"/>
              </w:rPr>
            </w:pPr>
          </w:p>
        </w:tc>
        <w:tc>
          <w:tcPr>
            <w:tcW w:w="5245" w:type="dxa"/>
          </w:tcPr>
          <w:p w:rsidR="00B647AD" w:rsidRPr="00DC7CA7" w:rsidRDefault="00B647AD" w:rsidP="00326BCE">
            <w:pPr>
              <w:jc w:val="both"/>
              <w:rPr>
                <w:sz w:val="24"/>
                <w:szCs w:val="24"/>
                <w:highlight w:val="cyan"/>
                <w:lang w:val="kk-KZ"/>
              </w:rPr>
            </w:pPr>
            <w:r w:rsidRPr="00DC7CA7">
              <w:rPr>
                <w:sz w:val="24"/>
                <w:szCs w:val="24"/>
                <w:lang w:val="kk-KZ"/>
              </w:rPr>
              <w:t>Табиғат қорғау, ғылыми, білім беру және экотуристік қызметтің өте жоғары табиғи-рекреациялық әлеуеті бар Қазақстанның эталондық аумағы</w:t>
            </w:r>
          </w:p>
        </w:tc>
      </w:tr>
      <w:tr w:rsidR="00B647AD" w:rsidRPr="005639C2" w:rsidTr="00B647AD">
        <w:trPr>
          <w:trHeight w:val="334"/>
        </w:trPr>
        <w:tc>
          <w:tcPr>
            <w:tcW w:w="3794" w:type="dxa"/>
          </w:tcPr>
          <w:p w:rsidR="00B647AD" w:rsidRPr="00DC7CA7" w:rsidRDefault="00B647AD" w:rsidP="00326BCE">
            <w:pPr>
              <w:jc w:val="both"/>
              <w:rPr>
                <w:b/>
                <w:sz w:val="24"/>
                <w:szCs w:val="24"/>
              </w:rPr>
            </w:pPr>
            <w:r w:rsidRPr="00DC7CA7">
              <w:rPr>
                <w:b/>
                <w:sz w:val="24"/>
                <w:szCs w:val="24"/>
              </w:rPr>
              <w:t>Жетісу</w:t>
            </w:r>
          </w:p>
          <w:p w:rsidR="00B647AD" w:rsidRPr="00DC7CA7" w:rsidRDefault="00B647AD" w:rsidP="00326BCE">
            <w:pPr>
              <w:jc w:val="both"/>
              <w:rPr>
                <w:sz w:val="24"/>
                <w:szCs w:val="24"/>
              </w:rPr>
            </w:pPr>
            <w:r w:rsidRPr="00DC7CA7">
              <w:rPr>
                <w:sz w:val="24"/>
                <w:szCs w:val="24"/>
              </w:rPr>
              <w:t>Алматы облысы,</w:t>
            </w:r>
          </w:p>
          <w:p w:rsidR="00B647AD" w:rsidRPr="00DC7CA7" w:rsidRDefault="00B647AD" w:rsidP="00326BCE">
            <w:pPr>
              <w:jc w:val="both"/>
              <w:rPr>
                <w:sz w:val="24"/>
                <w:szCs w:val="24"/>
                <w:highlight w:val="cyan"/>
              </w:rPr>
            </w:pPr>
            <w:r w:rsidRPr="00DC7CA7">
              <w:rPr>
                <w:sz w:val="24"/>
                <w:szCs w:val="24"/>
              </w:rPr>
              <w:t>Республикалық маңызы бар қала Алматы</w:t>
            </w:r>
          </w:p>
        </w:tc>
        <w:tc>
          <w:tcPr>
            <w:tcW w:w="2693" w:type="dxa"/>
          </w:tcPr>
          <w:p w:rsidR="00B647AD" w:rsidRPr="00DC7CA7" w:rsidRDefault="00B647AD" w:rsidP="00326BCE">
            <w:pPr>
              <w:jc w:val="both"/>
              <w:rPr>
                <w:b/>
                <w:sz w:val="24"/>
                <w:szCs w:val="24"/>
                <w:highlight w:val="cyan"/>
              </w:rPr>
            </w:pPr>
            <w:r w:rsidRPr="00DC7CA7">
              <w:rPr>
                <w:b/>
                <w:sz w:val="24"/>
                <w:szCs w:val="24"/>
              </w:rPr>
              <w:t>Қазақ мемлекеттілігінің бесігі</w:t>
            </w:r>
          </w:p>
        </w:tc>
        <w:tc>
          <w:tcPr>
            <w:tcW w:w="3402" w:type="dxa"/>
          </w:tcPr>
          <w:p w:rsidR="00B647AD" w:rsidRPr="00DC7CA7" w:rsidRDefault="00B647AD" w:rsidP="00326BCE">
            <w:pPr>
              <w:jc w:val="both"/>
              <w:rPr>
                <w:sz w:val="24"/>
                <w:szCs w:val="24"/>
                <w:lang w:val="kk-KZ"/>
              </w:rPr>
            </w:pPr>
            <w:r w:rsidRPr="00DC7CA7">
              <w:rPr>
                <w:sz w:val="24"/>
                <w:szCs w:val="24"/>
                <w:lang w:val="kk-KZ"/>
              </w:rPr>
              <w:t>Батыс пен Шығысты жалғаған Ұлы Жібек жолындағы Жетісу қақпасы.</w:t>
            </w:r>
          </w:p>
          <w:p w:rsidR="00B647AD" w:rsidRPr="00DC7CA7" w:rsidRDefault="00B647AD" w:rsidP="00326BCE">
            <w:pPr>
              <w:jc w:val="both"/>
              <w:rPr>
                <w:sz w:val="24"/>
                <w:szCs w:val="24"/>
                <w:highlight w:val="cyan"/>
                <w:lang w:val="kk-KZ"/>
              </w:rPr>
            </w:pPr>
            <w:r w:rsidRPr="00DC7CA7">
              <w:rPr>
                <w:sz w:val="24"/>
                <w:szCs w:val="24"/>
                <w:lang w:val="kk-KZ"/>
              </w:rPr>
              <w:t>Алтын Орда дәуірі</w:t>
            </w:r>
          </w:p>
          <w:p w:rsidR="00B647AD" w:rsidRPr="00DC7CA7" w:rsidRDefault="00B647AD" w:rsidP="00326BCE">
            <w:pPr>
              <w:jc w:val="both"/>
              <w:rPr>
                <w:sz w:val="24"/>
                <w:szCs w:val="24"/>
                <w:highlight w:val="cyan"/>
                <w:lang w:val="kk-KZ"/>
              </w:rPr>
            </w:pPr>
          </w:p>
        </w:tc>
        <w:tc>
          <w:tcPr>
            <w:tcW w:w="5245" w:type="dxa"/>
          </w:tcPr>
          <w:p w:rsidR="00B647AD" w:rsidRPr="00DC7CA7" w:rsidRDefault="00B647AD" w:rsidP="00326BCE">
            <w:pPr>
              <w:jc w:val="both"/>
              <w:rPr>
                <w:sz w:val="24"/>
                <w:szCs w:val="24"/>
                <w:highlight w:val="cyan"/>
                <w:lang w:val="kk-KZ"/>
              </w:rPr>
            </w:pPr>
            <w:r w:rsidRPr="00DC7CA7">
              <w:rPr>
                <w:sz w:val="24"/>
                <w:szCs w:val="24"/>
                <w:lang w:val="kk-KZ"/>
              </w:rPr>
              <w:t>Орталық Азия халықтарының көшпелі және отырықшы-егіншілік мәдениеттерінің өзара іс-қимылының Тарихи процестерін көрсететін тарих, археология, сәулет, қала құрылысы және монументалды өнер ескерткіштерінің кешендері</w:t>
            </w:r>
          </w:p>
        </w:tc>
      </w:tr>
      <w:tr w:rsidR="00B647AD" w:rsidRPr="005639C2" w:rsidTr="00B647AD">
        <w:trPr>
          <w:trHeight w:val="314"/>
        </w:trPr>
        <w:tc>
          <w:tcPr>
            <w:tcW w:w="3794" w:type="dxa"/>
          </w:tcPr>
          <w:p w:rsidR="00B647AD" w:rsidRPr="00DC7CA7" w:rsidRDefault="00B647AD" w:rsidP="00326BCE">
            <w:pPr>
              <w:jc w:val="both"/>
              <w:rPr>
                <w:b/>
                <w:sz w:val="24"/>
                <w:szCs w:val="24"/>
                <w:lang w:val="kk-KZ"/>
              </w:rPr>
            </w:pPr>
            <w:r w:rsidRPr="00DC7CA7">
              <w:rPr>
                <w:b/>
                <w:sz w:val="24"/>
                <w:szCs w:val="24"/>
                <w:lang w:val="kk-KZ"/>
              </w:rPr>
              <w:t>Қазақстандық Алтай</w:t>
            </w:r>
          </w:p>
          <w:p w:rsidR="00B647AD" w:rsidRPr="00DC7CA7" w:rsidRDefault="00B647AD" w:rsidP="00326BCE">
            <w:pPr>
              <w:jc w:val="both"/>
              <w:rPr>
                <w:sz w:val="24"/>
                <w:szCs w:val="24"/>
                <w:highlight w:val="cyan"/>
                <w:lang w:val="kk-KZ"/>
              </w:rPr>
            </w:pPr>
            <w:r w:rsidRPr="00DC7CA7">
              <w:rPr>
                <w:sz w:val="24"/>
                <w:szCs w:val="24"/>
                <w:lang w:val="kk-KZ"/>
              </w:rPr>
              <w:t>Шығыс Қазақстан облысы</w:t>
            </w:r>
          </w:p>
        </w:tc>
        <w:tc>
          <w:tcPr>
            <w:tcW w:w="2693" w:type="dxa"/>
          </w:tcPr>
          <w:p w:rsidR="00B647AD" w:rsidRPr="00DC7CA7" w:rsidRDefault="00B647AD" w:rsidP="00326BCE">
            <w:pPr>
              <w:jc w:val="both"/>
              <w:rPr>
                <w:sz w:val="24"/>
                <w:szCs w:val="24"/>
                <w:highlight w:val="cyan"/>
                <w:lang w:val="kk-KZ"/>
              </w:rPr>
            </w:pPr>
            <w:r w:rsidRPr="00DC7CA7">
              <w:rPr>
                <w:sz w:val="24"/>
                <w:szCs w:val="24"/>
                <w:lang w:val="kk-KZ"/>
              </w:rPr>
              <w:t>Түркі өркениетінің пайда болу орталығы – ж.с.д. 1-мың жылдық</w:t>
            </w:r>
          </w:p>
        </w:tc>
        <w:tc>
          <w:tcPr>
            <w:tcW w:w="3402" w:type="dxa"/>
          </w:tcPr>
          <w:p w:rsidR="00B647AD" w:rsidRDefault="00B647AD" w:rsidP="00326BCE">
            <w:pPr>
              <w:jc w:val="both"/>
              <w:rPr>
                <w:sz w:val="24"/>
                <w:szCs w:val="24"/>
                <w:lang w:val="kk-KZ"/>
              </w:rPr>
            </w:pPr>
            <w:r w:rsidRPr="00DC7CA7">
              <w:rPr>
                <w:sz w:val="24"/>
                <w:szCs w:val="24"/>
                <w:lang w:val="kk-KZ"/>
              </w:rPr>
              <w:t>Ел аумағының оннан бір бөлігін алып жатқан «Жерұйық» (жер жәннаты)</w:t>
            </w:r>
          </w:p>
          <w:p w:rsidR="009E4591" w:rsidRPr="00DC7CA7" w:rsidRDefault="009E4591" w:rsidP="00326BCE">
            <w:pPr>
              <w:jc w:val="both"/>
              <w:rPr>
                <w:sz w:val="24"/>
                <w:szCs w:val="24"/>
                <w:highlight w:val="cyan"/>
                <w:lang w:val="kk-KZ"/>
              </w:rPr>
            </w:pPr>
          </w:p>
        </w:tc>
        <w:tc>
          <w:tcPr>
            <w:tcW w:w="5245" w:type="dxa"/>
          </w:tcPr>
          <w:p w:rsidR="00B647AD" w:rsidRPr="00DC7CA7" w:rsidRDefault="00B647AD" w:rsidP="00326BCE">
            <w:pPr>
              <w:jc w:val="both"/>
              <w:rPr>
                <w:sz w:val="24"/>
                <w:szCs w:val="24"/>
                <w:highlight w:val="cyan"/>
                <w:lang w:val="kk-KZ"/>
              </w:rPr>
            </w:pPr>
            <w:r w:rsidRPr="00DC7CA7">
              <w:rPr>
                <w:sz w:val="24"/>
                <w:szCs w:val="24"/>
                <w:lang w:val="kk-KZ"/>
              </w:rPr>
              <w:t>Табиғи әртүрлілік аймағы, емдік орындар және экологиялық туризм объектісі</w:t>
            </w:r>
          </w:p>
        </w:tc>
      </w:tr>
    </w:tbl>
    <w:p w:rsidR="00B647AD" w:rsidRPr="00C86249" w:rsidRDefault="00B647AD" w:rsidP="00326BCE">
      <w:pPr>
        <w:spacing w:after="0" w:line="240" w:lineRule="auto"/>
        <w:jc w:val="both"/>
        <w:rPr>
          <w:rFonts w:ascii="Times New Roman" w:hAnsi="Times New Roman" w:cs="Times New Roman"/>
          <w:sz w:val="28"/>
          <w:szCs w:val="28"/>
          <w:lang w:val="kk-KZ"/>
        </w:rPr>
        <w:sectPr w:rsidR="00B647AD" w:rsidRPr="00C86249" w:rsidSect="0011264C">
          <w:pgSz w:w="16838" w:h="11906" w:orient="landscape"/>
          <w:pgMar w:top="851" w:right="1134" w:bottom="1701" w:left="1134" w:header="709" w:footer="709" w:gutter="0"/>
          <w:cols w:space="708"/>
          <w:docGrid w:linePitch="360"/>
        </w:sectPr>
      </w:pPr>
    </w:p>
    <w:p w:rsidR="009E4591" w:rsidRPr="00C86249" w:rsidRDefault="00BA312E" w:rsidP="009E4591">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lastRenderedPageBreak/>
        <w:tab/>
      </w:r>
      <w:r w:rsidR="009E4591" w:rsidRPr="00C86249">
        <w:rPr>
          <w:rFonts w:ascii="Times New Roman" w:hAnsi="Times New Roman" w:cs="Times New Roman"/>
          <w:sz w:val="28"/>
          <w:szCs w:val="28"/>
          <w:lang w:val="kk-KZ"/>
        </w:rPr>
        <w:t>Екінші тарауды қорытар болсақ, Ескерткішті қорғау қызметі тәжірибесінің дамуы көрсеткендей, Қазақстанда қоғам өмірінде түбегейлі өзгерістер орын алды. Мәселен, елдің жаһандық қабылдауын қалыптастыруға ықпал ететін, мемлекет дамуының стратегиялық ресурсы ретінде тарихи-мәдени мұраға деген көзқарастың өзгеруі 2019 жылға дейін қолданыста болған «Тарихи-мәдени мұра объектілерін қорғау және пайдалану туралы» ҚР Заңының жаңадан өзгеруіне алып келді:</w:t>
      </w:r>
    </w:p>
    <w:p w:rsidR="009E4591" w:rsidRPr="00C86249" w:rsidRDefault="009E4591" w:rsidP="009E4591">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тарихи-мәдени сараптама негізінде жергілікті атқарушы органдардың міндетті қатысуымен 3 жылдан 5 жылға дейінгі хронологиялық шеңберде тарихи-мәдени мұра объектілерін анықтау және есепке алу жүйелендірілді;</w:t>
      </w:r>
    </w:p>
    <w:p w:rsidR="009E4591" w:rsidRPr="00C86249" w:rsidRDefault="009E4591" w:rsidP="009E4591">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белгілі бір тәртіпсіз, ерекше мәдени және тарихи құндылығы бар, аса маңызды археология ескерткіштерін автоматты түрде есепке алу көзделді;</w:t>
      </w:r>
    </w:p>
    <w:p w:rsidR="009E4591" w:rsidRPr="00C86249" w:rsidRDefault="009E4591" w:rsidP="009E4591">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аумақтарды игеру кезінде тарихи-мәдени мұра объектілерін қорғауды қамтамасыз ету тәртібі регламенттелді, сондай-ақ олардың сақталуын жүзеге асыратын жер пайдаланушылар, меншік иелері, жауапты мемлекеттік органдар тарапынан құқықтық жауапкершілікті сақтауға бағытталған бірқатар шаралар қабылданды;</w:t>
      </w:r>
    </w:p>
    <w:p w:rsidR="009E4591" w:rsidRPr="00C86249" w:rsidRDefault="009E4591" w:rsidP="009E4591">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Pr>
          <w:rFonts w:ascii="Times New Roman" w:hAnsi="Times New Roman" w:cs="Times New Roman"/>
          <w:sz w:val="28"/>
          <w:szCs w:val="28"/>
          <w:lang w:val="kk-KZ"/>
        </w:rPr>
        <w:t>- </w:t>
      </w:r>
      <w:r w:rsidRPr="00C86249">
        <w:rPr>
          <w:rFonts w:ascii="Times New Roman" w:hAnsi="Times New Roman" w:cs="Times New Roman"/>
          <w:sz w:val="28"/>
          <w:szCs w:val="28"/>
          <w:lang w:val="kk-KZ"/>
        </w:rPr>
        <w:t>археологиялық жұмыстарды жүргізуге, ғылыми-реставрациялау жұмыстарын жүзеге асыруға лицензияларды бөлу қарастырылды.</w:t>
      </w:r>
    </w:p>
    <w:p w:rsidR="009E4591" w:rsidRPr="00C86249" w:rsidRDefault="009E4591" w:rsidP="009E4591">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Халықаралық тәжірибені назарға ала отырып, ғылыми айналымға «мәдени ландшафт», «биосфералық резерваттар», «аумақтың табиғи-мәдени тірегі» сияқты жаңа ұғымдар енгізілгенін де атап өту қажет.</w:t>
      </w:r>
    </w:p>
    <w:p w:rsidR="001C3431" w:rsidRPr="00C86249" w:rsidRDefault="009E4591" w:rsidP="009E4591">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C3431" w:rsidRPr="00C86249">
        <w:rPr>
          <w:rFonts w:ascii="Times New Roman" w:hAnsi="Times New Roman" w:cs="Times New Roman"/>
          <w:sz w:val="28"/>
          <w:szCs w:val="28"/>
          <w:lang w:val="kk-KZ"/>
        </w:rPr>
        <w:t>Қазақстанда тарихи-мәдени мұраны мәдени капитал форматына айналдыруға жағдай жасау тәжірибесі мәдениет саласындағы стратегиялық ұлттық жобаларды әзірлеуге және іске асыруға және Мемлекеттік мәдени саясаттың тұжырымдамалық модельдерінің логикалық алмасуына негізделді.</w:t>
      </w:r>
    </w:p>
    <w:p w:rsidR="00BA312E" w:rsidRPr="00C86249" w:rsidRDefault="001C3431" w:rsidP="00754C56">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BA312E" w:rsidRPr="00C86249">
        <w:rPr>
          <w:rFonts w:ascii="Times New Roman" w:hAnsi="Times New Roman" w:cs="Times New Roman"/>
          <w:sz w:val="28"/>
          <w:szCs w:val="28"/>
          <w:lang w:val="kk-KZ"/>
        </w:rPr>
        <w:t>«</w:t>
      </w:r>
      <w:r w:rsidR="00C645AA" w:rsidRPr="00C86249">
        <w:rPr>
          <w:rFonts w:ascii="Times New Roman" w:hAnsi="Times New Roman" w:cs="Times New Roman"/>
          <w:sz w:val="28"/>
          <w:szCs w:val="28"/>
          <w:lang w:val="kk-KZ"/>
        </w:rPr>
        <w:t>Мәдени мұра</w:t>
      </w:r>
      <w:r w:rsidR="00BA312E" w:rsidRPr="00C86249">
        <w:rPr>
          <w:rFonts w:ascii="Times New Roman" w:hAnsi="Times New Roman" w:cs="Times New Roman"/>
          <w:sz w:val="28"/>
          <w:szCs w:val="28"/>
          <w:lang w:val="kk-KZ"/>
        </w:rPr>
        <w:t xml:space="preserve">», «Тарих толқынында», «Рухани жаңғыру» стратегиялық мәдени бағдарламаларында баяндалған Қазақстанның мәдени саясаты идеологиясының теориялық-тұжырымдамалық деңгейі мемлекеттің құндылықтары мен мұраттарын ашатын ұлттық даму стратегиясының негізгі қағидаларын тұжырымдауға мүмкіндік берді. Сонымен қатар, осы стратегия шеңберіндегі кеңістік пен уақытты түсінудің формасы ретінде тарихи мұра туралы: </w:t>
      </w:r>
      <w:r w:rsidR="00BA312E" w:rsidRPr="00C86249">
        <w:rPr>
          <w:rFonts w:ascii="Times New Roman" w:hAnsi="Times New Roman" w:cs="Times New Roman"/>
          <w:b/>
          <w:sz w:val="28"/>
          <w:szCs w:val="28"/>
          <w:lang w:val="kk-KZ"/>
        </w:rPr>
        <w:t>саналы өткеннен мағыналы болашаққа дейін</w:t>
      </w:r>
      <w:r w:rsidR="00BA312E" w:rsidRPr="00C86249">
        <w:rPr>
          <w:rFonts w:ascii="Times New Roman" w:hAnsi="Times New Roman" w:cs="Times New Roman"/>
          <w:sz w:val="28"/>
          <w:szCs w:val="28"/>
          <w:lang w:val="kk-KZ"/>
        </w:rPr>
        <w:t xml:space="preserve"> деген қорытынды жасалды.</w:t>
      </w:r>
    </w:p>
    <w:p w:rsidR="00D90724" w:rsidRPr="00C86249" w:rsidRDefault="00B94356" w:rsidP="00754C56">
      <w:pPr>
        <w:tabs>
          <w:tab w:val="left" w:pos="709"/>
        </w:tabs>
        <w:spacing w:after="0" w:line="240" w:lineRule="auto"/>
        <w:jc w:val="both"/>
        <w:rPr>
          <w:rFonts w:ascii="Times New Roman" w:hAnsi="Times New Roman" w:cs="Times New Roman"/>
          <w:b/>
          <w:sz w:val="28"/>
          <w:szCs w:val="28"/>
          <w:lang w:val="kk-KZ"/>
        </w:rPr>
      </w:pPr>
      <w:r w:rsidRPr="00C86249">
        <w:rPr>
          <w:rFonts w:ascii="Times New Roman" w:hAnsi="Times New Roman" w:cs="Times New Roman"/>
          <w:sz w:val="28"/>
          <w:szCs w:val="28"/>
          <w:lang w:val="kk-KZ"/>
        </w:rPr>
        <w:tab/>
        <w:t xml:space="preserve">Мәдени брендтер туристік ағымның өсуіне ғана емес, сонымен бірге халықты біріктіру, барлық келушілердің бойында тарихи жер туралы жағымды көзқарасты қалыптастыру үшін қызмет етеді. Мәдени брендингтің соңғы бенефициары – бұл жеке тұлғалар, сауда маркаларының, желілердің және өндірістердің иелері немесе аумақтық құрылымдардың басқару бірлестіктері емес, елдің барша халқы болып табылады. Мұның өзегінде Қазақстанның стратегиялық мәдени бағдарламаларының негізіне алынған Мәдени брендингтің жалпыұлттық тұжырымдамасы жатыр. </w:t>
      </w:r>
    </w:p>
    <w:p w:rsidR="003327F9" w:rsidRPr="00C86249" w:rsidRDefault="003327F9" w:rsidP="00326BCE">
      <w:pPr>
        <w:spacing w:after="0" w:line="240" w:lineRule="auto"/>
        <w:ind w:firstLine="708"/>
        <w:jc w:val="both"/>
        <w:rPr>
          <w:rFonts w:ascii="Times New Roman" w:eastAsiaTheme="minorHAnsi" w:hAnsi="Times New Roman" w:cs="Times New Roman"/>
          <w:b/>
          <w:sz w:val="28"/>
          <w:szCs w:val="28"/>
          <w:lang w:val="kk-KZ" w:eastAsia="en-US"/>
        </w:rPr>
      </w:pPr>
    </w:p>
    <w:p w:rsidR="00370E65" w:rsidRPr="00C86249" w:rsidRDefault="00370E65" w:rsidP="00326BCE">
      <w:pPr>
        <w:spacing w:after="0" w:line="240" w:lineRule="auto"/>
        <w:jc w:val="both"/>
        <w:rPr>
          <w:rFonts w:ascii="Times New Roman" w:eastAsiaTheme="minorHAnsi" w:hAnsi="Times New Roman" w:cs="Times New Roman"/>
          <w:b/>
          <w:sz w:val="28"/>
          <w:szCs w:val="28"/>
          <w:lang w:val="kk-KZ" w:eastAsia="en-US"/>
        </w:rPr>
      </w:pPr>
    </w:p>
    <w:p w:rsidR="00D90724" w:rsidRPr="00C86249" w:rsidRDefault="00D90724" w:rsidP="00326BCE">
      <w:pPr>
        <w:spacing w:after="0" w:line="240" w:lineRule="auto"/>
        <w:ind w:firstLine="708"/>
        <w:jc w:val="both"/>
        <w:rPr>
          <w:rFonts w:ascii="Times New Roman" w:eastAsiaTheme="minorHAnsi" w:hAnsi="Times New Roman" w:cs="Times New Roman"/>
          <w:b/>
          <w:sz w:val="28"/>
          <w:szCs w:val="28"/>
          <w:lang w:val="kk-KZ" w:eastAsia="en-US"/>
        </w:rPr>
      </w:pPr>
      <w:r w:rsidRPr="00C86249">
        <w:rPr>
          <w:rFonts w:ascii="Times New Roman" w:eastAsiaTheme="minorHAnsi" w:hAnsi="Times New Roman" w:cs="Times New Roman"/>
          <w:b/>
          <w:sz w:val="28"/>
          <w:szCs w:val="28"/>
          <w:lang w:val="kk-KZ" w:eastAsia="en-US"/>
        </w:rPr>
        <w:lastRenderedPageBreak/>
        <w:t xml:space="preserve">3 ҚАЗАҚСТАН РЕСПУБЛИКАСЫНЫҢ ӘЛЕМДІК </w:t>
      </w:r>
      <w:r w:rsidR="00C645AA" w:rsidRPr="00C86249">
        <w:rPr>
          <w:rFonts w:ascii="Times New Roman" w:eastAsiaTheme="minorHAnsi" w:hAnsi="Times New Roman" w:cs="Times New Roman"/>
          <w:b/>
          <w:sz w:val="28"/>
          <w:szCs w:val="28"/>
          <w:lang w:val="kk-KZ" w:eastAsia="en-US"/>
        </w:rPr>
        <w:t>МӘДЕНИ МҰРА</w:t>
      </w:r>
      <w:r w:rsidR="005871CE" w:rsidRPr="00C86249">
        <w:rPr>
          <w:rFonts w:ascii="Times New Roman" w:eastAsiaTheme="minorHAnsi" w:hAnsi="Times New Roman" w:cs="Times New Roman"/>
          <w:b/>
          <w:sz w:val="28"/>
          <w:szCs w:val="28"/>
          <w:lang w:val="kk-KZ" w:eastAsia="en-US"/>
        </w:rPr>
        <w:t>ОБЪЕКТІЛЕРІН</w:t>
      </w:r>
      <w:r w:rsidRPr="00C86249">
        <w:rPr>
          <w:rFonts w:ascii="Times New Roman" w:eastAsiaTheme="minorHAnsi" w:hAnsi="Times New Roman" w:cs="Times New Roman"/>
          <w:b/>
          <w:sz w:val="28"/>
          <w:szCs w:val="28"/>
          <w:lang w:val="kk-KZ" w:eastAsia="en-US"/>
        </w:rPr>
        <w:t xml:space="preserve"> САҚТАУ </w:t>
      </w:r>
      <w:r w:rsidR="005871CE" w:rsidRPr="00C86249">
        <w:rPr>
          <w:rFonts w:ascii="Times New Roman" w:eastAsiaTheme="minorHAnsi" w:hAnsi="Times New Roman" w:cs="Times New Roman"/>
          <w:b/>
          <w:sz w:val="28"/>
          <w:szCs w:val="28"/>
          <w:lang w:val="kk-KZ" w:eastAsia="en-US"/>
        </w:rPr>
        <w:t>САЛАСЫНДАҒЫ</w:t>
      </w:r>
      <w:r w:rsidRPr="00C86249">
        <w:rPr>
          <w:rFonts w:ascii="Times New Roman" w:eastAsiaTheme="minorHAnsi" w:hAnsi="Times New Roman" w:cs="Times New Roman"/>
          <w:b/>
          <w:sz w:val="28"/>
          <w:szCs w:val="28"/>
          <w:lang w:val="kk-KZ" w:eastAsia="en-US"/>
        </w:rPr>
        <w:t xml:space="preserve"> СТРАТЕГИЯСЫ</w:t>
      </w:r>
    </w:p>
    <w:p w:rsidR="00D90724" w:rsidRPr="00C86249" w:rsidRDefault="00D90724" w:rsidP="00326BCE">
      <w:pPr>
        <w:spacing w:after="0" w:line="240" w:lineRule="auto"/>
        <w:ind w:firstLine="709"/>
        <w:jc w:val="both"/>
        <w:rPr>
          <w:rFonts w:ascii="Times New Roman" w:eastAsia="Times New Roman" w:hAnsi="Times New Roman" w:cs="Times New Roman"/>
          <w:sz w:val="28"/>
          <w:szCs w:val="28"/>
          <w:highlight w:val="green"/>
          <w:lang w:val="kk-KZ" w:eastAsia="en-US"/>
        </w:rPr>
      </w:pPr>
    </w:p>
    <w:p w:rsidR="00616D8E" w:rsidRPr="00C86249" w:rsidRDefault="00D90724" w:rsidP="00326BCE">
      <w:pPr>
        <w:spacing w:after="0" w:line="240" w:lineRule="auto"/>
        <w:ind w:firstLine="708"/>
        <w:jc w:val="both"/>
        <w:rPr>
          <w:rFonts w:ascii="Times New Roman" w:eastAsiaTheme="minorHAnsi" w:hAnsi="Times New Roman" w:cs="Times New Roman"/>
          <w:sz w:val="28"/>
          <w:szCs w:val="28"/>
          <w:highlight w:val="green"/>
          <w:lang w:val="kk-KZ" w:eastAsia="en-US"/>
        </w:rPr>
      </w:pPr>
      <w:r w:rsidRPr="00C86249">
        <w:rPr>
          <w:rFonts w:ascii="Times New Roman" w:eastAsiaTheme="minorHAnsi" w:hAnsi="Times New Roman" w:cs="Times New Roman"/>
          <w:b/>
          <w:sz w:val="28"/>
          <w:szCs w:val="28"/>
          <w:lang w:val="kk-KZ" w:eastAsia="en-US"/>
        </w:rPr>
        <w:t xml:space="preserve">3.1 </w:t>
      </w:r>
      <w:r w:rsidR="00616D8E" w:rsidRPr="00C86249">
        <w:rPr>
          <w:rFonts w:ascii="Times New Roman" w:hAnsi="Times New Roman" w:cs="Times New Roman"/>
          <w:b/>
          <w:sz w:val="28"/>
          <w:szCs w:val="28"/>
          <w:lang w:val="kk-KZ"/>
        </w:rPr>
        <w:t>ЮНЕСКО қорғауындағы әлемдік маңызы бар Қазақстан ескерткіштері: ғылыми-техникалық зерттеулер және концептуализация</w:t>
      </w:r>
    </w:p>
    <w:p w:rsidR="00486221" w:rsidRPr="00C86249" w:rsidRDefault="00B2554A" w:rsidP="00754C56">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ҚР Үкіметі ЮНЕСКО-ның тарих және мәдениет ескерткіштерінің тізбесіне ҚР заңнамасында белгіленген тәртіппен елдің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объектілерінің 5 атауын</w:t>
      </w:r>
      <w:r w:rsidR="00616D8E" w:rsidRPr="00C86249">
        <w:rPr>
          <w:rFonts w:ascii="Times New Roman" w:hAnsi="Times New Roman" w:cs="Times New Roman"/>
          <w:sz w:val="28"/>
          <w:szCs w:val="28"/>
          <w:lang w:val="kk-KZ"/>
        </w:rPr>
        <w:t xml:space="preserve"> ұсынды. Бұл дегеніміз ескерткіштердің</w:t>
      </w:r>
      <w:r w:rsidR="002C0C6F" w:rsidRPr="00C86249">
        <w:rPr>
          <w:rFonts w:ascii="Times New Roman" w:hAnsi="Times New Roman" w:cs="Times New Roman"/>
          <w:sz w:val="28"/>
          <w:szCs w:val="28"/>
          <w:lang w:val="kk-KZ"/>
        </w:rPr>
        <w:t xml:space="preserve"> жалпы санының 0,4%</w:t>
      </w:r>
      <w:r w:rsidRPr="00C86249">
        <w:rPr>
          <w:rFonts w:ascii="Times New Roman" w:hAnsi="Times New Roman" w:cs="Times New Roman"/>
          <w:sz w:val="28"/>
          <w:szCs w:val="28"/>
          <w:lang w:val="kk-KZ"/>
        </w:rPr>
        <w:t xml:space="preserve">-ын құрайды. Тізімге мәдени критерийлер бойынша 3 </w:t>
      </w:r>
      <w:r w:rsidR="00616D8E" w:rsidRPr="00C86249">
        <w:rPr>
          <w:rFonts w:ascii="Times New Roman" w:hAnsi="Times New Roman" w:cs="Times New Roman"/>
          <w:sz w:val="28"/>
          <w:szCs w:val="28"/>
          <w:lang w:val="kk-KZ"/>
        </w:rPr>
        <w:t>объект</w:t>
      </w:r>
      <w:r w:rsidRPr="00C86249">
        <w:rPr>
          <w:rFonts w:ascii="Times New Roman" w:hAnsi="Times New Roman" w:cs="Times New Roman"/>
          <w:sz w:val="28"/>
          <w:szCs w:val="28"/>
          <w:lang w:val="kk-KZ"/>
        </w:rPr>
        <w:t xml:space="preserve"> және табиғи критерийлер бойынша 2 </w:t>
      </w:r>
      <w:r w:rsidR="00616D8E" w:rsidRPr="00C86249">
        <w:rPr>
          <w:rFonts w:ascii="Times New Roman" w:hAnsi="Times New Roman" w:cs="Times New Roman"/>
          <w:sz w:val="28"/>
          <w:szCs w:val="28"/>
          <w:lang w:val="kk-KZ"/>
        </w:rPr>
        <w:t>объект</w:t>
      </w:r>
      <w:r w:rsidR="00EF410E" w:rsidRPr="00C86249">
        <w:rPr>
          <w:rFonts w:ascii="Times New Roman" w:hAnsi="Times New Roman" w:cs="Times New Roman"/>
          <w:sz w:val="28"/>
          <w:szCs w:val="28"/>
          <w:lang w:val="kk-KZ"/>
        </w:rPr>
        <w:t xml:space="preserve"> енгізілді</w:t>
      </w:r>
      <w:r w:rsidR="002C0C6F" w:rsidRPr="00C86249">
        <w:rPr>
          <w:rFonts w:ascii="Times New Roman" w:hAnsi="Times New Roman" w:cs="Times New Roman"/>
          <w:sz w:val="28"/>
          <w:szCs w:val="28"/>
          <w:lang w:val="kk-KZ"/>
        </w:rPr>
        <w:t xml:space="preserve"> (8-кесте</w:t>
      </w:r>
      <w:r w:rsidR="00EF410E" w:rsidRPr="00C86249">
        <w:rPr>
          <w:rFonts w:ascii="Times New Roman" w:hAnsi="Times New Roman" w:cs="Times New Roman"/>
          <w:sz w:val="28"/>
          <w:szCs w:val="28"/>
          <w:lang w:val="kk-KZ"/>
        </w:rPr>
        <w:t>).</w:t>
      </w:r>
    </w:p>
    <w:p w:rsidR="00A42BB7" w:rsidRPr="00C86249" w:rsidRDefault="00A42BB7" w:rsidP="00326BCE">
      <w:pPr>
        <w:tabs>
          <w:tab w:val="left" w:pos="993"/>
        </w:tabs>
        <w:spacing w:after="0" w:line="240" w:lineRule="auto"/>
        <w:jc w:val="both"/>
        <w:rPr>
          <w:rFonts w:ascii="Times New Roman" w:hAnsi="Times New Roman" w:cs="Times New Roman"/>
          <w:sz w:val="28"/>
          <w:szCs w:val="28"/>
          <w:lang w:val="kk-KZ"/>
        </w:rPr>
      </w:pPr>
    </w:p>
    <w:p w:rsidR="00E46091" w:rsidRPr="00754C56" w:rsidRDefault="00E46091" w:rsidP="00E6018D">
      <w:pPr>
        <w:autoSpaceDE w:val="0"/>
        <w:autoSpaceDN w:val="0"/>
        <w:adjustRightInd w:val="0"/>
        <w:spacing w:after="0" w:line="240" w:lineRule="auto"/>
        <w:ind w:firstLine="708"/>
        <w:contextualSpacing/>
        <w:jc w:val="both"/>
        <w:rPr>
          <w:rFonts w:ascii="Times New Roman" w:hAnsi="Times New Roman" w:cs="Times New Roman"/>
          <w:i/>
          <w:sz w:val="24"/>
          <w:szCs w:val="24"/>
          <w:highlight w:val="cyan"/>
          <w:lang w:val="kk-KZ"/>
        </w:rPr>
      </w:pPr>
      <w:r w:rsidRPr="00754C56">
        <w:rPr>
          <w:rFonts w:ascii="Times New Roman" w:hAnsi="Times New Roman" w:cs="Times New Roman"/>
          <w:i/>
          <w:sz w:val="24"/>
          <w:szCs w:val="24"/>
          <w:lang w:val="kk-KZ"/>
        </w:rPr>
        <w:t>8</w:t>
      </w:r>
      <w:r w:rsidR="00616D8E" w:rsidRPr="00754C56">
        <w:rPr>
          <w:rFonts w:ascii="Times New Roman" w:hAnsi="Times New Roman" w:cs="Times New Roman"/>
          <w:i/>
          <w:sz w:val="24"/>
          <w:szCs w:val="24"/>
          <w:lang w:val="kk-KZ"/>
        </w:rPr>
        <w:t>-кесте</w:t>
      </w:r>
      <w:r w:rsidR="009C7322" w:rsidRPr="00754C56">
        <w:rPr>
          <w:rFonts w:ascii="Times New Roman" w:hAnsi="Times New Roman" w:cs="Times New Roman"/>
          <w:i/>
          <w:sz w:val="24"/>
          <w:szCs w:val="24"/>
          <w:lang w:val="kk-KZ"/>
        </w:rPr>
        <w:t>.</w:t>
      </w:r>
      <w:r w:rsidRPr="00754C56">
        <w:rPr>
          <w:rFonts w:ascii="Times New Roman" w:hAnsi="Times New Roman" w:cs="Times New Roman"/>
          <w:i/>
          <w:sz w:val="24"/>
          <w:szCs w:val="24"/>
          <w:lang w:val="kk-KZ"/>
        </w:rPr>
        <w:t xml:space="preserve"> Қазақстан аумағындағы ЮНЕСКО-ның </w:t>
      </w:r>
      <w:r w:rsidR="005F4378">
        <w:rPr>
          <w:rFonts w:ascii="Times New Roman" w:hAnsi="Times New Roman" w:cs="Times New Roman"/>
          <w:i/>
          <w:sz w:val="24"/>
          <w:szCs w:val="24"/>
          <w:lang w:val="kk-KZ"/>
        </w:rPr>
        <w:t>Дүниежүзілік</w:t>
      </w:r>
      <w:r w:rsidRPr="00754C56">
        <w:rPr>
          <w:rFonts w:ascii="Times New Roman" w:hAnsi="Times New Roman" w:cs="Times New Roman"/>
          <w:i/>
          <w:sz w:val="24"/>
          <w:szCs w:val="24"/>
          <w:lang w:val="kk-KZ"/>
        </w:rPr>
        <w:t xml:space="preserve"> мұра </w:t>
      </w:r>
      <w:r w:rsidR="009C7322" w:rsidRPr="00754C56">
        <w:rPr>
          <w:rFonts w:ascii="Times New Roman" w:hAnsi="Times New Roman" w:cs="Times New Roman"/>
          <w:i/>
          <w:sz w:val="24"/>
          <w:szCs w:val="24"/>
          <w:lang w:val="kk-KZ"/>
        </w:rPr>
        <w:t>объектілері</w:t>
      </w:r>
      <w:r w:rsidR="00EF678F" w:rsidRPr="00754C56">
        <w:rPr>
          <w:rFonts w:ascii="Times New Roman" w:hAnsi="Times New Roman" w:cs="Times New Roman"/>
          <w:i/>
          <w:sz w:val="24"/>
          <w:szCs w:val="24"/>
          <w:lang w:val="kk-KZ"/>
        </w:rPr>
        <w:t xml:space="preserve"> [248</w:t>
      </w:r>
      <w:r w:rsidR="00EE3D12" w:rsidRPr="00754C56">
        <w:rPr>
          <w:rFonts w:ascii="Times New Roman" w:hAnsi="Times New Roman" w:cs="Times New Roman"/>
          <w:i/>
          <w:sz w:val="24"/>
          <w:szCs w:val="24"/>
          <w:lang w:val="kk-KZ"/>
        </w:rPr>
        <w:t>]</w:t>
      </w:r>
    </w:p>
    <w:p w:rsidR="00E46091" w:rsidRPr="00754C56" w:rsidRDefault="00E46091" w:rsidP="00326BCE">
      <w:pPr>
        <w:autoSpaceDE w:val="0"/>
        <w:autoSpaceDN w:val="0"/>
        <w:adjustRightInd w:val="0"/>
        <w:spacing w:after="0" w:line="240" w:lineRule="auto"/>
        <w:ind w:firstLine="709"/>
        <w:contextualSpacing/>
        <w:jc w:val="both"/>
        <w:rPr>
          <w:rFonts w:ascii="Times New Roman" w:hAnsi="Times New Roman" w:cs="Times New Roman"/>
          <w:i/>
          <w:sz w:val="24"/>
          <w:szCs w:val="24"/>
          <w:highlight w:val="cyan"/>
          <w:lang w:val="kk-KZ"/>
        </w:rPr>
      </w:pPr>
    </w:p>
    <w:tbl>
      <w:tblPr>
        <w:tblStyle w:val="a3"/>
        <w:tblW w:w="9464" w:type="dxa"/>
        <w:tblLayout w:type="fixed"/>
        <w:tblLook w:val="04A0" w:firstRow="1" w:lastRow="0" w:firstColumn="1" w:lastColumn="0" w:noHBand="0" w:noVBand="1"/>
      </w:tblPr>
      <w:tblGrid>
        <w:gridCol w:w="567"/>
        <w:gridCol w:w="4361"/>
        <w:gridCol w:w="1701"/>
        <w:gridCol w:w="1701"/>
        <w:gridCol w:w="1134"/>
      </w:tblGrid>
      <w:tr w:rsidR="00E46091" w:rsidRPr="00754C56" w:rsidTr="00616D8E">
        <w:trPr>
          <w:trHeight w:val="654"/>
        </w:trPr>
        <w:tc>
          <w:tcPr>
            <w:tcW w:w="567" w:type="dxa"/>
          </w:tcPr>
          <w:p w:rsidR="00E46091" w:rsidRPr="00754C56" w:rsidRDefault="00E46091" w:rsidP="00326BCE">
            <w:pPr>
              <w:autoSpaceDE w:val="0"/>
              <w:autoSpaceDN w:val="0"/>
              <w:adjustRightInd w:val="0"/>
              <w:contextualSpacing/>
              <w:jc w:val="both"/>
              <w:rPr>
                <w:sz w:val="24"/>
                <w:szCs w:val="24"/>
                <w:lang w:val="kk-KZ"/>
              </w:rPr>
            </w:pPr>
            <w:r w:rsidRPr="00754C56">
              <w:rPr>
                <w:sz w:val="24"/>
                <w:szCs w:val="24"/>
                <w:lang w:val="kk-KZ"/>
              </w:rPr>
              <w:t>№</w:t>
            </w:r>
          </w:p>
        </w:tc>
        <w:tc>
          <w:tcPr>
            <w:tcW w:w="4361" w:type="dxa"/>
          </w:tcPr>
          <w:p w:rsidR="00E46091" w:rsidRPr="00754C56" w:rsidRDefault="00E46091" w:rsidP="00326BCE">
            <w:pPr>
              <w:autoSpaceDE w:val="0"/>
              <w:autoSpaceDN w:val="0"/>
              <w:adjustRightInd w:val="0"/>
              <w:contextualSpacing/>
              <w:jc w:val="both"/>
              <w:rPr>
                <w:b/>
                <w:sz w:val="24"/>
                <w:szCs w:val="24"/>
                <w:lang w:val="kk-KZ"/>
              </w:rPr>
            </w:pPr>
            <w:r w:rsidRPr="00754C56">
              <w:rPr>
                <w:b/>
                <w:sz w:val="24"/>
                <w:szCs w:val="24"/>
                <w:lang w:val="kk-KZ"/>
              </w:rPr>
              <w:t>Нысан атауы</w:t>
            </w:r>
          </w:p>
        </w:tc>
        <w:tc>
          <w:tcPr>
            <w:tcW w:w="1701" w:type="dxa"/>
          </w:tcPr>
          <w:p w:rsidR="00E46091" w:rsidRPr="00754C56" w:rsidRDefault="00E46091" w:rsidP="00326BCE">
            <w:pPr>
              <w:autoSpaceDE w:val="0"/>
              <w:autoSpaceDN w:val="0"/>
              <w:adjustRightInd w:val="0"/>
              <w:contextualSpacing/>
              <w:jc w:val="both"/>
              <w:rPr>
                <w:b/>
                <w:sz w:val="24"/>
                <w:szCs w:val="24"/>
                <w:lang w:val="kk-KZ"/>
              </w:rPr>
            </w:pPr>
            <w:r w:rsidRPr="00754C56">
              <w:rPr>
                <w:b/>
                <w:sz w:val="24"/>
                <w:szCs w:val="24"/>
                <w:lang w:val="kk-KZ"/>
              </w:rPr>
              <w:t>Реттік нөмері</w:t>
            </w:r>
          </w:p>
        </w:tc>
        <w:tc>
          <w:tcPr>
            <w:tcW w:w="1701" w:type="dxa"/>
          </w:tcPr>
          <w:p w:rsidR="00E46091" w:rsidRPr="00754C56" w:rsidRDefault="00E46091" w:rsidP="00326BCE">
            <w:pPr>
              <w:autoSpaceDE w:val="0"/>
              <w:autoSpaceDN w:val="0"/>
              <w:adjustRightInd w:val="0"/>
              <w:contextualSpacing/>
              <w:jc w:val="both"/>
              <w:rPr>
                <w:b/>
                <w:sz w:val="24"/>
                <w:szCs w:val="24"/>
                <w:lang w:val="kk-KZ"/>
              </w:rPr>
            </w:pPr>
            <w:r w:rsidRPr="00754C56">
              <w:rPr>
                <w:b/>
                <w:sz w:val="24"/>
                <w:szCs w:val="24"/>
                <w:lang w:val="kk-KZ"/>
              </w:rPr>
              <w:t>Нысан типі</w:t>
            </w:r>
          </w:p>
        </w:tc>
        <w:tc>
          <w:tcPr>
            <w:tcW w:w="1134" w:type="dxa"/>
          </w:tcPr>
          <w:p w:rsidR="00E46091" w:rsidRPr="00754C56" w:rsidRDefault="00E46091" w:rsidP="00326BCE">
            <w:pPr>
              <w:autoSpaceDE w:val="0"/>
              <w:autoSpaceDN w:val="0"/>
              <w:adjustRightInd w:val="0"/>
              <w:contextualSpacing/>
              <w:jc w:val="both"/>
              <w:rPr>
                <w:b/>
                <w:sz w:val="24"/>
                <w:szCs w:val="24"/>
                <w:lang w:val="kk-KZ"/>
              </w:rPr>
            </w:pPr>
            <w:r w:rsidRPr="00754C56">
              <w:rPr>
                <w:b/>
                <w:sz w:val="24"/>
                <w:szCs w:val="24"/>
                <w:lang w:val="kk-KZ"/>
              </w:rPr>
              <w:t>Тізімге енгізген жыл</w:t>
            </w:r>
          </w:p>
        </w:tc>
      </w:tr>
      <w:tr w:rsidR="00E46091" w:rsidRPr="00754C56" w:rsidTr="00616D8E">
        <w:trPr>
          <w:trHeight w:val="213"/>
        </w:trPr>
        <w:tc>
          <w:tcPr>
            <w:tcW w:w="567" w:type="dxa"/>
          </w:tcPr>
          <w:p w:rsidR="00E46091" w:rsidRPr="00754C56" w:rsidRDefault="00E46091" w:rsidP="00326BCE">
            <w:pPr>
              <w:autoSpaceDE w:val="0"/>
              <w:autoSpaceDN w:val="0"/>
              <w:adjustRightInd w:val="0"/>
              <w:contextualSpacing/>
              <w:jc w:val="both"/>
              <w:rPr>
                <w:sz w:val="24"/>
                <w:szCs w:val="24"/>
                <w:lang w:val="kk-KZ"/>
              </w:rPr>
            </w:pPr>
            <w:r w:rsidRPr="00754C56">
              <w:rPr>
                <w:sz w:val="24"/>
                <w:szCs w:val="24"/>
                <w:lang w:val="kk-KZ"/>
              </w:rPr>
              <w:t>1</w:t>
            </w:r>
          </w:p>
        </w:tc>
        <w:tc>
          <w:tcPr>
            <w:tcW w:w="4361" w:type="dxa"/>
          </w:tcPr>
          <w:p w:rsidR="00E46091" w:rsidRPr="00754C56" w:rsidRDefault="008E5DC1" w:rsidP="00326BCE">
            <w:pPr>
              <w:autoSpaceDE w:val="0"/>
              <w:autoSpaceDN w:val="0"/>
              <w:adjustRightInd w:val="0"/>
              <w:contextualSpacing/>
              <w:jc w:val="both"/>
              <w:rPr>
                <w:sz w:val="24"/>
                <w:szCs w:val="24"/>
                <w:lang w:val="kk-KZ"/>
              </w:rPr>
            </w:pPr>
            <w:r w:rsidRPr="00754C56">
              <w:rPr>
                <w:sz w:val="24"/>
                <w:szCs w:val="24"/>
                <w:lang w:val="kk-KZ"/>
              </w:rPr>
              <w:t>Қожа Ахмет Ясауи Кесенесі</w:t>
            </w:r>
          </w:p>
        </w:tc>
        <w:tc>
          <w:tcPr>
            <w:tcW w:w="1701" w:type="dxa"/>
          </w:tcPr>
          <w:p w:rsidR="00E46091" w:rsidRPr="00754C56" w:rsidRDefault="00E46091" w:rsidP="00326BCE">
            <w:pPr>
              <w:autoSpaceDE w:val="0"/>
              <w:autoSpaceDN w:val="0"/>
              <w:adjustRightInd w:val="0"/>
              <w:contextualSpacing/>
              <w:jc w:val="both"/>
              <w:rPr>
                <w:sz w:val="24"/>
                <w:szCs w:val="24"/>
                <w:lang w:val="kk-KZ"/>
              </w:rPr>
            </w:pPr>
            <w:r w:rsidRPr="00754C56">
              <w:rPr>
                <w:sz w:val="24"/>
                <w:szCs w:val="24"/>
                <w:lang w:val="kk-KZ"/>
              </w:rPr>
              <w:t>1103</w:t>
            </w:r>
          </w:p>
        </w:tc>
        <w:tc>
          <w:tcPr>
            <w:tcW w:w="1701" w:type="dxa"/>
          </w:tcPr>
          <w:p w:rsidR="00E46091" w:rsidRPr="00754C56" w:rsidRDefault="00754C56" w:rsidP="00326BCE">
            <w:pPr>
              <w:autoSpaceDE w:val="0"/>
              <w:autoSpaceDN w:val="0"/>
              <w:adjustRightInd w:val="0"/>
              <w:contextualSpacing/>
              <w:jc w:val="both"/>
              <w:rPr>
                <w:sz w:val="24"/>
                <w:szCs w:val="24"/>
                <w:lang w:val="kk-KZ"/>
              </w:rPr>
            </w:pPr>
            <w:r>
              <w:rPr>
                <w:sz w:val="24"/>
                <w:szCs w:val="24"/>
                <w:lang w:val="kk-KZ"/>
              </w:rPr>
              <w:t>м</w:t>
            </w:r>
            <w:r w:rsidR="00E46091" w:rsidRPr="00754C56">
              <w:rPr>
                <w:sz w:val="24"/>
                <w:szCs w:val="24"/>
                <w:lang w:val="kk-KZ"/>
              </w:rPr>
              <w:t xml:space="preserve">әдени </w:t>
            </w:r>
          </w:p>
        </w:tc>
        <w:tc>
          <w:tcPr>
            <w:tcW w:w="1134" w:type="dxa"/>
          </w:tcPr>
          <w:p w:rsidR="00E46091" w:rsidRPr="00754C56" w:rsidRDefault="00E46091" w:rsidP="00326BCE">
            <w:pPr>
              <w:autoSpaceDE w:val="0"/>
              <w:autoSpaceDN w:val="0"/>
              <w:adjustRightInd w:val="0"/>
              <w:contextualSpacing/>
              <w:jc w:val="both"/>
              <w:rPr>
                <w:sz w:val="24"/>
                <w:szCs w:val="24"/>
                <w:lang w:val="kk-KZ"/>
              </w:rPr>
            </w:pPr>
            <w:r w:rsidRPr="00754C56">
              <w:rPr>
                <w:sz w:val="24"/>
                <w:szCs w:val="24"/>
                <w:lang w:val="kk-KZ"/>
              </w:rPr>
              <w:t>2003</w:t>
            </w:r>
          </w:p>
        </w:tc>
      </w:tr>
      <w:tr w:rsidR="00E46091" w:rsidRPr="00754C56" w:rsidTr="00616D8E">
        <w:trPr>
          <w:trHeight w:val="338"/>
        </w:trPr>
        <w:tc>
          <w:tcPr>
            <w:tcW w:w="567" w:type="dxa"/>
          </w:tcPr>
          <w:p w:rsidR="00E46091" w:rsidRPr="00754C56" w:rsidRDefault="00E46091" w:rsidP="00326BCE">
            <w:pPr>
              <w:autoSpaceDE w:val="0"/>
              <w:autoSpaceDN w:val="0"/>
              <w:adjustRightInd w:val="0"/>
              <w:contextualSpacing/>
              <w:jc w:val="both"/>
              <w:rPr>
                <w:sz w:val="24"/>
                <w:szCs w:val="24"/>
                <w:lang w:val="kk-KZ"/>
              </w:rPr>
            </w:pPr>
            <w:r w:rsidRPr="00754C56">
              <w:rPr>
                <w:sz w:val="24"/>
                <w:szCs w:val="24"/>
                <w:lang w:val="kk-KZ"/>
              </w:rPr>
              <w:t>2</w:t>
            </w:r>
          </w:p>
        </w:tc>
        <w:tc>
          <w:tcPr>
            <w:tcW w:w="4361" w:type="dxa"/>
          </w:tcPr>
          <w:p w:rsidR="00E46091" w:rsidRPr="00754C56" w:rsidRDefault="008E5DC1" w:rsidP="00326BCE">
            <w:pPr>
              <w:autoSpaceDE w:val="0"/>
              <w:autoSpaceDN w:val="0"/>
              <w:adjustRightInd w:val="0"/>
              <w:contextualSpacing/>
              <w:jc w:val="both"/>
              <w:rPr>
                <w:sz w:val="24"/>
                <w:szCs w:val="24"/>
              </w:rPr>
            </w:pPr>
            <w:r w:rsidRPr="00754C56">
              <w:rPr>
                <w:sz w:val="24"/>
                <w:szCs w:val="24"/>
                <w:lang w:val="kk-KZ"/>
              </w:rPr>
              <w:t>Тамғалы археолог</w:t>
            </w:r>
            <w:r w:rsidRPr="00754C56">
              <w:rPr>
                <w:sz w:val="24"/>
                <w:szCs w:val="24"/>
              </w:rPr>
              <w:t xml:space="preserve">иялық </w:t>
            </w:r>
            <w:r w:rsidRPr="00754C56">
              <w:rPr>
                <w:sz w:val="24"/>
                <w:szCs w:val="24"/>
                <w:lang w:val="kk-KZ"/>
              </w:rPr>
              <w:t>л</w:t>
            </w:r>
            <w:r w:rsidRPr="00754C56">
              <w:rPr>
                <w:sz w:val="24"/>
                <w:szCs w:val="24"/>
              </w:rPr>
              <w:t>андшафтының Петроглифтері</w:t>
            </w:r>
          </w:p>
        </w:tc>
        <w:tc>
          <w:tcPr>
            <w:tcW w:w="1701" w:type="dxa"/>
          </w:tcPr>
          <w:p w:rsidR="00E46091" w:rsidRPr="00754C56" w:rsidRDefault="00E46091" w:rsidP="00326BCE">
            <w:pPr>
              <w:autoSpaceDE w:val="0"/>
              <w:autoSpaceDN w:val="0"/>
              <w:adjustRightInd w:val="0"/>
              <w:contextualSpacing/>
              <w:jc w:val="both"/>
              <w:rPr>
                <w:sz w:val="24"/>
                <w:szCs w:val="24"/>
              </w:rPr>
            </w:pPr>
            <w:r w:rsidRPr="00754C56">
              <w:rPr>
                <w:sz w:val="24"/>
                <w:szCs w:val="24"/>
              </w:rPr>
              <w:t>1145</w:t>
            </w:r>
          </w:p>
        </w:tc>
        <w:tc>
          <w:tcPr>
            <w:tcW w:w="1701" w:type="dxa"/>
          </w:tcPr>
          <w:p w:rsidR="00E46091" w:rsidRPr="00754C56" w:rsidRDefault="00754C56" w:rsidP="00326BCE">
            <w:pPr>
              <w:autoSpaceDE w:val="0"/>
              <w:autoSpaceDN w:val="0"/>
              <w:adjustRightInd w:val="0"/>
              <w:contextualSpacing/>
              <w:jc w:val="both"/>
              <w:rPr>
                <w:sz w:val="24"/>
                <w:szCs w:val="24"/>
                <w:lang w:val="kk-KZ"/>
              </w:rPr>
            </w:pPr>
            <w:r>
              <w:rPr>
                <w:sz w:val="24"/>
                <w:szCs w:val="24"/>
                <w:lang w:val="kk-KZ"/>
              </w:rPr>
              <w:t>м</w:t>
            </w:r>
            <w:r w:rsidR="00E46091" w:rsidRPr="00754C56">
              <w:rPr>
                <w:sz w:val="24"/>
                <w:szCs w:val="24"/>
                <w:lang w:val="kk-KZ"/>
              </w:rPr>
              <w:t xml:space="preserve">әдени </w:t>
            </w:r>
          </w:p>
        </w:tc>
        <w:tc>
          <w:tcPr>
            <w:tcW w:w="1134" w:type="dxa"/>
          </w:tcPr>
          <w:p w:rsidR="00E46091" w:rsidRPr="00754C56" w:rsidRDefault="00E46091" w:rsidP="00326BCE">
            <w:pPr>
              <w:autoSpaceDE w:val="0"/>
              <w:autoSpaceDN w:val="0"/>
              <w:adjustRightInd w:val="0"/>
              <w:contextualSpacing/>
              <w:jc w:val="both"/>
              <w:rPr>
                <w:sz w:val="24"/>
                <w:szCs w:val="24"/>
              </w:rPr>
            </w:pPr>
            <w:r w:rsidRPr="00754C56">
              <w:rPr>
                <w:sz w:val="24"/>
                <w:szCs w:val="24"/>
              </w:rPr>
              <w:t>2004</w:t>
            </w:r>
          </w:p>
        </w:tc>
      </w:tr>
      <w:tr w:rsidR="00E46091" w:rsidRPr="00754C56" w:rsidTr="00616D8E">
        <w:trPr>
          <w:trHeight w:val="316"/>
        </w:trPr>
        <w:tc>
          <w:tcPr>
            <w:tcW w:w="567" w:type="dxa"/>
          </w:tcPr>
          <w:p w:rsidR="00E46091" w:rsidRPr="00754C56" w:rsidRDefault="00E46091" w:rsidP="00326BCE">
            <w:pPr>
              <w:autoSpaceDE w:val="0"/>
              <w:autoSpaceDN w:val="0"/>
              <w:adjustRightInd w:val="0"/>
              <w:contextualSpacing/>
              <w:jc w:val="both"/>
              <w:rPr>
                <w:sz w:val="24"/>
                <w:szCs w:val="24"/>
              </w:rPr>
            </w:pPr>
            <w:r w:rsidRPr="00754C56">
              <w:rPr>
                <w:sz w:val="24"/>
                <w:szCs w:val="24"/>
              </w:rPr>
              <w:t>3</w:t>
            </w:r>
          </w:p>
        </w:tc>
        <w:tc>
          <w:tcPr>
            <w:tcW w:w="4361" w:type="dxa"/>
          </w:tcPr>
          <w:p w:rsidR="00E46091" w:rsidRPr="00754C56" w:rsidRDefault="00174047" w:rsidP="00326BCE">
            <w:pPr>
              <w:autoSpaceDE w:val="0"/>
              <w:autoSpaceDN w:val="0"/>
              <w:adjustRightInd w:val="0"/>
              <w:contextualSpacing/>
              <w:jc w:val="both"/>
              <w:rPr>
                <w:sz w:val="24"/>
                <w:szCs w:val="24"/>
              </w:rPr>
            </w:pPr>
            <w:r w:rsidRPr="00754C56">
              <w:rPr>
                <w:sz w:val="24"/>
                <w:szCs w:val="24"/>
              </w:rPr>
              <w:t>Сарыарқа</w:t>
            </w:r>
            <w:r w:rsidRPr="00754C56">
              <w:rPr>
                <w:sz w:val="24"/>
                <w:szCs w:val="24"/>
                <w:lang w:val="kk-KZ"/>
              </w:rPr>
              <w:t>-</w:t>
            </w:r>
            <w:r w:rsidR="002E7DDA" w:rsidRPr="00754C56">
              <w:rPr>
                <w:sz w:val="24"/>
                <w:szCs w:val="24"/>
              </w:rPr>
              <w:t>Солтүстік Қазақстан</w:t>
            </w:r>
            <w:r w:rsidR="008E5DC1" w:rsidRPr="00754C56">
              <w:rPr>
                <w:sz w:val="24"/>
                <w:szCs w:val="24"/>
              </w:rPr>
              <w:t xml:space="preserve"> далалары мен көлдері</w:t>
            </w:r>
          </w:p>
        </w:tc>
        <w:tc>
          <w:tcPr>
            <w:tcW w:w="1701" w:type="dxa"/>
          </w:tcPr>
          <w:p w:rsidR="00E46091" w:rsidRPr="00754C56" w:rsidRDefault="00E46091" w:rsidP="00326BCE">
            <w:pPr>
              <w:autoSpaceDE w:val="0"/>
              <w:autoSpaceDN w:val="0"/>
              <w:adjustRightInd w:val="0"/>
              <w:contextualSpacing/>
              <w:jc w:val="both"/>
              <w:rPr>
                <w:sz w:val="24"/>
                <w:szCs w:val="24"/>
              </w:rPr>
            </w:pPr>
            <w:r w:rsidRPr="00754C56">
              <w:rPr>
                <w:sz w:val="24"/>
                <w:szCs w:val="24"/>
              </w:rPr>
              <w:t>1102</w:t>
            </w:r>
          </w:p>
        </w:tc>
        <w:tc>
          <w:tcPr>
            <w:tcW w:w="1701" w:type="dxa"/>
          </w:tcPr>
          <w:p w:rsidR="00E46091" w:rsidRPr="00754C56" w:rsidRDefault="00754C56" w:rsidP="00326BCE">
            <w:pPr>
              <w:autoSpaceDE w:val="0"/>
              <w:autoSpaceDN w:val="0"/>
              <w:adjustRightInd w:val="0"/>
              <w:contextualSpacing/>
              <w:jc w:val="both"/>
              <w:rPr>
                <w:sz w:val="24"/>
                <w:szCs w:val="24"/>
                <w:lang w:val="kk-KZ"/>
              </w:rPr>
            </w:pPr>
            <w:r>
              <w:rPr>
                <w:sz w:val="24"/>
                <w:szCs w:val="24"/>
                <w:lang w:val="kk-KZ"/>
              </w:rPr>
              <w:t>т</w:t>
            </w:r>
            <w:r w:rsidR="00E46091" w:rsidRPr="00754C56">
              <w:rPr>
                <w:sz w:val="24"/>
                <w:szCs w:val="24"/>
                <w:lang w:val="kk-KZ"/>
              </w:rPr>
              <w:t xml:space="preserve">абиғи </w:t>
            </w:r>
          </w:p>
        </w:tc>
        <w:tc>
          <w:tcPr>
            <w:tcW w:w="1134" w:type="dxa"/>
          </w:tcPr>
          <w:p w:rsidR="00E46091" w:rsidRPr="00754C56" w:rsidRDefault="00E46091" w:rsidP="00326BCE">
            <w:pPr>
              <w:autoSpaceDE w:val="0"/>
              <w:autoSpaceDN w:val="0"/>
              <w:adjustRightInd w:val="0"/>
              <w:contextualSpacing/>
              <w:jc w:val="both"/>
              <w:rPr>
                <w:sz w:val="24"/>
                <w:szCs w:val="24"/>
              </w:rPr>
            </w:pPr>
            <w:r w:rsidRPr="00754C56">
              <w:rPr>
                <w:sz w:val="24"/>
                <w:szCs w:val="24"/>
              </w:rPr>
              <w:t>2008</w:t>
            </w:r>
          </w:p>
        </w:tc>
      </w:tr>
      <w:tr w:rsidR="00E46091" w:rsidRPr="00754C56" w:rsidTr="00616D8E">
        <w:trPr>
          <w:trHeight w:val="316"/>
        </w:trPr>
        <w:tc>
          <w:tcPr>
            <w:tcW w:w="567" w:type="dxa"/>
          </w:tcPr>
          <w:p w:rsidR="00E46091" w:rsidRPr="00754C56" w:rsidRDefault="00E46091" w:rsidP="00326BCE">
            <w:pPr>
              <w:autoSpaceDE w:val="0"/>
              <w:autoSpaceDN w:val="0"/>
              <w:adjustRightInd w:val="0"/>
              <w:contextualSpacing/>
              <w:jc w:val="both"/>
              <w:rPr>
                <w:sz w:val="24"/>
                <w:szCs w:val="24"/>
              </w:rPr>
            </w:pPr>
            <w:r w:rsidRPr="00754C56">
              <w:rPr>
                <w:sz w:val="24"/>
                <w:szCs w:val="24"/>
              </w:rPr>
              <w:t>4</w:t>
            </w:r>
          </w:p>
        </w:tc>
        <w:tc>
          <w:tcPr>
            <w:tcW w:w="4361" w:type="dxa"/>
          </w:tcPr>
          <w:p w:rsidR="008E5DC1" w:rsidRPr="00754C56" w:rsidRDefault="008E5DC1" w:rsidP="00326BCE">
            <w:pPr>
              <w:autoSpaceDE w:val="0"/>
              <w:autoSpaceDN w:val="0"/>
              <w:adjustRightInd w:val="0"/>
              <w:contextualSpacing/>
              <w:jc w:val="both"/>
              <w:rPr>
                <w:sz w:val="24"/>
                <w:szCs w:val="24"/>
                <w:lang w:val="kk-KZ"/>
              </w:rPr>
            </w:pPr>
            <w:r w:rsidRPr="00754C56">
              <w:rPr>
                <w:sz w:val="24"/>
                <w:szCs w:val="24"/>
                <w:lang w:val="kk-KZ"/>
              </w:rPr>
              <w:t>Жібек жолы: Чанъань – Тянь-Шань дәлізінің маршруттар желісі (33 нысан: 22 Қытай аумағында, 8 Қазақстан аумағында, 3 Қырғызстан аумағында):</w:t>
            </w:r>
          </w:p>
          <w:p w:rsidR="008E5DC1" w:rsidRPr="00754C56" w:rsidRDefault="00616D8E" w:rsidP="00326BCE">
            <w:pPr>
              <w:autoSpaceDE w:val="0"/>
              <w:autoSpaceDN w:val="0"/>
              <w:adjustRightInd w:val="0"/>
              <w:contextualSpacing/>
              <w:jc w:val="both"/>
              <w:rPr>
                <w:sz w:val="24"/>
                <w:szCs w:val="24"/>
                <w:lang w:val="kk-KZ"/>
              </w:rPr>
            </w:pPr>
            <w:r w:rsidRPr="00754C56">
              <w:rPr>
                <w:sz w:val="24"/>
                <w:szCs w:val="24"/>
                <w:lang w:val="kk-KZ"/>
              </w:rPr>
              <w:t>1.Қой</w:t>
            </w:r>
            <w:r w:rsidR="008E5DC1" w:rsidRPr="00754C56">
              <w:rPr>
                <w:sz w:val="24"/>
                <w:szCs w:val="24"/>
                <w:lang w:val="kk-KZ"/>
              </w:rPr>
              <w:t>лық қалашығы (Антоновка)</w:t>
            </w:r>
          </w:p>
          <w:p w:rsidR="008E5DC1" w:rsidRPr="00754C56" w:rsidRDefault="008E5DC1" w:rsidP="00326BCE">
            <w:pPr>
              <w:autoSpaceDE w:val="0"/>
              <w:autoSpaceDN w:val="0"/>
              <w:adjustRightInd w:val="0"/>
              <w:contextualSpacing/>
              <w:jc w:val="both"/>
              <w:rPr>
                <w:sz w:val="24"/>
                <w:szCs w:val="24"/>
                <w:lang w:val="kk-KZ"/>
              </w:rPr>
            </w:pPr>
            <w:r w:rsidRPr="00754C56">
              <w:rPr>
                <w:sz w:val="24"/>
                <w:szCs w:val="24"/>
                <w:lang w:val="kk-KZ"/>
              </w:rPr>
              <w:t>2.Талғар қалашығы</w:t>
            </w:r>
          </w:p>
          <w:p w:rsidR="008E5DC1" w:rsidRPr="00754C56" w:rsidRDefault="008E5DC1" w:rsidP="00326BCE">
            <w:pPr>
              <w:autoSpaceDE w:val="0"/>
              <w:autoSpaceDN w:val="0"/>
              <w:adjustRightInd w:val="0"/>
              <w:contextualSpacing/>
              <w:jc w:val="both"/>
              <w:rPr>
                <w:sz w:val="24"/>
                <w:szCs w:val="24"/>
                <w:lang w:val="kk-KZ"/>
              </w:rPr>
            </w:pPr>
            <w:r w:rsidRPr="00754C56">
              <w:rPr>
                <w:sz w:val="24"/>
                <w:szCs w:val="24"/>
                <w:lang w:val="kk-KZ"/>
              </w:rPr>
              <w:t>3.Қарамерген қалашығы</w:t>
            </w:r>
          </w:p>
          <w:p w:rsidR="008E5DC1" w:rsidRPr="00754C56" w:rsidRDefault="008E5DC1" w:rsidP="00326BCE">
            <w:pPr>
              <w:autoSpaceDE w:val="0"/>
              <w:autoSpaceDN w:val="0"/>
              <w:adjustRightInd w:val="0"/>
              <w:contextualSpacing/>
              <w:jc w:val="both"/>
              <w:rPr>
                <w:sz w:val="24"/>
                <w:szCs w:val="24"/>
                <w:lang w:val="kk-KZ"/>
              </w:rPr>
            </w:pPr>
            <w:r w:rsidRPr="00754C56">
              <w:rPr>
                <w:sz w:val="24"/>
                <w:szCs w:val="24"/>
                <w:lang w:val="kk-KZ"/>
              </w:rPr>
              <w:t>4.Ақтөбе Степнинское қалашығы</w:t>
            </w:r>
          </w:p>
          <w:p w:rsidR="008E5DC1" w:rsidRPr="00754C56" w:rsidRDefault="008E5DC1" w:rsidP="00326BCE">
            <w:pPr>
              <w:autoSpaceDE w:val="0"/>
              <w:autoSpaceDN w:val="0"/>
              <w:adjustRightInd w:val="0"/>
              <w:contextualSpacing/>
              <w:jc w:val="both"/>
              <w:rPr>
                <w:sz w:val="24"/>
                <w:szCs w:val="24"/>
                <w:lang w:val="kk-KZ"/>
              </w:rPr>
            </w:pPr>
            <w:r w:rsidRPr="00754C56">
              <w:rPr>
                <w:sz w:val="24"/>
                <w:szCs w:val="24"/>
                <w:lang w:val="kk-KZ"/>
              </w:rPr>
              <w:t>5.Құлан қалашығы</w:t>
            </w:r>
          </w:p>
          <w:p w:rsidR="008E5DC1" w:rsidRPr="00754C56" w:rsidRDefault="008E5DC1" w:rsidP="00326BCE">
            <w:pPr>
              <w:autoSpaceDE w:val="0"/>
              <w:autoSpaceDN w:val="0"/>
              <w:adjustRightInd w:val="0"/>
              <w:contextualSpacing/>
              <w:jc w:val="both"/>
              <w:rPr>
                <w:sz w:val="24"/>
                <w:szCs w:val="24"/>
                <w:lang w:val="kk-KZ"/>
              </w:rPr>
            </w:pPr>
            <w:r w:rsidRPr="00754C56">
              <w:rPr>
                <w:sz w:val="24"/>
                <w:szCs w:val="24"/>
                <w:lang w:val="kk-KZ"/>
              </w:rPr>
              <w:t>6.Өрнек қалашығы</w:t>
            </w:r>
          </w:p>
          <w:p w:rsidR="008E5DC1" w:rsidRPr="00754C56" w:rsidRDefault="00754C56" w:rsidP="00326BCE">
            <w:pPr>
              <w:autoSpaceDE w:val="0"/>
              <w:autoSpaceDN w:val="0"/>
              <w:adjustRightInd w:val="0"/>
              <w:contextualSpacing/>
              <w:jc w:val="both"/>
              <w:rPr>
                <w:sz w:val="24"/>
                <w:szCs w:val="24"/>
                <w:lang w:val="kk-KZ"/>
              </w:rPr>
            </w:pPr>
            <w:r>
              <w:rPr>
                <w:sz w:val="24"/>
                <w:szCs w:val="24"/>
                <w:lang w:val="kk-KZ"/>
              </w:rPr>
              <w:t>7.</w:t>
            </w:r>
            <w:r w:rsidR="008E5DC1" w:rsidRPr="00754C56">
              <w:rPr>
                <w:sz w:val="24"/>
                <w:szCs w:val="24"/>
                <w:lang w:val="kk-KZ"/>
              </w:rPr>
              <w:t>Ақыртас археологиялық кешені</w:t>
            </w:r>
          </w:p>
          <w:p w:rsidR="008E5DC1" w:rsidRPr="00754C56" w:rsidRDefault="00754C56" w:rsidP="00326BCE">
            <w:pPr>
              <w:autoSpaceDE w:val="0"/>
              <w:autoSpaceDN w:val="0"/>
              <w:adjustRightInd w:val="0"/>
              <w:contextualSpacing/>
              <w:jc w:val="both"/>
              <w:rPr>
                <w:sz w:val="24"/>
                <w:szCs w:val="24"/>
                <w:lang w:val="kk-KZ"/>
              </w:rPr>
            </w:pPr>
            <w:r>
              <w:rPr>
                <w:sz w:val="24"/>
                <w:szCs w:val="24"/>
                <w:lang w:val="kk-KZ"/>
              </w:rPr>
              <w:t>8.</w:t>
            </w:r>
            <w:r w:rsidR="008E5DC1" w:rsidRPr="00754C56">
              <w:rPr>
                <w:sz w:val="24"/>
                <w:szCs w:val="24"/>
                <w:lang w:val="kk-KZ"/>
              </w:rPr>
              <w:t>Қостөбе қалашығы</w:t>
            </w:r>
          </w:p>
        </w:tc>
        <w:tc>
          <w:tcPr>
            <w:tcW w:w="1701" w:type="dxa"/>
          </w:tcPr>
          <w:p w:rsidR="00E46091" w:rsidRPr="00754C56" w:rsidRDefault="00E46091" w:rsidP="00326BCE">
            <w:pPr>
              <w:autoSpaceDE w:val="0"/>
              <w:autoSpaceDN w:val="0"/>
              <w:adjustRightInd w:val="0"/>
              <w:contextualSpacing/>
              <w:jc w:val="both"/>
              <w:rPr>
                <w:sz w:val="24"/>
                <w:szCs w:val="24"/>
              </w:rPr>
            </w:pPr>
            <w:r w:rsidRPr="00754C56">
              <w:rPr>
                <w:sz w:val="24"/>
                <w:szCs w:val="24"/>
              </w:rPr>
              <w:t>1442</w:t>
            </w:r>
          </w:p>
        </w:tc>
        <w:tc>
          <w:tcPr>
            <w:tcW w:w="1701" w:type="dxa"/>
          </w:tcPr>
          <w:p w:rsidR="00E46091" w:rsidRPr="00754C56" w:rsidRDefault="00754C56" w:rsidP="00326BCE">
            <w:pPr>
              <w:autoSpaceDE w:val="0"/>
              <w:autoSpaceDN w:val="0"/>
              <w:adjustRightInd w:val="0"/>
              <w:contextualSpacing/>
              <w:jc w:val="both"/>
              <w:rPr>
                <w:sz w:val="24"/>
                <w:szCs w:val="24"/>
              </w:rPr>
            </w:pPr>
            <w:r>
              <w:rPr>
                <w:sz w:val="24"/>
                <w:szCs w:val="24"/>
                <w:lang w:val="kk-KZ"/>
              </w:rPr>
              <w:t>с</w:t>
            </w:r>
            <w:r w:rsidR="00E46091" w:rsidRPr="00754C56">
              <w:rPr>
                <w:sz w:val="24"/>
                <w:szCs w:val="24"/>
              </w:rPr>
              <w:t>ериялық, трансұлттық, мәдени</w:t>
            </w:r>
          </w:p>
        </w:tc>
        <w:tc>
          <w:tcPr>
            <w:tcW w:w="1134" w:type="dxa"/>
          </w:tcPr>
          <w:p w:rsidR="00E46091" w:rsidRPr="00754C56" w:rsidRDefault="00E46091" w:rsidP="00326BCE">
            <w:pPr>
              <w:autoSpaceDE w:val="0"/>
              <w:autoSpaceDN w:val="0"/>
              <w:adjustRightInd w:val="0"/>
              <w:contextualSpacing/>
              <w:jc w:val="both"/>
              <w:rPr>
                <w:sz w:val="24"/>
                <w:szCs w:val="24"/>
              </w:rPr>
            </w:pPr>
            <w:r w:rsidRPr="00754C56">
              <w:rPr>
                <w:sz w:val="24"/>
                <w:szCs w:val="24"/>
              </w:rPr>
              <w:t>2014</w:t>
            </w:r>
          </w:p>
        </w:tc>
      </w:tr>
      <w:tr w:rsidR="00E46091" w:rsidRPr="00754C56" w:rsidTr="00616D8E">
        <w:trPr>
          <w:trHeight w:val="338"/>
        </w:trPr>
        <w:tc>
          <w:tcPr>
            <w:tcW w:w="567" w:type="dxa"/>
          </w:tcPr>
          <w:p w:rsidR="00E46091" w:rsidRPr="00754C56" w:rsidRDefault="00E46091" w:rsidP="00326BCE">
            <w:pPr>
              <w:autoSpaceDE w:val="0"/>
              <w:autoSpaceDN w:val="0"/>
              <w:adjustRightInd w:val="0"/>
              <w:contextualSpacing/>
              <w:jc w:val="both"/>
              <w:rPr>
                <w:sz w:val="24"/>
                <w:szCs w:val="24"/>
                <w:highlight w:val="cyan"/>
              </w:rPr>
            </w:pPr>
            <w:r w:rsidRPr="00754C56">
              <w:rPr>
                <w:sz w:val="24"/>
                <w:szCs w:val="24"/>
              </w:rPr>
              <w:t>5</w:t>
            </w:r>
          </w:p>
        </w:tc>
        <w:tc>
          <w:tcPr>
            <w:tcW w:w="4361" w:type="dxa"/>
          </w:tcPr>
          <w:p w:rsidR="007E0727" w:rsidRPr="00754C56" w:rsidRDefault="007E0727" w:rsidP="00326BCE">
            <w:pPr>
              <w:autoSpaceDE w:val="0"/>
              <w:autoSpaceDN w:val="0"/>
              <w:adjustRightInd w:val="0"/>
              <w:contextualSpacing/>
              <w:jc w:val="both"/>
              <w:rPr>
                <w:sz w:val="24"/>
                <w:szCs w:val="24"/>
                <w:lang w:val="kk-KZ"/>
              </w:rPr>
            </w:pPr>
            <w:r w:rsidRPr="00754C56">
              <w:rPr>
                <w:sz w:val="24"/>
                <w:szCs w:val="24"/>
              </w:rPr>
              <w:t>Батыс Тянь-Шань (7 қорғалатын табиғи аумақ: 3 Қазақстан аумағында, 3 Қырғызстан аумағында, 1 Өзбекстан аумағында):</w:t>
            </w:r>
          </w:p>
          <w:p w:rsidR="007E0727" w:rsidRPr="00754C56" w:rsidRDefault="007E0727" w:rsidP="00326BCE">
            <w:pPr>
              <w:autoSpaceDE w:val="0"/>
              <w:autoSpaceDN w:val="0"/>
              <w:adjustRightInd w:val="0"/>
              <w:contextualSpacing/>
              <w:jc w:val="both"/>
              <w:rPr>
                <w:sz w:val="24"/>
                <w:szCs w:val="24"/>
                <w:lang w:val="kk-KZ"/>
              </w:rPr>
            </w:pPr>
            <w:r w:rsidRPr="00754C56">
              <w:rPr>
                <w:sz w:val="24"/>
                <w:szCs w:val="24"/>
                <w:lang w:val="kk-KZ"/>
              </w:rPr>
              <w:t>Ақсу-Жабағылы қорығы</w:t>
            </w:r>
          </w:p>
          <w:p w:rsidR="007E0727" w:rsidRPr="00754C56" w:rsidRDefault="00616D8E" w:rsidP="00326BCE">
            <w:pPr>
              <w:autoSpaceDE w:val="0"/>
              <w:autoSpaceDN w:val="0"/>
              <w:adjustRightInd w:val="0"/>
              <w:contextualSpacing/>
              <w:jc w:val="both"/>
              <w:rPr>
                <w:sz w:val="24"/>
                <w:szCs w:val="24"/>
                <w:lang w:val="kk-KZ"/>
              </w:rPr>
            </w:pPr>
            <w:r w:rsidRPr="00754C56">
              <w:rPr>
                <w:sz w:val="24"/>
                <w:szCs w:val="24"/>
                <w:lang w:val="kk-KZ"/>
              </w:rPr>
              <w:t>Қарау</w:t>
            </w:r>
            <w:r w:rsidR="007E0727" w:rsidRPr="00754C56">
              <w:rPr>
                <w:sz w:val="24"/>
                <w:szCs w:val="24"/>
                <w:lang w:val="kk-KZ"/>
              </w:rPr>
              <w:t xml:space="preserve"> қорығы</w:t>
            </w:r>
          </w:p>
          <w:p w:rsidR="00E46091" w:rsidRPr="00754C56" w:rsidRDefault="007E0727" w:rsidP="00326BCE">
            <w:pPr>
              <w:autoSpaceDE w:val="0"/>
              <w:autoSpaceDN w:val="0"/>
              <w:adjustRightInd w:val="0"/>
              <w:contextualSpacing/>
              <w:jc w:val="both"/>
              <w:rPr>
                <w:sz w:val="24"/>
                <w:szCs w:val="24"/>
                <w:highlight w:val="cyan"/>
                <w:lang w:val="kk-KZ"/>
              </w:rPr>
            </w:pPr>
            <w:r w:rsidRPr="00754C56">
              <w:rPr>
                <w:sz w:val="24"/>
                <w:szCs w:val="24"/>
                <w:lang w:val="kk-KZ"/>
              </w:rPr>
              <w:t>Сайрам-Угам ұлттық паркі</w:t>
            </w:r>
          </w:p>
        </w:tc>
        <w:tc>
          <w:tcPr>
            <w:tcW w:w="1701" w:type="dxa"/>
          </w:tcPr>
          <w:p w:rsidR="00E46091" w:rsidRPr="00754C56" w:rsidRDefault="00E46091" w:rsidP="00326BCE">
            <w:pPr>
              <w:autoSpaceDE w:val="0"/>
              <w:autoSpaceDN w:val="0"/>
              <w:adjustRightInd w:val="0"/>
              <w:contextualSpacing/>
              <w:jc w:val="both"/>
              <w:rPr>
                <w:sz w:val="24"/>
                <w:szCs w:val="24"/>
              </w:rPr>
            </w:pPr>
            <w:r w:rsidRPr="00754C56">
              <w:rPr>
                <w:sz w:val="24"/>
                <w:szCs w:val="24"/>
              </w:rPr>
              <w:t>1490</w:t>
            </w:r>
          </w:p>
        </w:tc>
        <w:tc>
          <w:tcPr>
            <w:tcW w:w="1701" w:type="dxa"/>
          </w:tcPr>
          <w:p w:rsidR="00E46091" w:rsidRPr="00754C56" w:rsidRDefault="00754C56" w:rsidP="00326BCE">
            <w:pPr>
              <w:autoSpaceDE w:val="0"/>
              <w:autoSpaceDN w:val="0"/>
              <w:adjustRightInd w:val="0"/>
              <w:contextualSpacing/>
              <w:jc w:val="both"/>
              <w:rPr>
                <w:sz w:val="24"/>
                <w:szCs w:val="24"/>
                <w:lang w:val="kk-KZ"/>
              </w:rPr>
            </w:pPr>
            <w:r>
              <w:rPr>
                <w:sz w:val="24"/>
                <w:szCs w:val="24"/>
                <w:lang w:val="kk-KZ"/>
              </w:rPr>
              <w:t>с</w:t>
            </w:r>
            <w:r w:rsidR="00081CC4" w:rsidRPr="00754C56">
              <w:rPr>
                <w:sz w:val="24"/>
                <w:szCs w:val="24"/>
              </w:rPr>
              <w:t>ериялық, трансұлтты</w:t>
            </w:r>
            <w:r w:rsidR="00081CC4" w:rsidRPr="00754C56">
              <w:rPr>
                <w:sz w:val="24"/>
                <w:szCs w:val="24"/>
                <w:lang w:val="kk-KZ"/>
              </w:rPr>
              <w:t>қ,</w:t>
            </w:r>
            <w:r>
              <w:rPr>
                <w:sz w:val="24"/>
                <w:szCs w:val="24"/>
                <w:lang w:val="kk-KZ"/>
              </w:rPr>
              <w:t xml:space="preserve"> </w:t>
            </w:r>
            <w:r w:rsidR="00E46091" w:rsidRPr="00754C56">
              <w:rPr>
                <w:sz w:val="24"/>
                <w:szCs w:val="24"/>
                <w:lang w:val="kk-KZ"/>
              </w:rPr>
              <w:t>табиғи</w:t>
            </w:r>
          </w:p>
        </w:tc>
        <w:tc>
          <w:tcPr>
            <w:tcW w:w="1134" w:type="dxa"/>
          </w:tcPr>
          <w:p w:rsidR="00E46091" w:rsidRPr="00754C56" w:rsidRDefault="00E46091" w:rsidP="00326BCE">
            <w:pPr>
              <w:autoSpaceDE w:val="0"/>
              <w:autoSpaceDN w:val="0"/>
              <w:adjustRightInd w:val="0"/>
              <w:contextualSpacing/>
              <w:jc w:val="both"/>
              <w:rPr>
                <w:sz w:val="24"/>
                <w:szCs w:val="24"/>
              </w:rPr>
            </w:pPr>
            <w:r w:rsidRPr="00754C56">
              <w:rPr>
                <w:sz w:val="24"/>
                <w:szCs w:val="24"/>
              </w:rPr>
              <w:t>2016</w:t>
            </w:r>
          </w:p>
        </w:tc>
      </w:tr>
    </w:tbl>
    <w:p w:rsidR="00486221" w:rsidRPr="00C86249" w:rsidRDefault="00486221" w:rsidP="00326BCE">
      <w:pPr>
        <w:tabs>
          <w:tab w:val="left" w:pos="993"/>
        </w:tabs>
        <w:spacing w:after="0" w:line="240" w:lineRule="auto"/>
        <w:jc w:val="both"/>
        <w:rPr>
          <w:rFonts w:ascii="Times New Roman" w:hAnsi="Times New Roman" w:cs="Times New Roman"/>
          <w:sz w:val="28"/>
          <w:szCs w:val="28"/>
          <w:lang w:val="en-US"/>
        </w:rPr>
      </w:pPr>
    </w:p>
    <w:p w:rsidR="00486221" w:rsidRPr="00C86249" w:rsidRDefault="007E0727" w:rsidP="00754C56">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Қазақстан аумағында осы дүниежүзілік мұра объектілерін қорғау және басқару мәселелері ішкі, сондай-ақ</w:t>
      </w:r>
      <w:r w:rsidR="00616D8E" w:rsidRPr="00C86249">
        <w:rPr>
          <w:rFonts w:ascii="Times New Roman" w:hAnsi="Times New Roman" w:cs="Times New Roman"/>
          <w:sz w:val="28"/>
          <w:szCs w:val="28"/>
          <w:lang w:val="kk-KZ"/>
        </w:rPr>
        <w:t xml:space="preserve"> халықаралық заңнамалық актілер</w:t>
      </w:r>
      <w:r w:rsidRPr="00C86249">
        <w:rPr>
          <w:rFonts w:ascii="Times New Roman" w:hAnsi="Times New Roman" w:cs="Times New Roman"/>
          <w:sz w:val="28"/>
          <w:szCs w:val="28"/>
          <w:lang w:val="kk-KZ"/>
        </w:rPr>
        <w:t>мен  реттеледі.</w:t>
      </w:r>
    </w:p>
    <w:p w:rsidR="00754C56" w:rsidRDefault="00EF031A" w:rsidP="00754C56">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Бі</w:t>
      </w:r>
      <w:r w:rsidR="009E0890" w:rsidRPr="00C86249">
        <w:rPr>
          <w:rFonts w:ascii="Times New Roman" w:hAnsi="Times New Roman" w:cs="Times New Roman"/>
          <w:sz w:val="28"/>
          <w:szCs w:val="28"/>
          <w:lang w:val="kk-KZ"/>
        </w:rPr>
        <w:t>рінші дәрежелі халықаралық заңнамалық актілер:</w:t>
      </w:r>
    </w:p>
    <w:p w:rsidR="00754C56" w:rsidRDefault="00754C56" w:rsidP="00754C56">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1. </w:t>
      </w:r>
      <w:r w:rsidR="009E0890" w:rsidRPr="00754C56">
        <w:rPr>
          <w:rFonts w:ascii="Times New Roman" w:hAnsi="Times New Roman" w:cs="Times New Roman"/>
          <w:sz w:val="28"/>
          <w:szCs w:val="28"/>
          <w:lang w:val="kk-KZ"/>
        </w:rPr>
        <w:t xml:space="preserve">1972 жылғы 16 қарашада ЮНЕСКО Бас конференциясының XVII сессиясында қабылданған  «Дүниежүзілік мәдени және табиғи мұраны қорғау </w:t>
      </w:r>
      <w:r w:rsidR="009E0890" w:rsidRPr="00754C56">
        <w:rPr>
          <w:rFonts w:ascii="Times New Roman" w:hAnsi="Times New Roman" w:cs="Times New Roman"/>
          <w:sz w:val="28"/>
          <w:szCs w:val="28"/>
          <w:lang w:val="kk-KZ"/>
        </w:rPr>
        <w:lastRenderedPageBreak/>
        <w:t>туралы Конвенция» (Қазақстан конвенцияға 1994 жылғы 29 сәуірде қосылды</w:t>
      </w:r>
      <w:r>
        <w:rPr>
          <w:rFonts w:ascii="Times New Roman" w:hAnsi="Times New Roman" w:cs="Times New Roman"/>
          <w:sz w:val="28"/>
          <w:szCs w:val="28"/>
          <w:lang w:val="kk-KZ"/>
        </w:rPr>
        <w:t>);</w:t>
      </w:r>
    </w:p>
    <w:p w:rsidR="00BC3C23" w:rsidRPr="00754C56" w:rsidRDefault="00754C56" w:rsidP="00754C56">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2. </w:t>
      </w:r>
      <w:r w:rsidR="00787673" w:rsidRPr="00754C56">
        <w:rPr>
          <w:rFonts w:ascii="Times New Roman" w:hAnsi="Times New Roman" w:cs="Times New Roman"/>
          <w:sz w:val="28"/>
          <w:szCs w:val="28"/>
          <w:lang w:val="kk-KZ"/>
        </w:rPr>
        <w:t>Дүниежүзілік мәдени және табиғи мұраны қорғау туралы конвенцияны орындау жөніндегі Нұсқаулық Конвенцияның өзімен бірге Дүниежүзілік мұра тұжырымдамасын қолданудағы басты жұмыс құралы болып табылады.</w:t>
      </w:r>
      <w:r>
        <w:rPr>
          <w:rFonts w:ascii="Times New Roman" w:hAnsi="Times New Roman" w:cs="Times New Roman"/>
          <w:sz w:val="28"/>
          <w:szCs w:val="28"/>
          <w:lang w:val="kk-KZ"/>
        </w:rPr>
        <w:t xml:space="preserve"> </w:t>
      </w:r>
      <w:r w:rsidR="00787673" w:rsidRPr="00754C56">
        <w:rPr>
          <w:rFonts w:ascii="Times New Roman" w:hAnsi="Times New Roman" w:cs="Times New Roman"/>
          <w:sz w:val="28"/>
          <w:szCs w:val="28"/>
          <w:lang w:val="kk-KZ"/>
        </w:rPr>
        <w:t>Дүниежүзілік мұра комитеті</w:t>
      </w:r>
      <w:r>
        <w:rPr>
          <w:rFonts w:ascii="Times New Roman" w:hAnsi="Times New Roman" w:cs="Times New Roman"/>
          <w:sz w:val="28"/>
          <w:szCs w:val="28"/>
          <w:lang w:val="kk-KZ"/>
        </w:rPr>
        <w:t xml:space="preserve"> </w:t>
      </w:r>
      <w:r w:rsidR="00787673" w:rsidRPr="00754C56">
        <w:rPr>
          <w:rFonts w:ascii="Times New Roman" w:hAnsi="Times New Roman" w:cs="Times New Roman"/>
          <w:sz w:val="28"/>
          <w:szCs w:val="28"/>
          <w:lang w:val="kk-KZ"/>
        </w:rPr>
        <w:t>дүниежүзілік мұра тұжырымдамасының дамуын көрсету үшін критерийлерді үнемі қарап отырады.</w:t>
      </w:r>
      <w:r>
        <w:rPr>
          <w:rFonts w:ascii="Times New Roman" w:hAnsi="Times New Roman" w:cs="Times New Roman"/>
          <w:sz w:val="28"/>
          <w:szCs w:val="28"/>
          <w:lang w:val="kk-KZ"/>
        </w:rPr>
        <w:t xml:space="preserve"> </w:t>
      </w:r>
      <w:r w:rsidR="00787673" w:rsidRPr="00754C56">
        <w:rPr>
          <w:rFonts w:ascii="Times New Roman" w:hAnsi="Times New Roman" w:cs="Times New Roman"/>
          <w:sz w:val="28"/>
          <w:szCs w:val="28"/>
          <w:lang w:val="kk-KZ"/>
        </w:rPr>
        <w:t>2004 жылдың соңына дейін Дүниежүзілік мұра алты мәдени және төрт табиғи критерий негізінде таңдалды. Қайта қаралған «Негіздеме» қабылдағаннан кейін он критерийдің бірыңғай тізімі пайда болды.</w:t>
      </w:r>
    </w:p>
    <w:p w:rsidR="00787673" w:rsidRPr="00C86249" w:rsidRDefault="00754C56" w:rsidP="00754C56">
      <w:pPr>
        <w:pStyle w:val="a4"/>
        <w:tabs>
          <w:tab w:val="left" w:pos="709"/>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F3F71" w:rsidRPr="00C86249">
        <w:rPr>
          <w:rFonts w:ascii="Times New Roman" w:hAnsi="Times New Roman" w:cs="Times New Roman"/>
          <w:sz w:val="28"/>
          <w:szCs w:val="28"/>
          <w:lang w:val="kk-KZ"/>
        </w:rPr>
        <w:t>Ішкі заңнамалық актілерге сәйкес Қазақстанның тарихи-</w:t>
      </w:r>
      <w:r w:rsidR="00C645AA" w:rsidRPr="00C86249">
        <w:rPr>
          <w:rFonts w:ascii="Times New Roman" w:hAnsi="Times New Roman" w:cs="Times New Roman"/>
          <w:sz w:val="28"/>
          <w:szCs w:val="28"/>
          <w:lang w:val="kk-KZ"/>
        </w:rPr>
        <w:t>мәдени мұра</w:t>
      </w:r>
      <w:r w:rsidR="006F3F71" w:rsidRPr="00C86249">
        <w:rPr>
          <w:rFonts w:ascii="Times New Roman" w:hAnsi="Times New Roman" w:cs="Times New Roman"/>
          <w:sz w:val="28"/>
          <w:szCs w:val="28"/>
          <w:lang w:val="kk-KZ"/>
        </w:rPr>
        <w:t xml:space="preserve">сының барлық </w:t>
      </w:r>
      <w:r w:rsidR="009E145E" w:rsidRPr="00C86249">
        <w:rPr>
          <w:rFonts w:ascii="Times New Roman" w:hAnsi="Times New Roman" w:cs="Times New Roman"/>
          <w:sz w:val="28"/>
          <w:szCs w:val="28"/>
          <w:lang w:val="kk-KZ"/>
        </w:rPr>
        <w:t>нысандары</w:t>
      </w:r>
      <w:r>
        <w:rPr>
          <w:rFonts w:ascii="Times New Roman" w:hAnsi="Times New Roman" w:cs="Times New Roman"/>
          <w:sz w:val="28"/>
          <w:szCs w:val="28"/>
          <w:lang w:val="kk-KZ"/>
        </w:rPr>
        <w:t xml:space="preserve"> </w:t>
      </w:r>
      <w:r w:rsidR="006F3F71"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6F3F71" w:rsidRPr="00C86249">
        <w:rPr>
          <w:rFonts w:ascii="Times New Roman" w:hAnsi="Times New Roman" w:cs="Times New Roman"/>
          <w:sz w:val="28"/>
          <w:szCs w:val="28"/>
          <w:lang w:val="kk-KZ"/>
        </w:rPr>
        <w:t xml:space="preserve"> объектілерін қорғау және пайдалану туралы» 2019 жылғы 26 желтоқсандағы ҚР Заңымен ұлттық деңгейде реттеледі және </w:t>
      </w:r>
      <w:r w:rsidR="00733620" w:rsidRPr="00C86249">
        <w:rPr>
          <w:rFonts w:ascii="Times New Roman" w:hAnsi="Times New Roman" w:cs="Times New Roman"/>
          <w:sz w:val="28"/>
          <w:szCs w:val="28"/>
          <w:lang w:val="kk-KZ"/>
        </w:rPr>
        <w:t>келесідей санаттарға бөлінеді (</w:t>
      </w:r>
      <w:r w:rsidR="006F3F71" w:rsidRPr="00C86249">
        <w:rPr>
          <w:rFonts w:ascii="Times New Roman" w:hAnsi="Times New Roman" w:cs="Times New Roman"/>
          <w:sz w:val="28"/>
          <w:szCs w:val="28"/>
          <w:lang w:val="kk-KZ"/>
        </w:rPr>
        <w:t>6-бапқа сәйкес):</w:t>
      </w:r>
    </w:p>
    <w:p w:rsidR="00733620" w:rsidRPr="00C86249" w:rsidRDefault="00733620" w:rsidP="00754C56">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1) дүниежүзілік тарих пен мәдениет үшін ерекше маңызды, халықаралық маңызы бар тарих және мәдениет ескерткіштері;</w:t>
      </w:r>
    </w:p>
    <w:p w:rsidR="00733620" w:rsidRPr="00C86249" w:rsidRDefault="00733620" w:rsidP="00754C56">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2) Қазақстан Республикасының тарихы мен мәдениеті үшін ерекше маңызды, республикалық маңызы бар тарих және мәдениет ескерткіштері;</w:t>
      </w:r>
    </w:p>
    <w:p w:rsidR="00733620" w:rsidRPr="00C86249" w:rsidRDefault="00733620" w:rsidP="00754C56">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3) тиісті әкімшілік-аумақтық бірліктің тарихы мен мәдениеті үшін ерекше маңызды, жергілікті маңызы бар тарих және мәдениет ескерткіштері.</w:t>
      </w:r>
    </w:p>
    <w:p w:rsidR="00525997" w:rsidRPr="00C86249" w:rsidRDefault="00C63DA0" w:rsidP="00754C56">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Аталған Заңға сәйкес (</w:t>
      </w:r>
      <w:r w:rsidR="00525997" w:rsidRPr="00C86249">
        <w:rPr>
          <w:rFonts w:ascii="Times New Roman" w:hAnsi="Times New Roman" w:cs="Times New Roman"/>
          <w:sz w:val="28"/>
          <w:szCs w:val="28"/>
          <w:lang w:val="kk-KZ"/>
        </w:rPr>
        <w:t>13</w:t>
      </w:r>
      <w:r w:rsidRPr="00C86249">
        <w:rPr>
          <w:rFonts w:ascii="Times New Roman" w:hAnsi="Times New Roman" w:cs="Times New Roman"/>
          <w:sz w:val="28"/>
          <w:szCs w:val="28"/>
          <w:lang w:val="kk-KZ"/>
        </w:rPr>
        <w:t>-бап)</w:t>
      </w:r>
      <w:r w:rsidR="00525997" w:rsidRPr="00C86249">
        <w:rPr>
          <w:rFonts w:ascii="Times New Roman" w:hAnsi="Times New Roman" w:cs="Times New Roman"/>
          <w:sz w:val="28"/>
          <w:szCs w:val="28"/>
          <w:lang w:val="kk-KZ"/>
        </w:rPr>
        <w:t xml:space="preserve"> тарихи-</w:t>
      </w:r>
      <w:r w:rsidR="00C645AA" w:rsidRPr="00C86249">
        <w:rPr>
          <w:rFonts w:ascii="Times New Roman" w:hAnsi="Times New Roman" w:cs="Times New Roman"/>
          <w:sz w:val="28"/>
          <w:szCs w:val="28"/>
          <w:lang w:val="kk-KZ"/>
        </w:rPr>
        <w:t>мәдени мұра</w:t>
      </w:r>
      <w:r w:rsidR="00525997" w:rsidRPr="00C86249">
        <w:rPr>
          <w:rFonts w:ascii="Times New Roman" w:hAnsi="Times New Roman" w:cs="Times New Roman"/>
          <w:sz w:val="28"/>
          <w:szCs w:val="28"/>
          <w:lang w:val="kk-KZ"/>
        </w:rPr>
        <w:t xml:space="preserve"> объектілерін қорғау және пайдалану саласындағы мемлекеттік бақылауды уәкілетті орган және облыстардың, республикалық маңызы бар қалалардың, астананың жергілікті атқарушы органдары жүзеге асырады.</w:t>
      </w:r>
    </w:p>
    <w:p w:rsidR="00525997" w:rsidRPr="00C86249" w:rsidRDefault="00525997" w:rsidP="00754C56">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Уәкілетті орган жүзеге асыратын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объектілерін қорғау және пайдалану саласындағы мемлекеттік бақылау:</w:t>
      </w:r>
    </w:p>
    <w:p w:rsidR="00525997" w:rsidRPr="00C86249" w:rsidRDefault="009C7322" w:rsidP="00754C56">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525997" w:rsidRPr="00C86249">
        <w:rPr>
          <w:rFonts w:ascii="Times New Roman" w:hAnsi="Times New Roman" w:cs="Times New Roman"/>
          <w:sz w:val="28"/>
          <w:szCs w:val="28"/>
          <w:lang w:val="kk-KZ"/>
        </w:rPr>
        <w:t>1) халықаралық және республикалық маңызы бар тарих және мәдениет ескерткіштерінің пайдаланылуын және оларды күтіп-ұстау тәртібін;</w:t>
      </w:r>
    </w:p>
    <w:p w:rsidR="00525997" w:rsidRPr="00C86249" w:rsidRDefault="009C7322" w:rsidP="00754C56">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525997" w:rsidRPr="00C86249">
        <w:rPr>
          <w:rFonts w:ascii="Times New Roman" w:hAnsi="Times New Roman" w:cs="Times New Roman"/>
          <w:sz w:val="28"/>
          <w:szCs w:val="28"/>
          <w:lang w:val="kk-KZ"/>
        </w:rPr>
        <w:t>2) монументтік өнер құрылыстарын орнатуды;</w:t>
      </w:r>
    </w:p>
    <w:p w:rsidR="00525997" w:rsidRPr="00C86249" w:rsidRDefault="009C7322" w:rsidP="00754C56">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525997" w:rsidRPr="00C86249">
        <w:rPr>
          <w:rFonts w:ascii="Times New Roman" w:hAnsi="Times New Roman" w:cs="Times New Roman"/>
          <w:sz w:val="28"/>
          <w:szCs w:val="28"/>
          <w:lang w:val="kk-KZ"/>
        </w:rPr>
        <w:t>3) халықаралық және республикалық маңызы бар тарих және мәдениет ескерткіштеріне археологиялық және ғылыми-реставрациялық жұмыстардың жүргізілуін бақылауды қамтиды.</w:t>
      </w:r>
    </w:p>
    <w:p w:rsidR="00525997" w:rsidRPr="00C86249" w:rsidRDefault="00525997" w:rsidP="00754C56">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Облыстардың, республикалық маңызы бар қалалардың, астананың жергілікті атқарушы органдары жүзеге асыратын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объектілерін қорғау және пайдалану саласындағы мемлекеттік бақылау:</w:t>
      </w:r>
    </w:p>
    <w:p w:rsidR="00525997" w:rsidRPr="00C86249" w:rsidRDefault="009C7322" w:rsidP="00754C56">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525997" w:rsidRPr="00C86249">
        <w:rPr>
          <w:rFonts w:ascii="Times New Roman" w:hAnsi="Times New Roman" w:cs="Times New Roman"/>
          <w:sz w:val="28"/>
          <w:szCs w:val="28"/>
          <w:lang w:val="kk-KZ"/>
        </w:rPr>
        <w:t>1) жергілікті маңызы бар тарих және мәдениет ескерткіштерінің пайдаланылуын және оларды күтіп-ұстау тәртібін;</w:t>
      </w:r>
    </w:p>
    <w:p w:rsidR="00C63DA0" w:rsidRPr="00C86249" w:rsidRDefault="009C7322" w:rsidP="00754C56">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525997" w:rsidRPr="00C86249">
        <w:rPr>
          <w:rFonts w:ascii="Times New Roman" w:hAnsi="Times New Roman" w:cs="Times New Roman"/>
          <w:sz w:val="28"/>
          <w:szCs w:val="28"/>
          <w:lang w:val="kk-KZ"/>
        </w:rPr>
        <w:t>2) халықаралық және республикалық маңызы бар тарих және мәдениет ескерткіштеріне жүргізілетін жұмыстарды қоспағанда, жергілікті маңызы бар тарих және мәдениет ескерткіштеріндегі ғылыми-реставрациялық жұмыстардың және археологиялық жұмыстардың жүргізілуін бақылауды қамтиды.</w:t>
      </w:r>
    </w:p>
    <w:p w:rsidR="00525997" w:rsidRPr="00C86249" w:rsidRDefault="009C7322" w:rsidP="00754C56">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Т</w:t>
      </w:r>
      <w:r w:rsidR="00525997" w:rsidRPr="00C86249">
        <w:rPr>
          <w:rFonts w:ascii="Times New Roman" w:hAnsi="Times New Roman" w:cs="Times New Roman"/>
          <w:sz w:val="28"/>
          <w:szCs w:val="28"/>
          <w:lang w:val="kk-KZ"/>
        </w:rPr>
        <w:t>арихи-</w:t>
      </w:r>
      <w:r w:rsidR="00C645AA" w:rsidRPr="00C86249">
        <w:rPr>
          <w:rFonts w:ascii="Times New Roman" w:hAnsi="Times New Roman" w:cs="Times New Roman"/>
          <w:sz w:val="28"/>
          <w:szCs w:val="28"/>
          <w:lang w:val="kk-KZ"/>
        </w:rPr>
        <w:t>мәдени мұра</w:t>
      </w:r>
      <w:r w:rsidR="00525997" w:rsidRPr="00C86249">
        <w:rPr>
          <w:rFonts w:ascii="Times New Roman" w:hAnsi="Times New Roman" w:cs="Times New Roman"/>
          <w:sz w:val="28"/>
          <w:szCs w:val="28"/>
          <w:lang w:val="kk-KZ"/>
        </w:rPr>
        <w:t xml:space="preserve"> объектілерін қорғау және пайдалану саласындағы мемлекеттік бақылау Қазақстан Республикасының Кәсіпкерлік кодексіне </w:t>
      </w:r>
      <w:r w:rsidR="00525997" w:rsidRPr="00C86249">
        <w:rPr>
          <w:rFonts w:ascii="Times New Roman" w:hAnsi="Times New Roman" w:cs="Times New Roman"/>
          <w:sz w:val="28"/>
          <w:szCs w:val="28"/>
          <w:lang w:val="kk-KZ"/>
        </w:rPr>
        <w:lastRenderedPageBreak/>
        <w:t>сәйкес тексерулер және профилактикалық бақылау нысанында жүзеге асырылады.</w:t>
      </w:r>
    </w:p>
    <w:p w:rsidR="007F66CC" w:rsidRPr="00C86249" w:rsidRDefault="007F66CC" w:rsidP="00754C56">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Қазақстан ескерткіштерін ЮНЕСКО-ның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сының объектілері ретінде ғылыми-техникалық зерт</w:t>
      </w:r>
      <w:r w:rsidR="009C7322" w:rsidRPr="00C86249">
        <w:rPr>
          <w:rFonts w:ascii="Times New Roman" w:hAnsi="Times New Roman" w:cs="Times New Roman"/>
          <w:sz w:val="28"/>
          <w:szCs w:val="28"/>
          <w:lang w:val="kk-KZ"/>
        </w:rPr>
        <w:t>теулер мен концептуализациялау тұрғысынан</w:t>
      </w:r>
      <w:r w:rsidRPr="00C86249">
        <w:rPr>
          <w:rFonts w:ascii="Times New Roman" w:hAnsi="Times New Roman" w:cs="Times New Roman"/>
          <w:sz w:val="28"/>
          <w:szCs w:val="28"/>
          <w:lang w:val="kk-KZ"/>
        </w:rPr>
        <w:t xml:space="preserve"> қарастырайық.</w:t>
      </w:r>
    </w:p>
    <w:p w:rsidR="007F66CC" w:rsidRPr="00C86249" w:rsidRDefault="009C7322" w:rsidP="00754C56">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7F66CC" w:rsidRPr="00C86249">
        <w:rPr>
          <w:rFonts w:ascii="Times New Roman" w:hAnsi="Times New Roman" w:cs="Times New Roman"/>
          <w:b/>
          <w:sz w:val="28"/>
          <w:szCs w:val="28"/>
          <w:lang w:val="kk-KZ"/>
        </w:rPr>
        <w:t>Қожа Ахмет Ясауи кесенесі</w:t>
      </w:r>
      <w:r w:rsidR="00754C56">
        <w:rPr>
          <w:rFonts w:ascii="Times New Roman" w:hAnsi="Times New Roman" w:cs="Times New Roman"/>
          <w:b/>
          <w:sz w:val="28"/>
          <w:szCs w:val="28"/>
          <w:lang w:val="kk-KZ"/>
        </w:rPr>
        <w:t xml:space="preserve"> </w:t>
      </w:r>
      <w:r w:rsidR="00EF678F" w:rsidRPr="00C86249">
        <w:rPr>
          <w:rFonts w:ascii="Times New Roman" w:hAnsi="Times New Roman" w:cs="Times New Roman"/>
          <w:sz w:val="28"/>
          <w:szCs w:val="28"/>
          <w:lang w:val="kk-KZ"/>
        </w:rPr>
        <w:t>[248]</w:t>
      </w:r>
      <w:r w:rsidR="00A93DCB" w:rsidRPr="00C86249">
        <w:rPr>
          <w:rFonts w:ascii="Times New Roman" w:hAnsi="Times New Roman" w:cs="Times New Roman"/>
          <w:sz w:val="28"/>
          <w:szCs w:val="28"/>
          <w:lang w:val="kk-KZ"/>
        </w:rPr>
        <w:t xml:space="preserve"> –</w:t>
      </w:r>
      <w:r w:rsidR="001A42AF">
        <w:rPr>
          <w:rFonts w:ascii="Times New Roman" w:hAnsi="Times New Roman" w:cs="Times New Roman"/>
          <w:sz w:val="28"/>
          <w:szCs w:val="28"/>
          <w:lang w:val="kk-KZ"/>
        </w:rPr>
        <w:t xml:space="preserve"> </w:t>
      </w:r>
      <w:r w:rsidR="007F66CC" w:rsidRPr="00C86249">
        <w:rPr>
          <w:rFonts w:ascii="Times New Roman" w:hAnsi="Times New Roman" w:cs="Times New Roman"/>
          <w:sz w:val="28"/>
          <w:szCs w:val="28"/>
          <w:lang w:val="kk-KZ"/>
        </w:rPr>
        <w:t xml:space="preserve">1982 жылдан бері Республикалық маңызы бар </w:t>
      </w:r>
      <w:r w:rsidR="00C645AA" w:rsidRPr="00C86249">
        <w:rPr>
          <w:rFonts w:ascii="Times New Roman" w:hAnsi="Times New Roman" w:cs="Times New Roman"/>
          <w:sz w:val="28"/>
          <w:szCs w:val="28"/>
          <w:lang w:val="kk-KZ"/>
        </w:rPr>
        <w:t>Мәдени мұра</w:t>
      </w:r>
      <w:r w:rsidR="007F66CC" w:rsidRPr="00C86249">
        <w:rPr>
          <w:rFonts w:ascii="Times New Roman" w:hAnsi="Times New Roman" w:cs="Times New Roman"/>
          <w:sz w:val="28"/>
          <w:szCs w:val="28"/>
          <w:lang w:val="kk-KZ"/>
        </w:rPr>
        <w:t xml:space="preserve"> нысаны болып табылады және тиісінше, бірінші кезекте уәкілетті орган – ҚР М</w:t>
      </w:r>
      <w:r w:rsidR="00A459E1" w:rsidRPr="00C86249">
        <w:rPr>
          <w:rFonts w:ascii="Times New Roman" w:hAnsi="Times New Roman" w:cs="Times New Roman"/>
          <w:sz w:val="28"/>
          <w:szCs w:val="28"/>
          <w:lang w:val="kk-KZ"/>
        </w:rPr>
        <w:t>СМ</w:t>
      </w:r>
      <w:r w:rsidR="007F66CC" w:rsidRPr="00C86249">
        <w:rPr>
          <w:rFonts w:ascii="Times New Roman" w:hAnsi="Times New Roman" w:cs="Times New Roman"/>
          <w:sz w:val="28"/>
          <w:szCs w:val="28"/>
          <w:lang w:val="kk-KZ"/>
        </w:rPr>
        <w:t xml:space="preserve"> кеп</w:t>
      </w:r>
      <w:r w:rsidR="00AF653B" w:rsidRPr="00C86249">
        <w:rPr>
          <w:rFonts w:ascii="Times New Roman" w:hAnsi="Times New Roman" w:cs="Times New Roman"/>
          <w:sz w:val="28"/>
          <w:szCs w:val="28"/>
          <w:lang w:val="kk-KZ"/>
        </w:rPr>
        <w:t>ілдігі негізінде</w:t>
      </w:r>
      <w:r w:rsidR="00AF313B">
        <w:rPr>
          <w:rFonts w:ascii="Times New Roman" w:hAnsi="Times New Roman" w:cs="Times New Roman"/>
          <w:sz w:val="28"/>
          <w:szCs w:val="28"/>
          <w:lang w:val="kk-KZ"/>
        </w:rPr>
        <w:t xml:space="preserve"> </w:t>
      </w:r>
      <w:r w:rsidR="00AF653B" w:rsidRPr="00C86249">
        <w:rPr>
          <w:rFonts w:ascii="Times New Roman" w:hAnsi="Times New Roman" w:cs="Times New Roman"/>
          <w:sz w:val="28"/>
          <w:szCs w:val="28"/>
          <w:lang w:val="kk-KZ"/>
        </w:rPr>
        <w:t xml:space="preserve">ең жоғары </w:t>
      </w:r>
      <w:r w:rsidR="007F66CC" w:rsidRPr="00C86249">
        <w:rPr>
          <w:rFonts w:ascii="Times New Roman" w:hAnsi="Times New Roman" w:cs="Times New Roman"/>
          <w:sz w:val="28"/>
          <w:szCs w:val="28"/>
          <w:lang w:val="kk-KZ"/>
        </w:rPr>
        <w:t>ұлттық деңгейде</w:t>
      </w:r>
      <w:r w:rsidRPr="00C86249">
        <w:rPr>
          <w:rFonts w:ascii="Times New Roman" w:hAnsi="Times New Roman" w:cs="Times New Roman"/>
          <w:sz w:val="28"/>
          <w:szCs w:val="28"/>
          <w:lang w:val="kk-KZ"/>
        </w:rPr>
        <w:t>гі</w:t>
      </w:r>
      <w:r w:rsidR="007F66CC" w:rsidRPr="00C86249">
        <w:rPr>
          <w:rFonts w:ascii="Times New Roman" w:hAnsi="Times New Roman" w:cs="Times New Roman"/>
          <w:sz w:val="28"/>
          <w:szCs w:val="28"/>
          <w:lang w:val="kk-KZ"/>
        </w:rPr>
        <w:t xml:space="preserve"> қорғауға ие.</w:t>
      </w:r>
      <w:r w:rsidR="001A42AF">
        <w:rPr>
          <w:rFonts w:ascii="Times New Roman" w:hAnsi="Times New Roman" w:cs="Times New Roman"/>
          <w:sz w:val="28"/>
          <w:szCs w:val="28"/>
          <w:lang w:val="kk-KZ"/>
        </w:rPr>
        <w:t xml:space="preserve"> </w:t>
      </w:r>
      <w:r w:rsidR="00AF653B" w:rsidRPr="00C86249">
        <w:rPr>
          <w:rFonts w:ascii="Times New Roman" w:hAnsi="Times New Roman" w:cs="Times New Roman"/>
          <w:sz w:val="28"/>
          <w:szCs w:val="28"/>
          <w:lang w:val="kk-KZ"/>
        </w:rPr>
        <w:t xml:space="preserve">Жергілікті деңгейде осы және басқа да жақын маңдағы </w:t>
      </w:r>
      <w:r w:rsidR="00C645AA" w:rsidRPr="00C86249">
        <w:rPr>
          <w:rFonts w:ascii="Times New Roman" w:hAnsi="Times New Roman" w:cs="Times New Roman"/>
          <w:sz w:val="28"/>
          <w:szCs w:val="28"/>
          <w:lang w:val="kk-KZ"/>
        </w:rPr>
        <w:t>Мәдени мұра</w:t>
      </w:r>
      <w:r w:rsidR="00AF653B" w:rsidRPr="00C86249">
        <w:rPr>
          <w:rFonts w:ascii="Times New Roman" w:hAnsi="Times New Roman" w:cs="Times New Roman"/>
          <w:sz w:val="28"/>
          <w:szCs w:val="28"/>
          <w:lang w:val="kk-KZ"/>
        </w:rPr>
        <w:t xml:space="preserve"> объектілерін күнделікті басқарумен айналысатын негізгі орган 1978 жылы құрылған «Әзірет Сұлтан» мемлекеттік тарихи-мәдени қорық-м</w:t>
      </w:r>
      <w:r w:rsidR="00F81588" w:rsidRPr="00C86249">
        <w:rPr>
          <w:rFonts w:ascii="Times New Roman" w:hAnsi="Times New Roman" w:cs="Times New Roman"/>
          <w:sz w:val="28"/>
          <w:szCs w:val="28"/>
          <w:lang w:val="kk-KZ"/>
        </w:rPr>
        <w:t>узейі</w:t>
      </w:r>
      <w:r w:rsidR="00AF653B" w:rsidRPr="00C86249">
        <w:rPr>
          <w:rFonts w:ascii="Times New Roman" w:hAnsi="Times New Roman" w:cs="Times New Roman"/>
          <w:sz w:val="28"/>
          <w:szCs w:val="28"/>
          <w:lang w:val="kk-KZ"/>
        </w:rPr>
        <w:t xml:space="preserve"> болып табылады.</w:t>
      </w:r>
    </w:p>
    <w:p w:rsidR="007F66CC" w:rsidRPr="00C86249" w:rsidRDefault="002C65C7" w:rsidP="001A42AF">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Қожа Ахмет Ясауи кесенесі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нысаны ретінде іріктеудің үш критерийіне сәйкес келеді:</w:t>
      </w:r>
    </w:p>
    <w:p w:rsidR="002C65C7" w:rsidRPr="00C86249" w:rsidRDefault="00C45E2D" w:rsidP="00326BCE">
      <w:pPr>
        <w:pStyle w:val="a4"/>
        <w:numPr>
          <w:ilvl w:val="0"/>
          <w:numId w:val="6"/>
        </w:numPr>
        <w:tabs>
          <w:tab w:val="left" w:pos="0"/>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критерий (i): Қожа Ахмет Ясауи кесенесі – ислам діни архитектурасының дамуына елеулі үлес қосқан тимуридтік сәулет өнерінің көрнекті жетістігі;</w:t>
      </w:r>
    </w:p>
    <w:p w:rsidR="00C45E2D" w:rsidRPr="00C86249" w:rsidRDefault="00C45E2D" w:rsidP="00326BCE">
      <w:pPr>
        <w:pStyle w:val="a4"/>
        <w:numPr>
          <w:ilvl w:val="0"/>
          <w:numId w:val="6"/>
        </w:numPr>
        <w:tabs>
          <w:tab w:val="left" w:pos="0"/>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критерий (iii): кесене мен қалашық Орталық Азия өңірінің мәдениеті мен құрылыс технологиясы дамуының айрықша айғағы болып табылады;</w:t>
      </w:r>
    </w:p>
    <w:p w:rsidR="00C45E2D" w:rsidRPr="00C86249" w:rsidRDefault="00BB10FA" w:rsidP="00326BCE">
      <w:pPr>
        <w:pStyle w:val="a4"/>
        <w:numPr>
          <w:ilvl w:val="0"/>
          <w:numId w:val="6"/>
        </w:numPr>
        <w:tabs>
          <w:tab w:val="left" w:pos="0"/>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критерий (iv): Қожа Ахмет Ясауи кесенесі тимуридтер кезеңіндегі ғимараттардың негізгі</w:t>
      </w:r>
      <w:r w:rsidR="00F81588" w:rsidRPr="00C86249">
        <w:rPr>
          <w:rFonts w:ascii="Times New Roman" w:hAnsi="Times New Roman" w:cs="Times New Roman"/>
          <w:sz w:val="28"/>
          <w:szCs w:val="28"/>
          <w:lang w:val="kk-KZ"/>
        </w:rPr>
        <w:t xml:space="preserve"> типін дамыту үшін прототип бола отыры</w:t>
      </w:r>
      <w:r w:rsidRPr="00C86249">
        <w:rPr>
          <w:rFonts w:ascii="Times New Roman" w:hAnsi="Times New Roman" w:cs="Times New Roman"/>
          <w:sz w:val="28"/>
          <w:szCs w:val="28"/>
          <w:lang w:val="kk-KZ"/>
        </w:rPr>
        <w:t>п, тимуридтер кезеңінін сәулет тарихында маңызды орынға айналды.</w:t>
      </w:r>
    </w:p>
    <w:p w:rsidR="007F66CC" w:rsidRPr="00C86249" w:rsidRDefault="0089255F" w:rsidP="001A42AF">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Атақты ортағасырлық сопылық</w:t>
      </w:r>
      <w:r w:rsidR="00F81588" w:rsidRPr="00C86249">
        <w:rPr>
          <w:rFonts w:ascii="Times New Roman" w:hAnsi="Times New Roman" w:cs="Times New Roman"/>
          <w:sz w:val="28"/>
          <w:szCs w:val="28"/>
          <w:lang w:val="kk-KZ"/>
        </w:rPr>
        <w:t xml:space="preserve"> ілімі</w:t>
      </w:r>
      <w:r w:rsidRPr="00C86249">
        <w:rPr>
          <w:rFonts w:ascii="Times New Roman" w:hAnsi="Times New Roman" w:cs="Times New Roman"/>
          <w:sz w:val="28"/>
          <w:szCs w:val="28"/>
          <w:lang w:val="kk-KZ"/>
        </w:rPr>
        <w:t xml:space="preserve"> уағыздаушы</w:t>
      </w:r>
      <w:r w:rsidR="009C7322" w:rsidRPr="00C86249">
        <w:rPr>
          <w:rFonts w:ascii="Times New Roman" w:hAnsi="Times New Roman" w:cs="Times New Roman"/>
          <w:sz w:val="28"/>
          <w:szCs w:val="28"/>
          <w:lang w:val="kk-KZ"/>
        </w:rPr>
        <w:t>сының</w:t>
      </w:r>
      <w:r w:rsidRPr="00C86249">
        <w:rPr>
          <w:rFonts w:ascii="Times New Roman" w:hAnsi="Times New Roman" w:cs="Times New Roman"/>
          <w:sz w:val="28"/>
          <w:szCs w:val="28"/>
          <w:lang w:val="kk-KZ"/>
        </w:rPr>
        <w:t xml:space="preserve"> (1103-1166) құрметіне салынған Қожа Ахмет Ясауи кесенесі 2003 жылы </w:t>
      </w:r>
      <w:r w:rsidR="009C7322" w:rsidRPr="00C86249">
        <w:rPr>
          <w:rFonts w:ascii="Times New Roman" w:hAnsi="Times New Roman" w:cs="Times New Roman"/>
          <w:sz w:val="28"/>
          <w:szCs w:val="28"/>
          <w:lang w:val="kk-KZ"/>
        </w:rPr>
        <w:t>ЮНЕСКО-ның Д</w:t>
      </w:r>
      <w:r w:rsidRPr="00C86249">
        <w:rPr>
          <w:rFonts w:ascii="Times New Roman" w:hAnsi="Times New Roman" w:cs="Times New Roman"/>
          <w:sz w:val="28"/>
          <w:szCs w:val="28"/>
          <w:lang w:val="kk-KZ"/>
        </w:rPr>
        <w:t>үние</w:t>
      </w:r>
      <w:r w:rsidR="001A42AF">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жүзілік мәдени және табиғи мұралар тізіміне </w:t>
      </w:r>
      <w:r w:rsidR="009C7322" w:rsidRPr="00C86249">
        <w:rPr>
          <w:rFonts w:ascii="Times New Roman" w:hAnsi="Times New Roman" w:cs="Times New Roman"/>
          <w:sz w:val="28"/>
          <w:szCs w:val="28"/>
          <w:lang w:val="kk-KZ"/>
        </w:rPr>
        <w:t xml:space="preserve">елімізден </w:t>
      </w:r>
      <w:r w:rsidRPr="00C86249">
        <w:rPr>
          <w:rFonts w:ascii="Times New Roman" w:hAnsi="Times New Roman" w:cs="Times New Roman"/>
          <w:sz w:val="28"/>
          <w:szCs w:val="28"/>
          <w:lang w:val="kk-KZ"/>
        </w:rPr>
        <w:t>алғаш</w:t>
      </w:r>
      <w:r w:rsidR="009C7322" w:rsidRPr="00C86249">
        <w:rPr>
          <w:rFonts w:ascii="Times New Roman" w:hAnsi="Times New Roman" w:cs="Times New Roman"/>
          <w:sz w:val="28"/>
          <w:szCs w:val="28"/>
          <w:lang w:val="kk-KZ"/>
        </w:rPr>
        <w:t>қы болып</w:t>
      </w:r>
      <w:r w:rsidRPr="00C86249">
        <w:rPr>
          <w:rFonts w:ascii="Times New Roman" w:hAnsi="Times New Roman" w:cs="Times New Roman"/>
          <w:sz w:val="28"/>
          <w:szCs w:val="28"/>
          <w:lang w:val="kk-KZ"/>
        </w:rPr>
        <w:t xml:space="preserve"> енгіз</w:t>
      </w:r>
      <w:r w:rsidR="009C7322" w:rsidRPr="00C86249">
        <w:rPr>
          <w:rFonts w:ascii="Times New Roman" w:hAnsi="Times New Roman" w:cs="Times New Roman"/>
          <w:sz w:val="28"/>
          <w:szCs w:val="28"/>
          <w:lang w:val="kk-KZ"/>
        </w:rPr>
        <w:t>ілген</w:t>
      </w:r>
      <w:r w:rsidRPr="00C86249">
        <w:rPr>
          <w:rFonts w:ascii="Times New Roman" w:hAnsi="Times New Roman" w:cs="Times New Roman"/>
          <w:sz w:val="28"/>
          <w:szCs w:val="28"/>
          <w:lang w:val="kk-KZ"/>
        </w:rPr>
        <w:t xml:space="preserve"> Қазақстан Республикасының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сының аса танымал және маңызды </w:t>
      </w:r>
      <w:r w:rsidR="00A666C7" w:rsidRPr="00C86249">
        <w:rPr>
          <w:rFonts w:ascii="Times New Roman" w:hAnsi="Times New Roman" w:cs="Times New Roman"/>
          <w:sz w:val="28"/>
          <w:szCs w:val="28"/>
          <w:lang w:val="kk-KZ"/>
        </w:rPr>
        <w:t>нысандарының</w:t>
      </w:r>
      <w:r w:rsidRPr="00C86249">
        <w:rPr>
          <w:rFonts w:ascii="Times New Roman" w:hAnsi="Times New Roman" w:cs="Times New Roman"/>
          <w:sz w:val="28"/>
          <w:szCs w:val="28"/>
          <w:lang w:val="kk-KZ"/>
        </w:rPr>
        <w:t xml:space="preserve"> бірі.</w:t>
      </w:r>
      <w:r w:rsidR="001A42AF">
        <w:rPr>
          <w:rFonts w:ascii="Times New Roman" w:hAnsi="Times New Roman" w:cs="Times New Roman"/>
          <w:sz w:val="28"/>
          <w:szCs w:val="28"/>
          <w:lang w:val="kk-KZ"/>
        </w:rPr>
        <w:t xml:space="preserve"> </w:t>
      </w:r>
      <w:r w:rsidR="00DE505E" w:rsidRPr="00C86249">
        <w:rPr>
          <w:rFonts w:ascii="Times New Roman" w:hAnsi="Times New Roman" w:cs="Times New Roman"/>
          <w:sz w:val="28"/>
          <w:szCs w:val="28"/>
          <w:lang w:val="kk-KZ"/>
        </w:rPr>
        <w:t>Кесене 1389-1405 жылдары Түркістан қаласының солтүстік-шығыс бөлігінде (орта ғасырдың аяғына дейін қала «Яссы»</w:t>
      </w:r>
      <w:r w:rsidR="001A42AF">
        <w:rPr>
          <w:rFonts w:ascii="Times New Roman" w:hAnsi="Times New Roman" w:cs="Times New Roman"/>
          <w:sz w:val="28"/>
          <w:szCs w:val="28"/>
          <w:lang w:val="kk-KZ"/>
        </w:rPr>
        <w:t xml:space="preserve"> </w:t>
      </w:r>
      <w:r w:rsidR="009C7322" w:rsidRPr="00C86249">
        <w:rPr>
          <w:rFonts w:ascii="Times New Roman" w:hAnsi="Times New Roman" w:cs="Times New Roman"/>
          <w:sz w:val="28"/>
          <w:szCs w:val="28"/>
          <w:lang w:val="kk-KZ"/>
        </w:rPr>
        <w:t>деп аталған</w:t>
      </w:r>
      <w:r w:rsidR="00EF678F" w:rsidRPr="00C86249">
        <w:rPr>
          <w:rFonts w:ascii="Times New Roman" w:hAnsi="Times New Roman" w:cs="Times New Roman"/>
          <w:sz w:val="28"/>
          <w:szCs w:val="28"/>
          <w:lang w:val="kk-KZ"/>
        </w:rPr>
        <w:t>) [249</w:t>
      </w:r>
      <w:r w:rsidR="00B773A2" w:rsidRPr="00C86249">
        <w:rPr>
          <w:rFonts w:ascii="Times New Roman" w:hAnsi="Times New Roman" w:cs="Times New Roman"/>
          <w:sz w:val="28"/>
          <w:szCs w:val="28"/>
          <w:lang w:val="kk-KZ"/>
        </w:rPr>
        <w:t>, б. 420]</w:t>
      </w:r>
      <w:r w:rsidR="00DE505E" w:rsidRPr="00C86249">
        <w:rPr>
          <w:rFonts w:ascii="Times New Roman" w:hAnsi="Times New Roman" w:cs="Times New Roman"/>
          <w:sz w:val="28"/>
          <w:szCs w:val="28"/>
          <w:lang w:val="kk-KZ"/>
        </w:rPr>
        <w:t>, Сырдария маңы өңірінде, Қазақстан Республикасының қазіргі Оңтүстік Қазақстан облысы аумағында тұрғызылған.</w:t>
      </w:r>
      <w:r w:rsidR="001A42AF">
        <w:rPr>
          <w:rFonts w:ascii="Times New Roman" w:hAnsi="Times New Roman" w:cs="Times New Roman"/>
          <w:sz w:val="28"/>
          <w:szCs w:val="28"/>
          <w:lang w:val="kk-KZ"/>
        </w:rPr>
        <w:t xml:space="preserve"> </w:t>
      </w:r>
      <w:r w:rsidR="00DE505E" w:rsidRPr="00C86249">
        <w:rPr>
          <w:rFonts w:ascii="Times New Roman" w:hAnsi="Times New Roman" w:cs="Times New Roman"/>
          <w:sz w:val="28"/>
          <w:szCs w:val="28"/>
          <w:lang w:val="kk-KZ"/>
        </w:rPr>
        <w:t>Қазіргі</w:t>
      </w:r>
      <w:r w:rsidR="009C7322" w:rsidRPr="00C86249">
        <w:rPr>
          <w:rFonts w:ascii="Times New Roman" w:hAnsi="Times New Roman" w:cs="Times New Roman"/>
          <w:sz w:val="28"/>
          <w:szCs w:val="28"/>
          <w:lang w:val="kk-KZ"/>
        </w:rPr>
        <w:t xml:space="preserve"> таңда аталмыш</w:t>
      </w:r>
      <w:r w:rsidR="00DE505E" w:rsidRPr="00C86249">
        <w:rPr>
          <w:rFonts w:ascii="Times New Roman" w:hAnsi="Times New Roman" w:cs="Times New Roman"/>
          <w:sz w:val="28"/>
          <w:szCs w:val="28"/>
          <w:lang w:val="kk-KZ"/>
        </w:rPr>
        <w:t xml:space="preserve"> кесене тұрақты діни мінәжат орны және қазақ хандары, батырлары, билері мен ислам уағызшыларының жерленген </w:t>
      </w:r>
      <w:r w:rsidR="009C7322" w:rsidRPr="00C86249">
        <w:rPr>
          <w:rFonts w:ascii="Times New Roman" w:hAnsi="Times New Roman" w:cs="Times New Roman"/>
          <w:sz w:val="28"/>
          <w:szCs w:val="28"/>
          <w:lang w:val="kk-KZ"/>
        </w:rPr>
        <w:t>қасиетті ор</w:t>
      </w:r>
      <w:r w:rsidR="00DE505E" w:rsidRPr="00C86249">
        <w:rPr>
          <w:rFonts w:ascii="Times New Roman" w:hAnsi="Times New Roman" w:cs="Times New Roman"/>
          <w:sz w:val="28"/>
          <w:szCs w:val="28"/>
          <w:lang w:val="kk-KZ"/>
        </w:rPr>
        <w:t>н</w:t>
      </w:r>
      <w:r w:rsidR="009C7322" w:rsidRPr="00C86249">
        <w:rPr>
          <w:rFonts w:ascii="Times New Roman" w:hAnsi="Times New Roman" w:cs="Times New Roman"/>
          <w:sz w:val="28"/>
          <w:szCs w:val="28"/>
          <w:lang w:val="kk-KZ"/>
        </w:rPr>
        <w:t>ы</w:t>
      </w:r>
      <w:r w:rsidR="00DE505E" w:rsidRPr="00C86249">
        <w:rPr>
          <w:rFonts w:ascii="Times New Roman" w:hAnsi="Times New Roman" w:cs="Times New Roman"/>
          <w:sz w:val="28"/>
          <w:szCs w:val="28"/>
          <w:lang w:val="kk-KZ"/>
        </w:rPr>
        <w:t xml:space="preserve"> болып табылады (барлығы 164 адам).</w:t>
      </w:r>
    </w:p>
    <w:p w:rsidR="007F66CC" w:rsidRPr="00C86249" w:rsidRDefault="00DE505E" w:rsidP="001A42AF">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EA02A3" w:rsidRPr="00C86249">
        <w:rPr>
          <w:rFonts w:ascii="Times New Roman" w:hAnsi="Times New Roman" w:cs="Times New Roman"/>
          <w:sz w:val="28"/>
          <w:szCs w:val="28"/>
          <w:lang w:val="kk-KZ"/>
        </w:rPr>
        <w:t>Архитектуралық тұрғыда</w:t>
      </w:r>
      <w:r w:rsidR="00F62A91" w:rsidRPr="00C86249">
        <w:rPr>
          <w:rFonts w:ascii="Times New Roman" w:hAnsi="Times New Roman" w:cs="Times New Roman"/>
          <w:sz w:val="28"/>
          <w:szCs w:val="28"/>
          <w:lang w:val="kk-KZ"/>
        </w:rPr>
        <w:t xml:space="preserve"> кесене көлемі 46,5-тен 65,5 м</w:t>
      </w:r>
      <w:r w:rsidR="003D4A4F" w:rsidRPr="00C86249">
        <w:rPr>
          <w:rFonts w:ascii="Times New Roman" w:hAnsi="Times New Roman" w:cs="Times New Roman"/>
          <w:sz w:val="28"/>
          <w:szCs w:val="28"/>
          <w:lang w:val="kk-KZ"/>
        </w:rPr>
        <w:t>.</w:t>
      </w:r>
      <w:r w:rsidR="00F62A91" w:rsidRPr="00C86249">
        <w:rPr>
          <w:rFonts w:ascii="Times New Roman" w:hAnsi="Times New Roman" w:cs="Times New Roman"/>
          <w:sz w:val="28"/>
          <w:szCs w:val="28"/>
          <w:lang w:val="kk-KZ"/>
        </w:rPr>
        <w:t xml:space="preserve"> дейінгі порталды-күмбезді құрылыс</w:t>
      </w:r>
      <w:r w:rsidR="009C7322" w:rsidRPr="00C86249">
        <w:rPr>
          <w:rFonts w:ascii="Times New Roman" w:hAnsi="Times New Roman" w:cs="Times New Roman"/>
          <w:sz w:val="28"/>
          <w:szCs w:val="28"/>
          <w:lang w:val="kk-KZ"/>
        </w:rPr>
        <w:t>ты құрайды</w:t>
      </w:r>
      <w:r w:rsidR="00F62A91" w:rsidRPr="00C86249">
        <w:rPr>
          <w:rFonts w:ascii="Times New Roman" w:hAnsi="Times New Roman" w:cs="Times New Roman"/>
          <w:sz w:val="28"/>
          <w:szCs w:val="28"/>
          <w:lang w:val="kk-KZ"/>
        </w:rPr>
        <w:t>.</w:t>
      </w:r>
      <w:r w:rsidR="001A42AF">
        <w:rPr>
          <w:rFonts w:ascii="Times New Roman" w:hAnsi="Times New Roman" w:cs="Times New Roman"/>
          <w:sz w:val="28"/>
          <w:szCs w:val="28"/>
          <w:lang w:val="kk-KZ"/>
        </w:rPr>
        <w:t xml:space="preserve"> </w:t>
      </w:r>
      <w:r w:rsidR="00EA02A3" w:rsidRPr="00C86249">
        <w:rPr>
          <w:rFonts w:ascii="Times New Roman" w:hAnsi="Times New Roman" w:cs="Times New Roman"/>
          <w:sz w:val="28"/>
          <w:szCs w:val="28"/>
          <w:lang w:val="kk-KZ"/>
        </w:rPr>
        <w:t>Порталдың биіктігі-39 м</w:t>
      </w:r>
      <w:r w:rsidR="003D4A4F" w:rsidRPr="00C86249">
        <w:rPr>
          <w:rFonts w:ascii="Times New Roman" w:hAnsi="Times New Roman" w:cs="Times New Roman"/>
          <w:sz w:val="28"/>
          <w:szCs w:val="28"/>
          <w:lang w:val="kk-KZ"/>
        </w:rPr>
        <w:t>.</w:t>
      </w:r>
      <w:r w:rsidR="00EA02A3" w:rsidRPr="00C86249">
        <w:rPr>
          <w:rFonts w:ascii="Times New Roman" w:hAnsi="Times New Roman" w:cs="Times New Roman"/>
          <w:sz w:val="28"/>
          <w:szCs w:val="28"/>
          <w:lang w:val="kk-KZ"/>
        </w:rPr>
        <w:t>, ені-</w:t>
      </w:r>
      <w:r w:rsidR="003D4A4F" w:rsidRPr="00C86249">
        <w:rPr>
          <w:rFonts w:ascii="Times New Roman" w:hAnsi="Times New Roman" w:cs="Times New Roman"/>
          <w:sz w:val="28"/>
          <w:szCs w:val="28"/>
          <w:lang w:val="kk-KZ"/>
        </w:rPr>
        <w:t>50 м</w:t>
      </w:r>
      <w:r w:rsidR="00EA02A3" w:rsidRPr="00C86249">
        <w:rPr>
          <w:rFonts w:ascii="Times New Roman" w:hAnsi="Times New Roman" w:cs="Times New Roman"/>
          <w:sz w:val="28"/>
          <w:szCs w:val="28"/>
          <w:lang w:val="kk-KZ"/>
        </w:rPr>
        <w:t>.</w:t>
      </w:r>
      <w:r w:rsidR="001A42AF">
        <w:rPr>
          <w:rFonts w:ascii="Times New Roman" w:hAnsi="Times New Roman" w:cs="Times New Roman"/>
          <w:sz w:val="28"/>
          <w:szCs w:val="28"/>
          <w:lang w:val="kk-KZ"/>
        </w:rPr>
        <w:t xml:space="preserve"> </w:t>
      </w:r>
      <w:r w:rsidR="00EA02A3" w:rsidRPr="00C86249">
        <w:rPr>
          <w:rFonts w:ascii="Times New Roman" w:hAnsi="Times New Roman" w:cs="Times New Roman"/>
          <w:sz w:val="28"/>
          <w:szCs w:val="28"/>
          <w:lang w:val="kk-KZ"/>
        </w:rPr>
        <w:t>Объект дәліз жүйесімен бөлінген 34 үй-жайдан тұрады</w:t>
      </w:r>
      <w:r w:rsidR="001A42AF">
        <w:rPr>
          <w:rFonts w:ascii="Times New Roman" w:hAnsi="Times New Roman" w:cs="Times New Roman"/>
          <w:sz w:val="28"/>
          <w:szCs w:val="28"/>
          <w:lang w:val="kk-KZ"/>
        </w:rPr>
        <w:t xml:space="preserve"> </w:t>
      </w:r>
      <w:r w:rsidR="00EF678F" w:rsidRPr="00C86249">
        <w:rPr>
          <w:rFonts w:ascii="Times New Roman" w:hAnsi="Times New Roman" w:cs="Times New Roman"/>
          <w:sz w:val="28"/>
          <w:szCs w:val="28"/>
          <w:lang w:val="kk-KZ"/>
        </w:rPr>
        <w:t>[250</w:t>
      </w:r>
      <w:r w:rsidR="00EE3D12" w:rsidRPr="00C86249">
        <w:rPr>
          <w:rFonts w:ascii="Times New Roman" w:hAnsi="Times New Roman" w:cs="Times New Roman"/>
          <w:sz w:val="28"/>
          <w:szCs w:val="28"/>
          <w:lang w:val="kk-KZ"/>
        </w:rPr>
        <w:t>]</w:t>
      </w:r>
      <w:r w:rsidR="00ED0DE1" w:rsidRPr="00C86249">
        <w:rPr>
          <w:rFonts w:ascii="Times New Roman" w:hAnsi="Times New Roman" w:cs="Times New Roman"/>
          <w:sz w:val="28"/>
          <w:szCs w:val="28"/>
          <w:lang w:val="kk-KZ"/>
        </w:rPr>
        <w:t xml:space="preserve">. </w:t>
      </w:r>
      <w:r w:rsidR="00046D60" w:rsidRPr="00C86249">
        <w:rPr>
          <w:rFonts w:ascii="Times New Roman" w:hAnsi="Times New Roman" w:cs="Times New Roman"/>
          <w:sz w:val="28"/>
          <w:szCs w:val="28"/>
          <w:lang w:val="kk-KZ"/>
        </w:rPr>
        <w:t>Кесенесінің басты залы – «</w:t>
      </w:r>
      <w:r w:rsidR="00031F49" w:rsidRPr="00C86249">
        <w:rPr>
          <w:rFonts w:ascii="Times New Roman" w:hAnsi="Times New Roman" w:cs="Times New Roman"/>
          <w:sz w:val="28"/>
          <w:szCs w:val="28"/>
          <w:lang w:val="kk-KZ"/>
        </w:rPr>
        <w:t>Қазанлық</w:t>
      </w:r>
      <w:r w:rsidR="00046D60" w:rsidRPr="00C86249">
        <w:rPr>
          <w:rFonts w:ascii="Times New Roman" w:hAnsi="Times New Roman" w:cs="Times New Roman"/>
          <w:sz w:val="28"/>
          <w:szCs w:val="28"/>
          <w:lang w:val="kk-KZ"/>
        </w:rPr>
        <w:t xml:space="preserve">». Оның </w:t>
      </w:r>
      <w:r w:rsidR="00031F49" w:rsidRPr="00C86249">
        <w:rPr>
          <w:rFonts w:ascii="Times New Roman" w:hAnsi="Times New Roman" w:cs="Times New Roman"/>
          <w:sz w:val="28"/>
          <w:szCs w:val="28"/>
          <w:lang w:val="kk-KZ"/>
        </w:rPr>
        <w:t>диаметрі 18 м</w:t>
      </w:r>
      <w:r w:rsidR="003D4A4F" w:rsidRPr="00C86249">
        <w:rPr>
          <w:rFonts w:ascii="Times New Roman" w:hAnsi="Times New Roman" w:cs="Times New Roman"/>
          <w:sz w:val="28"/>
          <w:szCs w:val="28"/>
          <w:lang w:val="kk-KZ"/>
        </w:rPr>
        <w:t>.</w:t>
      </w:r>
      <w:r w:rsidR="00031F49" w:rsidRPr="00C86249">
        <w:rPr>
          <w:rFonts w:ascii="Times New Roman" w:hAnsi="Times New Roman" w:cs="Times New Roman"/>
          <w:sz w:val="28"/>
          <w:szCs w:val="28"/>
          <w:lang w:val="kk-KZ"/>
        </w:rPr>
        <w:t xml:space="preserve"> күмбезбен жабылған,</w:t>
      </w:r>
      <w:r w:rsidR="00046D60" w:rsidRPr="00C86249">
        <w:rPr>
          <w:rFonts w:ascii="Times New Roman" w:hAnsi="Times New Roman" w:cs="Times New Roman"/>
          <w:sz w:val="28"/>
          <w:szCs w:val="28"/>
          <w:lang w:val="kk-KZ"/>
        </w:rPr>
        <w:t xml:space="preserve"> ол посткеңестік Орталық Азия</w:t>
      </w:r>
      <w:r w:rsidR="009C7322" w:rsidRPr="00C86249">
        <w:rPr>
          <w:rFonts w:ascii="Times New Roman" w:hAnsi="Times New Roman" w:cs="Times New Roman"/>
          <w:sz w:val="28"/>
          <w:szCs w:val="28"/>
          <w:lang w:val="kk-KZ"/>
        </w:rPr>
        <w:t>ның</w:t>
      </w:r>
      <w:r w:rsidR="00031F49" w:rsidRPr="00C86249">
        <w:rPr>
          <w:rFonts w:ascii="Times New Roman" w:hAnsi="Times New Roman" w:cs="Times New Roman"/>
          <w:sz w:val="28"/>
          <w:szCs w:val="28"/>
          <w:lang w:val="kk-KZ"/>
        </w:rPr>
        <w:t xml:space="preserve"> бес мемлекеті аумағында сақталған ең үлкен күмбез болып табылады.</w:t>
      </w:r>
      <w:r w:rsidR="001A42AF">
        <w:rPr>
          <w:rFonts w:ascii="Times New Roman" w:hAnsi="Times New Roman" w:cs="Times New Roman"/>
          <w:sz w:val="28"/>
          <w:szCs w:val="28"/>
          <w:lang w:val="kk-KZ"/>
        </w:rPr>
        <w:t xml:space="preserve"> </w:t>
      </w:r>
      <w:r w:rsidR="008F6975" w:rsidRPr="00C86249">
        <w:rPr>
          <w:rFonts w:ascii="Times New Roman" w:hAnsi="Times New Roman" w:cs="Times New Roman"/>
          <w:sz w:val="28"/>
          <w:szCs w:val="28"/>
          <w:lang w:val="kk-KZ"/>
        </w:rPr>
        <w:t>Оның орталығында 1399 жылы 7 түрлі металдан (мыс, мырыш, алтын, күміс, қола, қорғасын және темір) жасалған қола қазан – Тайқазан (салмағы – 2 тонн</w:t>
      </w:r>
      <w:r w:rsidR="009C7322" w:rsidRPr="00C86249">
        <w:rPr>
          <w:rFonts w:ascii="Times New Roman" w:hAnsi="Times New Roman" w:cs="Times New Roman"/>
          <w:sz w:val="28"/>
          <w:szCs w:val="28"/>
          <w:lang w:val="kk-KZ"/>
        </w:rPr>
        <w:t>а, сыйымдылығы – 3 мың литр) орналасқан</w:t>
      </w:r>
      <w:r w:rsidR="008F6975" w:rsidRPr="00C86249">
        <w:rPr>
          <w:rFonts w:ascii="Times New Roman" w:hAnsi="Times New Roman" w:cs="Times New Roman"/>
          <w:sz w:val="28"/>
          <w:szCs w:val="28"/>
          <w:lang w:val="kk-KZ"/>
        </w:rPr>
        <w:t>.</w:t>
      </w:r>
      <w:r w:rsidR="001A42AF">
        <w:rPr>
          <w:rFonts w:ascii="Times New Roman" w:hAnsi="Times New Roman" w:cs="Times New Roman"/>
          <w:sz w:val="28"/>
          <w:szCs w:val="28"/>
          <w:lang w:val="kk-KZ"/>
        </w:rPr>
        <w:t xml:space="preserve"> </w:t>
      </w:r>
      <w:r w:rsidR="008F6975" w:rsidRPr="00C86249">
        <w:rPr>
          <w:rFonts w:ascii="Times New Roman" w:hAnsi="Times New Roman" w:cs="Times New Roman"/>
          <w:sz w:val="28"/>
          <w:szCs w:val="28"/>
          <w:lang w:val="kk-KZ"/>
        </w:rPr>
        <w:t>Негізгі порталды қоспағанда, сыртқы қабырғалар суармалы түсті майоликалы кірпішпен қапталған.</w:t>
      </w:r>
      <w:r w:rsidR="00845E20">
        <w:rPr>
          <w:rFonts w:ascii="Times New Roman" w:hAnsi="Times New Roman" w:cs="Times New Roman"/>
          <w:sz w:val="28"/>
          <w:szCs w:val="28"/>
          <w:lang w:val="kk-KZ"/>
        </w:rPr>
        <w:t xml:space="preserve"> </w:t>
      </w:r>
      <w:r w:rsidR="00147792" w:rsidRPr="00C86249">
        <w:rPr>
          <w:rFonts w:ascii="Times New Roman" w:hAnsi="Times New Roman" w:cs="Times New Roman"/>
          <w:sz w:val="28"/>
          <w:szCs w:val="28"/>
          <w:lang w:val="kk-KZ"/>
        </w:rPr>
        <w:t xml:space="preserve">Ғимарат геометриялық ою-өрнектермен және араб </w:t>
      </w:r>
      <w:r w:rsidR="00147792" w:rsidRPr="00C86249">
        <w:rPr>
          <w:rFonts w:ascii="Times New Roman" w:hAnsi="Times New Roman" w:cs="Times New Roman"/>
          <w:sz w:val="28"/>
          <w:szCs w:val="28"/>
          <w:lang w:val="kk-KZ"/>
        </w:rPr>
        <w:lastRenderedPageBreak/>
        <w:t>тіліндегі жазулармен безендірілген. Барлық конструкциялар күйдірілген кірпіштен жасалған. Құрылымның негізгі бөлігі, оның порталдық бөлігін қоспағанда, іргетастар</w:t>
      </w:r>
      <w:r w:rsidR="009C7322" w:rsidRPr="00C86249">
        <w:rPr>
          <w:rFonts w:ascii="Times New Roman" w:hAnsi="Times New Roman" w:cs="Times New Roman"/>
          <w:sz w:val="28"/>
          <w:szCs w:val="28"/>
          <w:lang w:val="kk-KZ"/>
        </w:rPr>
        <w:t>сыз</w:t>
      </w:r>
      <w:r w:rsidR="00147792" w:rsidRPr="00C86249">
        <w:rPr>
          <w:rFonts w:ascii="Times New Roman" w:hAnsi="Times New Roman" w:cs="Times New Roman"/>
          <w:sz w:val="28"/>
          <w:szCs w:val="28"/>
          <w:lang w:val="kk-KZ"/>
        </w:rPr>
        <w:t xml:space="preserve"> және көптеген сазды </w:t>
      </w:r>
      <w:r w:rsidR="00A91E7F" w:rsidRPr="00C86249">
        <w:rPr>
          <w:rFonts w:ascii="Times New Roman" w:hAnsi="Times New Roman" w:cs="Times New Roman"/>
          <w:sz w:val="28"/>
          <w:szCs w:val="28"/>
          <w:lang w:val="kk-KZ"/>
        </w:rPr>
        <w:t>құймалармен</w:t>
      </w:r>
      <w:r w:rsidR="00845E20">
        <w:rPr>
          <w:rFonts w:ascii="Times New Roman" w:hAnsi="Times New Roman" w:cs="Times New Roman"/>
          <w:sz w:val="28"/>
          <w:szCs w:val="28"/>
          <w:lang w:val="kk-KZ"/>
        </w:rPr>
        <w:t xml:space="preserve"> </w:t>
      </w:r>
      <w:r w:rsidR="00A91E7F" w:rsidRPr="00C86249">
        <w:rPr>
          <w:rFonts w:ascii="Times New Roman" w:hAnsi="Times New Roman" w:cs="Times New Roman"/>
          <w:sz w:val="28"/>
          <w:szCs w:val="28"/>
          <w:lang w:val="kk-KZ"/>
        </w:rPr>
        <w:t>салынған</w:t>
      </w:r>
      <w:r w:rsidR="00147792" w:rsidRPr="00C86249">
        <w:rPr>
          <w:rFonts w:ascii="Times New Roman" w:hAnsi="Times New Roman" w:cs="Times New Roman"/>
          <w:sz w:val="28"/>
          <w:szCs w:val="28"/>
          <w:lang w:val="kk-KZ"/>
        </w:rPr>
        <w:t>.</w:t>
      </w:r>
    </w:p>
    <w:p w:rsidR="00147792" w:rsidRPr="00C86249" w:rsidRDefault="00147792" w:rsidP="00845E20">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xml:space="preserve">Ескерткіш </w:t>
      </w:r>
      <w:r w:rsidR="000E2BD6" w:rsidRPr="00C86249">
        <w:rPr>
          <w:rFonts w:ascii="Times New Roman" w:hAnsi="Times New Roman" w:cs="Times New Roman"/>
          <w:sz w:val="28"/>
          <w:szCs w:val="28"/>
          <w:lang w:val="kk-KZ"/>
        </w:rPr>
        <w:t>белгілі Орта Азиялық қолбасшы</w:t>
      </w:r>
      <w:r w:rsidRPr="00C86249">
        <w:rPr>
          <w:rFonts w:ascii="Times New Roman" w:hAnsi="Times New Roman" w:cs="Times New Roman"/>
          <w:sz w:val="28"/>
          <w:szCs w:val="28"/>
          <w:lang w:val="kk-KZ"/>
        </w:rPr>
        <w:t xml:space="preserve"> және Тимуридтер әулетінің негізін қалаушы – </w:t>
      </w:r>
      <w:r w:rsidR="000E2BD6" w:rsidRPr="00C86249">
        <w:rPr>
          <w:rFonts w:ascii="Times New Roman" w:hAnsi="Times New Roman" w:cs="Times New Roman"/>
          <w:sz w:val="28"/>
          <w:szCs w:val="28"/>
          <w:lang w:val="kk-KZ"/>
        </w:rPr>
        <w:t>Әмір Темірдің</w:t>
      </w:r>
      <w:r w:rsidRPr="00C86249">
        <w:rPr>
          <w:rFonts w:ascii="Times New Roman" w:hAnsi="Times New Roman" w:cs="Times New Roman"/>
          <w:sz w:val="28"/>
          <w:szCs w:val="28"/>
          <w:lang w:val="kk-KZ"/>
        </w:rPr>
        <w:t xml:space="preserve"> бұйрығы</w:t>
      </w:r>
      <w:r w:rsidR="000E2BD6" w:rsidRPr="00C86249">
        <w:rPr>
          <w:rFonts w:ascii="Times New Roman" w:hAnsi="Times New Roman" w:cs="Times New Roman"/>
          <w:sz w:val="28"/>
          <w:szCs w:val="28"/>
          <w:lang w:val="kk-KZ"/>
        </w:rPr>
        <w:t>мен</w:t>
      </w:r>
      <w:r w:rsidRPr="00C86249">
        <w:rPr>
          <w:rFonts w:ascii="Times New Roman" w:hAnsi="Times New Roman" w:cs="Times New Roman"/>
          <w:sz w:val="28"/>
          <w:szCs w:val="28"/>
          <w:lang w:val="kk-KZ"/>
        </w:rPr>
        <w:t xml:space="preserve"> екі кезеңді қамти отырып салынды. Құрылыстың бірінші кезеңі</w:t>
      </w:r>
      <w:r w:rsidR="000E2BD6" w:rsidRPr="00C86249">
        <w:rPr>
          <w:rFonts w:ascii="Times New Roman" w:hAnsi="Times New Roman" w:cs="Times New Roman"/>
          <w:sz w:val="28"/>
          <w:szCs w:val="28"/>
          <w:lang w:val="kk-KZ"/>
        </w:rPr>
        <w:t xml:space="preserve"> XIV ғ. 90-шы жылдардың басын</w:t>
      </w:r>
      <w:r w:rsidRPr="00C86249">
        <w:rPr>
          <w:rFonts w:ascii="Times New Roman" w:hAnsi="Times New Roman" w:cs="Times New Roman"/>
          <w:sz w:val="28"/>
          <w:szCs w:val="28"/>
          <w:lang w:val="kk-KZ"/>
        </w:rPr>
        <w:t>, ал екін</w:t>
      </w:r>
      <w:r w:rsidR="000E2BD6" w:rsidRPr="00C86249">
        <w:rPr>
          <w:rFonts w:ascii="Times New Roman" w:hAnsi="Times New Roman" w:cs="Times New Roman"/>
          <w:sz w:val="28"/>
          <w:szCs w:val="28"/>
          <w:lang w:val="kk-KZ"/>
        </w:rPr>
        <w:t>ші кезеңі</w:t>
      </w:r>
      <w:r w:rsidR="00AF313B">
        <w:rPr>
          <w:rFonts w:ascii="Times New Roman" w:hAnsi="Times New Roman" w:cs="Times New Roman"/>
          <w:sz w:val="28"/>
          <w:szCs w:val="28"/>
          <w:lang w:val="kk-KZ"/>
        </w:rPr>
        <w:t xml:space="preserve"> </w:t>
      </w:r>
      <w:r w:rsidR="000E2BD6" w:rsidRPr="00C86249">
        <w:rPr>
          <w:rFonts w:ascii="Times New Roman" w:hAnsi="Times New Roman" w:cs="Times New Roman"/>
          <w:sz w:val="28"/>
          <w:szCs w:val="28"/>
          <w:lang w:val="kk-KZ"/>
        </w:rPr>
        <w:t>90-шы жылдардың соңы мен</w:t>
      </w:r>
      <w:r w:rsidRPr="00C86249">
        <w:rPr>
          <w:rFonts w:ascii="Times New Roman" w:hAnsi="Times New Roman" w:cs="Times New Roman"/>
          <w:sz w:val="28"/>
          <w:szCs w:val="28"/>
          <w:lang w:val="kk-KZ"/>
        </w:rPr>
        <w:t xml:space="preserve"> XV ғ. басын</w:t>
      </w:r>
      <w:r w:rsidR="000E2BD6" w:rsidRPr="00C86249">
        <w:rPr>
          <w:rFonts w:ascii="Times New Roman" w:hAnsi="Times New Roman" w:cs="Times New Roman"/>
          <w:sz w:val="28"/>
          <w:szCs w:val="28"/>
          <w:lang w:val="kk-KZ"/>
        </w:rPr>
        <w:t xml:space="preserve"> қамтиды</w:t>
      </w:r>
      <w:r w:rsidRPr="00C86249">
        <w:rPr>
          <w:rFonts w:ascii="Times New Roman" w:hAnsi="Times New Roman" w:cs="Times New Roman"/>
          <w:sz w:val="28"/>
          <w:szCs w:val="28"/>
          <w:lang w:val="kk-KZ"/>
        </w:rPr>
        <w:t>.</w:t>
      </w:r>
    </w:p>
    <w:p w:rsidR="007F66CC" w:rsidRPr="00C86249" w:rsidRDefault="007B5078" w:rsidP="00845E20">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xml:space="preserve">Қожа Ахмет Ясауидің «Диван-и хикмет» </w:t>
      </w:r>
      <w:r w:rsidR="005E0F84" w:rsidRPr="00C86249">
        <w:rPr>
          <w:rFonts w:ascii="Times New Roman" w:hAnsi="Times New Roman" w:cs="Times New Roman"/>
          <w:sz w:val="28"/>
          <w:szCs w:val="28"/>
          <w:lang w:val="kk-KZ"/>
        </w:rPr>
        <w:t>еңбегі исламды уағыздап, халық арасында</w:t>
      </w:r>
      <w:r w:rsidRPr="00C86249">
        <w:rPr>
          <w:rFonts w:ascii="Times New Roman" w:hAnsi="Times New Roman" w:cs="Times New Roman"/>
          <w:sz w:val="28"/>
          <w:szCs w:val="28"/>
          <w:lang w:val="kk-KZ"/>
        </w:rPr>
        <w:t xml:space="preserve"> мұсылмандықтың нығаюына ықпал етті.</w:t>
      </w:r>
      <w:r w:rsidR="00845E20">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Түркі тілдес халықтар</w:t>
      </w:r>
      <w:r w:rsidR="005E0F84" w:rsidRPr="00C86249">
        <w:rPr>
          <w:rFonts w:ascii="Times New Roman" w:hAnsi="Times New Roman" w:cs="Times New Roman"/>
          <w:sz w:val="28"/>
          <w:szCs w:val="28"/>
          <w:lang w:val="kk-KZ"/>
        </w:rPr>
        <w:t>ы</w:t>
      </w:r>
      <w:r w:rsidRPr="00C86249">
        <w:rPr>
          <w:rFonts w:ascii="Times New Roman" w:hAnsi="Times New Roman" w:cs="Times New Roman"/>
          <w:sz w:val="28"/>
          <w:szCs w:val="28"/>
          <w:lang w:val="kk-KZ"/>
        </w:rPr>
        <w:t xml:space="preserve"> арасында «Диван-и хикмет» еңбегін</w:t>
      </w:r>
      <w:r w:rsidR="005E0F84" w:rsidRPr="00C86249">
        <w:rPr>
          <w:rFonts w:ascii="Times New Roman" w:hAnsi="Times New Roman" w:cs="Times New Roman"/>
          <w:sz w:val="28"/>
          <w:szCs w:val="28"/>
          <w:lang w:val="kk-KZ"/>
        </w:rPr>
        <w:t xml:space="preserve"> «Түрік құрандары» деп атайды. С</w:t>
      </w:r>
      <w:r w:rsidRPr="00C86249">
        <w:rPr>
          <w:rFonts w:ascii="Times New Roman" w:hAnsi="Times New Roman" w:cs="Times New Roman"/>
          <w:sz w:val="28"/>
          <w:szCs w:val="28"/>
          <w:lang w:val="kk-KZ"/>
        </w:rPr>
        <w:t>ебебі олар құранды Қожа Ахмет Ясауидің «Диван-и хикмет» жұмысы арқылы қабылдады, сондықтан түріктер оны</w:t>
      </w:r>
      <w:r w:rsidR="005E0F84" w:rsidRPr="00C86249">
        <w:rPr>
          <w:rFonts w:ascii="Times New Roman" w:hAnsi="Times New Roman" w:cs="Times New Roman"/>
          <w:sz w:val="28"/>
          <w:szCs w:val="28"/>
          <w:lang w:val="kk-KZ"/>
        </w:rPr>
        <w:t xml:space="preserve"> «Әзірет Сұлтан» – «Қ</w:t>
      </w:r>
      <w:r w:rsidRPr="00C86249">
        <w:rPr>
          <w:rFonts w:ascii="Times New Roman" w:hAnsi="Times New Roman" w:cs="Times New Roman"/>
          <w:sz w:val="28"/>
          <w:szCs w:val="28"/>
          <w:lang w:val="kk-KZ"/>
        </w:rPr>
        <w:t>асиетті сұлтан», ал Түркістанды екінші Мекке деп атай бастады.</w:t>
      </w:r>
      <w:r w:rsidR="00845E20">
        <w:rPr>
          <w:rFonts w:ascii="Times New Roman" w:hAnsi="Times New Roman" w:cs="Times New Roman"/>
          <w:sz w:val="28"/>
          <w:szCs w:val="28"/>
          <w:lang w:val="kk-KZ"/>
        </w:rPr>
        <w:t xml:space="preserve"> </w:t>
      </w:r>
      <w:r w:rsidR="002B0DE6" w:rsidRPr="00C86249">
        <w:rPr>
          <w:rFonts w:ascii="Times New Roman" w:hAnsi="Times New Roman" w:cs="Times New Roman"/>
          <w:sz w:val="28"/>
          <w:szCs w:val="28"/>
          <w:lang w:val="kk-KZ"/>
        </w:rPr>
        <w:t>Қожа Ахмет Ясауидің хикметтері ислам дінін уағыздап қана</w:t>
      </w:r>
      <w:r w:rsidR="005E0F84" w:rsidRPr="00C86249">
        <w:rPr>
          <w:rFonts w:ascii="Times New Roman" w:hAnsi="Times New Roman" w:cs="Times New Roman"/>
          <w:sz w:val="28"/>
          <w:szCs w:val="28"/>
          <w:lang w:val="kk-KZ"/>
        </w:rPr>
        <w:t xml:space="preserve"> қоймай, түркі тілдес халықтарын </w:t>
      </w:r>
      <w:r w:rsidR="002B0DE6" w:rsidRPr="00C86249">
        <w:rPr>
          <w:rFonts w:ascii="Times New Roman" w:hAnsi="Times New Roman" w:cs="Times New Roman"/>
          <w:sz w:val="28"/>
          <w:szCs w:val="28"/>
          <w:lang w:val="kk-KZ"/>
        </w:rPr>
        <w:t xml:space="preserve"> рухани бірлікке, егемендікке шақырды.</w:t>
      </w:r>
    </w:p>
    <w:p w:rsidR="007F66CC" w:rsidRPr="00C86249" w:rsidRDefault="002B0DE6" w:rsidP="00845E20">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F81588" w:rsidRPr="00C86249">
        <w:rPr>
          <w:rFonts w:ascii="Times New Roman" w:hAnsi="Times New Roman" w:cs="Times New Roman"/>
          <w:b/>
          <w:sz w:val="28"/>
          <w:szCs w:val="28"/>
          <w:lang w:val="kk-KZ"/>
        </w:rPr>
        <w:t>Тамғалы археологиялық ландшафтының п</w:t>
      </w:r>
      <w:r w:rsidR="00637D0F" w:rsidRPr="00C86249">
        <w:rPr>
          <w:rFonts w:ascii="Times New Roman" w:hAnsi="Times New Roman" w:cs="Times New Roman"/>
          <w:b/>
          <w:sz w:val="28"/>
          <w:szCs w:val="28"/>
          <w:lang w:val="kk-KZ"/>
        </w:rPr>
        <w:t>етроглифтері</w:t>
      </w:r>
      <w:r w:rsidR="00845E20">
        <w:rPr>
          <w:rFonts w:ascii="Times New Roman" w:hAnsi="Times New Roman" w:cs="Times New Roman"/>
          <w:b/>
          <w:sz w:val="28"/>
          <w:szCs w:val="28"/>
          <w:lang w:val="kk-KZ"/>
        </w:rPr>
        <w:t xml:space="preserve"> </w:t>
      </w:r>
      <w:r w:rsidR="00EF678F" w:rsidRPr="00C86249">
        <w:rPr>
          <w:rFonts w:ascii="Times New Roman" w:hAnsi="Times New Roman" w:cs="Times New Roman"/>
          <w:sz w:val="28"/>
          <w:szCs w:val="28"/>
          <w:lang w:val="kk-KZ"/>
        </w:rPr>
        <w:t>[248]</w:t>
      </w:r>
      <w:r w:rsidR="00637D0F" w:rsidRPr="00C86249">
        <w:rPr>
          <w:rFonts w:ascii="Times New Roman" w:hAnsi="Times New Roman" w:cs="Times New Roman"/>
          <w:sz w:val="28"/>
          <w:szCs w:val="28"/>
          <w:lang w:val="kk-KZ"/>
        </w:rPr>
        <w:t>–Алмат</w:t>
      </w:r>
      <w:r w:rsidR="005E0F84" w:rsidRPr="00C86249">
        <w:rPr>
          <w:rFonts w:ascii="Times New Roman" w:hAnsi="Times New Roman" w:cs="Times New Roman"/>
          <w:sz w:val="28"/>
          <w:szCs w:val="28"/>
          <w:lang w:val="kk-KZ"/>
        </w:rPr>
        <w:t xml:space="preserve">ы облысының Шу-Іле тауларында өзімен </w:t>
      </w:r>
      <w:r w:rsidR="00637D0F" w:rsidRPr="00C86249">
        <w:rPr>
          <w:rFonts w:ascii="Times New Roman" w:hAnsi="Times New Roman" w:cs="Times New Roman"/>
          <w:sz w:val="28"/>
          <w:szCs w:val="28"/>
          <w:lang w:val="kk-KZ"/>
        </w:rPr>
        <w:t>аттас шатқалда орналасқан.</w:t>
      </w:r>
    </w:p>
    <w:p w:rsidR="00637D0F" w:rsidRPr="00C86249" w:rsidRDefault="007A76B4" w:rsidP="00845E20">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xml:space="preserve">Тамғалы Петроглифтері ЮНЕСКО-ның </w:t>
      </w:r>
      <w:r w:rsidR="00845E20" w:rsidRPr="00845E20">
        <w:rPr>
          <w:rFonts w:ascii="Times New Roman" w:hAnsi="Times New Roman" w:cs="Times New Roman"/>
          <w:sz w:val="28"/>
          <w:szCs w:val="28"/>
          <w:lang w:val="kk-KZ"/>
        </w:rPr>
        <w:t>Дүниежүзілік</w:t>
      </w:r>
      <w:r w:rsidRPr="00C86249">
        <w:rPr>
          <w:rFonts w:ascii="Times New Roman" w:hAnsi="Times New Roman" w:cs="Times New Roman"/>
          <w:sz w:val="28"/>
          <w:szCs w:val="28"/>
          <w:lang w:val="kk-KZ"/>
        </w:rPr>
        <w:t xml:space="preserve"> мұра объектісі </w:t>
      </w:r>
      <w:r w:rsidR="005E0F84" w:rsidRPr="00C86249">
        <w:rPr>
          <w:rFonts w:ascii="Times New Roman" w:hAnsi="Times New Roman" w:cs="Times New Roman"/>
          <w:sz w:val="28"/>
          <w:szCs w:val="28"/>
          <w:lang w:val="kk-KZ"/>
        </w:rPr>
        <w:t xml:space="preserve">төмендегідей критерийге </w:t>
      </w:r>
      <w:r w:rsidRPr="00C86249">
        <w:rPr>
          <w:rFonts w:ascii="Times New Roman" w:hAnsi="Times New Roman" w:cs="Times New Roman"/>
          <w:sz w:val="28"/>
          <w:szCs w:val="28"/>
          <w:lang w:val="kk-KZ"/>
        </w:rPr>
        <w:t xml:space="preserve"> сәйкес келеді:</w:t>
      </w:r>
    </w:p>
    <w:p w:rsidR="007F66CC" w:rsidRPr="00C86249" w:rsidRDefault="007E3E9C" w:rsidP="00326BCE">
      <w:pPr>
        <w:pStyle w:val="a4"/>
        <w:numPr>
          <w:ilvl w:val="0"/>
          <w:numId w:val="6"/>
        </w:numPr>
        <w:tabs>
          <w:tab w:val="left" w:pos="284"/>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критери</w:t>
      </w:r>
      <w:r w:rsidR="00F81588" w:rsidRPr="00C86249">
        <w:rPr>
          <w:rFonts w:ascii="Times New Roman" w:hAnsi="Times New Roman" w:cs="Times New Roman"/>
          <w:sz w:val="28"/>
          <w:szCs w:val="28"/>
          <w:lang w:val="kk-KZ"/>
        </w:rPr>
        <w:t>й (iii): Тамғалы археологиялық ландшафтының п</w:t>
      </w:r>
      <w:r w:rsidRPr="00C86249">
        <w:rPr>
          <w:rFonts w:ascii="Times New Roman" w:hAnsi="Times New Roman" w:cs="Times New Roman"/>
          <w:sz w:val="28"/>
          <w:szCs w:val="28"/>
          <w:lang w:val="kk-KZ"/>
        </w:rPr>
        <w:t xml:space="preserve">етроглифтері қола дәуірінен бастап бүгінгі күнге дейінгі кезеңде Орталық Азия даласының көшпелі қоғамдастықтарының өмірі мен нанымдары туралы жарқын </w:t>
      </w:r>
      <w:r w:rsidR="005E0F84" w:rsidRPr="00C86249">
        <w:rPr>
          <w:rFonts w:ascii="Times New Roman" w:hAnsi="Times New Roman" w:cs="Times New Roman"/>
          <w:sz w:val="28"/>
          <w:szCs w:val="28"/>
          <w:lang w:val="kk-KZ"/>
        </w:rPr>
        <w:t>беттері</w:t>
      </w:r>
      <w:r w:rsidRPr="00C86249">
        <w:rPr>
          <w:rFonts w:ascii="Times New Roman" w:hAnsi="Times New Roman" w:cs="Times New Roman"/>
          <w:sz w:val="28"/>
          <w:szCs w:val="28"/>
          <w:lang w:val="kk-KZ"/>
        </w:rPr>
        <w:t xml:space="preserve"> болып табылатын, киелі бейнелерді сипаттайтын алтар</w:t>
      </w:r>
      <w:r w:rsidR="005E0F84" w:rsidRPr="00C86249">
        <w:rPr>
          <w:rFonts w:ascii="Times New Roman" w:hAnsi="Times New Roman" w:cs="Times New Roman"/>
          <w:sz w:val="28"/>
          <w:szCs w:val="28"/>
          <w:lang w:val="kk-KZ"/>
        </w:rPr>
        <w:t>ь</w:t>
      </w:r>
      <w:r w:rsidRPr="00C86249">
        <w:rPr>
          <w:rFonts w:ascii="Times New Roman" w:hAnsi="Times New Roman" w:cs="Times New Roman"/>
          <w:sz w:val="28"/>
          <w:szCs w:val="28"/>
          <w:lang w:val="kk-KZ"/>
        </w:rPr>
        <w:t xml:space="preserve">лар мен ғибадат объектілері бар жартасқа салынған суреттердің, сондай-ақ олармен байланысты ежелгі қалашықтар мен қорымдардың бір-бірімен </w:t>
      </w:r>
      <w:r w:rsidR="005E0F84" w:rsidRPr="00C86249">
        <w:rPr>
          <w:rFonts w:ascii="Times New Roman" w:hAnsi="Times New Roman" w:cs="Times New Roman"/>
          <w:sz w:val="28"/>
          <w:szCs w:val="28"/>
          <w:lang w:val="kk-KZ"/>
        </w:rPr>
        <w:t xml:space="preserve">тығыз </w:t>
      </w:r>
      <w:r w:rsidRPr="00C86249">
        <w:rPr>
          <w:rFonts w:ascii="Times New Roman" w:hAnsi="Times New Roman" w:cs="Times New Roman"/>
          <w:sz w:val="28"/>
          <w:szCs w:val="28"/>
          <w:lang w:val="kk-KZ"/>
        </w:rPr>
        <w:t>байланысты тобын білдіреді.</w:t>
      </w:r>
    </w:p>
    <w:p w:rsidR="007F66CC" w:rsidRPr="00C86249" w:rsidRDefault="007E3E9C" w:rsidP="00845E20">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Таңбалы деп те аталатын бұл ескерткіш ж.с.д. 2-ші мыңжылдықтың екінші жартысынан ХХ ғ</w:t>
      </w:r>
      <w:r w:rsidR="00F81588"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басына дейін созылған үлкен кластер (шамамен 5 мың петроглиф) болып табылады.</w:t>
      </w:r>
      <w:r w:rsidR="00845E20">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Сондай-ақ, объект аумағында көптеген ежелгі діни ғимараттар (құрбандық орындары), қоныстар мен жерлеу орындары: тас жәшіктер (қола ғасыры) және қорғандар (ерте темір ғасыры – қазіргі уақыт) орналасқан.</w:t>
      </w:r>
    </w:p>
    <w:p w:rsidR="00110FC1" w:rsidRPr="00C86249" w:rsidRDefault="007E3E9C" w:rsidP="00845E20">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714B78" w:rsidRPr="00C86249">
        <w:rPr>
          <w:rFonts w:ascii="Times New Roman" w:hAnsi="Times New Roman" w:cs="Times New Roman"/>
          <w:sz w:val="28"/>
          <w:szCs w:val="28"/>
          <w:lang w:val="kk-KZ"/>
        </w:rPr>
        <w:t>Сипатталған археологиялық ескерткіштер жиынтығы біртұтас кешен құрайтындығын атап өткен жөн. Нысанның аумағы 900 гектарға</w:t>
      </w:r>
      <w:r w:rsidR="00EF678F" w:rsidRPr="00C86249">
        <w:rPr>
          <w:rFonts w:ascii="Times New Roman" w:hAnsi="Times New Roman" w:cs="Times New Roman"/>
          <w:sz w:val="28"/>
          <w:szCs w:val="28"/>
          <w:lang w:val="kk-KZ"/>
        </w:rPr>
        <w:t xml:space="preserve"> [251</w:t>
      </w:r>
      <w:r w:rsidR="00EE3D12" w:rsidRPr="00C86249">
        <w:rPr>
          <w:rFonts w:ascii="Times New Roman" w:hAnsi="Times New Roman" w:cs="Times New Roman"/>
          <w:sz w:val="28"/>
          <w:szCs w:val="28"/>
          <w:lang w:val="kk-KZ"/>
        </w:rPr>
        <w:t>]</w:t>
      </w:r>
      <w:r w:rsidR="00714B78" w:rsidRPr="00C86249">
        <w:rPr>
          <w:rFonts w:ascii="Times New Roman" w:hAnsi="Times New Roman" w:cs="Times New Roman"/>
          <w:sz w:val="28"/>
          <w:szCs w:val="28"/>
          <w:lang w:val="kk-KZ"/>
        </w:rPr>
        <w:t xml:space="preserve"> жуық аумақты алып жатыр, ал оның буферлік аймағы 3 мың гектарға жуық </w:t>
      </w:r>
      <w:r w:rsidR="007C1D0D" w:rsidRPr="00C86249">
        <w:rPr>
          <w:rFonts w:ascii="Times New Roman" w:hAnsi="Times New Roman" w:cs="Times New Roman"/>
          <w:sz w:val="28"/>
          <w:szCs w:val="28"/>
          <w:lang w:val="kk-KZ"/>
        </w:rPr>
        <w:t>территорияны алады</w:t>
      </w:r>
      <w:r w:rsidR="00714B78" w:rsidRPr="00C86249">
        <w:rPr>
          <w:rFonts w:ascii="Times New Roman" w:hAnsi="Times New Roman" w:cs="Times New Roman"/>
          <w:sz w:val="28"/>
          <w:szCs w:val="28"/>
          <w:lang w:val="kk-KZ"/>
        </w:rPr>
        <w:t>.</w:t>
      </w:r>
      <w:r w:rsidR="00110FC1" w:rsidRPr="00C86249">
        <w:rPr>
          <w:rFonts w:ascii="Times New Roman" w:hAnsi="Times New Roman" w:cs="Times New Roman"/>
          <w:sz w:val="28"/>
          <w:szCs w:val="28"/>
          <w:lang w:val="kk-KZ"/>
        </w:rPr>
        <w:t xml:space="preserve"> Нысанды 1957 жылы А. Максимова бастаған археологиялық отряд ашты. Таңбалы шатқалы территориясындағы археологиялық мұра ескерткіштерінің кешені қазіргі Қазақстан аумағында өмір сүрген жергілікті көшпенді қоғамдастықтардың шаруашылық қызметі, әлеуметтік ұйымдастырылуы мен салт-дәстүрінің маңызды дәлелі болып табылады.</w:t>
      </w:r>
    </w:p>
    <w:p w:rsidR="00110FC1" w:rsidRPr="00C86249" w:rsidRDefault="00110FC1" w:rsidP="00845E20">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Таңбалы археологиялық ландшафтындағыпетроглифтер 48 түрлі кешенді құрайтын тас немесе металл аспаптардың көмегімен пикетаж техникасында орындалған.</w:t>
      </w:r>
      <w:r w:rsidR="00845E20">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Олардың ішінде ең маңыздыларының бесеуі 3 </w:t>
      </w:r>
      <w:r w:rsidRPr="00C86249">
        <w:rPr>
          <w:rFonts w:ascii="Times New Roman" w:hAnsi="Times New Roman" w:cs="Times New Roman"/>
          <w:sz w:val="28"/>
          <w:szCs w:val="28"/>
          <w:lang w:val="kk-KZ"/>
        </w:rPr>
        <w:lastRenderedPageBreak/>
        <w:t>мыңға жуық суретті қамтиды.</w:t>
      </w:r>
      <w:r w:rsidR="00845E20">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Нысан күнбасты құдайлардың бейнелері</w:t>
      </w:r>
      <w:r w:rsidR="005E0F84" w:rsidRPr="00C86249">
        <w:rPr>
          <w:rFonts w:ascii="Times New Roman" w:hAnsi="Times New Roman" w:cs="Times New Roman"/>
          <w:sz w:val="28"/>
          <w:szCs w:val="28"/>
          <w:lang w:val="kk-KZ"/>
        </w:rPr>
        <w:t>н</w:t>
      </w:r>
      <w:r w:rsidRPr="00C86249">
        <w:rPr>
          <w:rFonts w:ascii="Times New Roman" w:hAnsi="Times New Roman" w:cs="Times New Roman"/>
          <w:sz w:val="28"/>
          <w:szCs w:val="28"/>
          <w:lang w:val="kk-KZ"/>
        </w:rPr>
        <w:t>, құйрықтары бар ерлердің мүсіндері</w:t>
      </w:r>
      <w:r w:rsidR="005E0F84" w:rsidRPr="00C86249">
        <w:rPr>
          <w:rFonts w:ascii="Times New Roman" w:hAnsi="Times New Roman" w:cs="Times New Roman"/>
          <w:sz w:val="28"/>
          <w:szCs w:val="28"/>
          <w:lang w:val="kk-KZ"/>
        </w:rPr>
        <w:t>н</w:t>
      </w:r>
      <w:r w:rsidRPr="00C86249">
        <w:rPr>
          <w:rFonts w:ascii="Times New Roman" w:hAnsi="Times New Roman" w:cs="Times New Roman"/>
          <w:sz w:val="28"/>
          <w:szCs w:val="28"/>
          <w:lang w:val="kk-KZ"/>
        </w:rPr>
        <w:t xml:space="preserve"> (абыздардың жануарлардың терісінде киінген болуы мүмкін) жән</w:t>
      </w:r>
      <w:r w:rsidR="005E0F84" w:rsidRPr="00C86249">
        <w:rPr>
          <w:rFonts w:ascii="Times New Roman" w:hAnsi="Times New Roman" w:cs="Times New Roman"/>
          <w:sz w:val="28"/>
          <w:szCs w:val="28"/>
          <w:lang w:val="kk-KZ"/>
        </w:rPr>
        <w:t>е қарулы жауынгерлер сюжеттерін</w:t>
      </w:r>
      <w:r w:rsidRPr="00C86249">
        <w:rPr>
          <w:rFonts w:ascii="Times New Roman" w:hAnsi="Times New Roman" w:cs="Times New Roman"/>
          <w:sz w:val="28"/>
          <w:szCs w:val="28"/>
          <w:lang w:val="kk-KZ"/>
        </w:rPr>
        <w:t xml:space="preserve"> бейнеле</w:t>
      </w:r>
      <w:r w:rsidR="005E0F84" w:rsidRPr="00C86249">
        <w:rPr>
          <w:rFonts w:ascii="Times New Roman" w:hAnsi="Times New Roman" w:cs="Times New Roman"/>
          <w:sz w:val="28"/>
          <w:szCs w:val="28"/>
          <w:lang w:val="kk-KZ"/>
        </w:rPr>
        <w:t>йді</w:t>
      </w:r>
      <w:r w:rsidRPr="00C86249">
        <w:rPr>
          <w:rFonts w:ascii="Times New Roman" w:hAnsi="Times New Roman" w:cs="Times New Roman"/>
          <w:sz w:val="28"/>
          <w:szCs w:val="28"/>
          <w:lang w:val="kk-KZ"/>
        </w:rPr>
        <w:t>.</w:t>
      </w:r>
      <w:r w:rsidR="00845E20">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Олардың ішінде салт аттылардың суреттері, көптеген адамдар мен жануарлар бейнеленген үлкен композициялар, аң аулау және құрбандық шалу көріністері, күн белгілері және т.б. кездеседі. </w:t>
      </w:r>
    </w:p>
    <w:p w:rsidR="00110FC1" w:rsidRPr="00C86249" w:rsidRDefault="00110FC1" w:rsidP="00845E20">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Тамғ</w:t>
      </w:r>
      <w:r w:rsidR="00F81588" w:rsidRPr="00C86249">
        <w:rPr>
          <w:rFonts w:ascii="Times New Roman" w:hAnsi="Times New Roman" w:cs="Times New Roman"/>
          <w:sz w:val="28"/>
          <w:szCs w:val="28"/>
          <w:lang w:val="kk-KZ"/>
        </w:rPr>
        <w:t>алы археологиялық ландшафтының п</w:t>
      </w:r>
      <w:r w:rsidRPr="00C86249">
        <w:rPr>
          <w:rFonts w:ascii="Times New Roman" w:hAnsi="Times New Roman" w:cs="Times New Roman"/>
          <w:sz w:val="28"/>
          <w:szCs w:val="28"/>
          <w:lang w:val="kk-KZ"/>
        </w:rPr>
        <w:t>етроглифтері 2001 жылдан бері Республикалық маңызы бар тарихи-</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объектісі болып табылады және ҚР </w:t>
      </w:r>
      <w:r w:rsidR="00E65F62" w:rsidRPr="00C86249">
        <w:rPr>
          <w:rFonts w:ascii="Times New Roman" w:hAnsi="Times New Roman" w:cs="Times New Roman"/>
          <w:sz w:val="28"/>
          <w:szCs w:val="28"/>
          <w:lang w:val="kk-KZ"/>
        </w:rPr>
        <w:t>МСМ</w:t>
      </w:r>
      <w:r w:rsidRPr="00C86249">
        <w:rPr>
          <w:rFonts w:ascii="Times New Roman" w:hAnsi="Times New Roman" w:cs="Times New Roman"/>
          <w:sz w:val="28"/>
          <w:szCs w:val="28"/>
          <w:lang w:val="kk-KZ"/>
        </w:rPr>
        <w:t xml:space="preserve"> кепілдік берген ұлттық деңгейде ең жоғары қорғау деңгейіне ие екенін атап өту қажет.</w:t>
      </w:r>
      <w:r w:rsidR="00845E20">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2003 жылы құрылған ҚР </w:t>
      </w:r>
      <w:r w:rsidR="00E65F62" w:rsidRPr="00C86249">
        <w:rPr>
          <w:rFonts w:ascii="Times New Roman" w:hAnsi="Times New Roman" w:cs="Times New Roman"/>
          <w:sz w:val="28"/>
          <w:szCs w:val="28"/>
          <w:lang w:val="kk-KZ"/>
        </w:rPr>
        <w:t>МСМ</w:t>
      </w:r>
      <w:r w:rsidRPr="00C86249">
        <w:rPr>
          <w:rFonts w:ascii="Times New Roman" w:hAnsi="Times New Roman" w:cs="Times New Roman"/>
          <w:sz w:val="28"/>
          <w:szCs w:val="28"/>
          <w:lang w:val="kk-KZ"/>
        </w:rPr>
        <w:t xml:space="preserve"> «Тамғалы мемлекеттік тарихи-мәдени және табиғи қорық-м</w:t>
      </w:r>
      <w:r w:rsidR="00F81588" w:rsidRPr="00C86249">
        <w:rPr>
          <w:rFonts w:ascii="Times New Roman" w:hAnsi="Times New Roman" w:cs="Times New Roman"/>
          <w:sz w:val="28"/>
          <w:szCs w:val="28"/>
          <w:lang w:val="kk-KZ"/>
        </w:rPr>
        <w:t>узейі</w:t>
      </w:r>
      <w:r w:rsidRPr="00C86249">
        <w:rPr>
          <w:rFonts w:ascii="Times New Roman" w:hAnsi="Times New Roman" w:cs="Times New Roman"/>
          <w:sz w:val="28"/>
          <w:szCs w:val="28"/>
          <w:lang w:val="kk-KZ"/>
        </w:rPr>
        <w:t xml:space="preserve">» РММ </w:t>
      </w:r>
      <w:r w:rsidR="003D22C1" w:rsidRPr="00C86249">
        <w:rPr>
          <w:rFonts w:ascii="Times New Roman" w:hAnsi="Times New Roman" w:cs="Times New Roman"/>
          <w:sz w:val="28"/>
          <w:szCs w:val="28"/>
          <w:lang w:val="kk-KZ"/>
        </w:rPr>
        <w:t xml:space="preserve">аталған ескерткішті </w:t>
      </w:r>
      <w:r w:rsidRPr="00C86249">
        <w:rPr>
          <w:rFonts w:ascii="Times New Roman" w:hAnsi="Times New Roman" w:cs="Times New Roman"/>
          <w:sz w:val="28"/>
          <w:szCs w:val="28"/>
          <w:lang w:val="kk-KZ"/>
        </w:rPr>
        <w:t xml:space="preserve">жергілікті деңгейде </w:t>
      </w:r>
      <w:r w:rsidR="003D22C1" w:rsidRPr="00C86249">
        <w:rPr>
          <w:rFonts w:ascii="Times New Roman" w:hAnsi="Times New Roman" w:cs="Times New Roman"/>
          <w:sz w:val="28"/>
          <w:szCs w:val="28"/>
          <w:lang w:val="kk-KZ"/>
        </w:rPr>
        <w:t>басқарады</w:t>
      </w:r>
      <w:r w:rsidRPr="00C86249">
        <w:rPr>
          <w:rFonts w:ascii="Times New Roman" w:hAnsi="Times New Roman" w:cs="Times New Roman"/>
          <w:sz w:val="28"/>
          <w:szCs w:val="28"/>
          <w:lang w:val="kk-KZ"/>
        </w:rPr>
        <w:t xml:space="preserve"> және мониторинг</w:t>
      </w:r>
      <w:r w:rsidR="005E0F84" w:rsidRPr="00C86249">
        <w:rPr>
          <w:rFonts w:ascii="Times New Roman" w:hAnsi="Times New Roman" w:cs="Times New Roman"/>
          <w:sz w:val="28"/>
          <w:szCs w:val="28"/>
          <w:lang w:val="kk-KZ"/>
        </w:rPr>
        <w:t xml:space="preserve"> жүргізе</w:t>
      </w:r>
      <w:r w:rsidR="003D22C1" w:rsidRPr="00C86249">
        <w:rPr>
          <w:rFonts w:ascii="Times New Roman" w:hAnsi="Times New Roman" w:cs="Times New Roman"/>
          <w:sz w:val="28"/>
          <w:szCs w:val="28"/>
          <w:lang w:val="kk-KZ"/>
        </w:rPr>
        <w:t>ді</w:t>
      </w:r>
      <w:r w:rsidRPr="00C86249">
        <w:rPr>
          <w:rFonts w:ascii="Times New Roman" w:hAnsi="Times New Roman" w:cs="Times New Roman"/>
          <w:sz w:val="28"/>
          <w:szCs w:val="28"/>
          <w:lang w:val="kk-KZ"/>
        </w:rPr>
        <w:t>.</w:t>
      </w:r>
    </w:p>
    <w:p w:rsidR="00110FC1" w:rsidRPr="00C86249" w:rsidRDefault="003D22C1" w:rsidP="00845E20">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110FC1" w:rsidRPr="00C86249">
        <w:rPr>
          <w:rFonts w:ascii="Times New Roman" w:hAnsi="Times New Roman" w:cs="Times New Roman"/>
          <w:b/>
          <w:sz w:val="28"/>
          <w:szCs w:val="28"/>
          <w:lang w:val="kk-KZ"/>
        </w:rPr>
        <w:t xml:space="preserve">Сарыарқа – Солтүстік Қазақстан </w:t>
      </w:r>
      <w:r w:rsidR="00A93DCB" w:rsidRPr="00C86249">
        <w:rPr>
          <w:rFonts w:ascii="Times New Roman" w:hAnsi="Times New Roman" w:cs="Times New Roman"/>
          <w:b/>
          <w:sz w:val="28"/>
          <w:szCs w:val="28"/>
          <w:lang w:val="kk-KZ"/>
        </w:rPr>
        <w:t>далалары мен көлдері</w:t>
      </w:r>
      <w:r w:rsidR="00A93DCB" w:rsidRPr="00C86249">
        <w:rPr>
          <w:rFonts w:ascii="Times New Roman" w:hAnsi="Times New Roman" w:cs="Times New Roman"/>
          <w:sz w:val="28"/>
          <w:szCs w:val="28"/>
          <w:lang w:val="kk-KZ"/>
        </w:rPr>
        <w:t xml:space="preserve"> –</w:t>
      </w:r>
      <w:r w:rsidR="00110FC1" w:rsidRPr="00C86249">
        <w:rPr>
          <w:rFonts w:ascii="Times New Roman" w:hAnsi="Times New Roman" w:cs="Times New Roman"/>
          <w:sz w:val="28"/>
          <w:szCs w:val="28"/>
          <w:lang w:val="kk-KZ"/>
        </w:rPr>
        <w:t>Дүниежүзілік мұра тізіміндегі Қазақстаннан</w:t>
      </w:r>
      <w:r w:rsidR="00771A9B" w:rsidRPr="00C86249">
        <w:rPr>
          <w:rFonts w:ascii="Times New Roman" w:hAnsi="Times New Roman" w:cs="Times New Roman"/>
          <w:sz w:val="28"/>
          <w:szCs w:val="28"/>
          <w:lang w:val="kk-KZ"/>
        </w:rPr>
        <w:t xml:space="preserve"> енген</w:t>
      </w:r>
      <w:r w:rsidRPr="00C86249">
        <w:rPr>
          <w:rFonts w:ascii="Times New Roman" w:hAnsi="Times New Roman" w:cs="Times New Roman"/>
          <w:sz w:val="28"/>
          <w:szCs w:val="28"/>
          <w:lang w:val="kk-KZ"/>
        </w:rPr>
        <w:t xml:space="preserve"> үшінші нысан</w:t>
      </w:r>
      <w:r w:rsidR="00110FC1" w:rsidRPr="00C86249">
        <w:rPr>
          <w:rFonts w:ascii="Times New Roman" w:hAnsi="Times New Roman" w:cs="Times New Roman"/>
          <w:sz w:val="28"/>
          <w:szCs w:val="28"/>
          <w:lang w:val="kk-KZ"/>
        </w:rPr>
        <w:t xml:space="preserve"> болып табылады.</w:t>
      </w:r>
      <w:r w:rsidRPr="00C86249">
        <w:rPr>
          <w:rFonts w:ascii="Times New Roman" w:hAnsi="Times New Roman" w:cs="Times New Roman"/>
          <w:sz w:val="28"/>
          <w:szCs w:val="28"/>
          <w:lang w:val="kk-KZ"/>
        </w:rPr>
        <w:t xml:space="preserve"> Ж</w:t>
      </w:r>
      <w:r w:rsidR="00110FC1" w:rsidRPr="00C86249">
        <w:rPr>
          <w:rFonts w:ascii="Times New Roman" w:hAnsi="Times New Roman" w:cs="Times New Roman"/>
          <w:sz w:val="28"/>
          <w:szCs w:val="28"/>
          <w:lang w:val="kk-KZ"/>
        </w:rPr>
        <w:t>алпы ауда</w:t>
      </w:r>
      <w:r w:rsidRPr="00C86249">
        <w:rPr>
          <w:rFonts w:ascii="Times New Roman" w:hAnsi="Times New Roman" w:cs="Times New Roman"/>
          <w:sz w:val="28"/>
          <w:szCs w:val="28"/>
          <w:lang w:val="kk-KZ"/>
        </w:rPr>
        <w:t>ны 450344 гектар аумақты қамтитын</w:t>
      </w:r>
      <w:r w:rsidR="00EF678F" w:rsidRPr="00C86249">
        <w:rPr>
          <w:rFonts w:ascii="Times New Roman" w:hAnsi="Times New Roman" w:cs="Times New Roman"/>
          <w:sz w:val="28"/>
          <w:szCs w:val="28"/>
          <w:lang w:val="kk-KZ"/>
        </w:rPr>
        <w:t xml:space="preserve"> [248</w:t>
      </w:r>
      <w:r w:rsidR="00EE3D12" w:rsidRPr="00C86249">
        <w:rPr>
          <w:rFonts w:ascii="Times New Roman" w:hAnsi="Times New Roman" w:cs="Times New Roman"/>
          <w:sz w:val="28"/>
          <w:szCs w:val="28"/>
          <w:lang w:val="kk-KZ"/>
        </w:rPr>
        <w:t>]</w:t>
      </w:r>
      <w:r w:rsidR="00845E20">
        <w:rPr>
          <w:rFonts w:ascii="Times New Roman" w:hAnsi="Times New Roman" w:cs="Times New Roman"/>
          <w:sz w:val="28"/>
          <w:szCs w:val="28"/>
          <w:lang w:val="kk-KZ"/>
        </w:rPr>
        <w:t xml:space="preserve"> </w:t>
      </w:r>
      <w:r w:rsidR="00110FC1" w:rsidRPr="00C86249">
        <w:rPr>
          <w:rFonts w:ascii="Times New Roman" w:hAnsi="Times New Roman" w:cs="Times New Roman"/>
          <w:sz w:val="28"/>
          <w:szCs w:val="28"/>
          <w:lang w:val="kk-KZ"/>
        </w:rPr>
        <w:t>Қорғалжын мемлекеттік табиғи қорығы (ҚР Ақмола жән</w:t>
      </w:r>
      <w:r w:rsidR="003A48BD" w:rsidRPr="00C86249">
        <w:rPr>
          <w:rFonts w:ascii="Times New Roman" w:hAnsi="Times New Roman" w:cs="Times New Roman"/>
          <w:sz w:val="28"/>
          <w:szCs w:val="28"/>
          <w:lang w:val="kk-KZ"/>
        </w:rPr>
        <w:t>е Қарағанды облыстары) және Нау</w:t>
      </w:r>
      <w:r w:rsidR="00110FC1" w:rsidRPr="00C86249">
        <w:rPr>
          <w:rFonts w:ascii="Times New Roman" w:hAnsi="Times New Roman" w:cs="Times New Roman"/>
          <w:sz w:val="28"/>
          <w:szCs w:val="28"/>
          <w:lang w:val="kk-KZ"/>
        </w:rPr>
        <w:t>р</w:t>
      </w:r>
      <w:r w:rsidR="003A48BD" w:rsidRPr="00C86249">
        <w:rPr>
          <w:rFonts w:ascii="Times New Roman" w:hAnsi="Times New Roman" w:cs="Times New Roman"/>
          <w:sz w:val="28"/>
          <w:szCs w:val="28"/>
          <w:lang w:val="kk-KZ"/>
        </w:rPr>
        <w:t>ы</w:t>
      </w:r>
      <w:r w:rsidR="00110FC1" w:rsidRPr="00C86249">
        <w:rPr>
          <w:rFonts w:ascii="Times New Roman" w:hAnsi="Times New Roman" w:cs="Times New Roman"/>
          <w:sz w:val="28"/>
          <w:szCs w:val="28"/>
          <w:lang w:val="kk-KZ"/>
        </w:rPr>
        <w:t>зым мемлекеттік табиғи қорығы (ҚР Қостанай облысы)</w:t>
      </w:r>
      <w:r w:rsidRPr="00C86249">
        <w:rPr>
          <w:rFonts w:ascii="Times New Roman" w:hAnsi="Times New Roman" w:cs="Times New Roman"/>
          <w:sz w:val="28"/>
          <w:szCs w:val="28"/>
          <w:lang w:val="kk-KZ"/>
        </w:rPr>
        <w:t xml:space="preserve"> территориясында орналасқан</w:t>
      </w:r>
      <w:r w:rsidR="00110FC1" w:rsidRPr="00C86249">
        <w:rPr>
          <w:rFonts w:ascii="Times New Roman" w:hAnsi="Times New Roman" w:cs="Times New Roman"/>
          <w:sz w:val="28"/>
          <w:szCs w:val="28"/>
          <w:lang w:val="kk-KZ"/>
        </w:rPr>
        <w:t xml:space="preserve">. Аталған нысанның көп бөлігіндегі батпақты жерлер көптеген қоныс аударатын, суда жүзетін құстардың өмір сүруі үшін өте </w:t>
      </w:r>
      <w:r w:rsidR="00771A9B" w:rsidRPr="00C86249">
        <w:rPr>
          <w:rFonts w:ascii="Times New Roman" w:hAnsi="Times New Roman" w:cs="Times New Roman"/>
          <w:sz w:val="28"/>
          <w:szCs w:val="28"/>
          <w:lang w:val="kk-KZ"/>
        </w:rPr>
        <w:t>қолайлы</w:t>
      </w:r>
      <w:r w:rsidR="00E91177" w:rsidRPr="00C86249">
        <w:rPr>
          <w:rFonts w:ascii="Times New Roman" w:hAnsi="Times New Roman" w:cs="Times New Roman"/>
          <w:sz w:val="28"/>
          <w:szCs w:val="28"/>
          <w:lang w:val="kk-KZ"/>
        </w:rPr>
        <w:t>. О</w:t>
      </w:r>
      <w:r w:rsidR="00110FC1" w:rsidRPr="00C86249">
        <w:rPr>
          <w:rFonts w:ascii="Times New Roman" w:hAnsi="Times New Roman" w:cs="Times New Roman"/>
          <w:sz w:val="28"/>
          <w:szCs w:val="28"/>
          <w:lang w:val="kk-KZ"/>
        </w:rPr>
        <w:t xml:space="preserve">лардың арасында ақ Сібір </w:t>
      </w:r>
      <w:r w:rsidR="006B3BF3" w:rsidRPr="00C86249">
        <w:rPr>
          <w:rFonts w:ascii="Times New Roman" w:hAnsi="Times New Roman" w:cs="Times New Roman"/>
          <w:sz w:val="28"/>
          <w:szCs w:val="28"/>
          <w:lang w:val="kk-KZ"/>
        </w:rPr>
        <w:t>тырнасы</w:t>
      </w:r>
      <w:r w:rsidR="00110FC1" w:rsidRPr="00C86249">
        <w:rPr>
          <w:rFonts w:ascii="Times New Roman" w:hAnsi="Times New Roman" w:cs="Times New Roman"/>
          <w:sz w:val="28"/>
          <w:szCs w:val="28"/>
          <w:lang w:val="kk-KZ"/>
        </w:rPr>
        <w:t>, бұйра бі</w:t>
      </w:r>
      <w:r w:rsidR="006B3BF3" w:rsidRPr="00C86249">
        <w:rPr>
          <w:rFonts w:ascii="Times New Roman" w:hAnsi="Times New Roman" w:cs="Times New Roman"/>
          <w:sz w:val="28"/>
          <w:szCs w:val="28"/>
          <w:lang w:val="kk-KZ"/>
        </w:rPr>
        <w:t>рқазан және ұзын құйрықты орлан</w:t>
      </w:r>
      <w:r w:rsidR="00845E20">
        <w:rPr>
          <w:rFonts w:ascii="Times New Roman" w:hAnsi="Times New Roman" w:cs="Times New Roman"/>
          <w:sz w:val="28"/>
          <w:szCs w:val="28"/>
          <w:lang w:val="kk-KZ"/>
        </w:rPr>
        <w:t xml:space="preserve"> </w:t>
      </w:r>
      <w:r w:rsidR="00110FC1" w:rsidRPr="00C86249">
        <w:rPr>
          <w:rFonts w:ascii="Times New Roman" w:hAnsi="Times New Roman" w:cs="Times New Roman"/>
          <w:sz w:val="28"/>
          <w:szCs w:val="28"/>
          <w:lang w:val="kk-KZ"/>
        </w:rPr>
        <w:t>сияқты жойылып бара жатқан түрлер</w:t>
      </w:r>
      <w:r w:rsidR="00E91177" w:rsidRPr="00C86249">
        <w:rPr>
          <w:rFonts w:ascii="Times New Roman" w:hAnsi="Times New Roman" w:cs="Times New Roman"/>
          <w:sz w:val="28"/>
          <w:szCs w:val="28"/>
          <w:lang w:val="kk-KZ"/>
        </w:rPr>
        <w:t>і</w:t>
      </w:r>
      <w:r w:rsidR="00110FC1" w:rsidRPr="00C86249">
        <w:rPr>
          <w:rFonts w:ascii="Times New Roman" w:hAnsi="Times New Roman" w:cs="Times New Roman"/>
          <w:sz w:val="28"/>
          <w:szCs w:val="28"/>
          <w:lang w:val="kk-KZ"/>
        </w:rPr>
        <w:t xml:space="preserve"> бар.</w:t>
      </w:r>
    </w:p>
    <w:p w:rsidR="00110FC1" w:rsidRPr="00C86249" w:rsidRDefault="00110FC1" w:rsidP="00845E20">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Сонымен қатар, оның аумағы Орталық Қазақстанның дала флорасы түрлерінің, жойылып бара жатқан құстардың бірқатар түрлерінің және ерекше қорғалатын түрлердің</w:t>
      </w:r>
      <w:r w:rsidR="00D05201"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киіктердің мекендеу орны болып табылады.</w:t>
      </w:r>
    </w:p>
    <w:p w:rsidR="00110FC1" w:rsidRPr="00C86249" w:rsidRDefault="00110FC1" w:rsidP="00845E20">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Қорғалжын</w:t>
      </w:r>
      <w:r w:rsidR="00771A9B" w:rsidRPr="00C86249">
        <w:rPr>
          <w:rFonts w:ascii="Times New Roman" w:hAnsi="Times New Roman" w:cs="Times New Roman"/>
          <w:sz w:val="28"/>
          <w:szCs w:val="28"/>
          <w:lang w:val="kk-KZ"/>
        </w:rPr>
        <w:t xml:space="preserve"> және Нау</w:t>
      </w:r>
      <w:r w:rsidRPr="00C86249">
        <w:rPr>
          <w:rFonts w:ascii="Times New Roman" w:hAnsi="Times New Roman" w:cs="Times New Roman"/>
          <w:sz w:val="28"/>
          <w:szCs w:val="28"/>
          <w:lang w:val="kk-KZ"/>
        </w:rPr>
        <w:t>р</w:t>
      </w:r>
      <w:r w:rsidR="003A48BD" w:rsidRPr="00C86249">
        <w:rPr>
          <w:rFonts w:ascii="Times New Roman" w:hAnsi="Times New Roman" w:cs="Times New Roman"/>
          <w:sz w:val="28"/>
          <w:szCs w:val="28"/>
          <w:lang w:val="kk-KZ"/>
        </w:rPr>
        <w:t>ы</w:t>
      </w:r>
      <w:r w:rsidRPr="00C86249">
        <w:rPr>
          <w:rFonts w:ascii="Times New Roman" w:hAnsi="Times New Roman" w:cs="Times New Roman"/>
          <w:sz w:val="28"/>
          <w:szCs w:val="28"/>
          <w:lang w:val="kk-KZ"/>
        </w:rPr>
        <w:t>зым мемлекеттік табиғи қорықтары заңнамалықтұрғыдан және мемлекет пен менеджмент са</w:t>
      </w:r>
      <w:r w:rsidR="00D05201" w:rsidRPr="00C86249">
        <w:rPr>
          <w:rFonts w:ascii="Times New Roman" w:hAnsi="Times New Roman" w:cs="Times New Roman"/>
          <w:sz w:val="28"/>
          <w:szCs w:val="28"/>
          <w:lang w:val="kk-KZ"/>
        </w:rPr>
        <w:t>ласындағы халықаралық әріптестік</w:t>
      </w:r>
      <w:r w:rsidRPr="00C86249">
        <w:rPr>
          <w:rFonts w:ascii="Times New Roman" w:hAnsi="Times New Roman" w:cs="Times New Roman"/>
          <w:sz w:val="28"/>
          <w:szCs w:val="28"/>
          <w:lang w:val="kk-KZ"/>
        </w:rPr>
        <w:t xml:space="preserve"> тарапынан</w:t>
      </w:r>
      <w:r w:rsidR="00D05201" w:rsidRPr="00C86249">
        <w:rPr>
          <w:rFonts w:ascii="Times New Roman" w:hAnsi="Times New Roman" w:cs="Times New Roman"/>
          <w:sz w:val="28"/>
          <w:szCs w:val="28"/>
          <w:lang w:val="kk-KZ"/>
        </w:rPr>
        <w:t xml:space="preserve"> жоғары деңгейдегі </w:t>
      </w:r>
      <w:r w:rsidRPr="00C86249">
        <w:rPr>
          <w:rFonts w:ascii="Times New Roman" w:hAnsi="Times New Roman" w:cs="Times New Roman"/>
          <w:sz w:val="28"/>
          <w:szCs w:val="28"/>
          <w:lang w:val="kk-KZ"/>
        </w:rPr>
        <w:t>қолдауға ие.</w:t>
      </w:r>
    </w:p>
    <w:p w:rsidR="00110FC1" w:rsidRPr="00C86249" w:rsidRDefault="00110FC1" w:rsidP="00845E20">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Екі қорық «Ерекше қорғалатын табиғи аумақтар туралы» ҚР Заңына сәйкес Республикалық маңызы бар ерекше қорғалатын табиғи аумақтар санатына жатады. Мемлекеттік меншікте және ҚР Ауыл шаруашылығы министрлігінің Орман шаруашылығы және жануарлар дүниесі комитетін</w:t>
      </w:r>
      <w:r w:rsidR="00D05201" w:rsidRPr="00C86249">
        <w:rPr>
          <w:rFonts w:ascii="Times New Roman" w:hAnsi="Times New Roman" w:cs="Times New Roman"/>
          <w:sz w:val="28"/>
          <w:szCs w:val="28"/>
          <w:lang w:val="kk-KZ"/>
        </w:rPr>
        <w:t>е</w:t>
      </w:r>
      <w:r w:rsidR="00845E20">
        <w:rPr>
          <w:rFonts w:ascii="Times New Roman" w:hAnsi="Times New Roman" w:cs="Times New Roman"/>
          <w:sz w:val="28"/>
          <w:szCs w:val="28"/>
          <w:lang w:val="kk-KZ"/>
        </w:rPr>
        <w:t xml:space="preserve"> </w:t>
      </w:r>
      <w:r w:rsidR="00D05201" w:rsidRPr="00C86249">
        <w:rPr>
          <w:rFonts w:ascii="Times New Roman" w:hAnsi="Times New Roman" w:cs="Times New Roman"/>
          <w:sz w:val="28"/>
          <w:szCs w:val="28"/>
          <w:lang w:val="kk-KZ"/>
        </w:rPr>
        <w:t>қарасты</w:t>
      </w:r>
      <w:r w:rsidRPr="00C86249">
        <w:rPr>
          <w:rFonts w:ascii="Times New Roman" w:hAnsi="Times New Roman" w:cs="Times New Roman"/>
          <w:sz w:val="28"/>
          <w:szCs w:val="28"/>
          <w:lang w:val="kk-KZ"/>
        </w:rPr>
        <w:t>.</w:t>
      </w:r>
      <w:r w:rsidR="00845E20">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Жер қорықтарға мерзімсіз пайдалануға беріл</w:t>
      </w:r>
      <w:r w:rsidR="00D05201" w:rsidRPr="00C86249">
        <w:rPr>
          <w:rFonts w:ascii="Times New Roman" w:hAnsi="Times New Roman" w:cs="Times New Roman"/>
          <w:sz w:val="28"/>
          <w:szCs w:val="28"/>
          <w:lang w:val="kk-KZ"/>
        </w:rPr>
        <w:t>ген</w:t>
      </w:r>
      <w:r w:rsidR="001D0F01"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жалға берілмейді және табиғи ресурстарды пайдалану үшін пайдаланылмайды; жекешелендіруге жатпайды</w:t>
      </w:r>
      <w:r w:rsidR="00B773A2" w:rsidRPr="00C86249">
        <w:rPr>
          <w:rFonts w:ascii="Times New Roman" w:hAnsi="Times New Roman" w:cs="Times New Roman"/>
          <w:sz w:val="28"/>
          <w:szCs w:val="28"/>
          <w:lang w:val="kk-KZ"/>
        </w:rPr>
        <w:t xml:space="preserve"> [2</w:t>
      </w:r>
      <w:r w:rsidR="00EF678F" w:rsidRPr="00C86249">
        <w:rPr>
          <w:rFonts w:ascii="Times New Roman" w:hAnsi="Times New Roman" w:cs="Times New Roman"/>
          <w:sz w:val="28"/>
          <w:szCs w:val="28"/>
          <w:lang w:val="kk-KZ"/>
        </w:rPr>
        <w:t>52</w:t>
      </w:r>
      <w:r w:rsidR="00EE3D12"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w:t>
      </w:r>
    </w:p>
    <w:p w:rsidR="00110FC1" w:rsidRPr="00C86249" w:rsidRDefault="00110FC1" w:rsidP="00845E20">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D05201" w:rsidRPr="00C86249">
        <w:rPr>
          <w:rFonts w:ascii="Times New Roman" w:hAnsi="Times New Roman" w:cs="Times New Roman"/>
          <w:sz w:val="28"/>
          <w:szCs w:val="28"/>
          <w:lang w:val="kk-KZ"/>
        </w:rPr>
        <w:t>Объектіні</w:t>
      </w:r>
      <w:r w:rsidRPr="00C86249">
        <w:rPr>
          <w:rFonts w:ascii="Times New Roman" w:hAnsi="Times New Roman" w:cs="Times New Roman"/>
          <w:sz w:val="28"/>
          <w:szCs w:val="28"/>
          <w:lang w:val="kk-KZ"/>
        </w:rPr>
        <w:t xml:space="preserve"> Дүниежүзілік мұра тізіміне енгізу</w:t>
      </w:r>
      <w:r w:rsidR="00D05201" w:rsidRPr="00C86249">
        <w:rPr>
          <w:rFonts w:ascii="Times New Roman" w:hAnsi="Times New Roman" w:cs="Times New Roman"/>
          <w:sz w:val="28"/>
          <w:szCs w:val="28"/>
          <w:lang w:val="kk-KZ"/>
        </w:rPr>
        <w:t>де келесідей</w:t>
      </w:r>
      <w:r w:rsidR="00845E20">
        <w:rPr>
          <w:rFonts w:ascii="Times New Roman" w:hAnsi="Times New Roman" w:cs="Times New Roman"/>
          <w:sz w:val="28"/>
          <w:szCs w:val="28"/>
          <w:lang w:val="kk-KZ"/>
        </w:rPr>
        <w:t xml:space="preserve"> </w:t>
      </w:r>
      <w:r w:rsidR="00D05201" w:rsidRPr="00C86249">
        <w:rPr>
          <w:rFonts w:ascii="Times New Roman" w:hAnsi="Times New Roman" w:cs="Times New Roman"/>
          <w:sz w:val="28"/>
          <w:szCs w:val="28"/>
          <w:lang w:val="kk-KZ"/>
        </w:rPr>
        <w:t>критерийлер негізге алынды</w:t>
      </w:r>
      <w:r w:rsidRPr="00C86249">
        <w:rPr>
          <w:rFonts w:ascii="Times New Roman" w:hAnsi="Times New Roman" w:cs="Times New Roman"/>
          <w:sz w:val="28"/>
          <w:szCs w:val="28"/>
          <w:lang w:val="kk-KZ"/>
        </w:rPr>
        <w:t>:</w:t>
      </w:r>
    </w:p>
    <w:p w:rsidR="00110FC1" w:rsidRPr="00C86249" w:rsidRDefault="00110FC1" w:rsidP="00326BCE">
      <w:pPr>
        <w:pStyle w:val="a4"/>
        <w:numPr>
          <w:ilvl w:val="0"/>
          <w:numId w:val="6"/>
        </w:numPr>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iCs/>
          <w:sz w:val="28"/>
          <w:szCs w:val="28"/>
          <w:lang w:val="kk-KZ"/>
        </w:rPr>
        <w:t>критерий (ix):</w:t>
      </w:r>
      <w:r w:rsidR="00845E20">
        <w:rPr>
          <w:rFonts w:ascii="Times New Roman" w:hAnsi="Times New Roman" w:cs="Times New Roman"/>
          <w:iCs/>
          <w:sz w:val="28"/>
          <w:szCs w:val="28"/>
          <w:lang w:val="kk-KZ"/>
        </w:rPr>
        <w:t xml:space="preserve"> </w:t>
      </w:r>
      <w:r w:rsidRPr="00C86249">
        <w:rPr>
          <w:rFonts w:ascii="Times New Roman" w:hAnsi="Times New Roman" w:cs="Times New Roman"/>
          <w:iCs/>
          <w:sz w:val="28"/>
          <w:szCs w:val="28"/>
          <w:lang w:val="kk-KZ"/>
        </w:rPr>
        <w:t>нысанға Дала мен көлдердің маңызды аумақтары кіреді, олармен байланысты биологиялық және экологиялық процестер кеңінен ұсынылған және бұзылмаған. Гидрология, химия және көлдер биологиясындағы маусымдық динамика сулы-батпақты жерлердің флорасы және фаунасымен бірге ылғалдану мен кептірудің</w:t>
      </w:r>
      <w:r w:rsidR="000B3DB2" w:rsidRPr="00C86249">
        <w:rPr>
          <w:rFonts w:ascii="Times New Roman" w:hAnsi="Times New Roman" w:cs="Times New Roman"/>
          <w:iCs/>
          <w:sz w:val="28"/>
          <w:szCs w:val="28"/>
          <w:lang w:val="kk-KZ"/>
        </w:rPr>
        <w:t xml:space="preserve"> күрделі циклдері кезінде дамыған және әлемдік маңыз</w:t>
      </w:r>
      <w:r w:rsidR="00845E20">
        <w:rPr>
          <w:rFonts w:ascii="Times New Roman" w:hAnsi="Times New Roman" w:cs="Times New Roman"/>
          <w:iCs/>
          <w:sz w:val="28"/>
          <w:szCs w:val="28"/>
          <w:lang w:val="kk-KZ"/>
        </w:rPr>
        <w:t xml:space="preserve"> </w:t>
      </w:r>
      <w:r w:rsidR="000B3DB2" w:rsidRPr="00C86249">
        <w:rPr>
          <w:rFonts w:ascii="Times New Roman" w:hAnsi="Times New Roman" w:cs="Times New Roman"/>
          <w:iCs/>
          <w:sz w:val="28"/>
          <w:szCs w:val="28"/>
          <w:lang w:val="kk-KZ"/>
        </w:rPr>
        <w:t>бен</w:t>
      </w:r>
      <w:r w:rsidRPr="00C86249">
        <w:rPr>
          <w:rFonts w:ascii="Times New Roman" w:hAnsi="Times New Roman" w:cs="Times New Roman"/>
          <w:iCs/>
          <w:sz w:val="28"/>
          <w:szCs w:val="28"/>
          <w:lang w:val="kk-KZ"/>
        </w:rPr>
        <w:t xml:space="preserve"> ғылыми қызығушылы</w:t>
      </w:r>
      <w:r w:rsidR="000B3DB2" w:rsidRPr="00C86249">
        <w:rPr>
          <w:rFonts w:ascii="Times New Roman" w:hAnsi="Times New Roman" w:cs="Times New Roman"/>
          <w:iCs/>
          <w:sz w:val="28"/>
          <w:szCs w:val="28"/>
          <w:lang w:val="kk-KZ"/>
        </w:rPr>
        <w:t>ққа ие</w:t>
      </w:r>
      <w:r w:rsidRPr="00C86249">
        <w:rPr>
          <w:rFonts w:ascii="Times New Roman" w:hAnsi="Times New Roman" w:cs="Times New Roman"/>
          <w:iCs/>
          <w:sz w:val="28"/>
          <w:szCs w:val="28"/>
          <w:lang w:val="kk-KZ"/>
        </w:rPr>
        <w:t>.</w:t>
      </w:r>
      <w:r w:rsidR="00845E20">
        <w:rPr>
          <w:rFonts w:ascii="Times New Roman" w:hAnsi="Times New Roman" w:cs="Times New Roman"/>
          <w:iCs/>
          <w:sz w:val="28"/>
          <w:szCs w:val="28"/>
          <w:lang w:val="kk-KZ"/>
        </w:rPr>
        <w:t xml:space="preserve"> </w:t>
      </w:r>
      <w:r w:rsidRPr="00C86249">
        <w:rPr>
          <w:rFonts w:ascii="Times New Roman" w:hAnsi="Times New Roman" w:cs="Times New Roman"/>
          <w:iCs/>
          <w:sz w:val="28"/>
          <w:szCs w:val="28"/>
          <w:lang w:val="kk-KZ"/>
        </w:rPr>
        <w:t>Қорғалжын</w:t>
      </w:r>
      <w:r w:rsidR="00771A9B" w:rsidRPr="00C86249">
        <w:rPr>
          <w:rFonts w:ascii="Times New Roman" w:hAnsi="Times New Roman" w:cs="Times New Roman"/>
          <w:iCs/>
          <w:sz w:val="28"/>
          <w:szCs w:val="28"/>
          <w:lang w:val="kk-KZ"/>
        </w:rPr>
        <w:t xml:space="preserve"> және Нау</w:t>
      </w:r>
      <w:r w:rsidRPr="00C86249">
        <w:rPr>
          <w:rFonts w:ascii="Times New Roman" w:hAnsi="Times New Roman" w:cs="Times New Roman"/>
          <w:iCs/>
          <w:sz w:val="28"/>
          <w:szCs w:val="28"/>
          <w:lang w:val="kk-KZ"/>
        </w:rPr>
        <w:t>р</w:t>
      </w:r>
      <w:r w:rsidR="003A48BD" w:rsidRPr="00C86249">
        <w:rPr>
          <w:rFonts w:ascii="Times New Roman" w:hAnsi="Times New Roman" w:cs="Times New Roman"/>
          <w:iCs/>
          <w:sz w:val="28"/>
          <w:szCs w:val="28"/>
          <w:lang w:val="kk-KZ"/>
        </w:rPr>
        <w:t>ы</w:t>
      </w:r>
      <w:r w:rsidRPr="00C86249">
        <w:rPr>
          <w:rFonts w:ascii="Times New Roman" w:hAnsi="Times New Roman" w:cs="Times New Roman"/>
          <w:iCs/>
          <w:sz w:val="28"/>
          <w:szCs w:val="28"/>
          <w:lang w:val="kk-KZ"/>
        </w:rPr>
        <w:t xml:space="preserve">зым мемлекеттік табиғи қорықтарының сулы-батпақты алқаптары Африка, Еуропа және оңтүстік Азиядан Батыс және шығыс </w:t>
      </w:r>
      <w:r w:rsidRPr="00C86249">
        <w:rPr>
          <w:rFonts w:ascii="Times New Roman" w:hAnsi="Times New Roman" w:cs="Times New Roman"/>
          <w:iCs/>
          <w:sz w:val="28"/>
          <w:szCs w:val="28"/>
          <w:lang w:val="kk-KZ"/>
        </w:rPr>
        <w:lastRenderedPageBreak/>
        <w:t>Сібірдегі өсіру орындарына барар жолда суда жүзетін және су маңындағы құстар үшін айрықша маңызға ие құстардың қоныс аударуын</w:t>
      </w:r>
      <w:r w:rsidR="000B3DB2" w:rsidRPr="00C86249">
        <w:rPr>
          <w:rFonts w:ascii="Times New Roman" w:hAnsi="Times New Roman" w:cs="Times New Roman"/>
          <w:iCs/>
          <w:sz w:val="28"/>
          <w:szCs w:val="28"/>
          <w:lang w:val="kk-KZ"/>
        </w:rPr>
        <w:t>да</w:t>
      </w:r>
      <w:r w:rsidRPr="00C86249">
        <w:rPr>
          <w:rFonts w:ascii="Times New Roman" w:hAnsi="Times New Roman" w:cs="Times New Roman"/>
          <w:iCs/>
          <w:sz w:val="28"/>
          <w:szCs w:val="28"/>
          <w:lang w:val="kk-KZ"/>
        </w:rPr>
        <w:t xml:space="preserve"> Орталық Азия жолдарының негізгі аялдау пункттері </w:t>
      </w:r>
      <w:r w:rsidR="000B3DB2" w:rsidRPr="00C86249">
        <w:rPr>
          <w:rFonts w:ascii="Times New Roman" w:hAnsi="Times New Roman" w:cs="Times New Roman"/>
          <w:iCs/>
          <w:sz w:val="28"/>
          <w:szCs w:val="28"/>
          <w:lang w:val="kk-KZ"/>
        </w:rPr>
        <w:t>мен</w:t>
      </w:r>
      <w:r w:rsidRPr="00C86249">
        <w:rPr>
          <w:rFonts w:ascii="Times New Roman" w:hAnsi="Times New Roman" w:cs="Times New Roman"/>
          <w:iCs/>
          <w:sz w:val="28"/>
          <w:szCs w:val="28"/>
          <w:lang w:val="kk-KZ"/>
        </w:rPr>
        <w:t xml:space="preserve"> қиылысы болып табылады.</w:t>
      </w:r>
      <w:r w:rsidR="00845E20">
        <w:rPr>
          <w:rFonts w:ascii="Times New Roman" w:hAnsi="Times New Roman" w:cs="Times New Roman"/>
          <w:iCs/>
          <w:sz w:val="28"/>
          <w:szCs w:val="28"/>
          <w:lang w:val="kk-KZ"/>
        </w:rPr>
        <w:t xml:space="preserve"> </w:t>
      </w:r>
      <w:r w:rsidRPr="00C86249">
        <w:rPr>
          <w:rFonts w:ascii="Times New Roman" w:hAnsi="Times New Roman" w:cs="Times New Roman"/>
          <w:iCs/>
          <w:sz w:val="28"/>
          <w:szCs w:val="28"/>
          <w:lang w:val="kk-KZ"/>
        </w:rPr>
        <w:t>Сондай-ақ нысан 200 мың гектардан астам Орталық Азия даласын қамтиды, олардың жартысынан астамы бүлінбеген күйде сақталған және қалыпты шөпті жазықтардың биомының бөлігі болып табылады.</w:t>
      </w:r>
    </w:p>
    <w:p w:rsidR="00110FC1" w:rsidRPr="00C86249" w:rsidRDefault="00110FC1" w:rsidP="00326BCE">
      <w:pPr>
        <w:pStyle w:val="a4"/>
        <w:numPr>
          <w:ilvl w:val="0"/>
          <w:numId w:val="6"/>
        </w:numPr>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u w:val="single"/>
          <w:lang w:val="kk-KZ"/>
        </w:rPr>
        <w:t>к</w:t>
      </w:r>
      <w:r w:rsidRPr="00C86249">
        <w:rPr>
          <w:rFonts w:ascii="Times New Roman" w:hAnsi="Times New Roman" w:cs="Times New Roman"/>
          <w:iCs/>
          <w:sz w:val="28"/>
          <w:szCs w:val="28"/>
          <w:u w:val="single"/>
          <w:lang w:val="kk-KZ"/>
        </w:rPr>
        <w:t>ритерий (x)</w:t>
      </w:r>
      <w:r w:rsidRPr="00C86249">
        <w:rPr>
          <w:rFonts w:ascii="Times New Roman" w:hAnsi="Times New Roman" w:cs="Times New Roman"/>
          <w:iCs/>
          <w:sz w:val="28"/>
          <w:szCs w:val="28"/>
          <w:lang w:val="kk-KZ"/>
        </w:rPr>
        <w:t>:</w:t>
      </w:r>
      <w:r w:rsidR="00845E20">
        <w:rPr>
          <w:rFonts w:ascii="Times New Roman" w:hAnsi="Times New Roman" w:cs="Times New Roman"/>
          <w:iCs/>
          <w:sz w:val="28"/>
          <w:szCs w:val="28"/>
          <w:lang w:val="kk-KZ"/>
        </w:rPr>
        <w:t xml:space="preserve"> </w:t>
      </w:r>
      <w:r w:rsidRPr="00C86249">
        <w:rPr>
          <w:rFonts w:ascii="Times New Roman" w:hAnsi="Times New Roman" w:cs="Times New Roman"/>
          <w:iCs/>
          <w:sz w:val="28"/>
          <w:szCs w:val="28"/>
          <w:lang w:val="kk-KZ"/>
        </w:rPr>
        <w:t>Қорғалжын</w:t>
      </w:r>
      <w:r w:rsidR="00771A9B" w:rsidRPr="00C86249">
        <w:rPr>
          <w:rFonts w:ascii="Times New Roman" w:hAnsi="Times New Roman" w:cs="Times New Roman"/>
          <w:iCs/>
          <w:sz w:val="28"/>
          <w:szCs w:val="28"/>
          <w:lang w:val="kk-KZ"/>
        </w:rPr>
        <w:t xml:space="preserve"> және Нау</w:t>
      </w:r>
      <w:r w:rsidRPr="00C86249">
        <w:rPr>
          <w:rFonts w:ascii="Times New Roman" w:hAnsi="Times New Roman" w:cs="Times New Roman"/>
          <w:iCs/>
          <w:sz w:val="28"/>
          <w:szCs w:val="28"/>
          <w:lang w:val="kk-KZ"/>
        </w:rPr>
        <w:t>р</w:t>
      </w:r>
      <w:r w:rsidR="003A48BD" w:rsidRPr="00C86249">
        <w:rPr>
          <w:rFonts w:ascii="Times New Roman" w:hAnsi="Times New Roman" w:cs="Times New Roman"/>
          <w:iCs/>
          <w:sz w:val="28"/>
          <w:szCs w:val="28"/>
          <w:lang w:val="kk-KZ"/>
        </w:rPr>
        <w:t>ы</w:t>
      </w:r>
      <w:r w:rsidRPr="00C86249">
        <w:rPr>
          <w:rFonts w:ascii="Times New Roman" w:hAnsi="Times New Roman" w:cs="Times New Roman"/>
          <w:iCs/>
          <w:sz w:val="28"/>
          <w:szCs w:val="28"/>
          <w:lang w:val="kk-KZ"/>
        </w:rPr>
        <w:t>зым мемлекеттік табиғи қорықтары Орталық Азия фл</w:t>
      </w:r>
      <w:r w:rsidR="000B3DB2" w:rsidRPr="00C86249">
        <w:rPr>
          <w:rFonts w:ascii="Times New Roman" w:hAnsi="Times New Roman" w:cs="Times New Roman"/>
          <w:iCs/>
          <w:sz w:val="28"/>
          <w:szCs w:val="28"/>
          <w:lang w:val="kk-KZ"/>
        </w:rPr>
        <w:t>орасы мен фаунасының алуан түрлері</w:t>
      </w:r>
      <w:r w:rsidRPr="00C86249">
        <w:rPr>
          <w:rFonts w:ascii="Times New Roman" w:hAnsi="Times New Roman" w:cs="Times New Roman"/>
          <w:iCs/>
          <w:sz w:val="28"/>
          <w:szCs w:val="28"/>
          <w:lang w:val="kk-KZ"/>
        </w:rPr>
        <w:t xml:space="preserve"> үшін мекендеу орны болып табылатын табиғи дала мен көлдердің ірі аумақтарын, сондай-ақ жаһандық деңгейде қауіп төндіретін көптеген түрлердің ірі популяцияларын қоса алғанда, қоныс аударатын құстар үшін аялдау орнын </w:t>
      </w:r>
      <w:r w:rsidR="00EA3ABD" w:rsidRPr="00C86249">
        <w:rPr>
          <w:rFonts w:ascii="Times New Roman" w:hAnsi="Times New Roman" w:cs="Times New Roman"/>
          <w:iCs/>
          <w:sz w:val="28"/>
          <w:szCs w:val="28"/>
          <w:lang w:val="kk-KZ"/>
        </w:rPr>
        <w:t>қорғайды</w:t>
      </w:r>
      <w:r w:rsidRPr="00C86249">
        <w:rPr>
          <w:rFonts w:ascii="Times New Roman" w:hAnsi="Times New Roman" w:cs="Times New Roman"/>
          <w:iCs/>
          <w:sz w:val="28"/>
          <w:szCs w:val="28"/>
          <w:lang w:val="kk-KZ"/>
        </w:rPr>
        <w:t>.</w:t>
      </w:r>
      <w:r w:rsidR="00845E20">
        <w:rPr>
          <w:rFonts w:ascii="Times New Roman" w:hAnsi="Times New Roman" w:cs="Times New Roman"/>
          <w:iCs/>
          <w:sz w:val="28"/>
          <w:szCs w:val="28"/>
          <w:lang w:val="kk-KZ"/>
        </w:rPr>
        <w:t xml:space="preserve"> </w:t>
      </w:r>
      <w:r w:rsidRPr="00C86249">
        <w:rPr>
          <w:rFonts w:ascii="Times New Roman" w:hAnsi="Times New Roman" w:cs="Times New Roman"/>
          <w:iCs/>
          <w:sz w:val="28"/>
          <w:szCs w:val="28"/>
          <w:lang w:val="kk-KZ"/>
        </w:rPr>
        <w:t xml:space="preserve">Теңіз-Қорғалжын көлдері 2,5 млн.қазды қоса алғанда, 15-16 млн. астам құстың </w:t>
      </w:r>
      <w:r w:rsidR="00EA3ABD" w:rsidRPr="00C86249">
        <w:rPr>
          <w:rFonts w:ascii="Times New Roman" w:hAnsi="Times New Roman" w:cs="Times New Roman"/>
          <w:iCs/>
          <w:sz w:val="28"/>
          <w:szCs w:val="28"/>
          <w:lang w:val="kk-KZ"/>
        </w:rPr>
        <w:t>мекендеу және қоректену базасы</w:t>
      </w:r>
      <w:r w:rsidRPr="00C86249">
        <w:rPr>
          <w:rFonts w:ascii="Times New Roman" w:hAnsi="Times New Roman" w:cs="Times New Roman"/>
          <w:iCs/>
          <w:sz w:val="28"/>
          <w:szCs w:val="28"/>
          <w:lang w:val="kk-KZ"/>
        </w:rPr>
        <w:t>.</w:t>
      </w:r>
      <w:r w:rsidR="00845E20">
        <w:rPr>
          <w:rFonts w:ascii="Times New Roman" w:hAnsi="Times New Roman" w:cs="Times New Roman"/>
          <w:iCs/>
          <w:sz w:val="28"/>
          <w:szCs w:val="28"/>
          <w:lang w:val="kk-KZ"/>
        </w:rPr>
        <w:t xml:space="preserve"> </w:t>
      </w:r>
      <w:r w:rsidRPr="00C86249">
        <w:rPr>
          <w:rFonts w:ascii="Times New Roman" w:hAnsi="Times New Roman" w:cs="Times New Roman"/>
          <w:iCs/>
          <w:sz w:val="28"/>
          <w:szCs w:val="28"/>
          <w:lang w:val="kk-KZ"/>
        </w:rPr>
        <w:t>Олар сондай-ақ 350 мыңға дейін суда жүзетін құстардың ұя сала</w:t>
      </w:r>
      <w:r w:rsidR="00771A9B" w:rsidRPr="00C86249">
        <w:rPr>
          <w:rFonts w:ascii="Times New Roman" w:hAnsi="Times New Roman" w:cs="Times New Roman"/>
          <w:iCs/>
          <w:sz w:val="28"/>
          <w:szCs w:val="28"/>
          <w:lang w:val="kk-KZ"/>
        </w:rPr>
        <w:t>тын орны</w:t>
      </w:r>
      <w:r w:rsidR="00EA3ABD" w:rsidRPr="00C86249">
        <w:rPr>
          <w:rFonts w:ascii="Times New Roman" w:hAnsi="Times New Roman" w:cs="Times New Roman"/>
          <w:iCs/>
          <w:sz w:val="28"/>
          <w:szCs w:val="28"/>
          <w:lang w:val="kk-KZ"/>
        </w:rPr>
        <w:t>. А</w:t>
      </w:r>
      <w:r w:rsidR="00771A9B" w:rsidRPr="00C86249">
        <w:rPr>
          <w:rFonts w:ascii="Times New Roman" w:hAnsi="Times New Roman" w:cs="Times New Roman"/>
          <w:iCs/>
          <w:sz w:val="28"/>
          <w:szCs w:val="28"/>
          <w:lang w:val="kk-KZ"/>
        </w:rPr>
        <w:t>л Нау</w:t>
      </w:r>
      <w:r w:rsidRPr="00C86249">
        <w:rPr>
          <w:rFonts w:ascii="Times New Roman" w:hAnsi="Times New Roman" w:cs="Times New Roman"/>
          <w:iCs/>
          <w:sz w:val="28"/>
          <w:szCs w:val="28"/>
          <w:lang w:val="kk-KZ"/>
        </w:rPr>
        <w:t>р</w:t>
      </w:r>
      <w:r w:rsidR="003A48BD" w:rsidRPr="00C86249">
        <w:rPr>
          <w:rFonts w:ascii="Times New Roman" w:hAnsi="Times New Roman" w:cs="Times New Roman"/>
          <w:iCs/>
          <w:sz w:val="28"/>
          <w:szCs w:val="28"/>
          <w:lang w:val="kk-KZ"/>
        </w:rPr>
        <w:t>ы</w:t>
      </w:r>
      <w:r w:rsidRPr="00C86249">
        <w:rPr>
          <w:rFonts w:ascii="Times New Roman" w:hAnsi="Times New Roman" w:cs="Times New Roman"/>
          <w:iCs/>
          <w:sz w:val="28"/>
          <w:szCs w:val="28"/>
          <w:lang w:val="kk-KZ"/>
        </w:rPr>
        <w:t xml:space="preserve">зым көлдері 500 мыңға дейін суда жүзетін құстардың ұя салатын </w:t>
      </w:r>
      <w:r w:rsidR="00EA3ABD" w:rsidRPr="00C86249">
        <w:rPr>
          <w:rFonts w:ascii="Times New Roman" w:hAnsi="Times New Roman" w:cs="Times New Roman"/>
          <w:iCs/>
          <w:sz w:val="28"/>
          <w:szCs w:val="28"/>
          <w:lang w:val="kk-KZ"/>
        </w:rPr>
        <w:t>жері саналады</w:t>
      </w:r>
      <w:r w:rsidRPr="00C86249">
        <w:rPr>
          <w:rFonts w:ascii="Times New Roman" w:hAnsi="Times New Roman" w:cs="Times New Roman"/>
          <w:iCs/>
          <w:sz w:val="28"/>
          <w:szCs w:val="28"/>
          <w:lang w:val="kk-KZ"/>
        </w:rPr>
        <w:t>.</w:t>
      </w:r>
      <w:r w:rsidR="00845E20">
        <w:rPr>
          <w:rFonts w:ascii="Times New Roman" w:hAnsi="Times New Roman" w:cs="Times New Roman"/>
          <w:iCs/>
          <w:sz w:val="28"/>
          <w:szCs w:val="28"/>
          <w:lang w:val="kk-KZ"/>
        </w:rPr>
        <w:t xml:space="preserve"> </w:t>
      </w:r>
      <w:r w:rsidRPr="00C86249">
        <w:rPr>
          <w:rFonts w:ascii="Times New Roman" w:hAnsi="Times New Roman" w:cs="Times New Roman"/>
          <w:iCs/>
          <w:sz w:val="28"/>
          <w:szCs w:val="28"/>
          <w:lang w:val="kk-KZ"/>
        </w:rPr>
        <w:t>Нысанның дала</w:t>
      </w:r>
      <w:r w:rsidR="00EA3ABD" w:rsidRPr="00C86249">
        <w:rPr>
          <w:rFonts w:ascii="Times New Roman" w:hAnsi="Times New Roman" w:cs="Times New Roman"/>
          <w:iCs/>
          <w:sz w:val="28"/>
          <w:szCs w:val="28"/>
          <w:lang w:val="kk-KZ"/>
        </w:rPr>
        <w:t>лы аумағ</w:t>
      </w:r>
      <w:r w:rsidRPr="00C86249">
        <w:rPr>
          <w:rFonts w:ascii="Times New Roman" w:hAnsi="Times New Roman" w:cs="Times New Roman"/>
          <w:iCs/>
          <w:sz w:val="28"/>
          <w:szCs w:val="28"/>
          <w:lang w:val="kk-KZ"/>
        </w:rPr>
        <w:t xml:space="preserve">ы аймақтың </w:t>
      </w:r>
      <w:r w:rsidR="00EA3ABD" w:rsidRPr="00C86249">
        <w:rPr>
          <w:rFonts w:ascii="Times New Roman" w:hAnsi="Times New Roman" w:cs="Times New Roman"/>
          <w:iCs/>
          <w:sz w:val="28"/>
          <w:szCs w:val="28"/>
          <w:lang w:val="kk-KZ"/>
        </w:rPr>
        <w:t xml:space="preserve">түрлі </w:t>
      </w:r>
      <w:r w:rsidRPr="00C86249">
        <w:rPr>
          <w:rFonts w:ascii="Times New Roman" w:hAnsi="Times New Roman" w:cs="Times New Roman"/>
          <w:iCs/>
          <w:sz w:val="28"/>
          <w:szCs w:val="28"/>
          <w:lang w:val="kk-KZ"/>
        </w:rPr>
        <w:t>дала флорасы</w:t>
      </w:r>
      <w:r w:rsidR="00EA3ABD" w:rsidRPr="00C86249">
        <w:rPr>
          <w:rFonts w:ascii="Times New Roman" w:hAnsi="Times New Roman" w:cs="Times New Roman"/>
          <w:iCs/>
          <w:sz w:val="28"/>
          <w:szCs w:val="28"/>
          <w:lang w:val="kk-KZ"/>
        </w:rPr>
        <w:t>ның</w:t>
      </w:r>
      <w:r w:rsidRPr="00C86249">
        <w:rPr>
          <w:rFonts w:ascii="Times New Roman" w:hAnsi="Times New Roman" w:cs="Times New Roman"/>
          <w:iCs/>
          <w:sz w:val="28"/>
          <w:szCs w:val="28"/>
          <w:lang w:val="kk-KZ"/>
        </w:rPr>
        <w:t xml:space="preserve"> жартысынан көбі үші</w:t>
      </w:r>
      <w:r w:rsidR="00EA3ABD" w:rsidRPr="00C86249">
        <w:rPr>
          <w:rFonts w:ascii="Times New Roman" w:hAnsi="Times New Roman" w:cs="Times New Roman"/>
          <w:iCs/>
          <w:sz w:val="28"/>
          <w:szCs w:val="28"/>
          <w:lang w:val="kk-KZ"/>
        </w:rPr>
        <w:t>н, жойылып бара жатқан құстар мен</w:t>
      </w:r>
      <w:r w:rsidRPr="00C86249">
        <w:rPr>
          <w:rFonts w:ascii="Times New Roman" w:hAnsi="Times New Roman" w:cs="Times New Roman"/>
          <w:iCs/>
          <w:sz w:val="28"/>
          <w:szCs w:val="28"/>
          <w:lang w:val="kk-KZ"/>
        </w:rPr>
        <w:t xml:space="preserve"> жойылу қаупі</w:t>
      </w:r>
      <w:r w:rsidR="00EA3ABD" w:rsidRPr="00C86249">
        <w:rPr>
          <w:rFonts w:ascii="Times New Roman" w:hAnsi="Times New Roman" w:cs="Times New Roman"/>
          <w:iCs/>
          <w:sz w:val="28"/>
          <w:szCs w:val="28"/>
          <w:lang w:val="kk-KZ"/>
        </w:rPr>
        <w:t xml:space="preserve"> төнген</w:t>
      </w:r>
      <w:r w:rsidRPr="00C86249">
        <w:rPr>
          <w:rFonts w:ascii="Times New Roman" w:hAnsi="Times New Roman" w:cs="Times New Roman"/>
          <w:iCs/>
          <w:sz w:val="28"/>
          <w:szCs w:val="28"/>
          <w:lang w:val="kk-KZ"/>
        </w:rPr>
        <w:t xml:space="preserve"> киіктер үшін </w:t>
      </w:r>
      <w:r w:rsidR="00EA3ABD" w:rsidRPr="00C86249">
        <w:rPr>
          <w:rFonts w:ascii="Times New Roman" w:hAnsi="Times New Roman" w:cs="Times New Roman"/>
          <w:iCs/>
          <w:sz w:val="28"/>
          <w:szCs w:val="28"/>
          <w:lang w:val="kk-KZ"/>
        </w:rPr>
        <w:t>қорғайтын аумақ болып табылады</w:t>
      </w:r>
      <w:r w:rsidRPr="00C86249">
        <w:rPr>
          <w:rFonts w:ascii="Times New Roman" w:hAnsi="Times New Roman" w:cs="Times New Roman"/>
          <w:iCs/>
          <w:sz w:val="28"/>
          <w:szCs w:val="28"/>
          <w:lang w:val="kk-KZ"/>
        </w:rPr>
        <w:t>.</w:t>
      </w:r>
    </w:p>
    <w:p w:rsidR="00110FC1" w:rsidRPr="00C86249" w:rsidRDefault="00572FE4" w:rsidP="00845E20">
      <w:pPr>
        <w:tabs>
          <w:tab w:val="left" w:pos="709"/>
        </w:tabs>
        <w:spacing w:after="0" w:line="240" w:lineRule="auto"/>
        <w:jc w:val="both"/>
        <w:rPr>
          <w:rFonts w:ascii="Times New Roman" w:hAnsi="Times New Roman" w:cs="Times New Roman"/>
          <w:b/>
          <w:sz w:val="28"/>
          <w:szCs w:val="28"/>
          <w:lang w:val="kk-KZ"/>
        </w:rPr>
      </w:pPr>
      <w:r w:rsidRPr="00C86249">
        <w:rPr>
          <w:rFonts w:ascii="Times New Roman" w:hAnsi="Times New Roman" w:cs="Times New Roman"/>
          <w:sz w:val="28"/>
          <w:szCs w:val="28"/>
          <w:lang w:val="kk-KZ"/>
        </w:rPr>
        <w:tab/>
      </w:r>
      <w:r w:rsidR="00110FC1" w:rsidRPr="00C86249">
        <w:rPr>
          <w:rFonts w:ascii="Times New Roman" w:hAnsi="Times New Roman" w:cs="Times New Roman"/>
          <w:b/>
          <w:sz w:val="28"/>
          <w:szCs w:val="28"/>
          <w:lang w:val="kk-KZ"/>
        </w:rPr>
        <w:t>Қазақстанның</w:t>
      </w:r>
      <w:r w:rsidR="00845E20">
        <w:rPr>
          <w:rFonts w:ascii="Times New Roman" w:hAnsi="Times New Roman" w:cs="Times New Roman"/>
          <w:b/>
          <w:sz w:val="28"/>
          <w:szCs w:val="28"/>
          <w:lang w:val="kk-KZ"/>
        </w:rPr>
        <w:t xml:space="preserve"> </w:t>
      </w:r>
      <w:r w:rsidR="00110FC1" w:rsidRPr="00C86249">
        <w:rPr>
          <w:rFonts w:ascii="Times New Roman" w:hAnsi="Times New Roman" w:cs="Times New Roman"/>
          <w:b/>
          <w:sz w:val="28"/>
          <w:szCs w:val="28"/>
          <w:lang w:val="kk-KZ"/>
        </w:rPr>
        <w:t>ЮНЕСКО-ға енген төртінші нысаны – Чанъань-Тянь-Шань</w:t>
      </w:r>
      <w:r w:rsidR="00845E20">
        <w:rPr>
          <w:rFonts w:ascii="Times New Roman" w:hAnsi="Times New Roman" w:cs="Times New Roman"/>
          <w:b/>
          <w:sz w:val="28"/>
          <w:szCs w:val="28"/>
          <w:lang w:val="kk-KZ"/>
        </w:rPr>
        <w:t xml:space="preserve"> </w:t>
      </w:r>
      <w:r w:rsidR="00110FC1" w:rsidRPr="00C86249">
        <w:rPr>
          <w:rFonts w:ascii="Times New Roman" w:hAnsi="Times New Roman" w:cs="Times New Roman"/>
          <w:b/>
          <w:sz w:val="28"/>
          <w:szCs w:val="28"/>
          <w:lang w:val="kk-KZ"/>
        </w:rPr>
        <w:t>дәлізі бағытта</w:t>
      </w:r>
      <w:r w:rsidR="00A93DCB" w:rsidRPr="00C86249">
        <w:rPr>
          <w:rFonts w:ascii="Times New Roman" w:hAnsi="Times New Roman" w:cs="Times New Roman"/>
          <w:b/>
          <w:sz w:val="28"/>
          <w:szCs w:val="28"/>
          <w:lang w:val="kk-KZ"/>
        </w:rPr>
        <w:t>рының желісі</w:t>
      </w:r>
      <w:r w:rsidR="00845E20">
        <w:rPr>
          <w:rFonts w:ascii="Times New Roman" w:hAnsi="Times New Roman" w:cs="Times New Roman"/>
          <w:b/>
          <w:sz w:val="28"/>
          <w:szCs w:val="28"/>
          <w:lang w:val="kk-KZ"/>
        </w:rPr>
        <w:t xml:space="preserve"> </w:t>
      </w:r>
      <w:r w:rsidR="00EF678F" w:rsidRPr="00C86249">
        <w:rPr>
          <w:rFonts w:ascii="Times New Roman" w:hAnsi="Times New Roman" w:cs="Times New Roman"/>
          <w:sz w:val="28"/>
          <w:szCs w:val="28"/>
          <w:lang w:val="kk-KZ"/>
        </w:rPr>
        <w:t>[248]</w:t>
      </w:r>
      <w:r w:rsidR="00A93DCB" w:rsidRPr="00C86249">
        <w:rPr>
          <w:rFonts w:ascii="Times New Roman" w:hAnsi="Times New Roman" w:cs="Times New Roman"/>
          <w:b/>
          <w:sz w:val="28"/>
          <w:szCs w:val="28"/>
          <w:lang w:val="kk-KZ"/>
        </w:rPr>
        <w:t xml:space="preserve"> - </w:t>
      </w:r>
      <w:r w:rsidR="00110FC1" w:rsidRPr="00C86249">
        <w:rPr>
          <w:rFonts w:ascii="Times New Roman" w:hAnsi="Times New Roman" w:cs="Times New Roman"/>
          <w:sz w:val="28"/>
          <w:szCs w:val="28"/>
          <w:lang w:val="kk-KZ"/>
        </w:rPr>
        <w:t xml:space="preserve">Чанъань-Тянь-Шань дәлізі ж.с.д. II ғ. </w:t>
      </w:r>
      <w:r w:rsidR="00CB5CFC" w:rsidRPr="00C86249">
        <w:rPr>
          <w:rFonts w:ascii="Times New Roman" w:hAnsi="Times New Roman" w:cs="Times New Roman"/>
          <w:sz w:val="28"/>
          <w:szCs w:val="28"/>
          <w:lang w:val="kk-KZ"/>
        </w:rPr>
        <w:t>м</w:t>
      </w:r>
      <w:r w:rsidR="00110FC1" w:rsidRPr="00C86249">
        <w:rPr>
          <w:rFonts w:ascii="Times New Roman" w:hAnsi="Times New Roman" w:cs="Times New Roman"/>
          <w:sz w:val="28"/>
          <w:szCs w:val="28"/>
          <w:lang w:val="kk-KZ"/>
        </w:rPr>
        <w:t>ен ж.с. І ғ. аралығында қалыптасты және XVI ғ. дейін пайдаланылды</w:t>
      </w:r>
      <w:r w:rsidR="00EF678F" w:rsidRPr="00C86249">
        <w:rPr>
          <w:rFonts w:ascii="Times New Roman" w:hAnsi="Times New Roman" w:cs="Times New Roman"/>
          <w:sz w:val="28"/>
          <w:szCs w:val="28"/>
          <w:lang w:val="kk-KZ"/>
        </w:rPr>
        <w:t xml:space="preserve"> [248</w:t>
      </w:r>
      <w:r w:rsidR="00B773A2" w:rsidRPr="00C86249">
        <w:rPr>
          <w:rFonts w:ascii="Times New Roman" w:hAnsi="Times New Roman" w:cs="Times New Roman"/>
          <w:sz w:val="28"/>
          <w:szCs w:val="28"/>
          <w:lang w:val="kk-KZ"/>
        </w:rPr>
        <w:t>]</w:t>
      </w:r>
      <w:r w:rsidR="00110FC1" w:rsidRPr="00C86249">
        <w:rPr>
          <w:rFonts w:ascii="Times New Roman" w:hAnsi="Times New Roman" w:cs="Times New Roman"/>
          <w:sz w:val="28"/>
          <w:szCs w:val="28"/>
          <w:lang w:val="kk-KZ"/>
        </w:rPr>
        <w:t>.</w:t>
      </w:r>
      <w:r w:rsidR="00E56991" w:rsidRPr="00C86249">
        <w:rPr>
          <w:rFonts w:ascii="Times New Roman" w:hAnsi="Times New Roman" w:cs="Times New Roman"/>
          <w:sz w:val="28"/>
          <w:szCs w:val="28"/>
          <w:lang w:val="kk-KZ"/>
        </w:rPr>
        <w:t xml:space="preserve"> Дәліз VIII ғ</w:t>
      </w:r>
      <w:r w:rsidR="001D0F01" w:rsidRPr="00C86249">
        <w:rPr>
          <w:rFonts w:ascii="Times New Roman" w:hAnsi="Times New Roman" w:cs="Times New Roman"/>
          <w:sz w:val="28"/>
          <w:szCs w:val="28"/>
          <w:lang w:val="kk-KZ"/>
        </w:rPr>
        <w:t>.-дан</w:t>
      </w:r>
      <w:r w:rsidR="00E56991" w:rsidRPr="00C86249">
        <w:rPr>
          <w:rFonts w:ascii="Times New Roman" w:hAnsi="Times New Roman" w:cs="Times New Roman"/>
          <w:sz w:val="28"/>
          <w:szCs w:val="28"/>
          <w:lang w:val="kk-KZ"/>
        </w:rPr>
        <w:t xml:space="preserve"> XII ғ</w:t>
      </w:r>
      <w:r w:rsidR="001D0F01" w:rsidRPr="00C86249">
        <w:rPr>
          <w:rFonts w:ascii="Times New Roman" w:hAnsi="Times New Roman" w:cs="Times New Roman"/>
          <w:sz w:val="28"/>
          <w:szCs w:val="28"/>
          <w:lang w:val="kk-KZ"/>
        </w:rPr>
        <w:t>.</w:t>
      </w:r>
      <w:r w:rsidR="00E56991" w:rsidRPr="00C86249">
        <w:rPr>
          <w:rFonts w:ascii="Times New Roman" w:hAnsi="Times New Roman" w:cs="Times New Roman"/>
          <w:sz w:val="28"/>
          <w:szCs w:val="28"/>
          <w:lang w:val="kk-KZ"/>
        </w:rPr>
        <w:t xml:space="preserve"> дейін Орталық Азияда орталық</w:t>
      </w:r>
      <w:r w:rsidR="00473F92" w:rsidRPr="00C86249">
        <w:rPr>
          <w:rFonts w:ascii="Times New Roman" w:hAnsi="Times New Roman" w:cs="Times New Roman"/>
          <w:sz w:val="28"/>
          <w:szCs w:val="28"/>
          <w:lang w:val="kk-KZ"/>
        </w:rPr>
        <w:t xml:space="preserve"> сауда бағытына айналып, </w:t>
      </w:r>
      <w:r w:rsidR="00110FC1" w:rsidRPr="00C86249">
        <w:rPr>
          <w:rFonts w:ascii="Times New Roman" w:hAnsi="Times New Roman" w:cs="Times New Roman"/>
          <w:sz w:val="28"/>
          <w:szCs w:val="28"/>
          <w:lang w:val="kk-KZ"/>
        </w:rPr>
        <w:t>VIII және IX ғ</w:t>
      </w:r>
      <w:r w:rsidR="001D0F01" w:rsidRPr="00C86249">
        <w:rPr>
          <w:rFonts w:ascii="Times New Roman" w:hAnsi="Times New Roman" w:cs="Times New Roman"/>
          <w:sz w:val="28"/>
          <w:szCs w:val="28"/>
          <w:lang w:val="kk-KZ"/>
        </w:rPr>
        <w:t>ғ.</w:t>
      </w:r>
      <w:r w:rsidR="00110FC1" w:rsidRPr="00C86249">
        <w:rPr>
          <w:rFonts w:ascii="Times New Roman" w:hAnsi="Times New Roman" w:cs="Times New Roman"/>
          <w:sz w:val="28"/>
          <w:szCs w:val="28"/>
          <w:lang w:val="kk-KZ"/>
        </w:rPr>
        <w:t xml:space="preserve"> сауда</w:t>
      </w:r>
      <w:r w:rsidR="00E56991" w:rsidRPr="00C86249">
        <w:rPr>
          <w:rFonts w:ascii="Times New Roman" w:hAnsi="Times New Roman" w:cs="Times New Roman"/>
          <w:sz w:val="28"/>
          <w:szCs w:val="28"/>
          <w:lang w:val="kk-KZ"/>
        </w:rPr>
        <w:t>ның шарықтаған</w:t>
      </w:r>
      <w:r w:rsidR="00110FC1" w:rsidRPr="00C86249">
        <w:rPr>
          <w:rFonts w:ascii="Times New Roman" w:hAnsi="Times New Roman" w:cs="Times New Roman"/>
          <w:sz w:val="28"/>
          <w:szCs w:val="28"/>
          <w:lang w:val="kk-KZ"/>
        </w:rPr>
        <w:t xml:space="preserve"> шыңы</w:t>
      </w:r>
      <w:r w:rsidR="00E56991" w:rsidRPr="00C86249">
        <w:rPr>
          <w:rFonts w:ascii="Times New Roman" w:hAnsi="Times New Roman" w:cs="Times New Roman"/>
          <w:sz w:val="28"/>
          <w:szCs w:val="28"/>
          <w:lang w:val="kk-KZ"/>
        </w:rPr>
        <w:t>на жетті</w:t>
      </w:r>
      <w:r w:rsidR="00473F92" w:rsidRPr="00C86249">
        <w:rPr>
          <w:rFonts w:ascii="Times New Roman" w:hAnsi="Times New Roman" w:cs="Times New Roman"/>
          <w:sz w:val="28"/>
          <w:szCs w:val="28"/>
          <w:lang w:val="kk-KZ"/>
        </w:rPr>
        <w:t xml:space="preserve"> және Ислам халифаты, Тан әулеті мен</w:t>
      </w:r>
      <w:r w:rsidR="00110FC1" w:rsidRPr="00C86249">
        <w:rPr>
          <w:rFonts w:ascii="Times New Roman" w:hAnsi="Times New Roman" w:cs="Times New Roman"/>
          <w:sz w:val="28"/>
          <w:szCs w:val="28"/>
          <w:lang w:val="kk-KZ"/>
        </w:rPr>
        <w:t xml:space="preserve"> Византия империясының құрыл</w:t>
      </w:r>
      <w:r w:rsidR="00473F92" w:rsidRPr="00C86249">
        <w:rPr>
          <w:rFonts w:ascii="Times New Roman" w:hAnsi="Times New Roman" w:cs="Times New Roman"/>
          <w:sz w:val="28"/>
          <w:szCs w:val="28"/>
          <w:lang w:val="kk-KZ"/>
        </w:rPr>
        <w:t>уының куәсі болды</w:t>
      </w:r>
      <w:r w:rsidR="00110FC1" w:rsidRPr="00C86249">
        <w:rPr>
          <w:rFonts w:ascii="Times New Roman" w:hAnsi="Times New Roman" w:cs="Times New Roman"/>
          <w:sz w:val="28"/>
          <w:szCs w:val="28"/>
          <w:lang w:val="kk-KZ"/>
        </w:rPr>
        <w:t xml:space="preserve">. </w:t>
      </w:r>
      <w:r w:rsidR="00473F92" w:rsidRPr="00C86249">
        <w:rPr>
          <w:rFonts w:ascii="Times New Roman" w:hAnsi="Times New Roman" w:cs="Times New Roman"/>
          <w:sz w:val="28"/>
          <w:szCs w:val="28"/>
          <w:lang w:val="kk-KZ"/>
        </w:rPr>
        <w:t>Мұнда с</w:t>
      </w:r>
      <w:r w:rsidR="00110FC1" w:rsidRPr="00C86249">
        <w:rPr>
          <w:rFonts w:ascii="Times New Roman" w:hAnsi="Times New Roman" w:cs="Times New Roman"/>
          <w:sz w:val="28"/>
          <w:szCs w:val="28"/>
          <w:lang w:val="kk-KZ"/>
        </w:rPr>
        <w:t>ауда XIII және XIV ғ</w:t>
      </w:r>
      <w:r w:rsidR="001D0F01" w:rsidRPr="00C86249">
        <w:rPr>
          <w:rFonts w:ascii="Times New Roman" w:hAnsi="Times New Roman" w:cs="Times New Roman"/>
          <w:sz w:val="28"/>
          <w:szCs w:val="28"/>
          <w:lang w:val="kk-KZ"/>
        </w:rPr>
        <w:t>ғ.</w:t>
      </w:r>
      <w:r w:rsidR="00110FC1" w:rsidRPr="00C86249">
        <w:rPr>
          <w:rFonts w:ascii="Times New Roman" w:hAnsi="Times New Roman" w:cs="Times New Roman"/>
          <w:sz w:val="28"/>
          <w:szCs w:val="28"/>
          <w:lang w:val="kk-KZ"/>
        </w:rPr>
        <w:t xml:space="preserve"> моңғол </w:t>
      </w:r>
      <w:r w:rsidR="00E56991" w:rsidRPr="00C86249">
        <w:rPr>
          <w:rFonts w:ascii="Times New Roman" w:hAnsi="Times New Roman" w:cs="Times New Roman"/>
          <w:sz w:val="28"/>
          <w:szCs w:val="28"/>
          <w:lang w:val="kk-KZ"/>
        </w:rPr>
        <w:t>дәуірі</w:t>
      </w:r>
      <w:r w:rsidR="00110FC1" w:rsidRPr="00C86249">
        <w:rPr>
          <w:rFonts w:ascii="Times New Roman" w:hAnsi="Times New Roman" w:cs="Times New Roman"/>
          <w:sz w:val="28"/>
          <w:szCs w:val="28"/>
          <w:lang w:val="kk-KZ"/>
        </w:rPr>
        <w:t xml:space="preserve"> (P</w:t>
      </w:r>
      <w:r w:rsidR="00E56991" w:rsidRPr="00C86249">
        <w:rPr>
          <w:rFonts w:ascii="Times New Roman" w:hAnsi="Times New Roman" w:cs="Times New Roman"/>
          <w:sz w:val="28"/>
          <w:szCs w:val="28"/>
          <w:lang w:val="kk-KZ"/>
        </w:rPr>
        <w:t xml:space="preserve">ax Mongolica) кезінде </w:t>
      </w:r>
      <w:r w:rsidR="00473F92" w:rsidRPr="00C86249">
        <w:rPr>
          <w:rFonts w:ascii="Times New Roman" w:hAnsi="Times New Roman" w:cs="Times New Roman"/>
          <w:sz w:val="28"/>
          <w:szCs w:val="28"/>
          <w:lang w:val="kk-KZ"/>
        </w:rPr>
        <w:t>де кеңінен қанат жайды</w:t>
      </w:r>
      <w:r w:rsidR="00E56991" w:rsidRPr="00C86249">
        <w:rPr>
          <w:rFonts w:ascii="Times New Roman" w:hAnsi="Times New Roman" w:cs="Times New Roman"/>
          <w:sz w:val="28"/>
          <w:szCs w:val="28"/>
          <w:lang w:val="kk-KZ"/>
        </w:rPr>
        <w:t>.</w:t>
      </w:r>
    </w:p>
    <w:p w:rsidR="00110FC1" w:rsidRPr="00C86249" w:rsidRDefault="00110FC1" w:rsidP="00845E20">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xml:space="preserve">ЮНЕСКО Ұлы Жібек жолының тарихи рөлін Еуразияның түрлі </w:t>
      </w:r>
      <w:r w:rsidR="00B670B6" w:rsidRPr="00C86249">
        <w:rPr>
          <w:rFonts w:ascii="Times New Roman" w:hAnsi="Times New Roman" w:cs="Times New Roman"/>
          <w:sz w:val="28"/>
          <w:szCs w:val="28"/>
          <w:lang w:val="kk-KZ"/>
        </w:rPr>
        <w:t>аймақтарында</w:t>
      </w:r>
      <w:r w:rsidRPr="00C86249">
        <w:rPr>
          <w:rFonts w:ascii="Times New Roman" w:hAnsi="Times New Roman" w:cs="Times New Roman"/>
          <w:sz w:val="28"/>
          <w:szCs w:val="28"/>
          <w:lang w:val="kk-KZ"/>
        </w:rPr>
        <w:t xml:space="preserve"> бейбітшілік пен төзімділікті ілгерілету бойынша маңызды құрал ретінде жоғары бағала</w:t>
      </w:r>
      <w:r w:rsidR="00B670B6" w:rsidRPr="00C86249">
        <w:rPr>
          <w:rFonts w:ascii="Times New Roman" w:hAnsi="Times New Roman" w:cs="Times New Roman"/>
          <w:sz w:val="28"/>
          <w:szCs w:val="28"/>
          <w:lang w:val="kk-KZ"/>
        </w:rPr>
        <w:t>й</w:t>
      </w:r>
      <w:r w:rsidRPr="00C86249">
        <w:rPr>
          <w:rFonts w:ascii="Times New Roman" w:hAnsi="Times New Roman" w:cs="Times New Roman"/>
          <w:sz w:val="28"/>
          <w:szCs w:val="28"/>
          <w:lang w:val="kk-KZ"/>
        </w:rPr>
        <w:t>ды.</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Осы мақсатта ЮНЕСКО 1988 жылы мәдениетті дамытудың дүниежүзілік онжылдығы шеңберінде (A/RES/41/1</w:t>
      </w:r>
      <w:r w:rsidR="00B670B6" w:rsidRPr="00C86249">
        <w:rPr>
          <w:rFonts w:ascii="Times New Roman" w:hAnsi="Times New Roman" w:cs="Times New Roman"/>
          <w:sz w:val="28"/>
          <w:szCs w:val="28"/>
          <w:lang w:val="kk-KZ"/>
        </w:rPr>
        <w:t>87, 1988-1997 жж.) «Жібек жолын</w:t>
      </w:r>
      <w:r w:rsidRPr="00C86249">
        <w:rPr>
          <w:rFonts w:ascii="Times New Roman" w:hAnsi="Times New Roman" w:cs="Times New Roman"/>
          <w:sz w:val="28"/>
          <w:szCs w:val="28"/>
          <w:lang w:val="kk-KZ"/>
        </w:rPr>
        <w:t>, диалог жолын</w:t>
      </w:r>
      <w:r w:rsidR="00B670B6" w:rsidRPr="00C86249">
        <w:rPr>
          <w:rFonts w:ascii="Times New Roman" w:hAnsi="Times New Roman" w:cs="Times New Roman"/>
          <w:sz w:val="28"/>
          <w:szCs w:val="28"/>
          <w:lang w:val="kk-KZ"/>
        </w:rPr>
        <w:t xml:space="preserve"> кешенді зерттеу</w:t>
      </w:r>
      <w:r w:rsidRPr="00C86249">
        <w:rPr>
          <w:rFonts w:ascii="Times New Roman" w:hAnsi="Times New Roman" w:cs="Times New Roman"/>
          <w:sz w:val="28"/>
          <w:szCs w:val="28"/>
          <w:lang w:val="kk-KZ"/>
        </w:rPr>
        <w:t xml:space="preserve">» </w:t>
      </w:r>
      <w:r w:rsidR="00B670B6" w:rsidRPr="00C86249">
        <w:rPr>
          <w:rFonts w:ascii="Times New Roman" w:hAnsi="Times New Roman" w:cs="Times New Roman"/>
          <w:sz w:val="28"/>
          <w:szCs w:val="28"/>
          <w:lang w:val="kk-KZ"/>
        </w:rPr>
        <w:t>жобасын қолға алып, оның аясында</w:t>
      </w:r>
      <w:r w:rsidRPr="00C86249">
        <w:rPr>
          <w:rFonts w:ascii="Times New Roman" w:hAnsi="Times New Roman" w:cs="Times New Roman"/>
          <w:sz w:val="28"/>
          <w:szCs w:val="28"/>
          <w:lang w:val="kk-KZ"/>
        </w:rPr>
        <w:t xml:space="preserve"> ЮНЕСКО қамқорлығымен бес халықаралық ғылыми экспедиция </w:t>
      </w:r>
      <w:r w:rsidR="00CB08AB" w:rsidRPr="00C86249">
        <w:rPr>
          <w:rFonts w:ascii="Times New Roman" w:hAnsi="Times New Roman" w:cs="Times New Roman"/>
          <w:sz w:val="28"/>
          <w:szCs w:val="28"/>
          <w:lang w:val="kk-KZ"/>
        </w:rPr>
        <w:t>ұйымдастырылды</w:t>
      </w:r>
      <w:r w:rsidRPr="00C86249">
        <w:rPr>
          <w:rFonts w:ascii="Times New Roman" w:hAnsi="Times New Roman" w:cs="Times New Roman"/>
          <w:sz w:val="28"/>
          <w:szCs w:val="28"/>
          <w:lang w:val="kk-KZ"/>
        </w:rPr>
        <w:t>:</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Сианнан Қашқарға дейінгі шөл жолы (1990 ж.</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шілде – тамыз), Венециядан Осакаға дейінгі теңіз жолы (1990 ж. қазан – 1991 ж. наурыз), Орталық Азиядағы дала жолы (1991 ж. сәуір – маусым), Моңғолиядағы көшпелі жол (1992 ж. шілде – тамыз), Н</w:t>
      </w:r>
      <w:r w:rsidR="001D0F01" w:rsidRPr="00C86249">
        <w:rPr>
          <w:rFonts w:ascii="Times New Roman" w:hAnsi="Times New Roman" w:cs="Times New Roman"/>
          <w:sz w:val="28"/>
          <w:szCs w:val="28"/>
          <w:lang w:val="kk-KZ"/>
        </w:rPr>
        <w:t>епалдағы буддизм жолы (1995 ж. қ</w:t>
      </w:r>
      <w:r w:rsidRPr="00C86249">
        <w:rPr>
          <w:rFonts w:ascii="Times New Roman" w:hAnsi="Times New Roman" w:cs="Times New Roman"/>
          <w:sz w:val="28"/>
          <w:szCs w:val="28"/>
          <w:lang w:val="kk-KZ"/>
        </w:rPr>
        <w:t>ыркүйек).</w:t>
      </w:r>
    </w:p>
    <w:p w:rsidR="00110FC1" w:rsidRPr="00C86249" w:rsidRDefault="00110FC1" w:rsidP="002A6057">
      <w:pPr>
        <w:tabs>
          <w:tab w:val="left" w:pos="709"/>
        </w:tabs>
        <w:spacing w:after="0" w:line="240" w:lineRule="auto"/>
        <w:jc w:val="both"/>
        <w:rPr>
          <w:rFonts w:ascii="Times New Roman" w:hAnsi="Times New Roman" w:cs="Times New Roman"/>
          <w:i/>
          <w:iCs/>
          <w:sz w:val="28"/>
          <w:szCs w:val="28"/>
          <w:vertAlign w:val="superscript"/>
          <w:lang w:val="kk-KZ"/>
        </w:rPr>
      </w:pPr>
      <w:r w:rsidRPr="00C86249">
        <w:rPr>
          <w:rFonts w:ascii="Times New Roman" w:hAnsi="Times New Roman" w:cs="Times New Roman"/>
          <w:sz w:val="28"/>
          <w:szCs w:val="28"/>
          <w:lang w:val="kk-KZ"/>
        </w:rPr>
        <w:tab/>
        <w:t>Бұл іргелі зерттеу Ұлы Жі</w:t>
      </w:r>
      <w:r w:rsidR="0046681C" w:rsidRPr="00C86249">
        <w:rPr>
          <w:rFonts w:ascii="Times New Roman" w:hAnsi="Times New Roman" w:cs="Times New Roman"/>
          <w:sz w:val="28"/>
          <w:szCs w:val="28"/>
          <w:lang w:val="kk-KZ"/>
        </w:rPr>
        <w:t>бек жолы нысандарын ЮНЕСКО-ның Д</w:t>
      </w:r>
      <w:r w:rsidRPr="00C86249">
        <w:rPr>
          <w:rFonts w:ascii="Times New Roman" w:hAnsi="Times New Roman" w:cs="Times New Roman"/>
          <w:sz w:val="28"/>
          <w:szCs w:val="28"/>
          <w:lang w:val="kk-KZ"/>
        </w:rPr>
        <w:t>үниежүзілік мәдени және табиғи мұралары тізіміне ұсынудың зор перспективаларын көрсетті.</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Осылай</w:t>
      </w:r>
      <w:r w:rsidR="00CB08AB" w:rsidRPr="00C86249">
        <w:rPr>
          <w:rFonts w:ascii="Times New Roman" w:hAnsi="Times New Roman" w:cs="Times New Roman"/>
          <w:sz w:val="28"/>
          <w:szCs w:val="28"/>
          <w:lang w:val="kk-KZ"/>
        </w:rPr>
        <w:t>ша</w:t>
      </w:r>
      <w:r w:rsidRPr="00C86249">
        <w:rPr>
          <w:rFonts w:ascii="Times New Roman" w:hAnsi="Times New Roman" w:cs="Times New Roman"/>
          <w:sz w:val="28"/>
          <w:szCs w:val="28"/>
          <w:lang w:val="kk-KZ"/>
        </w:rPr>
        <w:t>, «Жібек жолының Дүниежүзілік мұра сериялық номинациясы</w:t>
      </w:r>
      <w:r w:rsidR="00CB08AB" w:rsidRPr="00C86249">
        <w:rPr>
          <w:rFonts w:ascii="Times New Roman" w:hAnsi="Times New Roman" w:cs="Times New Roman"/>
          <w:sz w:val="28"/>
          <w:szCs w:val="28"/>
          <w:lang w:val="kk-KZ"/>
        </w:rPr>
        <w:t xml:space="preserve"> тізімі</w:t>
      </w:r>
      <w:r w:rsidRPr="00C86249">
        <w:rPr>
          <w:rFonts w:ascii="Times New Roman" w:hAnsi="Times New Roman" w:cs="Times New Roman"/>
          <w:sz w:val="28"/>
          <w:szCs w:val="28"/>
          <w:lang w:val="kk-KZ"/>
        </w:rPr>
        <w:t xml:space="preserve">» ірі </w:t>
      </w:r>
      <w:r w:rsidR="00CB08AB" w:rsidRPr="00C86249">
        <w:rPr>
          <w:rFonts w:ascii="Times New Roman" w:hAnsi="Times New Roman" w:cs="Times New Roman"/>
          <w:sz w:val="28"/>
          <w:szCs w:val="28"/>
          <w:lang w:val="kk-KZ"/>
        </w:rPr>
        <w:t>халықаралық жобасы қолға алынып,</w:t>
      </w:r>
      <w:r w:rsidR="002A6057">
        <w:rPr>
          <w:rFonts w:ascii="Times New Roman" w:hAnsi="Times New Roman" w:cs="Times New Roman"/>
          <w:sz w:val="28"/>
          <w:szCs w:val="28"/>
          <w:lang w:val="kk-KZ"/>
        </w:rPr>
        <w:t xml:space="preserve"> </w:t>
      </w:r>
      <w:r w:rsidR="00CB08AB" w:rsidRPr="00C86249">
        <w:rPr>
          <w:rFonts w:ascii="Times New Roman" w:hAnsi="Times New Roman" w:cs="Times New Roman"/>
          <w:sz w:val="28"/>
          <w:szCs w:val="28"/>
          <w:lang w:val="kk-KZ"/>
        </w:rPr>
        <w:t xml:space="preserve">онда </w:t>
      </w:r>
      <w:r w:rsidRPr="00C86249">
        <w:rPr>
          <w:rFonts w:ascii="Times New Roman" w:hAnsi="Times New Roman" w:cs="Times New Roman"/>
          <w:sz w:val="28"/>
          <w:szCs w:val="28"/>
          <w:lang w:val="kk-KZ"/>
        </w:rPr>
        <w:t>ұзындығы 150 мың шақырым болатын 54 түрлі дәліз қаралды. Б</w:t>
      </w:r>
      <w:r w:rsidR="0046681C" w:rsidRPr="00C86249">
        <w:rPr>
          <w:rFonts w:ascii="Times New Roman" w:hAnsi="Times New Roman" w:cs="Times New Roman"/>
          <w:sz w:val="28"/>
          <w:szCs w:val="28"/>
          <w:lang w:val="kk-KZ"/>
        </w:rPr>
        <w:t>ұдан кейін де</w:t>
      </w:r>
      <w:r w:rsidRPr="00C86249">
        <w:rPr>
          <w:rFonts w:ascii="Times New Roman" w:hAnsi="Times New Roman" w:cs="Times New Roman"/>
          <w:sz w:val="28"/>
          <w:szCs w:val="28"/>
          <w:lang w:val="kk-KZ"/>
        </w:rPr>
        <w:t xml:space="preserve"> Ұлы Жібек жолының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сын кеңінен насихаттауға және тереңірек зерттеуге бағытталған тағы бірнеше ірі халықаралық жобалар </w:t>
      </w:r>
      <w:r w:rsidR="00CB08AB" w:rsidRPr="00C86249">
        <w:rPr>
          <w:rFonts w:ascii="Times New Roman" w:hAnsi="Times New Roman" w:cs="Times New Roman"/>
          <w:sz w:val="28"/>
          <w:szCs w:val="28"/>
          <w:lang w:val="kk-KZ"/>
        </w:rPr>
        <w:t>іске асырылды</w:t>
      </w:r>
      <w:r w:rsidRPr="00C86249">
        <w:rPr>
          <w:rFonts w:ascii="Times New Roman" w:hAnsi="Times New Roman" w:cs="Times New Roman"/>
          <w:sz w:val="28"/>
          <w:szCs w:val="28"/>
          <w:lang w:val="kk-KZ"/>
        </w:rPr>
        <w:t>.</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lastRenderedPageBreak/>
        <w:t xml:space="preserve">2013 жылы </w:t>
      </w:r>
      <w:r w:rsidR="00A2088F" w:rsidRPr="00C86249">
        <w:rPr>
          <w:rFonts w:ascii="Times New Roman" w:hAnsi="Times New Roman" w:cs="Times New Roman"/>
          <w:sz w:val="28"/>
          <w:szCs w:val="28"/>
          <w:lang w:val="kk-KZ"/>
        </w:rPr>
        <w:t xml:space="preserve">ДТҰ </w:t>
      </w:r>
      <w:r w:rsidR="006611A8" w:rsidRPr="00C86249">
        <w:rPr>
          <w:rFonts w:ascii="Times New Roman" w:hAnsi="Times New Roman" w:cs="Times New Roman"/>
          <w:sz w:val="28"/>
          <w:szCs w:val="28"/>
          <w:lang w:val="kk-KZ"/>
        </w:rPr>
        <w:t xml:space="preserve">(ЮНВТО) </w:t>
      </w:r>
      <w:r w:rsidRPr="00C86249">
        <w:rPr>
          <w:rFonts w:ascii="Times New Roman" w:hAnsi="Times New Roman" w:cs="Times New Roman"/>
          <w:sz w:val="28"/>
          <w:szCs w:val="28"/>
          <w:lang w:val="kk-KZ"/>
        </w:rPr>
        <w:t xml:space="preserve">мен ЮНЕСКО-ның қатысуымен </w:t>
      </w:r>
      <w:r w:rsidRPr="00C86249">
        <w:rPr>
          <w:rFonts w:ascii="Times New Roman" w:hAnsi="Times New Roman" w:cs="Times New Roman"/>
          <w:i/>
          <w:sz w:val="28"/>
          <w:szCs w:val="28"/>
          <w:lang w:val="kk-KZ"/>
        </w:rPr>
        <w:t>«Мұра және туризм:</w:t>
      </w:r>
      <w:r w:rsidR="00570397" w:rsidRPr="00C86249">
        <w:rPr>
          <w:rFonts w:ascii="Times New Roman" w:hAnsi="Times New Roman" w:cs="Times New Roman"/>
          <w:i/>
          <w:sz w:val="28"/>
          <w:szCs w:val="28"/>
          <w:lang w:val="kk-KZ"/>
        </w:rPr>
        <w:t xml:space="preserve"> Жібек жолы мұрасы дәліздерінің </w:t>
      </w:r>
      <w:r w:rsidRPr="00C86249">
        <w:rPr>
          <w:rFonts w:ascii="Times New Roman" w:hAnsi="Times New Roman" w:cs="Times New Roman"/>
          <w:i/>
          <w:sz w:val="28"/>
          <w:szCs w:val="28"/>
          <w:lang w:val="kk-KZ"/>
        </w:rPr>
        <w:t>орнықты дам</w:t>
      </w:r>
      <w:r w:rsidR="00570397" w:rsidRPr="00C86249">
        <w:rPr>
          <w:rFonts w:ascii="Times New Roman" w:hAnsi="Times New Roman" w:cs="Times New Roman"/>
          <w:i/>
          <w:sz w:val="28"/>
          <w:szCs w:val="28"/>
          <w:lang w:val="kk-KZ"/>
        </w:rPr>
        <w:t>уына</w:t>
      </w:r>
      <w:r w:rsidR="00AF313B">
        <w:rPr>
          <w:rFonts w:ascii="Times New Roman" w:hAnsi="Times New Roman" w:cs="Times New Roman"/>
          <w:i/>
          <w:sz w:val="28"/>
          <w:szCs w:val="28"/>
          <w:lang w:val="kk-KZ"/>
        </w:rPr>
        <w:t xml:space="preserve"> </w:t>
      </w:r>
      <w:r w:rsidR="00570397" w:rsidRPr="00C86249">
        <w:rPr>
          <w:rFonts w:ascii="Times New Roman" w:hAnsi="Times New Roman" w:cs="Times New Roman"/>
          <w:i/>
          <w:sz w:val="28"/>
          <w:szCs w:val="28"/>
          <w:lang w:val="kk-KZ"/>
        </w:rPr>
        <w:t>ықпал ету</w:t>
      </w:r>
      <w:r w:rsidRPr="00C86249">
        <w:rPr>
          <w:rFonts w:ascii="Times New Roman" w:hAnsi="Times New Roman" w:cs="Times New Roman"/>
          <w:i/>
          <w:sz w:val="28"/>
          <w:szCs w:val="28"/>
          <w:lang w:val="kk-KZ"/>
        </w:rPr>
        <w:t>»</w:t>
      </w:r>
      <w:r w:rsidR="00AF313B">
        <w:rPr>
          <w:rFonts w:ascii="Times New Roman" w:hAnsi="Times New Roman" w:cs="Times New Roman"/>
          <w:i/>
          <w:sz w:val="28"/>
          <w:szCs w:val="28"/>
          <w:lang w:val="kk-KZ"/>
        </w:rPr>
        <w:t xml:space="preserve"> </w:t>
      </w:r>
      <w:r w:rsidR="00DC6EF1" w:rsidRPr="00C86249">
        <w:rPr>
          <w:rFonts w:ascii="Times New Roman" w:hAnsi="Times New Roman" w:cs="Times New Roman"/>
          <w:sz w:val="28"/>
          <w:szCs w:val="28"/>
          <w:lang w:val="kk-KZ"/>
        </w:rPr>
        <w:t>мақсатында</w:t>
      </w:r>
      <w:r w:rsidR="002A6057">
        <w:rPr>
          <w:rFonts w:ascii="Times New Roman" w:hAnsi="Times New Roman" w:cs="Times New Roman"/>
          <w:sz w:val="28"/>
          <w:szCs w:val="28"/>
          <w:lang w:val="kk-KZ"/>
        </w:rPr>
        <w:t xml:space="preserve"> </w:t>
      </w:r>
      <w:r w:rsidR="00570397" w:rsidRPr="00C86249">
        <w:rPr>
          <w:rFonts w:ascii="Times New Roman" w:hAnsi="Times New Roman" w:cs="Times New Roman"/>
          <w:sz w:val="28"/>
          <w:szCs w:val="28"/>
          <w:lang w:val="kk-KZ"/>
        </w:rPr>
        <w:t>дамудың</w:t>
      </w:r>
      <w:r w:rsidRPr="00C86249">
        <w:rPr>
          <w:rFonts w:ascii="Times New Roman" w:hAnsi="Times New Roman" w:cs="Times New Roman"/>
          <w:sz w:val="28"/>
          <w:szCs w:val="28"/>
          <w:lang w:val="kk-KZ"/>
        </w:rPr>
        <w:t xml:space="preserve"> Жол картасы әзірленді.</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Оның мақсаты «2013-2014 жылдары Орталық Азия мен Қытайды кесіп өтетін мұраның екі дәлізін Дүниежүзілік мұра тізіміне енгізу мүмкіндігіне байланысты Жібек жолы мұрасы дәліздерінде туризмді дамытудың жан-жақты стратегиясын әзірлеу үшін негіз қалау»</w:t>
      </w:r>
      <w:r w:rsidR="00AF313B">
        <w:rPr>
          <w:rFonts w:ascii="Times New Roman" w:hAnsi="Times New Roman" w:cs="Times New Roman"/>
          <w:sz w:val="28"/>
          <w:szCs w:val="28"/>
          <w:lang w:val="kk-KZ"/>
        </w:rPr>
        <w:t xml:space="preserve"> </w:t>
      </w:r>
      <w:r w:rsidR="00DC6EF1" w:rsidRPr="00C86249">
        <w:rPr>
          <w:rFonts w:ascii="Times New Roman" w:hAnsi="Times New Roman" w:cs="Times New Roman"/>
          <w:sz w:val="28"/>
          <w:szCs w:val="28"/>
          <w:lang w:val="kk-KZ"/>
        </w:rPr>
        <w:t xml:space="preserve">болды </w:t>
      </w:r>
      <w:r w:rsidR="00B773A2" w:rsidRPr="00C86249">
        <w:rPr>
          <w:rFonts w:ascii="Times New Roman" w:hAnsi="Times New Roman" w:cs="Times New Roman"/>
          <w:sz w:val="28"/>
          <w:szCs w:val="28"/>
          <w:lang w:val="kk-KZ"/>
        </w:rPr>
        <w:t>[25</w:t>
      </w:r>
      <w:r w:rsidR="00EF678F" w:rsidRPr="00C86249">
        <w:rPr>
          <w:rFonts w:ascii="Times New Roman" w:hAnsi="Times New Roman" w:cs="Times New Roman"/>
          <w:sz w:val="28"/>
          <w:szCs w:val="28"/>
          <w:lang w:val="kk-KZ"/>
        </w:rPr>
        <w:t>3</w:t>
      </w:r>
      <w:r w:rsidR="005A7222" w:rsidRPr="00C86249">
        <w:rPr>
          <w:rFonts w:ascii="Times New Roman" w:hAnsi="Times New Roman" w:cs="Times New Roman"/>
          <w:sz w:val="28"/>
          <w:szCs w:val="28"/>
          <w:lang w:val="kk-KZ"/>
        </w:rPr>
        <w:t>].</w:t>
      </w:r>
      <w:r w:rsidRPr="00C86249">
        <w:rPr>
          <w:rFonts w:ascii="Times New Roman" w:hAnsi="Times New Roman" w:cs="Times New Roman"/>
          <w:i/>
          <w:iCs/>
          <w:sz w:val="28"/>
          <w:szCs w:val="28"/>
          <w:vertAlign w:val="superscript"/>
          <w:lang w:val="kk-KZ"/>
        </w:rPr>
        <w:t>.</w:t>
      </w:r>
    </w:p>
    <w:p w:rsidR="00110FC1" w:rsidRPr="00C86249" w:rsidRDefault="00110FC1" w:rsidP="002A6057">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Жібек жолының осы учаскесінің ұзындығы шамамен 5 мың км құрайды, Қытайдағы басқа 22 объектімен және Қырғызстандағы 3 объектімен қатар, оған Қазақстан Республикасының</w:t>
      </w:r>
      <w:r w:rsidR="00B773A2" w:rsidRPr="00C86249">
        <w:rPr>
          <w:rFonts w:ascii="Times New Roman" w:hAnsi="Times New Roman" w:cs="Times New Roman"/>
          <w:sz w:val="28"/>
          <w:szCs w:val="28"/>
          <w:lang w:val="kk-KZ"/>
        </w:rPr>
        <w:t xml:space="preserve"> [2</w:t>
      </w:r>
      <w:r w:rsidR="00EF678F" w:rsidRPr="00C86249">
        <w:rPr>
          <w:rFonts w:ascii="Times New Roman" w:hAnsi="Times New Roman" w:cs="Times New Roman"/>
          <w:sz w:val="28"/>
          <w:szCs w:val="28"/>
          <w:lang w:val="kk-KZ"/>
        </w:rPr>
        <w:t>54, б. 7</w:t>
      </w:r>
      <w:r w:rsidR="005A7222"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аумағында орналасқан сегіз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объектісі кіреді:</w:t>
      </w:r>
    </w:p>
    <w:p w:rsidR="00110FC1" w:rsidRPr="00C86249" w:rsidRDefault="00110FC1" w:rsidP="002A6057">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Алматы облысы:</w:t>
      </w:r>
    </w:p>
    <w:p w:rsidR="00110FC1" w:rsidRPr="00C86249" w:rsidRDefault="00110FC1" w:rsidP="00326BCE">
      <w:pPr>
        <w:pStyle w:val="a4"/>
        <w:numPr>
          <w:ilvl w:val="0"/>
          <w:numId w:val="6"/>
        </w:numPr>
        <w:tabs>
          <w:tab w:val="left" w:pos="709"/>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u w:val="single"/>
          <w:lang w:val="kk-KZ"/>
        </w:rPr>
        <w:t>Қойлық (Антоновка) қалашығы</w:t>
      </w:r>
      <w:r w:rsidR="00DC6EF1" w:rsidRPr="00C86249">
        <w:rPr>
          <w:rFonts w:ascii="Times New Roman" w:hAnsi="Times New Roman" w:cs="Times New Roman"/>
          <w:sz w:val="28"/>
          <w:szCs w:val="28"/>
          <w:lang w:val="kk-KZ"/>
        </w:rPr>
        <w:t xml:space="preserve"> А</w:t>
      </w:r>
      <w:r w:rsidR="00DF7641" w:rsidRPr="00C86249">
        <w:rPr>
          <w:rFonts w:ascii="Times New Roman" w:hAnsi="Times New Roman" w:cs="Times New Roman"/>
          <w:sz w:val="28"/>
          <w:szCs w:val="28"/>
          <w:lang w:val="kk-KZ"/>
        </w:rPr>
        <w:t>щ</w:t>
      </w:r>
      <w:r w:rsidRPr="00C86249">
        <w:rPr>
          <w:rFonts w:ascii="Times New Roman" w:hAnsi="Times New Roman" w:cs="Times New Roman"/>
          <w:sz w:val="28"/>
          <w:szCs w:val="28"/>
          <w:lang w:val="kk-KZ"/>
        </w:rPr>
        <w:t xml:space="preserve">ыбұлақ өзенінің жағасында, </w:t>
      </w:r>
      <w:r w:rsidR="0046681C" w:rsidRPr="00C86249">
        <w:rPr>
          <w:rFonts w:ascii="Times New Roman" w:hAnsi="Times New Roman" w:cs="Times New Roman"/>
          <w:sz w:val="28"/>
          <w:szCs w:val="28"/>
          <w:lang w:val="kk-KZ"/>
        </w:rPr>
        <w:t xml:space="preserve">Талдықорған қаласынан солтүстік </w:t>
      </w:r>
      <w:r w:rsidRPr="00C86249">
        <w:rPr>
          <w:rFonts w:ascii="Times New Roman" w:hAnsi="Times New Roman" w:cs="Times New Roman"/>
          <w:sz w:val="28"/>
          <w:szCs w:val="28"/>
          <w:lang w:val="kk-KZ"/>
        </w:rPr>
        <w:t>шығысқа қарай 190 км жерде орналасқан. XI-XIII ғ</w:t>
      </w:r>
      <w:r w:rsidR="0046681C" w:rsidRPr="00C86249">
        <w:rPr>
          <w:rFonts w:ascii="Times New Roman" w:hAnsi="Times New Roman" w:cs="Times New Roman"/>
          <w:sz w:val="28"/>
          <w:szCs w:val="28"/>
          <w:lang w:val="kk-KZ"/>
        </w:rPr>
        <w:t>ғ.</w:t>
      </w:r>
      <w:r w:rsidRPr="00C86249">
        <w:rPr>
          <w:rFonts w:ascii="Times New Roman" w:hAnsi="Times New Roman" w:cs="Times New Roman"/>
          <w:sz w:val="28"/>
          <w:szCs w:val="28"/>
          <w:lang w:val="kk-KZ"/>
        </w:rPr>
        <w:t xml:space="preserve"> басындағы деректерде Қараханидтер қағанаты құрамындағы қарлұқ түркілерінің тәуелсіз иелігі ретінде аталған. XIII ғ</w:t>
      </w:r>
      <w:r w:rsidR="0046681C"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ортасында қалаға Монғолияға барар жолда Франция королі Луи IX елшісі Гийом де Рубрук келді.</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Ол қаланы ірі сауда орталығы деп сипатта</w:t>
      </w:r>
      <w:r w:rsidR="00DC6EF1" w:rsidRPr="00C86249">
        <w:rPr>
          <w:rFonts w:ascii="Times New Roman" w:hAnsi="Times New Roman" w:cs="Times New Roman"/>
          <w:sz w:val="28"/>
          <w:szCs w:val="28"/>
          <w:lang w:val="kk-KZ"/>
        </w:rPr>
        <w:t>й</w:t>
      </w:r>
      <w:r w:rsidRPr="00C86249">
        <w:rPr>
          <w:rFonts w:ascii="Times New Roman" w:hAnsi="Times New Roman" w:cs="Times New Roman"/>
          <w:sz w:val="28"/>
          <w:szCs w:val="28"/>
          <w:lang w:val="kk-KZ"/>
        </w:rPr>
        <w:t>ды. Қалашық аумағында археологиялық қазба жұмыстары барысында Будда храмының, несториандық шіркеудің және мұсылман мешітінің қалдықтары табылды;</w:t>
      </w:r>
    </w:p>
    <w:p w:rsidR="00110FC1" w:rsidRPr="00C86249" w:rsidRDefault="00110FC1" w:rsidP="00326BCE">
      <w:pPr>
        <w:pStyle w:val="a4"/>
        <w:numPr>
          <w:ilvl w:val="0"/>
          <w:numId w:val="6"/>
        </w:numPr>
        <w:tabs>
          <w:tab w:val="left" w:pos="709"/>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u w:val="single"/>
          <w:lang w:val="kk-KZ"/>
        </w:rPr>
        <w:t>Қарамерген қалашығы</w:t>
      </w:r>
      <w:r w:rsidRPr="00C86249">
        <w:rPr>
          <w:rFonts w:ascii="Times New Roman" w:hAnsi="Times New Roman" w:cs="Times New Roman"/>
          <w:sz w:val="28"/>
          <w:szCs w:val="28"/>
          <w:lang w:val="kk-KZ"/>
        </w:rPr>
        <w:t xml:space="preserve"> Оңтүстік Балқаш маңы</w:t>
      </w:r>
      <w:r w:rsidR="0046681C" w:rsidRPr="00C86249">
        <w:rPr>
          <w:rFonts w:ascii="Times New Roman" w:hAnsi="Times New Roman" w:cs="Times New Roman"/>
          <w:sz w:val="28"/>
          <w:szCs w:val="28"/>
          <w:lang w:val="kk-KZ"/>
        </w:rPr>
        <w:t xml:space="preserve">нда, Бақанас ауылынан солтүстік </w:t>
      </w:r>
      <w:r w:rsidRPr="00C86249">
        <w:rPr>
          <w:rFonts w:ascii="Times New Roman" w:hAnsi="Times New Roman" w:cs="Times New Roman"/>
          <w:sz w:val="28"/>
          <w:szCs w:val="28"/>
          <w:lang w:val="kk-KZ"/>
        </w:rPr>
        <w:t>шығысқа қарай 200 км, Ортасу құрғақ арнасының Шет-Бақанасқа құйылысынан солтүстікке қарай 3 км жерде орналасқан.</w:t>
      </w:r>
      <w:r w:rsidR="00DC6EF1" w:rsidRPr="00C86249">
        <w:rPr>
          <w:rFonts w:ascii="Times New Roman" w:hAnsi="Times New Roman" w:cs="Times New Roman"/>
          <w:sz w:val="28"/>
          <w:szCs w:val="28"/>
          <w:lang w:val="kk-KZ"/>
        </w:rPr>
        <w:t xml:space="preserve"> Қалашық </w:t>
      </w:r>
      <w:r w:rsidRPr="00C86249">
        <w:rPr>
          <w:rFonts w:ascii="Times New Roman" w:hAnsi="Times New Roman" w:cs="Times New Roman"/>
          <w:sz w:val="28"/>
          <w:szCs w:val="28"/>
          <w:lang w:val="kk-KZ"/>
        </w:rPr>
        <w:t>IX-XIII ғғ. мерзімделеді.</w:t>
      </w:r>
      <w:r w:rsidR="00AF313B">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Қарамерген бір жағынан биік құмды жотамен, екінші жағынан ежелгі өзен арнасымен шектелген тегіс жерде орналасқан.</w:t>
      </w:r>
      <w:r w:rsidR="00AF313B">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Қалашық</w:t>
      </w:r>
      <w:r w:rsidR="00DC6EF1" w:rsidRPr="00C86249">
        <w:rPr>
          <w:rFonts w:ascii="Times New Roman" w:hAnsi="Times New Roman" w:cs="Times New Roman"/>
          <w:sz w:val="28"/>
          <w:szCs w:val="28"/>
          <w:lang w:val="kk-KZ"/>
        </w:rPr>
        <w:t xml:space="preserve"> көлемі</w:t>
      </w:r>
      <w:r w:rsidRPr="00C86249">
        <w:rPr>
          <w:rFonts w:ascii="Times New Roman" w:hAnsi="Times New Roman" w:cs="Times New Roman"/>
          <w:sz w:val="28"/>
          <w:szCs w:val="28"/>
          <w:lang w:val="kk-KZ"/>
        </w:rPr>
        <w:t xml:space="preserve"> 115×120 м</w:t>
      </w:r>
      <w:r w:rsidR="003D4A4F"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тікбұрышты алаң ретінде берілген, бұрыштары</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әлемнің </w:t>
      </w:r>
      <w:r w:rsidR="00DC6EF1" w:rsidRPr="00C86249">
        <w:rPr>
          <w:rFonts w:ascii="Times New Roman" w:hAnsi="Times New Roman" w:cs="Times New Roman"/>
          <w:sz w:val="28"/>
          <w:szCs w:val="28"/>
          <w:lang w:val="kk-KZ"/>
        </w:rPr>
        <w:t>төртбұрышына</w:t>
      </w:r>
      <w:r w:rsidRPr="00C86249">
        <w:rPr>
          <w:rFonts w:ascii="Times New Roman" w:hAnsi="Times New Roman" w:cs="Times New Roman"/>
          <w:sz w:val="28"/>
          <w:szCs w:val="28"/>
          <w:lang w:val="kk-KZ"/>
        </w:rPr>
        <w:t xml:space="preserve"> бағытталған. Қабырғалар</w:t>
      </w:r>
      <w:r w:rsidR="00DC6EF1" w:rsidRPr="00C86249">
        <w:rPr>
          <w:rFonts w:ascii="Times New Roman" w:hAnsi="Times New Roman" w:cs="Times New Roman"/>
          <w:sz w:val="28"/>
          <w:szCs w:val="28"/>
          <w:lang w:val="kk-KZ"/>
        </w:rPr>
        <w:t>ының</w:t>
      </w:r>
      <w:r w:rsidRPr="00C86249">
        <w:rPr>
          <w:rFonts w:ascii="Times New Roman" w:hAnsi="Times New Roman" w:cs="Times New Roman"/>
          <w:sz w:val="28"/>
          <w:szCs w:val="28"/>
          <w:lang w:val="kk-KZ"/>
        </w:rPr>
        <w:t xml:space="preserve"> биіктігі </w:t>
      </w:r>
      <w:r w:rsidR="003D4A4F" w:rsidRPr="00C86249">
        <w:rPr>
          <w:rFonts w:ascii="Times New Roman" w:hAnsi="Times New Roman" w:cs="Times New Roman"/>
          <w:sz w:val="28"/>
          <w:szCs w:val="28"/>
          <w:lang w:val="kk-KZ"/>
        </w:rPr>
        <w:t>3</w:t>
      </w:r>
      <w:r w:rsidRPr="00C86249">
        <w:rPr>
          <w:rFonts w:ascii="Times New Roman" w:hAnsi="Times New Roman" w:cs="Times New Roman"/>
          <w:sz w:val="28"/>
          <w:szCs w:val="28"/>
          <w:lang w:val="kk-KZ"/>
        </w:rPr>
        <w:t xml:space="preserve"> м</w:t>
      </w:r>
      <w:r w:rsidR="003D4A4F"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жетеді. Төрт бұрыш</w:t>
      </w:r>
      <w:r w:rsidR="00DC6EF1" w:rsidRPr="00C86249">
        <w:rPr>
          <w:rFonts w:ascii="Times New Roman" w:hAnsi="Times New Roman" w:cs="Times New Roman"/>
          <w:sz w:val="28"/>
          <w:szCs w:val="28"/>
          <w:lang w:val="kk-KZ"/>
        </w:rPr>
        <w:t>ында</w:t>
      </w:r>
      <w:r w:rsidRPr="00C86249">
        <w:rPr>
          <w:rFonts w:ascii="Times New Roman" w:hAnsi="Times New Roman" w:cs="Times New Roman"/>
          <w:sz w:val="28"/>
          <w:szCs w:val="28"/>
          <w:lang w:val="kk-KZ"/>
        </w:rPr>
        <w:t xml:space="preserve"> биіктігі 4,5 м</w:t>
      </w:r>
      <w:r w:rsidR="003D4A4F"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дөңгелек мұнаралар орналасқан;</w:t>
      </w:r>
    </w:p>
    <w:p w:rsidR="00110FC1" w:rsidRPr="00C86249" w:rsidRDefault="00110FC1" w:rsidP="00326BCE">
      <w:pPr>
        <w:pStyle w:val="a4"/>
        <w:numPr>
          <w:ilvl w:val="0"/>
          <w:numId w:val="6"/>
        </w:numPr>
        <w:tabs>
          <w:tab w:val="left" w:pos="709"/>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u w:val="single"/>
          <w:lang w:val="kk-KZ"/>
        </w:rPr>
        <w:t>Талғар қалашығы</w:t>
      </w:r>
      <w:r w:rsidRPr="00C86249">
        <w:rPr>
          <w:rFonts w:ascii="Times New Roman" w:hAnsi="Times New Roman" w:cs="Times New Roman"/>
          <w:sz w:val="28"/>
          <w:szCs w:val="28"/>
          <w:lang w:val="kk-KZ"/>
        </w:rPr>
        <w:t xml:space="preserve"> қазіргі Талғар қаласының оңтүстік бөлігінде, Талғар өзен</w:t>
      </w:r>
      <w:r w:rsidR="0046681C" w:rsidRPr="00C86249">
        <w:rPr>
          <w:rFonts w:ascii="Times New Roman" w:hAnsi="Times New Roman" w:cs="Times New Roman"/>
          <w:sz w:val="28"/>
          <w:szCs w:val="28"/>
          <w:lang w:val="kk-KZ"/>
        </w:rPr>
        <w:t>і</w:t>
      </w:r>
      <w:r w:rsidRPr="00C86249">
        <w:rPr>
          <w:rFonts w:ascii="Times New Roman" w:hAnsi="Times New Roman" w:cs="Times New Roman"/>
          <w:sz w:val="28"/>
          <w:szCs w:val="28"/>
          <w:lang w:val="kk-KZ"/>
        </w:rPr>
        <w:t>нің оң жағалауында орналасқан. Бұл 300×3000 м</w:t>
      </w:r>
      <w:r w:rsidR="003D4A4F"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тікбұрышты бөлім, қабырғамен қоршалған, мұнаралары, арықтары және әр жағының ортасында қақпалары бар.</w:t>
      </w:r>
      <w:r w:rsidR="00AF313B">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Табылған артефактілер оның Жібек жолы арқылы Қытаймен, Иранмен, Үндістанмен және Жапониямен байланысы бар ортағасырлық сауда орталығы болғанын растайды.</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Елді-мекеннің архитектуралық стилі </w:t>
      </w:r>
      <w:r w:rsidR="00167577" w:rsidRPr="00C86249">
        <w:rPr>
          <w:rFonts w:ascii="Times New Roman" w:hAnsi="Times New Roman" w:cs="Times New Roman"/>
          <w:sz w:val="28"/>
          <w:szCs w:val="28"/>
          <w:lang w:val="kk-KZ"/>
        </w:rPr>
        <w:t>ерекше.</w:t>
      </w:r>
      <w:r w:rsidR="002A6057">
        <w:rPr>
          <w:rFonts w:ascii="Times New Roman" w:hAnsi="Times New Roman" w:cs="Times New Roman"/>
          <w:sz w:val="28"/>
          <w:szCs w:val="28"/>
          <w:lang w:val="kk-KZ"/>
        </w:rPr>
        <w:t xml:space="preserve"> </w:t>
      </w:r>
      <w:r w:rsidR="00167577" w:rsidRPr="00C86249">
        <w:rPr>
          <w:rFonts w:ascii="Times New Roman" w:hAnsi="Times New Roman" w:cs="Times New Roman"/>
          <w:sz w:val="28"/>
          <w:szCs w:val="28"/>
          <w:lang w:val="kk-KZ"/>
        </w:rPr>
        <w:t>К</w:t>
      </w:r>
      <w:r w:rsidR="00DC6EF1" w:rsidRPr="00C86249">
        <w:rPr>
          <w:rFonts w:ascii="Times New Roman" w:hAnsi="Times New Roman" w:cs="Times New Roman"/>
          <w:sz w:val="28"/>
          <w:szCs w:val="28"/>
          <w:lang w:val="kk-KZ"/>
        </w:rPr>
        <w:t>өбіне</w:t>
      </w:r>
      <w:r w:rsidRPr="00C86249">
        <w:rPr>
          <w:rFonts w:ascii="Times New Roman" w:hAnsi="Times New Roman" w:cs="Times New Roman"/>
          <w:sz w:val="28"/>
          <w:szCs w:val="28"/>
          <w:lang w:val="kk-KZ"/>
        </w:rPr>
        <w:t xml:space="preserve"> құрылыс материалдарының, климаттың және экономикалық даму динамикасының жергілікті ерекшеліктерімен</w:t>
      </w:r>
      <w:r w:rsidR="00167577" w:rsidRPr="00C86249">
        <w:rPr>
          <w:rFonts w:ascii="Times New Roman" w:hAnsi="Times New Roman" w:cs="Times New Roman"/>
          <w:sz w:val="28"/>
          <w:szCs w:val="28"/>
          <w:lang w:val="kk-KZ"/>
        </w:rPr>
        <w:t xml:space="preserve"> байланысты. Бұлосы аймақта </w:t>
      </w:r>
      <w:r w:rsidRPr="00C86249">
        <w:rPr>
          <w:rFonts w:ascii="Times New Roman" w:hAnsi="Times New Roman" w:cs="Times New Roman"/>
          <w:sz w:val="28"/>
          <w:szCs w:val="28"/>
          <w:lang w:val="kk-KZ"/>
        </w:rPr>
        <w:t>тас</w:t>
      </w:r>
      <w:r w:rsidR="00167577" w:rsidRPr="00C86249">
        <w:rPr>
          <w:rFonts w:ascii="Times New Roman" w:hAnsi="Times New Roman" w:cs="Times New Roman"/>
          <w:sz w:val="28"/>
          <w:szCs w:val="28"/>
          <w:lang w:val="kk-KZ"/>
        </w:rPr>
        <w:t>тың</w:t>
      </w:r>
      <w:r w:rsidRPr="00C86249">
        <w:rPr>
          <w:rFonts w:ascii="Times New Roman" w:hAnsi="Times New Roman" w:cs="Times New Roman"/>
          <w:sz w:val="28"/>
          <w:szCs w:val="28"/>
          <w:lang w:val="kk-KZ"/>
        </w:rPr>
        <w:t xml:space="preserve"> мол болуы</w:t>
      </w:r>
      <w:r w:rsidR="00167577" w:rsidRPr="00C86249">
        <w:rPr>
          <w:rFonts w:ascii="Times New Roman" w:hAnsi="Times New Roman" w:cs="Times New Roman"/>
          <w:sz w:val="28"/>
          <w:szCs w:val="28"/>
          <w:lang w:val="kk-KZ"/>
        </w:rPr>
        <w:t>мен</w:t>
      </w:r>
      <w:r w:rsidR="0046681C" w:rsidRPr="00C86249">
        <w:rPr>
          <w:rFonts w:ascii="Times New Roman" w:hAnsi="Times New Roman" w:cs="Times New Roman"/>
          <w:sz w:val="28"/>
          <w:szCs w:val="28"/>
          <w:lang w:val="kk-KZ"/>
        </w:rPr>
        <w:t xml:space="preserve"> және оның кеңінен қолданылуымен,</w:t>
      </w:r>
      <w:r w:rsidRPr="00C86249">
        <w:rPr>
          <w:rFonts w:ascii="Times New Roman" w:hAnsi="Times New Roman" w:cs="Times New Roman"/>
          <w:sz w:val="28"/>
          <w:szCs w:val="28"/>
          <w:lang w:val="kk-KZ"/>
        </w:rPr>
        <w:t xml:space="preserve"> ал үлкен аулалар</w:t>
      </w:r>
      <w:r w:rsidR="00167577" w:rsidRPr="00C86249">
        <w:rPr>
          <w:rFonts w:ascii="Times New Roman" w:hAnsi="Times New Roman" w:cs="Times New Roman"/>
          <w:sz w:val="28"/>
          <w:szCs w:val="28"/>
          <w:lang w:val="kk-KZ"/>
        </w:rPr>
        <w:t>дың</w:t>
      </w:r>
      <w:r w:rsidRPr="00C86249">
        <w:rPr>
          <w:rFonts w:ascii="Times New Roman" w:hAnsi="Times New Roman" w:cs="Times New Roman"/>
          <w:sz w:val="28"/>
          <w:szCs w:val="28"/>
          <w:lang w:val="kk-KZ"/>
        </w:rPr>
        <w:t xml:space="preserve"> мал шаруашылығына </w:t>
      </w:r>
      <w:r w:rsidR="00167577" w:rsidRPr="00C86249">
        <w:rPr>
          <w:rFonts w:ascii="Times New Roman" w:hAnsi="Times New Roman" w:cs="Times New Roman"/>
          <w:sz w:val="28"/>
          <w:szCs w:val="28"/>
          <w:lang w:val="kk-KZ"/>
        </w:rPr>
        <w:t>бейімделіп салынуымен  байланысты.</w:t>
      </w:r>
    </w:p>
    <w:p w:rsidR="00110FC1" w:rsidRPr="00C86249" w:rsidRDefault="00110FC1" w:rsidP="00326BCE">
      <w:pPr>
        <w:pStyle w:val="a4"/>
        <w:tabs>
          <w:tab w:val="left" w:pos="709"/>
        </w:tabs>
        <w:spacing w:after="0" w:line="240" w:lineRule="auto"/>
        <w:ind w:left="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Жамбыл облысы</w:t>
      </w:r>
    </w:p>
    <w:p w:rsidR="00110FC1" w:rsidRPr="00C86249" w:rsidRDefault="00110FC1" w:rsidP="00326BCE">
      <w:pPr>
        <w:pStyle w:val="a4"/>
        <w:numPr>
          <w:ilvl w:val="0"/>
          <w:numId w:val="6"/>
        </w:numPr>
        <w:tabs>
          <w:tab w:val="left" w:pos="709"/>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u w:val="single"/>
          <w:lang w:val="kk-KZ"/>
        </w:rPr>
        <w:t>Ақтөбе Степнинское қалашығы</w:t>
      </w:r>
      <w:r w:rsidRPr="00C86249">
        <w:rPr>
          <w:rFonts w:ascii="Times New Roman" w:hAnsi="Times New Roman" w:cs="Times New Roman"/>
          <w:sz w:val="28"/>
          <w:szCs w:val="28"/>
          <w:lang w:val="kk-KZ"/>
        </w:rPr>
        <w:t xml:space="preserve"> Жетісу даласының Ақсу өзенінің екі жағалауында орналасқан. Елді-мекен VI және XIII ғ</w:t>
      </w:r>
      <w:r w:rsidR="0046681C" w:rsidRPr="00C86249">
        <w:rPr>
          <w:rFonts w:ascii="Times New Roman" w:hAnsi="Times New Roman" w:cs="Times New Roman"/>
          <w:sz w:val="28"/>
          <w:szCs w:val="28"/>
          <w:lang w:val="kk-KZ"/>
        </w:rPr>
        <w:t>ғ.</w:t>
      </w:r>
      <w:r w:rsidRPr="00C86249">
        <w:rPr>
          <w:rFonts w:ascii="Times New Roman" w:hAnsi="Times New Roman" w:cs="Times New Roman"/>
          <w:sz w:val="28"/>
          <w:szCs w:val="28"/>
          <w:lang w:val="kk-KZ"/>
        </w:rPr>
        <w:t xml:space="preserve"> басына </w:t>
      </w:r>
      <w:r w:rsidR="00656804" w:rsidRPr="00C86249">
        <w:rPr>
          <w:rFonts w:ascii="Times New Roman" w:hAnsi="Times New Roman" w:cs="Times New Roman"/>
          <w:sz w:val="28"/>
          <w:szCs w:val="28"/>
          <w:lang w:val="kk-KZ"/>
        </w:rPr>
        <w:t>жатады</w:t>
      </w:r>
      <w:r w:rsidRPr="00C86249">
        <w:rPr>
          <w:rFonts w:ascii="Times New Roman" w:hAnsi="Times New Roman" w:cs="Times New Roman"/>
          <w:sz w:val="28"/>
          <w:szCs w:val="28"/>
          <w:lang w:val="kk-KZ"/>
        </w:rPr>
        <w:t>.</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Цитадель биіктігі 15 м</w:t>
      </w:r>
      <w:r w:rsidR="003D4A4F" w:rsidRPr="00C86249">
        <w:rPr>
          <w:rFonts w:ascii="Times New Roman" w:hAnsi="Times New Roman" w:cs="Times New Roman"/>
          <w:sz w:val="28"/>
          <w:szCs w:val="28"/>
          <w:lang w:val="kk-KZ"/>
        </w:rPr>
        <w:t>.</w:t>
      </w:r>
      <w:r w:rsidR="002A6057">
        <w:rPr>
          <w:rFonts w:ascii="Times New Roman" w:hAnsi="Times New Roman" w:cs="Times New Roman"/>
          <w:sz w:val="28"/>
          <w:szCs w:val="28"/>
          <w:lang w:val="kk-KZ"/>
        </w:rPr>
        <w:t xml:space="preserve"> </w:t>
      </w:r>
      <w:r w:rsidR="00656804" w:rsidRPr="00C86249">
        <w:rPr>
          <w:rFonts w:ascii="Times New Roman" w:hAnsi="Times New Roman" w:cs="Times New Roman"/>
          <w:sz w:val="28"/>
          <w:szCs w:val="28"/>
          <w:lang w:val="kk-KZ"/>
        </w:rPr>
        <w:t>төртбұрышты</w:t>
      </w:r>
      <w:r w:rsidRPr="00C86249">
        <w:rPr>
          <w:rFonts w:ascii="Times New Roman" w:hAnsi="Times New Roman" w:cs="Times New Roman"/>
          <w:sz w:val="28"/>
          <w:szCs w:val="28"/>
          <w:lang w:val="kk-KZ"/>
        </w:rPr>
        <w:t xml:space="preserve"> төбеде орналасқан, оған </w:t>
      </w:r>
      <w:r w:rsidR="00656804" w:rsidRPr="00C86249">
        <w:rPr>
          <w:rFonts w:ascii="Times New Roman" w:hAnsi="Times New Roman" w:cs="Times New Roman"/>
          <w:sz w:val="28"/>
          <w:szCs w:val="28"/>
          <w:lang w:val="kk-KZ"/>
        </w:rPr>
        <w:t xml:space="preserve">екі қатар қабырғалармен қоршалған көлемі </w:t>
      </w:r>
      <w:r w:rsidRPr="00C86249">
        <w:rPr>
          <w:rFonts w:ascii="Times New Roman" w:hAnsi="Times New Roman" w:cs="Times New Roman"/>
          <w:sz w:val="28"/>
          <w:szCs w:val="28"/>
          <w:lang w:val="kk-KZ"/>
        </w:rPr>
        <w:t>2300×250 м</w:t>
      </w:r>
      <w:r w:rsidR="003D4A4F" w:rsidRPr="00C86249">
        <w:rPr>
          <w:rFonts w:ascii="Times New Roman" w:hAnsi="Times New Roman" w:cs="Times New Roman"/>
          <w:sz w:val="28"/>
          <w:szCs w:val="28"/>
          <w:lang w:val="kk-KZ"/>
        </w:rPr>
        <w:t>.</w:t>
      </w:r>
      <w:r w:rsidR="00656804" w:rsidRPr="00C86249">
        <w:rPr>
          <w:rFonts w:ascii="Times New Roman" w:hAnsi="Times New Roman" w:cs="Times New Roman"/>
          <w:sz w:val="28"/>
          <w:szCs w:val="28"/>
          <w:lang w:val="kk-KZ"/>
        </w:rPr>
        <w:t xml:space="preserve"> шахристан жалғасқан</w:t>
      </w:r>
      <w:r w:rsidRPr="00C86249">
        <w:rPr>
          <w:rFonts w:ascii="Times New Roman" w:hAnsi="Times New Roman" w:cs="Times New Roman"/>
          <w:sz w:val="28"/>
          <w:szCs w:val="28"/>
          <w:lang w:val="kk-KZ"/>
        </w:rPr>
        <w:t>.</w:t>
      </w:r>
      <w:r w:rsidR="00656804" w:rsidRPr="00C86249">
        <w:rPr>
          <w:rFonts w:ascii="Times New Roman" w:hAnsi="Times New Roman" w:cs="Times New Roman"/>
          <w:sz w:val="28"/>
          <w:szCs w:val="28"/>
          <w:lang w:val="kk-KZ"/>
        </w:rPr>
        <w:t xml:space="preserve"> </w:t>
      </w:r>
      <w:r w:rsidR="00656804" w:rsidRPr="00C86249">
        <w:rPr>
          <w:rFonts w:ascii="Times New Roman" w:hAnsi="Times New Roman" w:cs="Times New Roman"/>
          <w:sz w:val="28"/>
          <w:szCs w:val="28"/>
          <w:lang w:val="kk-KZ"/>
        </w:rPr>
        <w:lastRenderedPageBreak/>
        <w:t>Б</w:t>
      </w:r>
      <w:r w:rsidRPr="00C86249">
        <w:rPr>
          <w:rFonts w:ascii="Times New Roman" w:hAnsi="Times New Roman" w:cs="Times New Roman"/>
          <w:sz w:val="28"/>
          <w:szCs w:val="28"/>
          <w:lang w:val="kk-KZ"/>
        </w:rPr>
        <w:t>өлмелердің бірінен Қараханидтер кезеңін</w:t>
      </w:r>
      <w:r w:rsidR="00656804" w:rsidRPr="00C86249">
        <w:rPr>
          <w:rFonts w:ascii="Times New Roman" w:hAnsi="Times New Roman" w:cs="Times New Roman"/>
          <w:sz w:val="28"/>
          <w:szCs w:val="28"/>
          <w:lang w:val="kk-KZ"/>
        </w:rPr>
        <w:t>ің 5 мыңға жуық қола монеталары табылған. Өзен бойын</w:t>
      </w:r>
      <w:r w:rsidRPr="00C86249">
        <w:rPr>
          <w:rFonts w:ascii="Times New Roman" w:hAnsi="Times New Roman" w:cs="Times New Roman"/>
          <w:sz w:val="28"/>
          <w:szCs w:val="28"/>
          <w:lang w:val="kk-KZ"/>
        </w:rPr>
        <w:t xml:space="preserve">а тұрғын үйлер салынып, </w:t>
      </w:r>
      <w:r w:rsidR="00656804" w:rsidRPr="00C86249">
        <w:rPr>
          <w:rFonts w:ascii="Times New Roman" w:hAnsi="Times New Roman" w:cs="Times New Roman"/>
          <w:sz w:val="28"/>
          <w:szCs w:val="28"/>
          <w:lang w:val="kk-KZ"/>
        </w:rPr>
        <w:t xml:space="preserve">халық </w:t>
      </w:r>
      <w:r w:rsidRPr="00C86249">
        <w:rPr>
          <w:rFonts w:ascii="Times New Roman" w:hAnsi="Times New Roman" w:cs="Times New Roman"/>
          <w:sz w:val="28"/>
          <w:szCs w:val="28"/>
          <w:lang w:val="kk-KZ"/>
        </w:rPr>
        <w:t>бір-бірімен байланысып тұр</w:t>
      </w:r>
      <w:r w:rsidR="00656804" w:rsidRPr="00C86249">
        <w:rPr>
          <w:rFonts w:ascii="Times New Roman" w:hAnsi="Times New Roman" w:cs="Times New Roman"/>
          <w:sz w:val="28"/>
          <w:szCs w:val="28"/>
          <w:lang w:val="kk-KZ"/>
        </w:rPr>
        <w:t>ған</w:t>
      </w:r>
      <w:r w:rsidRPr="00C86249">
        <w:rPr>
          <w:rFonts w:ascii="Times New Roman" w:hAnsi="Times New Roman" w:cs="Times New Roman"/>
          <w:sz w:val="28"/>
          <w:szCs w:val="28"/>
          <w:lang w:val="kk-KZ"/>
        </w:rPr>
        <w:t>;</w:t>
      </w:r>
    </w:p>
    <w:p w:rsidR="00110FC1" w:rsidRPr="00C86249" w:rsidRDefault="00110FC1" w:rsidP="00326BCE">
      <w:pPr>
        <w:pStyle w:val="a4"/>
        <w:numPr>
          <w:ilvl w:val="0"/>
          <w:numId w:val="6"/>
        </w:numPr>
        <w:tabs>
          <w:tab w:val="left" w:pos="709"/>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u w:val="single"/>
          <w:lang w:val="kk-KZ"/>
        </w:rPr>
        <w:t>Құлан қалашығы</w:t>
      </w:r>
      <w:r w:rsidRPr="00C86249">
        <w:rPr>
          <w:rFonts w:ascii="Times New Roman" w:hAnsi="Times New Roman" w:cs="Times New Roman"/>
          <w:sz w:val="28"/>
          <w:szCs w:val="28"/>
          <w:lang w:val="kk-KZ"/>
        </w:rPr>
        <w:t xml:space="preserve"> VIII-XIII ғғ. </w:t>
      </w:r>
      <w:r w:rsidR="0046681C" w:rsidRPr="00C86249">
        <w:rPr>
          <w:rFonts w:ascii="Times New Roman" w:hAnsi="Times New Roman" w:cs="Times New Roman"/>
          <w:sz w:val="28"/>
          <w:szCs w:val="28"/>
          <w:lang w:val="kk-KZ"/>
        </w:rPr>
        <w:t>қ</w:t>
      </w:r>
      <w:r w:rsidRPr="00C86249">
        <w:rPr>
          <w:rFonts w:ascii="Times New Roman" w:hAnsi="Times New Roman" w:cs="Times New Roman"/>
          <w:sz w:val="28"/>
          <w:szCs w:val="28"/>
          <w:lang w:val="kk-KZ"/>
        </w:rPr>
        <w:t>ытай жазба және араб дереккөздерінен белгілі.</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Нысан бір жерде орналасқан әртүрлі тарихи кезеңдердегі сәулет нысандарының жиынтығын құрайды.</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Елді-мекен аумағында зороастрлық от ғибадатханасы табылды. Оның аумағында </w:t>
      </w:r>
      <w:r w:rsidR="00656804" w:rsidRPr="00C86249">
        <w:rPr>
          <w:rFonts w:ascii="Times New Roman" w:hAnsi="Times New Roman" w:cs="Times New Roman"/>
          <w:sz w:val="28"/>
          <w:szCs w:val="28"/>
          <w:lang w:val="kk-KZ"/>
        </w:rPr>
        <w:t xml:space="preserve">ежелгі түрік және соғды </w:t>
      </w:r>
      <w:r w:rsidRPr="00C86249">
        <w:rPr>
          <w:rFonts w:ascii="Times New Roman" w:hAnsi="Times New Roman" w:cs="Times New Roman"/>
          <w:sz w:val="28"/>
          <w:szCs w:val="28"/>
          <w:lang w:val="kk-KZ"/>
        </w:rPr>
        <w:t>мәдени кешен</w:t>
      </w:r>
      <w:r w:rsidR="00656804" w:rsidRPr="00C86249">
        <w:rPr>
          <w:rFonts w:ascii="Times New Roman" w:hAnsi="Times New Roman" w:cs="Times New Roman"/>
          <w:sz w:val="28"/>
          <w:szCs w:val="28"/>
          <w:lang w:val="kk-KZ"/>
        </w:rPr>
        <w:t>і анықталды</w:t>
      </w:r>
      <w:r w:rsidRPr="00C86249">
        <w:rPr>
          <w:rFonts w:ascii="Times New Roman" w:hAnsi="Times New Roman" w:cs="Times New Roman"/>
          <w:sz w:val="28"/>
          <w:szCs w:val="28"/>
          <w:lang w:val="kk-KZ"/>
        </w:rPr>
        <w:t>.</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Сондай-ақ, қаланың Жібек жолындағы тау бөктері мен дала аймақтары арасындағы орналасуына байланысты </w:t>
      </w:r>
      <w:r w:rsidR="00656804" w:rsidRPr="00C86249">
        <w:rPr>
          <w:rFonts w:ascii="Times New Roman" w:hAnsi="Times New Roman" w:cs="Times New Roman"/>
          <w:sz w:val="28"/>
          <w:szCs w:val="28"/>
          <w:lang w:val="kk-KZ"/>
        </w:rPr>
        <w:t>онда</w:t>
      </w:r>
      <w:r w:rsidRPr="00C86249">
        <w:rPr>
          <w:rFonts w:ascii="Times New Roman" w:hAnsi="Times New Roman" w:cs="Times New Roman"/>
          <w:sz w:val="28"/>
          <w:szCs w:val="28"/>
          <w:lang w:val="kk-KZ"/>
        </w:rPr>
        <w:t xml:space="preserve"> үлкен базар бол</w:t>
      </w:r>
      <w:r w:rsidR="00656804" w:rsidRPr="00C86249">
        <w:rPr>
          <w:rFonts w:ascii="Times New Roman" w:hAnsi="Times New Roman" w:cs="Times New Roman"/>
          <w:sz w:val="28"/>
          <w:szCs w:val="28"/>
          <w:lang w:val="kk-KZ"/>
        </w:rPr>
        <w:t>ған</w:t>
      </w:r>
      <w:r w:rsidRPr="00C86249">
        <w:rPr>
          <w:rFonts w:ascii="Times New Roman" w:hAnsi="Times New Roman" w:cs="Times New Roman"/>
          <w:sz w:val="28"/>
          <w:szCs w:val="28"/>
          <w:lang w:val="kk-KZ"/>
        </w:rPr>
        <w:t>;</w:t>
      </w:r>
    </w:p>
    <w:p w:rsidR="00110FC1" w:rsidRPr="00C86249" w:rsidRDefault="00110FC1" w:rsidP="00326BCE">
      <w:pPr>
        <w:pStyle w:val="a4"/>
        <w:numPr>
          <w:ilvl w:val="0"/>
          <w:numId w:val="6"/>
        </w:numPr>
        <w:tabs>
          <w:tab w:val="left" w:pos="709"/>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u w:val="single"/>
          <w:lang w:val="kk-KZ"/>
        </w:rPr>
        <w:t>Өрнек қалашығы</w:t>
      </w:r>
      <w:r w:rsidRPr="00C86249">
        <w:rPr>
          <w:rFonts w:ascii="Times New Roman" w:hAnsi="Times New Roman" w:cs="Times New Roman"/>
          <w:sz w:val="28"/>
          <w:szCs w:val="28"/>
          <w:lang w:val="kk-KZ"/>
        </w:rPr>
        <w:t xml:space="preserve"> қазіргі Өрнек ауылынан оңтүстікке қарай сегіз шақырым жерде, Алтынсу және Шыбынду өзендерінің жағасында орналасқан. Оның аумағы 31 мұнарасы бар жер білігімен қоршалған.</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Археологиялық зерттеулер оның көшпелі және қалалық өркениеттер арасындағы коммерциялық және мәдени өзара әрекеттесу орны болғанын көрсетті.</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Қала жазғы және қысқы жайылымдар арасында көшпелі қоғам</w:t>
      </w:r>
      <w:r w:rsidR="00656804" w:rsidRPr="00C86249">
        <w:rPr>
          <w:rFonts w:ascii="Times New Roman" w:hAnsi="Times New Roman" w:cs="Times New Roman"/>
          <w:sz w:val="28"/>
          <w:szCs w:val="28"/>
          <w:lang w:val="kk-KZ"/>
        </w:rPr>
        <w:t>дастықтардың маусымдық көші-қон</w:t>
      </w:r>
      <w:r w:rsidRPr="00C86249">
        <w:rPr>
          <w:rFonts w:ascii="Times New Roman" w:hAnsi="Times New Roman" w:cs="Times New Roman"/>
          <w:sz w:val="28"/>
          <w:szCs w:val="28"/>
          <w:lang w:val="kk-KZ"/>
        </w:rPr>
        <w:t xml:space="preserve"> жолында орналасуының арқасында Жібек жолы бойындағы қалаға айналған көне түркілік көшпенді орда негізінде құрылды. Жанында ортағасырлық көшпенділер қорымы орналасқан;</w:t>
      </w:r>
    </w:p>
    <w:p w:rsidR="00110FC1" w:rsidRPr="00C86249" w:rsidRDefault="00110FC1" w:rsidP="00326BCE">
      <w:pPr>
        <w:pStyle w:val="a4"/>
        <w:numPr>
          <w:ilvl w:val="0"/>
          <w:numId w:val="6"/>
        </w:numPr>
        <w:tabs>
          <w:tab w:val="left" w:pos="709"/>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u w:val="single"/>
          <w:lang w:val="kk-KZ"/>
        </w:rPr>
        <w:t>Ақыртас археологиялық кешені</w:t>
      </w:r>
      <w:r w:rsidRPr="00C86249">
        <w:rPr>
          <w:rFonts w:ascii="Times New Roman" w:hAnsi="Times New Roman" w:cs="Times New Roman"/>
          <w:sz w:val="28"/>
          <w:szCs w:val="28"/>
          <w:lang w:val="kk-KZ"/>
        </w:rPr>
        <w:t xml:space="preserve"> Қырғыз Алатауының баурайында орналасқан. Ол V ғ</w:t>
      </w:r>
      <w:r w:rsidR="0046681C"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бастапXVI</w:t>
      </w:r>
      <w:r w:rsidR="00997F19"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XVIII ғғ. дейінәр түрлі кезеңдегі ескерткіштерді қамтиды.</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Шығыстан батысқа қарай 3 км және солтүстіктен оңтүстікке қарай шамамен 5 км құрайды.</w:t>
      </w:r>
      <w:r w:rsidR="00656804" w:rsidRPr="00C86249">
        <w:rPr>
          <w:rFonts w:ascii="Times New Roman" w:hAnsi="Times New Roman" w:cs="Times New Roman"/>
          <w:sz w:val="28"/>
          <w:szCs w:val="28"/>
          <w:lang w:val="kk-KZ"/>
        </w:rPr>
        <w:t xml:space="preserve"> Ескерткіш с</w:t>
      </w:r>
      <w:r w:rsidRPr="00C86249">
        <w:rPr>
          <w:rFonts w:ascii="Times New Roman" w:hAnsi="Times New Roman" w:cs="Times New Roman"/>
          <w:sz w:val="28"/>
          <w:szCs w:val="28"/>
          <w:lang w:val="kk-KZ"/>
        </w:rPr>
        <w:t>арай кешенінен және XI-XIV ғ</w:t>
      </w:r>
      <w:r w:rsidR="00656804" w:rsidRPr="00C86249">
        <w:rPr>
          <w:rFonts w:ascii="Times New Roman" w:hAnsi="Times New Roman" w:cs="Times New Roman"/>
          <w:sz w:val="28"/>
          <w:szCs w:val="28"/>
          <w:lang w:val="kk-KZ"/>
        </w:rPr>
        <w:t>ғ.</w:t>
      </w:r>
      <w:r w:rsidRPr="00C86249">
        <w:rPr>
          <w:rFonts w:ascii="Times New Roman" w:hAnsi="Times New Roman" w:cs="Times New Roman"/>
          <w:sz w:val="28"/>
          <w:szCs w:val="28"/>
          <w:lang w:val="kk-KZ"/>
        </w:rPr>
        <w:t xml:space="preserve"> жататын көптеген керуен-сарайлары бар кеуіп қалған өзен арнасының екі ж</w:t>
      </w:r>
      <w:r w:rsidR="00656804" w:rsidRPr="00C86249">
        <w:rPr>
          <w:rFonts w:ascii="Times New Roman" w:hAnsi="Times New Roman" w:cs="Times New Roman"/>
          <w:sz w:val="28"/>
          <w:szCs w:val="28"/>
          <w:lang w:val="kk-KZ"/>
        </w:rPr>
        <w:t>ағалауында орналасқан</w:t>
      </w:r>
      <w:r w:rsidRPr="00C86249">
        <w:rPr>
          <w:rFonts w:ascii="Times New Roman" w:hAnsi="Times New Roman" w:cs="Times New Roman"/>
          <w:sz w:val="28"/>
          <w:szCs w:val="28"/>
          <w:lang w:val="kk-KZ"/>
        </w:rPr>
        <w:t xml:space="preserve"> іргелес аумақтан тұрады.</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Сарай кешені Таяу Шығыстың сәулеттік дәстүрлерін қолдана отырып салынған, сондықтан Ирак, Сирия және Иордания сарайларына, әсіресе Каср Әл-Хейр әл-Гарби сарайына ұқсас (Серия).</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Бір ерекшелігі – оның көктемгі және күзгі кезеңдерде су жинауға арналған резервуарлар</w:t>
      </w:r>
      <w:r w:rsidR="00656804" w:rsidRPr="00C86249">
        <w:rPr>
          <w:rFonts w:ascii="Times New Roman" w:hAnsi="Times New Roman" w:cs="Times New Roman"/>
          <w:sz w:val="28"/>
          <w:szCs w:val="28"/>
          <w:lang w:val="kk-KZ"/>
        </w:rPr>
        <w:t>ы</w:t>
      </w:r>
      <w:r w:rsidRPr="00C86249">
        <w:rPr>
          <w:rFonts w:ascii="Times New Roman" w:hAnsi="Times New Roman" w:cs="Times New Roman"/>
          <w:sz w:val="28"/>
          <w:szCs w:val="28"/>
          <w:lang w:val="kk-KZ"/>
        </w:rPr>
        <w:t xml:space="preserve"> мен туннельдер жүйесі</w:t>
      </w:r>
      <w:r w:rsidR="00656804" w:rsidRPr="00C86249">
        <w:rPr>
          <w:rFonts w:ascii="Times New Roman" w:hAnsi="Times New Roman" w:cs="Times New Roman"/>
          <w:sz w:val="28"/>
          <w:szCs w:val="28"/>
          <w:lang w:val="kk-KZ"/>
        </w:rPr>
        <w:t xml:space="preserve"> болған</w:t>
      </w:r>
      <w:r w:rsidRPr="00C86249">
        <w:rPr>
          <w:rFonts w:ascii="Times New Roman" w:hAnsi="Times New Roman" w:cs="Times New Roman"/>
          <w:sz w:val="28"/>
          <w:szCs w:val="28"/>
          <w:lang w:val="kk-KZ"/>
        </w:rPr>
        <w:t>;</w:t>
      </w:r>
    </w:p>
    <w:p w:rsidR="00110FC1" w:rsidRPr="00C86249" w:rsidRDefault="00110FC1" w:rsidP="00326BCE">
      <w:pPr>
        <w:pStyle w:val="a4"/>
        <w:numPr>
          <w:ilvl w:val="0"/>
          <w:numId w:val="6"/>
        </w:numPr>
        <w:tabs>
          <w:tab w:val="left" w:pos="709"/>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u w:val="single"/>
          <w:lang w:val="kk-KZ"/>
        </w:rPr>
        <w:t>Қостөбе қалашығы</w:t>
      </w:r>
      <w:r w:rsidRPr="00C86249">
        <w:rPr>
          <w:rFonts w:ascii="Times New Roman" w:hAnsi="Times New Roman" w:cs="Times New Roman"/>
          <w:sz w:val="28"/>
          <w:szCs w:val="28"/>
          <w:lang w:val="kk-KZ"/>
        </w:rPr>
        <w:t xml:space="preserve"> Сарыкемер ауылының шығысында, Талас өзенінің оң жағалауында орналасқан. Көлемі: 420×450 м</w:t>
      </w:r>
      <w:r w:rsidR="003D4A4F"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Мұнаралары бар қабырғалардың қос сызығымен қоршалған.</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Кескінделген суреттер мен құрылыс көкжиегі IX-X ғ</w:t>
      </w:r>
      <w:r w:rsidR="00414B7B" w:rsidRPr="00C86249">
        <w:rPr>
          <w:rFonts w:ascii="Times New Roman" w:hAnsi="Times New Roman" w:cs="Times New Roman"/>
          <w:sz w:val="28"/>
          <w:szCs w:val="28"/>
          <w:lang w:val="kk-KZ"/>
        </w:rPr>
        <w:t>ғ.</w:t>
      </w:r>
      <w:r w:rsidRPr="00C86249">
        <w:rPr>
          <w:rFonts w:ascii="Times New Roman" w:hAnsi="Times New Roman" w:cs="Times New Roman"/>
          <w:sz w:val="28"/>
          <w:szCs w:val="28"/>
          <w:lang w:val="kk-KZ"/>
        </w:rPr>
        <w:t xml:space="preserve"> жатады.</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Цитадельдің едәуір бөлігін сарай алып жатыр, оған екі ғимараттан тұратын ғибадатхана кешені: Салтанатты зал-қасиетті орын және қосымша зал</w:t>
      </w:r>
      <w:r w:rsidR="00414B7B" w:rsidRPr="00C86249">
        <w:rPr>
          <w:rFonts w:ascii="Times New Roman" w:hAnsi="Times New Roman" w:cs="Times New Roman"/>
          <w:sz w:val="28"/>
          <w:szCs w:val="28"/>
          <w:lang w:val="kk-KZ"/>
        </w:rPr>
        <w:t xml:space="preserve"> кіреді</w:t>
      </w:r>
      <w:r w:rsidRPr="00C86249">
        <w:rPr>
          <w:rFonts w:ascii="Times New Roman" w:hAnsi="Times New Roman" w:cs="Times New Roman"/>
          <w:sz w:val="28"/>
          <w:szCs w:val="28"/>
          <w:lang w:val="kk-KZ"/>
        </w:rPr>
        <w:t>.</w:t>
      </w:r>
      <w:r w:rsidR="002A6057">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Қала</w:t>
      </w:r>
      <w:r w:rsidR="0046681C" w:rsidRPr="00C86249">
        <w:rPr>
          <w:rFonts w:ascii="Times New Roman" w:hAnsi="Times New Roman" w:cs="Times New Roman"/>
          <w:sz w:val="28"/>
          <w:szCs w:val="28"/>
          <w:lang w:val="kk-KZ"/>
        </w:rPr>
        <w:t xml:space="preserve"> оңтүстік </w:t>
      </w:r>
      <w:r w:rsidRPr="00C86249">
        <w:rPr>
          <w:rFonts w:ascii="Times New Roman" w:hAnsi="Times New Roman" w:cs="Times New Roman"/>
          <w:sz w:val="28"/>
          <w:szCs w:val="28"/>
          <w:lang w:val="kk-KZ"/>
        </w:rPr>
        <w:t>шығыс Жетісудың маңызды коммерциялық және өңдеу орталығы болды.</w:t>
      </w:r>
    </w:p>
    <w:p w:rsidR="00110FC1" w:rsidRPr="00C86249" w:rsidRDefault="00110FC1" w:rsidP="00326BCE">
      <w:pPr>
        <w:pStyle w:val="a4"/>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Дүниежүзілік мұра тізімінің барлық сегіз нысаны 4 өлшемге сәйкес келеді:</w:t>
      </w:r>
    </w:p>
    <w:p w:rsidR="00110FC1" w:rsidRPr="00C86249" w:rsidRDefault="00110FC1" w:rsidP="00326BCE">
      <w:pPr>
        <w:pStyle w:val="a4"/>
        <w:numPr>
          <w:ilvl w:val="0"/>
          <w:numId w:val="6"/>
        </w:numPr>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u w:val="single"/>
          <w:lang w:val="kk-KZ"/>
        </w:rPr>
        <w:t>к</w:t>
      </w:r>
      <w:r w:rsidRPr="00C86249">
        <w:rPr>
          <w:rFonts w:ascii="Times New Roman" w:hAnsi="Times New Roman" w:cs="Times New Roman"/>
          <w:iCs/>
          <w:sz w:val="28"/>
          <w:szCs w:val="28"/>
          <w:u w:val="single"/>
          <w:lang w:val="kk-KZ"/>
        </w:rPr>
        <w:t>ритерий (ii)</w:t>
      </w:r>
      <w:r w:rsidRPr="00C86249">
        <w:rPr>
          <w:rFonts w:ascii="Times New Roman" w:hAnsi="Times New Roman" w:cs="Times New Roman"/>
          <w:iCs/>
          <w:sz w:val="28"/>
          <w:szCs w:val="28"/>
          <w:lang w:val="kk-KZ"/>
        </w:rPr>
        <w:t xml:space="preserve">: Маршруттардың континенттік желісінің ауқымдылығы, пайдаланудың өте ұзақ кезеңі, мұра объектілерінің әртүрлілігі және динамикалық байланыстар, олар ықпал еткен мәдени алмасу нысандарының байлығы, </w:t>
      </w:r>
      <w:r w:rsidR="00997F19" w:rsidRPr="00C86249">
        <w:rPr>
          <w:rFonts w:ascii="Times New Roman" w:hAnsi="Times New Roman" w:cs="Times New Roman"/>
          <w:iCs/>
          <w:sz w:val="28"/>
          <w:szCs w:val="28"/>
          <w:lang w:val="kk-KZ"/>
        </w:rPr>
        <w:t xml:space="preserve">әртүрлі өңірлердің мәдениеттері арасында </w:t>
      </w:r>
      <w:r w:rsidRPr="00C86249">
        <w:rPr>
          <w:rFonts w:ascii="Times New Roman" w:hAnsi="Times New Roman" w:cs="Times New Roman"/>
          <w:iCs/>
          <w:sz w:val="28"/>
          <w:szCs w:val="28"/>
          <w:lang w:val="kk-KZ"/>
        </w:rPr>
        <w:t xml:space="preserve">олар </w:t>
      </w:r>
      <w:r w:rsidRPr="00C86249">
        <w:rPr>
          <w:rFonts w:ascii="Times New Roman" w:hAnsi="Times New Roman" w:cs="Times New Roman"/>
          <w:iCs/>
          <w:sz w:val="28"/>
          <w:szCs w:val="28"/>
          <w:lang w:val="kk-KZ"/>
        </w:rPr>
        <w:lastRenderedPageBreak/>
        <w:t>біріктірген және кесіп өткен әртүрлі географиялық жағдайлар, әсіресе ж.с.д. II ғ. мен ж.с. XVI ғ. аралығындағы кезеңде Еуразиялық континент аумағында көшпелі дала мен ауыл шаруашылығы/оазистік/малшылық өркениеттер арасында орын алған күрделі байланыстарды айқын</w:t>
      </w:r>
      <w:r w:rsidR="004D3433" w:rsidRPr="00C86249">
        <w:rPr>
          <w:rFonts w:ascii="Times New Roman" w:hAnsi="Times New Roman" w:cs="Times New Roman"/>
          <w:iCs/>
          <w:sz w:val="28"/>
          <w:szCs w:val="28"/>
          <w:lang w:val="kk-KZ"/>
        </w:rPr>
        <w:t>дайды</w:t>
      </w:r>
      <w:r w:rsidRPr="00C86249">
        <w:rPr>
          <w:rFonts w:ascii="Times New Roman" w:hAnsi="Times New Roman" w:cs="Times New Roman"/>
          <w:iCs/>
          <w:sz w:val="28"/>
          <w:szCs w:val="28"/>
          <w:lang w:val="kk-KZ"/>
        </w:rPr>
        <w:t>.</w:t>
      </w:r>
      <w:r w:rsidR="002A6057">
        <w:rPr>
          <w:rFonts w:ascii="Times New Roman" w:hAnsi="Times New Roman" w:cs="Times New Roman"/>
          <w:iCs/>
          <w:sz w:val="28"/>
          <w:szCs w:val="28"/>
          <w:lang w:val="kk-KZ"/>
        </w:rPr>
        <w:t xml:space="preserve"> </w:t>
      </w:r>
      <w:r w:rsidRPr="00C86249">
        <w:rPr>
          <w:rFonts w:ascii="Times New Roman" w:hAnsi="Times New Roman" w:cs="Times New Roman"/>
          <w:iCs/>
          <w:sz w:val="28"/>
          <w:szCs w:val="28"/>
          <w:lang w:val="kk-KZ"/>
        </w:rPr>
        <w:t>Бұл байланыстар мен ықпал ету нысандары сәулет пен қалалық жоспарлауды, діндер мен нанымдарды, қалалық мәдениеттер мен елді-мекендерді, осы жолдағы барлық өңірлердегі сауда мен этносаралық қатынастарды дамыту саласында үлкен маңызға ие болды.</w:t>
      </w:r>
      <w:r w:rsidR="002A6057">
        <w:rPr>
          <w:rFonts w:ascii="Times New Roman" w:hAnsi="Times New Roman" w:cs="Times New Roman"/>
          <w:iCs/>
          <w:sz w:val="28"/>
          <w:szCs w:val="28"/>
          <w:lang w:val="kk-KZ"/>
        </w:rPr>
        <w:t xml:space="preserve"> </w:t>
      </w:r>
      <w:r w:rsidRPr="00C86249">
        <w:rPr>
          <w:rFonts w:ascii="Times New Roman" w:hAnsi="Times New Roman" w:cs="Times New Roman"/>
          <w:iCs/>
          <w:sz w:val="28"/>
          <w:szCs w:val="28"/>
          <w:lang w:val="kk-KZ"/>
        </w:rPr>
        <w:t>Тянь-Шань дәлізі Еуразия құрлығының өркениеттері мен мәдениеттері арасындағы серпінді арнаның олардың арасындағы алмасудың ең ұзын және ең ұзақ нысанын қалыптастырған</w:t>
      </w:r>
      <w:r w:rsidR="004D3433" w:rsidRPr="00C86249">
        <w:rPr>
          <w:rFonts w:ascii="Times New Roman" w:hAnsi="Times New Roman" w:cs="Times New Roman"/>
          <w:iCs/>
          <w:sz w:val="28"/>
          <w:szCs w:val="28"/>
          <w:lang w:val="kk-KZ"/>
        </w:rPr>
        <w:t>дығ</w:t>
      </w:r>
      <w:r w:rsidRPr="00C86249">
        <w:rPr>
          <w:rFonts w:ascii="Times New Roman" w:hAnsi="Times New Roman" w:cs="Times New Roman"/>
          <w:iCs/>
          <w:sz w:val="28"/>
          <w:szCs w:val="28"/>
          <w:lang w:val="kk-KZ"/>
        </w:rPr>
        <w:t>ының әлемдік тарихтағы көрнекті мысалы болып табылады;</w:t>
      </w:r>
    </w:p>
    <w:p w:rsidR="003A48CC" w:rsidRPr="00C86249" w:rsidRDefault="00110FC1" w:rsidP="00326BCE">
      <w:pPr>
        <w:pStyle w:val="a4"/>
        <w:numPr>
          <w:ilvl w:val="0"/>
          <w:numId w:val="6"/>
        </w:numPr>
        <w:autoSpaceDE w:val="0"/>
        <w:autoSpaceDN w:val="0"/>
        <w:adjustRightInd w:val="0"/>
        <w:spacing w:after="0" w:line="240" w:lineRule="auto"/>
        <w:ind w:left="0" w:firstLine="709"/>
        <w:jc w:val="both"/>
        <w:rPr>
          <w:rFonts w:ascii="Times New Roman" w:hAnsi="Times New Roman" w:cs="Times New Roman"/>
          <w:iCs/>
          <w:sz w:val="28"/>
          <w:szCs w:val="28"/>
          <w:lang w:val="kk-KZ"/>
        </w:rPr>
      </w:pPr>
      <w:r w:rsidRPr="00C86249">
        <w:rPr>
          <w:rFonts w:ascii="Times New Roman" w:hAnsi="Times New Roman" w:cs="Times New Roman"/>
          <w:sz w:val="28"/>
          <w:szCs w:val="28"/>
          <w:u w:val="single"/>
          <w:lang w:val="kk-KZ"/>
        </w:rPr>
        <w:t>к</w:t>
      </w:r>
      <w:r w:rsidRPr="00C86249">
        <w:rPr>
          <w:rFonts w:ascii="Times New Roman" w:hAnsi="Times New Roman" w:cs="Times New Roman"/>
          <w:iCs/>
          <w:sz w:val="28"/>
          <w:szCs w:val="28"/>
          <w:u w:val="single"/>
          <w:lang w:val="kk-KZ"/>
        </w:rPr>
        <w:t>ритерий (iii)</w:t>
      </w:r>
      <w:r w:rsidRPr="00C86249">
        <w:rPr>
          <w:rFonts w:ascii="Times New Roman" w:hAnsi="Times New Roman" w:cs="Times New Roman"/>
          <w:iCs/>
          <w:sz w:val="28"/>
          <w:szCs w:val="28"/>
          <w:lang w:val="kk-KZ"/>
        </w:rPr>
        <w:t>:</w:t>
      </w:r>
      <w:r w:rsidR="00F77E29">
        <w:rPr>
          <w:rFonts w:ascii="Times New Roman" w:hAnsi="Times New Roman" w:cs="Times New Roman"/>
          <w:iCs/>
          <w:sz w:val="28"/>
          <w:szCs w:val="28"/>
          <w:lang w:val="kk-KZ"/>
        </w:rPr>
        <w:t xml:space="preserve"> </w:t>
      </w:r>
      <w:r w:rsidRPr="00C86249">
        <w:rPr>
          <w:rFonts w:ascii="Times New Roman" w:hAnsi="Times New Roman" w:cs="Times New Roman"/>
          <w:iCs/>
          <w:sz w:val="28"/>
          <w:szCs w:val="28"/>
          <w:lang w:val="kk-KZ"/>
        </w:rPr>
        <w:t xml:space="preserve">Тянь-Шань дәлізі ж.с.д. II ғ. мен XVI ғ. арасындағы Еуразия құрлығы аумағында экономика </w:t>
      </w:r>
      <w:r w:rsidR="003610FE" w:rsidRPr="00C86249">
        <w:rPr>
          <w:rFonts w:ascii="Times New Roman" w:hAnsi="Times New Roman" w:cs="Times New Roman"/>
          <w:iCs/>
          <w:sz w:val="28"/>
          <w:szCs w:val="28"/>
          <w:lang w:val="kk-KZ"/>
        </w:rPr>
        <w:t>және</w:t>
      </w:r>
      <w:r w:rsidRPr="00C86249">
        <w:rPr>
          <w:rFonts w:ascii="Times New Roman" w:hAnsi="Times New Roman" w:cs="Times New Roman"/>
          <w:iCs/>
          <w:sz w:val="28"/>
          <w:szCs w:val="28"/>
          <w:lang w:val="kk-KZ"/>
        </w:rPr>
        <w:t xml:space="preserve"> мәдениет, сондай-ақ әлеуметтік даму саладағы коммуникация мен алмасу дәстүрлерінің бірегей айғағы болып табылады.</w:t>
      </w:r>
      <w:r w:rsidR="00F77E29">
        <w:rPr>
          <w:rFonts w:ascii="Times New Roman" w:hAnsi="Times New Roman" w:cs="Times New Roman"/>
          <w:iCs/>
          <w:sz w:val="28"/>
          <w:szCs w:val="28"/>
          <w:lang w:val="kk-KZ"/>
        </w:rPr>
        <w:t xml:space="preserve"> </w:t>
      </w:r>
      <w:r w:rsidR="00D8486C" w:rsidRPr="00C86249">
        <w:rPr>
          <w:rFonts w:ascii="Times New Roman" w:hAnsi="Times New Roman" w:cs="Times New Roman"/>
          <w:iCs/>
          <w:sz w:val="28"/>
          <w:szCs w:val="28"/>
          <w:lang w:val="kk-KZ"/>
        </w:rPr>
        <w:t xml:space="preserve">Сауда қалалардың дамуы негізінде қоныстар мен қоршаған орта үшін маңызды орынға ие болды. Мұнда көшпелілер мен отырықшылардың қоғамдастықтары кездесіп, </w:t>
      </w:r>
      <w:r w:rsidR="00653921" w:rsidRPr="00C86249">
        <w:rPr>
          <w:rFonts w:ascii="Times New Roman" w:hAnsi="Times New Roman" w:cs="Times New Roman"/>
          <w:iCs/>
          <w:sz w:val="28"/>
          <w:szCs w:val="28"/>
          <w:lang w:val="kk-KZ"/>
        </w:rPr>
        <w:t xml:space="preserve">осы қоныстарды, форттардың кең желісін, маңызды мұнараларды, жол бойындағы станция бекеттерін және керуен-сарайларды сумен қамтамасыз ететін </w:t>
      </w:r>
      <w:r w:rsidR="00D8486C" w:rsidRPr="00C86249">
        <w:rPr>
          <w:rFonts w:ascii="Times New Roman" w:hAnsi="Times New Roman" w:cs="Times New Roman"/>
          <w:iCs/>
          <w:sz w:val="28"/>
          <w:szCs w:val="28"/>
          <w:lang w:val="kk-KZ"/>
        </w:rPr>
        <w:t xml:space="preserve">су ресурстарын басқаратын жүйелер тоғысып отырды. </w:t>
      </w:r>
      <w:r w:rsidR="00946C9A" w:rsidRPr="00C86249">
        <w:rPr>
          <w:rFonts w:ascii="Times New Roman" w:hAnsi="Times New Roman" w:cs="Times New Roman"/>
          <w:iCs/>
          <w:sz w:val="28"/>
          <w:szCs w:val="28"/>
          <w:lang w:val="kk-KZ"/>
        </w:rPr>
        <w:t>Бұл керуен-сарайларда ө</w:t>
      </w:r>
      <w:r w:rsidR="00653921" w:rsidRPr="00C86249">
        <w:rPr>
          <w:rFonts w:ascii="Times New Roman" w:hAnsi="Times New Roman" w:cs="Times New Roman"/>
          <w:iCs/>
          <w:sz w:val="28"/>
          <w:szCs w:val="28"/>
          <w:lang w:val="kk-KZ"/>
        </w:rPr>
        <w:t xml:space="preserve">здерінің қауіпсіздігі мақсатында </w:t>
      </w:r>
      <w:r w:rsidR="000B2512" w:rsidRPr="00C86249">
        <w:rPr>
          <w:rFonts w:ascii="Times New Roman" w:hAnsi="Times New Roman" w:cs="Times New Roman"/>
          <w:iCs/>
          <w:sz w:val="28"/>
          <w:szCs w:val="28"/>
          <w:lang w:val="kk-KZ"/>
        </w:rPr>
        <w:t xml:space="preserve">саяхатшылар </w:t>
      </w:r>
      <w:r w:rsidR="004D3433" w:rsidRPr="00C86249">
        <w:rPr>
          <w:rFonts w:ascii="Times New Roman" w:hAnsi="Times New Roman" w:cs="Times New Roman"/>
          <w:iCs/>
          <w:sz w:val="28"/>
          <w:szCs w:val="28"/>
          <w:lang w:val="kk-KZ"/>
        </w:rPr>
        <w:t>орын тепті</w:t>
      </w:r>
      <w:r w:rsidR="000B2512" w:rsidRPr="00C86249">
        <w:rPr>
          <w:rFonts w:ascii="Times New Roman" w:hAnsi="Times New Roman" w:cs="Times New Roman"/>
          <w:iCs/>
          <w:sz w:val="28"/>
          <w:szCs w:val="28"/>
          <w:lang w:val="kk-KZ"/>
        </w:rPr>
        <w:t xml:space="preserve">. </w:t>
      </w:r>
      <w:r w:rsidR="004D3433" w:rsidRPr="00C86249">
        <w:rPr>
          <w:rFonts w:ascii="Times New Roman" w:hAnsi="Times New Roman" w:cs="Times New Roman"/>
          <w:iCs/>
          <w:sz w:val="28"/>
          <w:szCs w:val="28"/>
          <w:lang w:val="kk-KZ"/>
        </w:rPr>
        <w:t>Мұндағы б</w:t>
      </w:r>
      <w:r w:rsidR="00946C9A" w:rsidRPr="00C86249">
        <w:rPr>
          <w:rFonts w:ascii="Times New Roman" w:hAnsi="Times New Roman" w:cs="Times New Roman"/>
          <w:iCs/>
          <w:sz w:val="28"/>
          <w:szCs w:val="28"/>
          <w:lang w:val="kk-KZ"/>
        </w:rPr>
        <w:t>ірқатар буддисттік ғибадатханалар мен тау үңгірлері, сон</w:t>
      </w:r>
      <w:r w:rsidR="00E56991" w:rsidRPr="00C86249">
        <w:rPr>
          <w:rFonts w:ascii="Times New Roman" w:hAnsi="Times New Roman" w:cs="Times New Roman"/>
          <w:iCs/>
          <w:sz w:val="28"/>
          <w:szCs w:val="28"/>
          <w:lang w:val="kk-KZ"/>
        </w:rPr>
        <w:t xml:space="preserve">ымен қатар құнды </w:t>
      </w:r>
      <w:r w:rsidR="004D3433" w:rsidRPr="00C86249">
        <w:rPr>
          <w:rFonts w:ascii="Times New Roman" w:hAnsi="Times New Roman" w:cs="Times New Roman"/>
          <w:iCs/>
          <w:sz w:val="28"/>
          <w:szCs w:val="28"/>
          <w:lang w:val="kk-KZ"/>
        </w:rPr>
        <w:t>тауар</w:t>
      </w:r>
      <w:r w:rsidR="00E56991" w:rsidRPr="00C86249">
        <w:rPr>
          <w:rFonts w:ascii="Times New Roman" w:hAnsi="Times New Roman" w:cs="Times New Roman"/>
          <w:iCs/>
          <w:sz w:val="28"/>
          <w:szCs w:val="28"/>
          <w:lang w:val="kk-KZ"/>
        </w:rPr>
        <w:t xml:space="preserve"> саудасымен айналысқан</w:t>
      </w:r>
      <w:r w:rsidR="00F77E29">
        <w:rPr>
          <w:rFonts w:ascii="Times New Roman" w:hAnsi="Times New Roman" w:cs="Times New Roman"/>
          <w:iCs/>
          <w:sz w:val="28"/>
          <w:szCs w:val="28"/>
          <w:lang w:val="kk-KZ"/>
        </w:rPr>
        <w:t xml:space="preserve"> </w:t>
      </w:r>
      <w:r w:rsidR="00E56991" w:rsidRPr="00C86249">
        <w:rPr>
          <w:rFonts w:ascii="Times New Roman" w:hAnsi="Times New Roman" w:cs="Times New Roman"/>
          <w:iCs/>
          <w:sz w:val="28"/>
          <w:szCs w:val="28"/>
          <w:lang w:val="kk-KZ"/>
        </w:rPr>
        <w:t xml:space="preserve">космополиттік көп ұлтты қауымдастықтар да </w:t>
      </w:r>
      <w:r w:rsidR="00946C9A" w:rsidRPr="00C86249">
        <w:rPr>
          <w:rFonts w:ascii="Times New Roman" w:hAnsi="Times New Roman" w:cs="Times New Roman"/>
          <w:iCs/>
          <w:sz w:val="28"/>
          <w:szCs w:val="28"/>
          <w:lang w:val="kk-KZ"/>
        </w:rPr>
        <w:t>зороастризм, манихейлік, несториандық христиан және ислам сияқты діндердің дамуын</w:t>
      </w:r>
      <w:r w:rsidR="00E56991" w:rsidRPr="00C86249">
        <w:rPr>
          <w:rFonts w:ascii="Times New Roman" w:hAnsi="Times New Roman" w:cs="Times New Roman"/>
          <w:iCs/>
          <w:sz w:val="28"/>
          <w:szCs w:val="28"/>
          <w:lang w:val="kk-KZ"/>
        </w:rPr>
        <w:t>ың куәгерлері</w:t>
      </w:r>
      <w:r w:rsidR="00946C9A" w:rsidRPr="00C86249">
        <w:rPr>
          <w:rFonts w:ascii="Times New Roman" w:hAnsi="Times New Roman" w:cs="Times New Roman"/>
          <w:iCs/>
          <w:sz w:val="28"/>
          <w:szCs w:val="28"/>
          <w:lang w:val="kk-KZ"/>
        </w:rPr>
        <w:t>;</w:t>
      </w:r>
    </w:p>
    <w:p w:rsidR="00110FC1" w:rsidRPr="00C86249" w:rsidRDefault="00110FC1" w:rsidP="00326BCE">
      <w:pPr>
        <w:pStyle w:val="a4"/>
        <w:numPr>
          <w:ilvl w:val="0"/>
          <w:numId w:val="6"/>
        </w:numPr>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iCs/>
          <w:sz w:val="28"/>
          <w:szCs w:val="28"/>
          <w:u w:val="single"/>
          <w:lang w:val="kk-KZ"/>
        </w:rPr>
        <w:t>критерий (v)</w:t>
      </w:r>
      <w:r w:rsidRPr="00C86249">
        <w:rPr>
          <w:rFonts w:ascii="Times New Roman" w:hAnsi="Times New Roman" w:cs="Times New Roman"/>
          <w:iCs/>
          <w:sz w:val="28"/>
          <w:szCs w:val="28"/>
          <w:lang w:val="kk-KZ"/>
        </w:rPr>
        <w:t>:</w:t>
      </w:r>
      <w:r w:rsidR="00F77E29">
        <w:rPr>
          <w:rFonts w:ascii="Times New Roman" w:hAnsi="Times New Roman" w:cs="Times New Roman"/>
          <w:iCs/>
          <w:sz w:val="28"/>
          <w:szCs w:val="28"/>
          <w:lang w:val="kk-KZ"/>
        </w:rPr>
        <w:t xml:space="preserve"> </w:t>
      </w:r>
      <w:r w:rsidRPr="00C86249">
        <w:rPr>
          <w:rFonts w:ascii="Times New Roman" w:hAnsi="Times New Roman" w:cs="Times New Roman"/>
          <w:iCs/>
          <w:sz w:val="28"/>
          <w:szCs w:val="28"/>
          <w:lang w:val="kk-KZ"/>
        </w:rPr>
        <w:t xml:space="preserve">Тянь-Шань дәлізі бағалы </w:t>
      </w:r>
      <w:r w:rsidR="004D3433" w:rsidRPr="00C86249">
        <w:rPr>
          <w:rFonts w:ascii="Times New Roman" w:hAnsi="Times New Roman" w:cs="Times New Roman"/>
          <w:iCs/>
          <w:sz w:val="28"/>
          <w:szCs w:val="28"/>
          <w:lang w:val="kk-KZ"/>
        </w:rPr>
        <w:t>тауар</w:t>
      </w:r>
      <w:r w:rsidRPr="00C86249">
        <w:rPr>
          <w:rFonts w:ascii="Times New Roman" w:hAnsi="Times New Roman" w:cs="Times New Roman"/>
          <w:iCs/>
          <w:sz w:val="28"/>
          <w:szCs w:val="28"/>
          <w:lang w:val="kk-KZ"/>
        </w:rPr>
        <w:t xml:space="preserve"> саудасы ұзақ уақыт бойы су ресурстарын басқарудың күрделі жүйелерімен толықтырылған ірі қалалардың өсуіне қалай ықпал еткенінің</w:t>
      </w:r>
      <w:r w:rsidR="004D3433" w:rsidRPr="00C86249">
        <w:rPr>
          <w:rFonts w:ascii="Times New Roman" w:hAnsi="Times New Roman" w:cs="Times New Roman"/>
          <w:iCs/>
          <w:sz w:val="28"/>
          <w:szCs w:val="28"/>
          <w:lang w:val="kk-KZ"/>
        </w:rPr>
        <w:t xml:space="preserve"> көрнекті мысалы болып табылады. Дәліз бойында </w:t>
      </w:r>
      <w:r w:rsidRPr="00C86249">
        <w:rPr>
          <w:rFonts w:ascii="Times New Roman" w:hAnsi="Times New Roman" w:cs="Times New Roman"/>
          <w:iCs/>
          <w:sz w:val="28"/>
          <w:szCs w:val="28"/>
          <w:lang w:val="kk-KZ"/>
        </w:rPr>
        <w:t>суару жүйелерін пайдалану арқылы жергілікті тұрғындардың, саяхатшылардың қажеттіліктерін қанағаттандыру мақсатында өзендер, құдықтар, су асты көздері</w:t>
      </w:r>
      <w:r w:rsidR="004D3433" w:rsidRPr="00C86249">
        <w:rPr>
          <w:rFonts w:ascii="Times New Roman" w:hAnsi="Times New Roman" w:cs="Times New Roman"/>
          <w:iCs/>
          <w:sz w:val="28"/>
          <w:szCs w:val="28"/>
          <w:lang w:val="kk-KZ"/>
        </w:rPr>
        <w:t xml:space="preserve"> болған</w:t>
      </w:r>
      <w:r w:rsidRPr="00C86249">
        <w:rPr>
          <w:rFonts w:ascii="Times New Roman" w:hAnsi="Times New Roman" w:cs="Times New Roman"/>
          <w:iCs/>
          <w:sz w:val="28"/>
          <w:szCs w:val="28"/>
          <w:lang w:val="kk-KZ"/>
        </w:rPr>
        <w:t>;</w:t>
      </w:r>
    </w:p>
    <w:p w:rsidR="00110FC1" w:rsidRPr="00C86249" w:rsidRDefault="00110FC1" w:rsidP="00326BCE">
      <w:pPr>
        <w:pStyle w:val="a4"/>
        <w:numPr>
          <w:ilvl w:val="0"/>
          <w:numId w:val="6"/>
        </w:numPr>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iCs/>
          <w:sz w:val="28"/>
          <w:szCs w:val="28"/>
          <w:u w:val="single"/>
          <w:lang w:val="kk-KZ"/>
        </w:rPr>
        <w:t>критерий (vi)</w:t>
      </w:r>
      <w:r w:rsidRPr="00C86249">
        <w:rPr>
          <w:rFonts w:ascii="Times New Roman" w:hAnsi="Times New Roman" w:cs="Times New Roman"/>
          <w:iCs/>
          <w:sz w:val="28"/>
          <w:szCs w:val="28"/>
          <w:lang w:val="kk-KZ"/>
        </w:rPr>
        <w:t xml:space="preserve">: </w:t>
      </w:r>
      <w:r w:rsidRPr="00C86249">
        <w:rPr>
          <w:rFonts w:ascii="Times New Roman" w:hAnsi="Times New Roman" w:cs="Times New Roman"/>
          <w:sz w:val="28"/>
          <w:szCs w:val="28"/>
          <w:lang w:val="kk-KZ"/>
        </w:rPr>
        <w:t>Тянь-Шань дәлізі Чжан Цзяньның батыс өңірлерге дипломатиялық миссиясымен (ж.с.д. 138 жылы қытай императоры У-Ди батысқа миссиямен жіберілген Қытай дипломаты</w:t>
      </w:r>
      <w:r w:rsidR="00EF678F" w:rsidRPr="00C86249">
        <w:rPr>
          <w:rFonts w:ascii="Times New Roman" w:hAnsi="Times New Roman" w:cs="Times New Roman"/>
          <w:sz w:val="28"/>
          <w:szCs w:val="28"/>
          <w:lang w:val="kk-KZ"/>
        </w:rPr>
        <w:t xml:space="preserve"> [254</w:t>
      </w:r>
      <w:r w:rsidR="00262688" w:rsidRPr="00C86249">
        <w:rPr>
          <w:rFonts w:ascii="Times New Roman" w:hAnsi="Times New Roman" w:cs="Times New Roman"/>
          <w:sz w:val="28"/>
          <w:szCs w:val="28"/>
          <w:lang w:val="kk-KZ"/>
        </w:rPr>
        <w:t>, c. 15]</w:t>
      </w:r>
      <w:r w:rsidRPr="00C86249">
        <w:rPr>
          <w:rFonts w:ascii="Times New Roman" w:hAnsi="Times New Roman" w:cs="Times New Roman"/>
          <w:sz w:val="28"/>
          <w:szCs w:val="28"/>
          <w:lang w:val="kk-KZ"/>
        </w:rPr>
        <w:t>)</w:t>
      </w:r>
      <w:r w:rsidR="00F77E29">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Еуразия құрлығындағы адамзат өркениеті мен мәдени алмасулар тарихындағы бетбұрыс сәтімен тікелей байланысты.</w:t>
      </w:r>
      <w:r w:rsidR="00274A58">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Ол сонымен қатар буддизмнің ежелгі Қытайдың дамуына қосқан материалдық үлесін, оның Шығыс Азия мәдениеттеріне айтарлықтай әсерін, несториандық христиан дінінің (500 жылдары Қытайға жеткен), манихейизмді, зороастризмді және ерте исламның таралуын</w:t>
      </w:r>
      <w:r w:rsidR="004D3433" w:rsidRPr="00C86249">
        <w:rPr>
          <w:rFonts w:ascii="Times New Roman" w:hAnsi="Times New Roman" w:cs="Times New Roman"/>
          <w:sz w:val="28"/>
          <w:szCs w:val="28"/>
          <w:lang w:val="kk-KZ"/>
        </w:rPr>
        <w:t>ан ақпарат береді</w:t>
      </w:r>
      <w:r w:rsidRPr="00C86249">
        <w:rPr>
          <w:rFonts w:ascii="Times New Roman" w:hAnsi="Times New Roman" w:cs="Times New Roman"/>
          <w:sz w:val="28"/>
          <w:szCs w:val="28"/>
          <w:lang w:val="kk-KZ"/>
        </w:rPr>
        <w:t>. Осы дәліздің көптеген қалалары су энергиясын пайдалану, сәулет және қалалық жоспарлау технологияларының таралғанын айғақтайды.</w:t>
      </w:r>
    </w:p>
    <w:p w:rsidR="00110FC1" w:rsidRPr="00C86249" w:rsidRDefault="00110FC1" w:rsidP="0091756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lastRenderedPageBreak/>
        <w:tab/>
        <w:t xml:space="preserve">Халықаралық деңгейде 2009 жылы құрылған </w:t>
      </w:r>
      <w:r w:rsidRPr="00C86249">
        <w:rPr>
          <w:rFonts w:ascii="Times New Roman" w:hAnsi="Times New Roman" w:cs="Times New Roman"/>
          <w:i/>
          <w:sz w:val="28"/>
          <w:szCs w:val="28"/>
          <w:lang w:val="kk-KZ"/>
        </w:rPr>
        <w:t>Үкіметаралық үйлестіру комитеті</w:t>
      </w:r>
      <w:r w:rsidRPr="00C86249">
        <w:rPr>
          <w:rFonts w:ascii="Times New Roman" w:hAnsi="Times New Roman" w:cs="Times New Roman"/>
          <w:sz w:val="28"/>
          <w:szCs w:val="28"/>
          <w:lang w:val="kk-KZ"/>
        </w:rPr>
        <w:t xml:space="preserve"> «</w:t>
      </w:r>
      <w:r w:rsidR="003610FE" w:rsidRPr="00C86249">
        <w:rPr>
          <w:rFonts w:ascii="Times New Roman" w:hAnsi="Times New Roman" w:cs="Times New Roman"/>
          <w:sz w:val="28"/>
          <w:szCs w:val="28"/>
          <w:lang w:val="kk-KZ"/>
        </w:rPr>
        <w:t>Жібек жолы: Чанъань-</w:t>
      </w:r>
      <w:r w:rsidRPr="00C86249">
        <w:rPr>
          <w:rFonts w:ascii="Times New Roman" w:hAnsi="Times New Roman" w:cs="Times New Roman"/>
          <w:sz w:val="28"/>
          <w:szCs w:val="28"/>
          <w:lang w:val="kk-KZ"/>
        </w:rPr>
        <w:t xml:space="preserve">Тянь-Шань дәлізі бағыттарының желісі» бүкіл сериялық трансұлттық объектісін ЮНЕСКО-ның </w:t>
      </w:r>
      <w:r w:rsidR="003D4A4F" w:rsidRPr="00C86249">
        <w:rPr>
          <w:rFonts w:ascii="Times New Roman" w:hAnsi="Times New Roman" w:cs="Times New Roman"/>
          <w:sz w:val="28"/>
          <w:szCs w:val="28"/>
          <w:lang w:val="kk-KZ"/>
        </w:rPr>
        <w:t>Дүниежүзілік м</w:t>
      </w:r>
      <w:r w:rsidRPr="00C86249">
        <w:rPr>
          <w:rFonts w:ascii="Times New Roman" w:hAnsi="Times New Roman" w:cs="Times New Roman"/>
          <w:sz w:val="28"/>
          <w:szCs w:val="28"/>
          <w:lang w:val="kk-KZ"/>
        </w:rPr>
        <w:t>ұра</w:t>
      </w:r>
      <w:r w:rsidR="003D4A4F" w:rsidRPr="00C86249">
        <w:rPr>
          <w:rFonts w:ascii="Times New Roman" w:hAnsi="Times New Roman" w:cs="Times New Roman"/>
          <w:sz w:val="28"/>
          <w:szCs w:val="28"/>
          <w:lang w:val="kk-KZ"/>
        </w:rPr>
        <w:t xml:space="preserve"> т</w:t>
      </w:r>
      <w:r w:rsidRPr="00C86249">
        <w:rPr>
          <w:rFonts w:ascii="Times New Roman" w:hAnsi="Times New Roman" w:cs="Times New Roman"/>
          <w:sz w:val="28"/>
          <w:szCs w:val="28"/>
          <w:lang w:val="kk-KZ"/>
        </w:rPr>
        <w:t>ізіміне енгізу процесін үйлестірумен айналысқанын</w:t>
      </w:r>
      <w:r w:rsidR="00274A58">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айта кету керек.</w:t>
      </w:r>
      <w:r w:rsidR="00274A58">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Оған номинацияны дайындау процесіне қатысқан барлық үш мемлекеттің өкілдері кірді. Хатшылықтың функцияларын Қытайдың Сиань қаласындағы ИКОМОС халықаралық консервациялау орталығы атқарды.</w:t>
      </w:r>
    </w:p>
    <w:p w:rsidR="00110FC1" w:rsidRPr="00C86249" w:rsidRDefault="00110FC1" w:rsidP="0091756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Үйлестіру комитеті Жібек жолы бойынша ИКОМОС Тақырыптық зерттеуінде анықталған объектілер мен дәліздер негізінде жоғарыда аталған номинацияны дамытты.</w:t>
      </w:r>
      <w:r w:rsidR="00274A58">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2012 жылғы мамырда Қытай, Қазақстан және Қырғызстан осы трансұлттық </w:t>
      </w:r>
      <w:r w:rsidR="00C645AA" w:rsidRPr="00C86249">
        <w:rPr>
          <w:rFonts w:ascii="Times New Roman" w:hAnsi="Times New Roman" w:cs="Times New Roman"/>
          <w:sz w:val="28"/>
          <w:szCs w:val="28"/>
          <w:lang w:val="kk-KZ"/>
        </w:rPr>
        <w:t>Мәдени мұра</w:t>
      </w:r>
      <w:r w:rsidRPr="00C86249">
        <w:rPr>
          <w:rFonts w:ascii="Times New Roman" w:hAnsi="Times New Roman" w:cs="Times New Roman"/>
          <w:sz w:val="28"/>
          <w:szCs w:val="28"/>
          <w:lang w:val="kk-KZ"/>
        </w:rPr>
        <w:t xml:space="preserve"> объектісін номинациялау, ілгерілету және басқару рәсімдері мен тетіктерін реттейтін үкіметаралық келісімге қол қойды.</w:t>
      </w:r>
      <w:r w:rsidR="00274A58">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2014 жылғы ақпанда осы мемлекеттер </w:t>
      </w:r>
      <w:r w:rsidR="0068787F" w:rsidRPr="00C86249">
        <w:rPr>
          <w:rFonts w:ascii="Times New Roman" w:hAnsi="Times New Roman" w:cs="Times New Roman"/>
          <w:sz w:val="28"/>
          <w:szCs w:val="28"/>
          <w:lang w:val="kk-KZ"/>
        </w:rPr>
        <w:t>аталған</w:t>
      </w:r>
      <w:r w:rsidRPr="00C86249">
        <w:rPr>
          <w:rFonts w:ascii="Times New Roman" w:hAnsi="Times New Roman" w:cs="Times New Roman"/>
          <w:sz w:val="28"/>
          <w:szCs w:val="28"/>
          <w:lang w:val="kk-KZ"/>
        </w:rPr>
        <w:t xml:space="preserve"> номинация бойынша тағы бір егжей-тегжейлі </w:t>
      </w:r>
      <w:r w:rsidR="004D3433" w:rsidRPr="00C86249">
        <w:rPr>
          <w:rFonts w:ascii="Times New Roman" w:hAnsi="Times New Roman" w:cs="Times New Roman"/>
          <w:sz w:val="28"/>
          <w:szCs w:val="28"/>
          <w:lang w:val="kk-KZ"/>
        </w:rPr>
        <w:t xml:space="preserve">реттейтін </w:t>
      </w:r>
      <w:r w:rsidRPr="00C86249">
        <w:rPr>
          <w:rFonts w:ascii="Times New Roman" w:hAnsi="Times New Roman" w:cs="Times New Roman"/>
          <w:sz w:val="28"/>
          <w:szCs w:val="28"/>
          <w:lang w:val="kk-KZ"/>
        </w:rPr>
        <w:t>келісімге қол қойды.</w:t>
      </w:r>
      <w:r w:rsidR="00274A58">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 xml:space="preserve">Номинацияны дайындау бойынша жұмыс тобының кездесулері тұрақты негізде өткізілді, оған екі сарапшы және осы номинацияға мүше әр мемлекеттен бір ресми өкіл, сондай-ақ </w:t>
      </w:r>
      <w:r w:rsidR="003D4A4F" w:rsidRPr="00C86249">
        <w:rPr>
          <w:rFonts w:ascii="Times New Roman" w:hAnsi="Times New Roman" w:cs="Times New Roman"/>
          <w:sz w:val="28"/>
          <w:szCs w:val="28"/>
          <w:lang w:val="kk-KZ"/>
        </w:rPr>
        <w:t>ИКОМОС халықаралық консервациялау орталығының</w:t>
      </w:r>
      <w:r w:rsidRPr="00C86249">
        <w:rPr>
          <w:rFonts w:ascii="Times New Roman" w:hAnsi="Times New Roman" w:cs="Times New Roman"/>
          <w:sz w:val="28"/>
          <w:szCs w:val="28"/>
          <w:lang w:val="kk-KZ"/>
        </w:rPr>
        <w:t xml:space="preserve"> өкілдері кірді.</w:t>
      </w:r>
    </w:p>
    <w:p w:rsidR="00110FC1" w:rsidRPr="00C86249" w:rsidRDefault="00110FC1" w:rsidP="0091756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«Жібек жолы: Чанъань – Тянь-Шань дәлізі маршруттарының желісі» сериялық трансұлттық объектісін құра</w:t>
      </w:r>
      <w:r w:rsidR="003D4A4F" w:rsidRPr="00C86249">
        <w:rPr>
          <w:rFonts w:ascii="Times New Roman" w:hAnsi="Times New Roman" w:cs="Times New Roman"/>
          <w:sz w:val="28"/>
          <w:szCs w:val="28"/>
          <w:lang w:val="kk-KZ"/>
        </w:rPr>
        <w:t>йтын</w:t>
      </w:r>
      <w:r w:rsidRPr="00C86249">
        <w:rPr>
          <w:rFonts w:ascii="Times New Roman" w:hAnsi="Times New Roman" w:cs="Times New Roman"/>
          <w:sz w:val="28"/>
          <w:szCs w:val="28"/>
          <w:lang w:val="kk-KZ"/>
        </w:rPr>
        <w:t xml:space="preserve"> Республикалық маңызы бар </w:t>
      </w:r>
      <w:r w:rsidR="003D4A4F" w:rsidRPr="00C86249">
        <w:rPr>
          <w:rFonts w:ascii="Times New Roman" w:hAnsi="Times New Roman" w:cs="Times New Roman"/>
          <w:sz w:val="28"/>
          <w:szCs w:val="28"/>
          <w:lang w:val="kk-KZ"/>
        </w:rPr>
        <w:t>м</w:t>
      </w:r>
      <w:r w:rsidR="00C645AA" w:rsidRPr="00C86249">
        <w:rPr>
          <w:rFonts w:ascii="Times New Roman" w:hAnsi="Times New Roman" w:cs="Times New Roman"/>
          <w:sz w:val="28"/>
          <w:szCs w:val="28"/>
          <w:lang w:val="kk-KZ"/>
        </w:rPr>
        <w:t>әдени мұра</w:t>
      </w:r>
      <w:r w:rsidRPr="00C86249">
        <w:rPr>
          <w:rFonts w:ascii="Times New Roman" w:hAnsi="Times New Roman" w:cs="Times New Roman"/>
          <w:sz w:val="28"/>
          <w:szCs w:val="28"/>
          <w:lang w:val="kk-KZ"/>
        </w:rPr>
        <w:t xml:space="preserve"> объектілері болып табылады және тиісінше, бірінші кезекте уәкілетті орган – ҚР </w:t>
      </w:r>
      <w:r w:rsidR="00E65F62" w:rsidRPr="00C86249">
        <w:rPr>
          <w:rFonts w:ascii="Times New Roman" w:hAnsi="Times New Roman" w:cs="Times New Roman"/>
          <w:sz w:val="28"/>
          <w:szCs w:val="28"/>
          <w:lang w:val="kk-KZ"/>
        </w:rPr>
        <w:t>МСМ</w:t>
      </w:r>
      <w:r w:rsidRPr="00C86249">
        <w:rPr>
          <w:rFonts w:ascii="Times New Roman" w:hAnsi="Times New Roman" w:cs="Times New Roman"/>
          <w:sz w:val="28"/>
          <w:szCs w:val="28"/>
          <w:lang w:val="kk-KZ"/>
        </w:rPr>
        <w:t xml:space="preserve"> кепілдік берген ұлттық деңгейде ең жоғары қорғау деңгейіне ие.</w:t>
      </w:r>
    </w:p>
    <w:p w:rsidR="00110FC1" w:rsidRPr="00C86249" w:rsidRDefault="00110FC1" w:rsidP="0091756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BD6EEA" w:rsidRPr="00C86249">
        <w:rPr>
          <w:rFonts w:ascii="Times New Roman" w:hAnsi="Times New Roman" w:cs="Times New Roman"/>
          <w:b/>
          <w:sz w:val="28"/>
          <w:szCs w:val="28"/>
          <w:lang w:val="kk-KZ"/>
        </w:rPr>
        <w:t>Батыс Тянь-Шань</w:t>
      </w:r>
      <w:r w:rsidRPr="00C86249">
        <w:rPr>
          <w:rFonts w:ascii="Times New Roman" w:hAnsi="Times New Roman" w:cs="Times New Roman"/>
          <w:b/>
          <w:sz w:val="28"/>
          <w:szCs w:val="28"/>
          <w:lang w:val="kk-KZ"/>
        </w:rPr>
        <w:t>сериялы трансшекаралық объект</w:t>
      </w:r>
      <w:r w:rsidR="00274A58">
        <w:rPr>
          <w:rFonts w:ascii="Times New Roman" w:hAnsi="Times New Roman" w:cs="Times New Roman"/>
          <w:b/>
          <w:sz w:val="28"/>
          <w:szCs w:val="28"/>
          <w:lang w:val="kk-KZ"/>
        </w:rPr>
        <w:t xml:space="preserve"> </w:t>
      </w:r>
      <w:r w:rsidRPr="00C86249">
        <w:rPr>
          <w:rFonts w:ascii="Times New Roman" w:hAnsi="Times New Roman" w:cs="Times New Roman"/>
          <w:sz w:val="28"/>
          <w:szCs w:val="28"/>
          <w:lang w:val="kk-KZ"/>
        </w:rPr>
        <w:t>болып табылатын ЮНЕСКО-ның Дүниежүзілік мұра</w:t>
      </w:r>
      <w:r w:rsidR="002E3DD2" w:rsidRPr="00C86249">
        <w:rPr>
          <w:rFonts w:ascii="Times New Roman" w:hAnsi="Times New Roman" w:cs="Times New Roman"/>
          <w:sz w:val="28"/>
          <w:szCs w:val="28"/>
          <w:lang w:val="kk-KZ"/>
        </w:rPr>
        <w:t xml:space="preserve"> [253</w:t>
      </w:r>
      <w:r w:rsidR="00262688" w:rsidRPr="00C86249">
        <w:rPr>
          <w:rFonts w:ascii="Times New Roman" w:hAnsi="Times New Roman" w:cs="Times New Roman"/>
          <w:sz w:val="28"/>
          <w:szCs w:val="28"/>
          <w:lang w:val="kk-KZ"/>
        </w:rPr>
        <w:t>]</w:t>
      </w:r>
      <w:r w:rsidRPr="00C86249">
        <w:rPr>
          <w:rFonts w:ascii="Times New Roman" w:hAnsi="Times New Roman" w:cs="Times New Roman"/>
          <w:sz w:val="28"/>
          <w:szCs w:val="28"/>
          <w:lang w:val="kk-KZ"/>
        </w:rPr>
        <w:t xml:space="preserve"> тізіміндегі 5-ші нысан келесі бөліктерден тұрады:</w:t>
      </w:r>
      <w:r w:rsidR="00274A58">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Ақсу-Жабағылы (Жамбыл облысы) және Қаратау (Оңтүстік Қазақстан облысы) қорықтары, Сайрам-Өгем ұлттық паркі (Оңтүстік Қазақстан облысы), Падиша-Ата, Беш-Арал және Сары-Челек қорықтары (</w:t>
      </w:r>
      <w:r w:rsidR="00BD6EEA" w:rsidRPr="00C86249">
        <w:rPr>
          <w:rFonts w:ascii="Times New Roman" w:hAnsi="Times New Roman" w:cs="Times New Roman"/>
          <w:sz w:val="28"/>
          <w:szCs w:val="28"/>
          <w:lang w:val="kk-KZ"/>
        </w:rPr>
        <w:t>Қырғызстан</w:t>
      </w:r>
      <w:r w:rsidRPr="00C86249">
        <w:rPr>
          <w:rFonts w:ascii="Times New Roman" w:hAnsi="Times New Roman" w:cs="Times New Roman"/>
          <w:sz w:val="28"/>
          <w:szCs w:val="28"/>
          <w:lang w:val="kk-KZ"/>
        </w:rPr>
        <w:t>), Чаткал биосфералық қорығы (Өзбекстан).</w:t>
      </w:r>
    </w:p>
    <w:p w:rsidR="00110FC1" w:rsidRPr="00C86249" w:rsidRDefault="00110FC1" w:rsidP="0091756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Үш ел ұсынған қорғалатын аумақтар б</w:t>
      </w:r>
      <w:r w:rsidR="00496224" w:rsidRPr="00C86249">
        <w:rPr>
          <w:rFonts w:ascii="Times New Roman" w:hAnsi="Times New Roman" w:cs="Times New Roman"/>
          <w:sz w:val="28"/>
          <w:szCs w:val="28"/>
          <w:lang w:val="kk-KZ"/>
        </w:rPr>
        <w:t>іртұтас бірегей табиғи кешен – б</w:t>
      </w:r>
      <w:r w:rsidR="003D4A4F" w:rsidRPr="00C86249">
        <w:rPr>
          <w:rFonts w:ascii="Times New Roman" w:hAnsi="Times New Roman" w:cs="Times New Roman"/>
          <w:sz w:val="28"/>
          <w:szCs w:val="28"/>
          <w:lang w:val="kk-KZ"/>
        </w:rPr>
        <w:t>атыс Тянь-Ша</w:t>
      </w:r>
      <w:r w:rsidRPr="00C86249">
        <w:rPr>
          <w:rFonts w:ascii="Times New Roman" w:hAnsi="Times New Roman" w:cs="Times New Roman"/>
          <w:sz w:val="28"/>
          <w:szCs w:val="28"/>
          <w:lang w:val="kk-KZ"/>
        </w:rPr>
        <w:t>н</w:t>
      </w:r>
      <w:r w:rsidR="003D4A4F" w:rsidRPr="00C86249">
        <w:rPr>
          <w:rFonts w:ascii="Times New Roman" w:hAnsi="Times New Roman" w:cs="Times New Roman"/>
          <w:sz w:val="28"/>
          <w:szCs w:val="28"/>
          <w:lang w:val="kk-KZ"/>
        </w:rPr>
        <w:t>ьн</w:t>
      </w:r>
      <w:r w:rsidRPr="00C86249">
        <w:rPr>
          <w:rFonts w:ascii="Times New Roman" w:hAnsi="Times New Roman" w:cs="Times New Roman"/>
          <w:sz w:val="28"/>
          <w:szCs w:val="28"/>
          <w:lang w:val="kk-KZ"/>
        </w:rPr>
        <w:t xml:space="preserve">ың неғұрлым репрезентативтік және сақталып қалған аумақтарын </w:t>
      </w:r>
      <w:r w:rsidR="00BD6EEA" w:rsidRPr="00C86249">
        <w:rPr>
          <w:rFonts w:ascii="Times New Roman" w:hAnsi="Times New Roman" w:cs="Times New Roman"/>
          <w:sz w:val="28"/>
          <w:szCs w:val="28"/>
          <w:lang w:val="kk-KZ"/>
        </w:rPr>
        <w:t>құрайды</w:t>
      </w:r>
      <w:r w:rsidRPr="00C86249">
        <w:rPr>
          <w:rFonts w:ascii="Times New Roman" w:hAnsi="Times New Roman" w:cs="Times New Roman"/>
          <w:sz w:val="28"/>
          <w:szCs w:val="28"/>
          <w:lang w:val="kk-KZ"/>
        </w:rPr>
        <w:t>.</w:t>
      </w:r>
      <w:r w:rsidR="008350D3">
        <w:rPr>
          <w:rFonts w:ascii="Times New Roman" w:hAnsi="Times New Roman" w:cs="Times New Roman"/>
          <w:sz w:val="28"/>
          <w:szCs w:val="28"/>
          <w:lang w:val="kk-KZ"/>
        </w:rPr>
        <w:t xml:space="preserve"> </w:t>
      </w:r>
      <w:r w:rsidRPr="00C86249">
        <w:rPr>
          <w:rFonts w:ascii="Times New Roman" w:hAnsi="Times New Roman" w:cs="Times New Roman"/>
          <w:sz w:val="28"/>
          <w:szCs w:val="28"/>
          <w:lang w:val="kk-KZ"/>
        </w:rPr>
        <w:t>Осы қорғалатын аумақтардың әрқайсысының өзіндік ерекшелігі бар және сонымен бірге олар биоәртүрлілікті, көрнекті ландшафттарды, палеонтология ескерткіштерін сақтау тұрғысынан бір-бірін толықтырады.</w:t>
      </w:r>
    </w:p>
    <w:p w:rsidR="00110FC1" w:rsidRPr="00C86249" w:rsidRDefault="00110FC1" w:rsidP="0091756D">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 xml:space="preserve">Сериялық трансшекаралық объектінің барлық объектілері </w:t>
      </w:r>
      <w:r w:rsidR="00BD6EEA" w:rsidRPr="00C86249">
        <w:rPr>
          <w:rFonts w:ascii="Times New Roman" w:hAnsi="Times New Roman" w:cs="Times New Roman"/>
          <w:sz w:val="28"/>
          <w:szCs w:val="28"/>
          <w:lang w:val="kk-KZ"/>
        </w:rPr>
        <w:t xml:space="preserve">келесідей критерийлерге </w:t>
      </w:r>
      <w:r w:rsidRPr="00C86249">
        <w:rPr>
          <w:rFonts w:ascii="Times New Roman" w:hAnsi="Times New Roman" w:cs="Times New Roman"/>
          <w:sz w:val="28"/>
          <w:szCs w:val="28"/>
          <w:lang w:val="kk-KZ"/>
        </w:rPr>
        <w:t>сәйкес келеді:</w:t>
      </w:r>
    </w:p>
    <w:p w:rsidR="0020017A" w:rsidRDefault="003815E7" w:rsidP="00326BCE">
      <w:pPr>
        <w:pStyle w:val="a4"/>
        <w:numPr>
          <w:ilvl w:val="0"/>
          <w:numId w:val="6"/>
        </w:numPr>
        <w:tabs>
          <w:tab w:val="left" w:pos="0"/>
          <w:tab w:val="left" w:pos="993"/>
        </w:tabs>
        <w:spacing w:after="0" w:line="240" w:lineRule="auto"/>
        <w:ind w:left="0"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критерий (x): </w:t>
      </w:r>
      <w:r w:rsidR="00D37D33" w:rsidRPr="00C86249">
        <w:rPr>
          <w:rFonts w:ascii="Times New Roman" w:hAnsi="Times New Roman" w:cs="Times New Roman"/>
          <w:sz w:val="28"/>
          <w:szCs w:val="28"/>
          <w:lang w:val="kk-KZ"/>
        </w:rPr>
        <w:t>номинацияланатын учаскелер әлемдік ауқымда көрнекті</w:t>
      </w:r>
      <w:r w:rsidR="003D4A4F" w:rsidRPr="00C86249">
        <w:rPr>
          <w:rFonts w:ascii="Times New Roman" w:hAnsi="Times New Roman" w:cs="Times New Roman"/>
          <w:sz w:val="28"/>
          <w:szCs w:val="28"/>
          <w:lang w:val="kk-KZ"/>
        </w:rPr>
        <w:t xml:space="preserve"> болып табылатын Батыс Тянь-Шань</w:t>
      </w:r>
      <w:r w:rsidR="00D37D33" w:rsidRPr="00C86249">
        <w:rPr>
          <w:rFonts w:ascii="Times New Roman" w:hAnsi="Times New Roman" w:cs="Times New Roman"/>
          <w:sz w:val="28"/>
          <w:szCs w:val="28"/>
          <w:lang w:val="kk-KZ"/>
        </w:rPr>
        <w:t xml:space="preserve">ның биологиялық әртүрлілігін сақтауда негіз болып табылады. Учаскелердің әрқайсысы осы таулы елдің бірегей биоценоздарының белгілі бір компонентін сақтау үшін үлкен маңызға ие болғанымен, олардың барлығы бірге ұзақ мерзімді тұрақты дамуын тиімді қамтамасыз ете алады. </w:t>
      </w:r>
      <w:r w:rsidR="00BD1AAF" w:rsidRPr="00C86249">
        <w:rPr>
          <w:rFonts w:ascii="Times New Roman" w:hAnsi="Times New Roman" w:cs="Times New Roman"/>
          <w:sz w:val="28"/>
          <w:szCs w:val="28"/>
          <w:lang w:val="kk-KZ"/>
        </w:rPr>
        <w:t xml:space="preserve">Батыс Тянь-Шань жаңғақ, жеміс және басқа да көптеген мәдени өсімдіктердің пайда болуының әлемдік орталықтарының </w:t>
      </w:r>
      <w:r w:rsidR="00BD1AAF" w:rsidRPr="00C86249">
        <w:rPr>
          <w:rFonts w:ascii="Times New Roman" w:hAnsi="Times New Roman" w:cs="Times New Roman"/>
          <w:sz w:val="28"/>
          <w:szCs w:val="28"/>
          <w:lang w:val="kk-KZ"/>
        </w:rPr>
        <w:lastRenderedPageBreak/>
        <w:t>бірі.</w:t>
      </w:r>
      <w:r w:rsidR="001276AE">
        <w:rPr>
          <w:rFonts w:ascii="Times New Roman" w:hAnsi="Times New Roman" w:cs="Times New Roman"/>
          <w:sz w:val="28"/>
          <w:szCs w:val="28"/>
          <w:lang w:val="kk-KZ"/>
        </w:rPr>
        <w:t xml:space="preserve"> </w:t>
      </w:r>
      <w:r w:rsidR="00921732" w:rsidRPr="00C86249">
        <w:rPr>
          <w:rFonts w:ascii="Times New Roman" w:hAnsi="Times New Roman" w:cs="Times New Roman"/>
          <w:sz w:val="28"/>
          <w:szCs w:val="28"/>
          <w:lang w:val="kk-KZ"/>
        </w:rPr>
        <w:t>Мұнда олардың көптеген жабайы түрлері кең таралған: қараөрік (Prunus), өрік (Armeniaca), жаңғақ (Juglans regia), пияз (Allium), жоңышқа (Medicago), алма ағашы (Malus), алмұрт (Pyrus), жүзім (Vitis), қызғалдақ (Túlipa), бадам (Amygdalus).</w:t>
      </w:r>
      <w:r w:rsidR="00F77E29">
        <w:rPr>
          <w:rFonts w:ascii="Times New Roman" w:hAnsi="Times New Roman" w:cs="Times New Roman"/>
          <w:sz w:val="28"/>
          <w:szCs w:val="28"/>
          <w:lang w:val="kk-KZ"/>
        </w:rPr>
        <w:t xml:space="preserve"> </w:t>
      </w:r>
      <w:r w:rsidR="00921732" w:rsidRPr="00C86249">
        <w:rPr>
          <w:rFonts w:ascii="Times New Roman" w:hAnsi="Times New Roman" w:cs="Times New Roman"/>
          <w:sz w:val="28"/>
          <w:szCs w:val="28"/>
          <w:lang w:val="kk-KZ"/>
        </w:rPr>
        <w:t>Бұл үлкен генетикалық қор әлемнің көптеген елдерінің агробиоәртүрлілігі үшін ерекше маңызды.</w:t>
      </w:r>
      <w:r w:rsidR="001276AE">
        <w:rPr>
          <w:rFonts w:ascii="Times New Roman" w:hAnsi="Times New Roman" w:cs="Times New Roman"/>
          <w:sz w:val="28"/>
          <w:szCs w:val="28"/>
          <w:lang w:val="kk-KZ"/>
        </w:rPr>
        <w:t xml:space="preserve"> </w:t>
      </w:r>
    </w:p>
    <w:p w:rsidR="003815E7" w:rsidRPr="0020017A" w:rsidRDefault="0020017A" w:rsidP="0020017A">
      <w:pPr>
        <w:tabs>
          <w:tab w:val="left" w:pos="0"/>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06410" w:rsidRPr="0020017A">
        <w:rPr>
          <w:rFonts w:ascii="Times New Roman" w:hAnsi="Times New Roman" w:cs="Times New Roman"/>
          <w:sz w:val="28"/>
          <w:szCs w:val="28"/>
          <w:lang w:val="kk-KZ"/>
        </w:rPr>
        <w:t xml:space="preserve">Өсімдіктердің эндемикалық түрлерінің жалпы </w:t>
      </w:r>
      <w:r w:rsidR="001A2020" w:rsidRPr="0020017A">
        <w:rPr>
          <w:rFonts w:ascii="Times New Roman" w:hAnsi="Times New Roman" w:cs="Times New Roman"/>
          <w:sz w:val="28"/>
          <w:szCs w:val="28"/>
          <w:lang w:val="kk-KZ"/>
        </w:rPr>
        <w:t>саны әртүрлі учаскелер бойынша ф</w:t>
      </w:r>
      <w:r w:rsidR="00606410" w:rsidRPr="0020017A">
        <w:rPr>
          <w:rFonts w:ascii="Times New Roman" w:hAnsi="Times New Roman" w:cs="Times New Roman"/>
          <w:sz w:val="28"/>
          <w:szCs w:val="28"/>
          <w:lang w:val="kk-KZ"/>
        </w:rPr>
        <w:t>лораның жалпы т</w:t>
      </w:r>
      <w:r w:rsidR="001A2020" w:rsidRPr="0020017A">
        <w:rPr>
          <w:rFonts w:ascii="Times New Roman" w:hAnsi="Times New Roman" w:cs="Times New Roman"/>
          <w:sz w:val="28"/>
          <w:szCs w:val="28"/>
          <w:lang w:val="kk-KZ"/>
        </w:rPr>
        <w:t>ізімінің 9-14%-</w:t>
      </w:r>
      <w:r w:rsidR="00606410" w:rsidRPr="0020017A">
        <w:rPr>
          <w:rFonts w:ascii="Times New Roman" w:hAnsi="Times New Roman" w:cs="Times New Roman"/>
          <w:sz w:val="28"/>
          <w:szCs w:val="28"/>
          <w:lang w:val="kk-KZ"/>
        </w:rPr>
        <w:t>ын құрайды.</w:t>
      </w:r>
      <w:r w:rsidR="001276AE" w:rsidRPr="0020017A">
        <w:rPr>
          <w:rFonts w:ascii="Times New Roman" w:hAnsi="Times New Roman" w:cs="Times New Roman"/>
          <w:sz w:val="28"/>
          <w:szCs w:val="28"/>
          <w:lang w:val="kk-KZ"/>
        </w:rPr>
        <w:t xml:space="preserve"> </w:t>
      </w:r>
      <w:r w:rsidR="002B390D" w:rsidRPr="0020017A">
        <w:rPr>
          <w:rFonts w:ascii="Times New Roman" w:hAnsi="Times New Roman" w:cs="Times New Roman"/>
          <w:sz w:val="28"/>
          <w:szCs w:val="28"/>
          <w:lang w:val="kk-KZ"/>
        </w:rPr>
        <w:t xml:space="preserve">Батыс Тянь-Шаньның тар эндемигі мензбир суырының (Marmota menzbieri) </w:t>
      </w:r>
      <w:r w:rsidR="00D37D33" w:rsidRPr="0020017A">
        <w:rPr>
          <w:rFonts w:ascii="Times New Roman" w:hAnsi="Times New Roman" w:cs="Times New Roman"/>
          <w:sz w:val="28"/>
          <w:szCs w:val="28"/>
          <w:lang w:val="kk-KZ"/>
        </w:rPr>
        <w:t xml:space="preserve">бірегей </w:t>
      </w:r>
      <w:r w:rsidR="002B390D" w:rsidRPr="0020017A">
        <w:rPr>
          <w:rFonts w:ascii="Times New Roman" w:hAnsi="Times New Roman" w:cs="Times New Roman"/>
          <w:sz w:val="28"/>
          <w:szCs w:val="28"/>
          <w:lang w:val="kk-KZ"/>
        </w:rPr>
        <w:t>популяциясы тек Қазақстан, Өзбекстан және Қырғызстан аумағында таралған.</w:t>
      </w:r>
      <w:r w:rsidR="001276AE" w:rsidRPr="0020017A">
        <w:rPr>
          <w:rFonts w:ascii="Times New Roman" w:hAnsi="Times New Roman" w:cs="Times New Roman"/>
          <w:sz w:val="28"/>
          <w:szCs w:val="28"/>
          <w:lang w:val="kk-KZ"/>
        </w:rPr>
        <w:t xml:space="preserve"> </w:t>
      </w:r>
      <w:r w:rsidR="00793C8A" w:rsidRPr="0020017A">
        <w:rPr>
          <w:rFonts w:ascii="Times New Roman" w:hAnsi="Times New Roman" w:cs="Times New Roman"/>
          <w:sz w:val="28"/>
          <w:szCs w:val="28"/>
          <w:lang w:val="kk-KZ"/>
        </w:rPr>
        <w:t>Қар барысы (Uncia uncia), сондай-ақ аргалдың қаратаулық кіші түрлері (ovis ammon nigrimontana) биоалуантүрлілік пен гендік қорды сақтау тұрғысынан ерекше назар аударуға лайық.</w:t>
      </w:r>
      <w:r w:rsidR="001276AE" w:rsidRPr="0020017A">
        <w:rPr>
          <w:rFonts w:ascii="Times New Roman" w:hAnsi="Times New Roman" w:cs="Times New Roman"/>
          <w:sz w:val="28"/>
          <w:szCs w:val="28"/>
          <w:lang w:val="kk-KZ"/>
        </w:rPr>
        <w:t xml:space="preserve"> </w:t>
      </w:r>
      <w:r w:rsidR="00793C8A" w:rsidRPr="0020017A">
        <w:rPr>
          <w:rFonts w:ascii="Times New Roman" w:hAnsi="Times New Roman" w:cs="Times New Roman"/>
          <w:sz w:val="28"/>
          <w:szCs w:val="28"/>
          <w:lang w:val="kk-KZ"/>
        </w:rPr>
        <w:t xml:space="preserve">Жалпы алғанда, ұсынылған аумақта </w:t>
      </w:r>
      <w:r w:rsidR="00A81FD9" w:rsidRPr="0020017A">
        <w:rPr>
          <w:rFonts w:ascii="Times New Roman" w:hAnsi="Times New Roman" w:cs="Times New Roman"/>
          <w:sz w:val="28"/>
          <w:szCs w:val="28"/>
          <w:lang w:val="kk-KZ"/>
        </w:rPr>
        <w:t>ХТҚО-ның (</w:t>
      </w:r>
      <w:r w:rsidR="00793C8A" w:rsidRPr="0020017A">
        <w:rPr>
          <w:rFonts w:ascii="Times New Roman" w:hAnsi="Times New Roman" w:cs="Times New Roman"/>
          <w:sz w:val="28"/>
          <w:szCs w:val="28"/>
          <w:lang w:val="kk-KZ"/>
        </w:rPr>
        <w:t>IUCN</w:t>
      </w:r>
      <w:r w:rsidR="00A81FD9" w:rsidRPr="0020017A">
        <w:rPr>
          <w:rFonts w:ascii="Times New Roman" w:hAnsi="Times New Roman" w:cs="Times New Roman"/>
          <w:sz w:val="28"/>
          <w:szCs w:val="28"/>
          <w:lang w:val="kk-KZ"/>
        </w:rPr>
        <w:t>)</w:t>
      </w:r>
      <w:r w:rsidR="001276AE" w:rsidRPr="0020017A">
        <w:rPr>
          <w:rFonts w:ascii="Times New Roman" w:hAnsi="Times New Roman" w:cs="Times New Roman"/>
          <w:sz w:val="28"/>
          <w:szCs w:val="28"/>
          <w:lang w:val="kk-KZ"/>
        </w:rPr>
        <w:t xml:space="preserve"> </w:t>
      </w:r>
      <w:r w:rsidR="00D37D33" w:rsidRPr="0020017A">
        <w:rPr>
          <w:rFonts w:ascii="Times New Roman" w:hAnsi="Times New Roman" w:cs="Times New Roman"/>
          <w:sz w:val="28"/>
          <w:szCs w:val="28"/>
          <w:lang w:val="kk-KZ"/>
        </w:rPr>
        <w:t>қызыл тізімг</w:t>
      </w:r>
      <w:r w:rsidR="00793C8A" w:rsidRPr="0020017A">
        <w:rPr>
          <w:rFonts w:ascii="Times New Roman" w:hAnsi="Times New Roman" w:cs="Times New Roman"/>
          <w:sz w:val="28"/>
          <w:szCs w:val="28"/>
          <w:lang w:val="kk-KZ"/>
        </w:rPr>
        <w:t>е енгізілген жануарлар</w:t>
      </w:r>
      <w:r w:rsidR="00A81FD9" w:rsidRPr="0020017A">
        <w:rPr>
          <w:rFonts w:ascii="Times New Roman" w:hAnsi="Times New Roman" w:cs="Times New Roman"/>
          <w:sz w:val="28"/>
          <w:szCs w:val="28"/>
          <w:lang w:val="kk-KZ"/>
        </w:rPr>
        <w:t>ы</w:t>
      </w:r>
      <w:r w:rsidR="00793C8A" w:rsidRPr="0020017A">
        <w:rPr>
          <w:rFonts w:ascii="Times New Roman" w:hAnsi="Times New Roman" w:cs="Times New Roman"/>
          <w:sz w:val="28"/>
          <w:szCs w:val="28"/>
          <w:lang w:val="kk-KZ"/>
        </w:rPr>
        <w:t xml:space="preserve"> мен өсімдіктердің 25 түрі</w:t>
      </w:r>
      <w:r w:rsidR="00496224" w:rsidRPr="0020017A">
        <w:rPr>
          <w:rFonts w:ascii="Times New Roman" w:hAnsi="Times New Roman" w:cs="Times New Roman"/>
          <w:sz w:val="28"/>
          <w:szCs w:val="28"/>
          <w:lang w:val="kk-KZ"/>
        </w:rPr>
        <w:t>не</w:t>
      </w:r>
      <w:r w:rsidR="00793C8A" w:rsidRPr="0020017A">
        <w:rPr>
          <w:rFonts w:ascii="Times New Roman" w:hAnsi="Times New Roman" w:cs="Times New Roman"/>
          <w:sz w:val="28"/>
          <w:szCs w:val="28"/>
          <w:lang w:val="kk-KZ"/>
        </w:rPr>
        <w:t xml:space="preserve"> б</w:t>
      </w:r>
      <w:r w:rsidR="00496224" w:rsidRPr="0020017A">
        <w:rPr>
          <w:rFonts w:ascii="Times New Roman" w:hAnsi="Times New Roman" w:cs="Times New Roman"/>
          <w:sz w:val="28"/>
          <w:szCs w:val="28"/>
          <w:lang w:val="kk-KZ"/>
        </w:rPr>
        <w:t>елгілі бір дәрежеде қауіп төн</w:t>
      </w:r>
      <w:r w:rsidR="00D37D33" w:rsidRPr="0020017A">
        <w:rPr>
          <w:rFonts w:ascii="Times New Roman" w:hAnsi="Times New Roman" w:cs="Times New Roman"/>
          <w:sz w:val="28"/>
          <w:szCs w:val="28"/>
          <w:lang w:val="kk-KZ"/>
        </w:rPr>
        <w:t>ген</w:t>
      </w:r>
      <w:r w:rsidR="00793C8A" w:rsidRPr="0020017A">
        <w:rPr>
          <w:rFonts w:ascii="Times New Roman" w:hAnsi="Times New Roman" w:cs="Times New Roman"/>
          <w:sz w:val="28"/>
          <w:szCs w:val="28"/>
          <w:lang w:val="kk-KZ"/>
        </w:rPr>
        <w:t>.</w:t>
      </w:r>
    </w:p>
    <w:p w:rsidR="00793C8A" w:rsidRPr="00C86249" w:rsidRDefault="00793C8A" w:rsidP="0091756D">
      <w:pPr>
        <w:tabs>
          <w:tab w:val="left" w:pos="0"/>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A81FD9" w:rsidRPr="00C86249">
        <w:rPr>
          <w:rFonts w:ascii="Times New Roman" w:hAnsi="Times New Roman" w:cs="Times New Roman"/>
          <w:sz w:val="28"/>
          <w:szCs w:val="28"/>
          <w:lang w:val="kk-KZ"/>
        </w:rPr>
        <w:t>Сонымен қатар, қ</w:t>
      </w:r>
      <w:r w:rsidR="007E4058" w:rsidRPr="00C86249">
        <w:rPr>
          <w:rFonts w:ascii="Times New Roman" w:hAnsi="Times New Roman" w:cs="Times New Roman"/>
          <w:sz w:val="28"/>
          <w:szCs w:val="28"/>
          <w:lang w:val="kk-KZ"/>
        </w:rPr>
        <w:t xml:space="preserve">азіргі уақытта </w:t>
      </w:r>
      <w:r w:rsidRPr="00C86249">
        <w:rPr>
          <w:rFonts w:ascii="Times New Roman" w:hAnsi="Times New Roman" w:cs="Times New Roman"/>
          <w:sz w:val="28"/>
          <w:szCs w:val="28"/>
          <w:lang w:val="kk-KZ"/>
        </w:rPr>
        <w:t>Қазақстан аумағындағы он үш нысан ЮНЕСКО-ның Дүниежүзілік мұра тізіміне қосуға үміткерлердің қатарында (9-кесте).</w:t>
      </w:r>
    </w:p>
    <w:p w:rsidR="00F701EC" w:rsidRPr="00C86249" w:rsidRDefault="00F701EC" w:rsidP="00326BCE">
      <w:pPr>
        <w:tabs>
          <w:tab w:val="left" w:pos="993"/>
        </w:tabs>
        <w:spacing w:after="0" w:line="240" w:lineRule="auto"/>
        <w:jc w:val="both"/>
        <w:rPr>
          <w:rFonts w:ascii="Times New Roman" w:hAnsi="Times New Roman" w:cs="Times New Roman"/>
          <w:sz w:val="28"/>
          <w:szCs w:val="28"/>
          <w:lang w:val="kk-KZ"/>
        </w:rPr>
      </w:pPr>
    </w:p>
    <w:p w:rsidR="00F701EC" w:rsidRPr="001276AE" w:rsidRDefault="0020017A" w:rsidP="00E6018D">
      <w:pPr>
        <w:tabs>
          <w:tab w:val="left" w:pos="709"/>
        </w:tabs>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ab/>
      </w:r>
      <w:r w:rsidR="00793C8A" w:rsidRPr="001276AE">
        <w:rPr>
          <w:rFonts w:ascii="Times New Roman" w:hAnsi="Times New Roman" w:cs="Times New Roman"/>
          <w:i/>
          <w:sz w:val="24"/>
          <w:szCs w:val="24"/>
          <w:lang w:val="kk-KZ"/>
        </w:rPr>
        <w:t>9</w:t>
      </w:r>
      <w:r w:rsidR="00543672" w:rsidRPr="001276AE">
        <w:rPr>
          <w:rFonts w:ascii="Times New Roman" w:hAnsi="Times New Roman" w:cs="Times New Roman"/>
          <w:i/>
          <w:sz w:val="24"/>
          <w:szCs w:val="24"/>
          <w:lang w:val="kk-KZ"/>
        </w:rPr>
        <w:t>-кесте</w:t>
      </w:r>
      <w:r w:rsidR="00793C8A" w:rsidRPr="001276AE">
        <w:rPr>
          <w:rFonts w:ascii="Times New Roman" w:hAnsi="Times New Roman" w:cs="Times New Roman"/>
          <w:i/>
          <w:sz w:val="24"/>
          <w:szCs w:val="24"/>
          <w:lang w:val="kk-KZ"/>
        </w:rPr>
        <w:t>. ЮНЕСКО-ның Дүниежүзілік мұралары</w:t>
      </w:r>
      <w:r w:rsidR="00F77E29">
        <w:rPr>
          <w:rFonts w:ascii="Times New Roman" w:hAnsi="Times New Roman" w:cs="Times New Roman"/>
          <w:i/>
          <w:sz w:val="24"/>
          <w:szCs w:val="24"/>
          <w:lang w:val="kk-KZ"/>
        </w:rPr>
        <w:t xml:space="preserve"> тізіміне үміткер объектілер </w:t>
      </w:r>
      <w:r w:rsidR="00793C8A" w:rsidRPr="001276AE">
        <w:rPr>
          <w:rFonts w:ascii="Times New Roman" w:hAnsi="Times New Roman" w:cs="Times New Roman"/>
          <w:i/>
          <w:sz w:val="24"/>
          <w:szCs w:val="24"/>
          <w:lang w:val="kk-KZ"/>
        </w:rPr>
        <w:t>тіз</w:t>
      </w:r>
      <w:r w:rsidR="00F77E29">
        <w:rPr>
          <w:rFonts w:ascii="Times New Roman" w:hAnsi="Times New Roman" w:cs="Times New Roman"/>
          <w:i/>
          <w:sz w:val="24"/>
          <w:szCs w:val="24"/>
          <w:lang w:val="kk-KZ"/>
        </w:rPr>
        <w:t>бесі</w:t>
      </w:r>
      <w:r w:rsidR="00EF678F" w:rsidRPr="001276AE">
        <w:rPr>
          <w:rFonts w:ascii="Times New Roman" w:hAnsi="Times New Roman" w:cs="Times New Roman"/>
          <w:i/>
          <w:sz w:val="24"/>
          <w:szCs w:val="24"/>
          <w:lang w:val="kk-KZ"/>
        </w:rPr>
        <w:t xml:space="preserve"> [2</w:t>
      </w:r>
      <w:r w:rsidR="00097DBE" w:rsidRPr="001276AE">
        <w:rPr>
          <w:rFonts w:ascii="Times New Roman" w:hAnsi="Times New Roman" w:cs="Times New Roman"/>
          <w:i/>
          <w:sz w:val="24"/>
          <w:szCs w:val="24"/>
          <w:lang w:val="kk-KZ"/>
        </w:rPr>
        <w:t>48</w:t>
      </w:r>
      <w:r w:rsidR="00262688" w:rsidRPr="001276AE">
        <w:rPr>
          <w:rFonts w:ascii="Times New Roman" w:hAnsi="Times New Roman" w:cs="Times New Roman"/>
          <w:i/>
          <w:sz w:val="24"/>
          <w:szCs w:val="24"/>
          <w:lang w:val="kk-KZ"/>
        </w:rPr>
        <w:t>]</w:t>
      </w:r>
    </w:p>
    <w:p w:rsidR="00F701EC" w:rsidRPr="00C86249" w:rsidRDefault="00F701EC" w:rsidP="00326BCE">
      <w:pPr>
        <w:tabs>
          <w:tab w:val="left" w:pos="993"/>
        </w:tabs>
        <w:spacing w:after="0" w:line="240" w:lineRule="auto"/>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514"/>
        <w:gridCol w:w="4288"/>
        <w:gridCol w:w="2752"/>
        <w:gridCol w:w="2017"/>
      </w:tblGrid>
      <w:tr w:rsidR="00793C8A" w:rsidRPr="001276AE" w:rsidTr="00793C8A">
        <w:tc>
          <w:tcPr>
            <w:tcW w:w="514" w:type="dxa"/>
          </w:tcPr>
          <w:p w:rsidR="00793C8A" w:rsidRPr="001276AE" w:rsidRDefault="00793C8A" w:rsidP="00326BCE">
            <w:pPr>
              <w:jc w:val="both"/>
              <w:rPr>
                <w:b/>
                <w:sz w:val="24"/>
                <w:szCs w:val="24"/>
              </w:rPr>
            </w:pPr>
            <w:r w:rsidRPr="001276AE">
              <w:rPr>
                <w:b/>
                <w:sz w:val="24"/>
                <w:szCs w:val="24"/>
              </w:rPr>
              <w:t>№</w:t>
            </w:r>
          </w:p>
        </w:tc>
        <w:tc>
          <w:tcPr>
            <w:tcW w:w="4288" w:type="dxa"/>
          </w:tcPr>
          <w:p w:rsidR="00793C8A" w:rsidRPr="001276AE" w:rsidRDefault="00793C8A" w:rsidP="00326BCE">
            <w:pPr>
              <w:jc w:val="both"/>
              <w:rPr>
                <w:b/>
                <w:sz w:val="24"/>
                <w:szCs w:val="24"/>
                <w:lang w:val="kk-KZ"/>
              </w:rPr>
            </w:pPr>
            <w:r w:rsidRPr="001276AE">
              <w:rPr>
                <w:b/>
                <w:sz w:val="24"/>
                <w:szCs w:val="24"/>
                <w:lang w:val="kk-KZ"/>
              </w:rPr>
              <w:t>Нысан атауы</w:t>
            </w:r>
          </w:p>
        </w:tc>
        <w:tc>
          <w:tcPr>
            <w:tcW w:w="2752" w:type="dxa"/>
          </w:tcPr>
          <w:p w:rsidR="00793C8A" w:rsidRPr="001276AE" w:rsidRDefault="00793C8A" w:rsidP="00326BCE">
            <w:pPr>
              <w:jc w:val="both"/>
              <w:rPr>
                <w:b/>
                <w:sz w:val="24"/>
                <w:szCs w:val="24"/>
              </w:rPr>
            </w:pPr>
            <w:r w:rsidRPr="001276AE">
              <w:rPr>
                <w:b/>
                <w:sz w:val="24"/>
                <w:szCs w:val="24"/>
                <w:lang w:val="kk-KZ"/>
              </w:rPr>
              <w:t>Нысан түрі</w:t>
            </w:r>
          </w:p>
        </w:tc>
        <w:tc>
          <w:tcPr>
            <w:tcW w:w="2017" w:type="dxa"/>
          </w:tcPr>
          <w:p w:rsidR="00793C8A" w:rsidRPr="001276AE" w:rsidRDefault="00793C8A" w:rsidP="00326BCE">
            <w:pPr>
              <w:jc w:val="both"/>
              <w:rPr>
                <w:b/>
                <w:sz w:val="24"/>
                <w:szCs w:val="24"/>
                <w:lang w:val="kk-KZ"/>
              </w:rPr>
            </w:pPr>
            <w:r w:rsidRPr="001276AE">
              <w:rPr>
                <w:b/>
                <w:sz w:val="24"/>
                <w:szCs w:val="24"/>
                <w:lang w:val="kk-KZ"/>
              </w:rPr>
              <w:t>Енгізілген жыл</w:t>
            </w:r>
          </w:p>
        </w:tc>
      </w:tr>
      <w:tr w:rsidR="00793C8A" w:rsidRPr="001276AE" w:rsidTr="00793C8A">
        <w:tc>
          <w:tcPr>
            <w:tcW w:w="514" w:type="dxa"/>
          </w:tcPr>
          <w:p w:rsidR="00793C8A" w:rsidRPr="001276AE" w:rsidRDefault="00793C8A" w:rsidP="00326BCE">
            <w:pPr>
              <w:jc w:val="both"/>
              <w:rPr>
                <w:sz w:val="24"/>
                <w:szCs w:val="24"/>
              </w:rPr>
            </w:pPr>
            <w:r w:rsidRPr="001276AE">
              <w:rPr>
                <w:sz w:val="24"/>
                <w:szCs w:val="24"/>
              </w:rPr>
              <w:t>1</w:t>
            </w:r>
          </w:p>
        </w:tc>
        <w:tc>
          <w:tcPr>
            <w:tcW w:w="4288" w:type="dxa"/>
          </w:tcPr>
          <w:p w:rsidR="00793C8A" w:rsidRDefault="00047FFD" w:rsidP="00326BCE">
            <w:pPr>
              <w:jc w:val="both"/>
              <w:rPr>
                <w:sz w:val="24"/>
                <w:szCs w:val="24"/>
                <w:lang w:val="kk-KZ"/>
              </w:rPr>
            </w:pPr>
            <w:r w:rsidRPr="001276AE">
              <w:rPr>
                <w:sz w:val="24"/>
                <w:szCs w:val="24"/>
              </w:rPr>
              <w:t>Мерке түркі ғибадатханасы</w:t>
            </w:r>
          </w:p>
          <w:p w:rsidR="009A668B" w:rsidRPr="009A668B" w:rsidRDefault="009A668B" w:rsidP="00326BCE">
            <w:pPr>
              <w:jc w:val="both"/>
              <w:rPr>
                <w:sz w:val="16"/>
                <w:szCs w:val="16"/>
                <w:highlight w:val="cyan"/>
                <w:lang w:val="kk-KZ"/>
              </w:rPr>
            </w:pPr>
          </w:p>
        </w:tc>
        <w:tc>
          <w:tcPr>
            <w:tcW w:w="2752" w:type="dxa"/>
          </w:tcPr>
          <w:p w:rsidR="00793C8A" w:rsidRPr="001276AE" w:rsidRDefault="00CA576D" w:rsidP="00326BCE">
            <w:pPr>
              <w:jc w:val="both"/>
              <w:rPr>
                <w:sz w:val="24"/>
                <w:szCs w:val="24"/>
                <w:lang w:val="kk-KZ"/>
              </w:rPr>
            </w:pPr>
            <w:r>
              <w:rPr>
                <w:sz w:val="24"/>
                <w:szCs w:val="24"/>
                <w:lang w:val="kk-KZ"/>
              </w:rPr>
              <w:t>м</w:t>
            </w:r>
            <w:r w:rsidR="00793C8A" w:rsidRPr="001276AE">
              <w:rPr>
                <w:sz w:val="24"/>
                <w:szCs w:val="24"/>
                <w:lang w:val="kk-KZ"/>
              </w:rPr>
              <w:t xml:space="preserve">әдени </w:t>
            </w:r>
          </w:p>
        </w:tc>
        <w:tc>
          <w:tcPr>
            <w:tcW w:w="2017" w:type="dxa"/>
          </w:tcPr>
          <w:p w:rsidR="00793C8A" w:rsidRPr="001276AE" w:rsidRDefault="00793C8A" w:rsidP="00326BCE">
            <w:pPr>
              <w:jc w:val="both"/>
              <w:rPr>
                <w:sz w:val="24"/>
                <w:szCs w:val="24"/>
              </w:rPr>
            </w:pPr>
            <w:r w:rsidRPr="001276AE">
              <w:rPr>
                <w:sz w:val="24"/>
                <w:szCs w:val="24"/>
              </w:rPr>
              <w:t>1998</w:t>
            </w:r>
          </w:p>
        </w:tc>
      </w:tr>
      <w:tr w:rsidR="00793C8A" w:rsidRPr="001276AE" w:rsidTr="00793C8A">
        <w:tc>
          <w:tcPr>
            <w:tcW w:w="514" w:type="dxa"/>
          </w:tcPr>
          <w:p w:rsidR="00793C8A" w:rsidRPr="001276AE" w:rsidRDefault="00793C8A" w:rsidP="00326BCE">
            <w:pPr>
              <w:jc w:val="both"/>
              <w:rPr>
                <w:sz w:val="24"/>
                <w:szCs w:val="24"/>
              </w:rPr>
            </w:pPr>
            <w:r w:rsidRPr="001276AE">
              <w:rPr>
                <w:sz w:val="24"/>
                <w:szCs w:val="24"/>
              </w:rPr>
              <w:t>2</w:t>
            </w:r>
          </w:p>
        </w:tc>
        <w:tc>
          <w:tcPr>
            <w:tcW w:w="4288" w:type="dxa"/>
          </w:tcPr>
          <w:p w:rsidR="00793C8A" w:rsidRDefault="007B1838" w:rsidP="00326BCE">
            <w:pPr>
              <w:autoSpaceDE w:val="0"/>
              <w:autoSpaceDN w:val="0"/>
              <w:adjustRightInd w:val="0"/>
              <w:jc w:val="both"/>
              <w:rPr>
                <w:sz w:val="24"/>
                <w:szCs w:val="24"/>
                <w:lang w:val="kk-KZ"/>
              </w:rPr>
            </w:pPr>
            <w:r w:rsidRPr="001276AE">
              <w:rPr>
                <w:sz w:val="24"/>
                <w:szCs w:val="24"/>
              </w:rPr>
              <w:t>Беғазы-Дәндібай мәдениетінің мегалитикалық кесенелері</w:t>
            </w:r>
          </w:p>
          <w:p w:rsidR="009A668B" w:rsidRPr="009A668B" w:rsidRDefault="009A668B" w:rsidP="00326BCE">
            <w:pPr>
              <w:autoSpaceDE w:val="0"/>
              <w:autoSpaceDN w:val="0"/>
              <w:adjustRightInd w:val="0"/>
              <w:jc w:val="both"/>
              <w:rPr>
                <w:sz w:val="16"/>
                <w:szCs w:val="16"/>
                <w:highlight w:val="cyan"/>
                <w:lang w:val="kk-KZ"/>
              </w:rPr>
            </w:pPr>
          </w:p>
        </w:tc>
        <w:tc>
          <w:tcPr>
            <w:tcW w:w="2752" w:type="dxa"/>
          </w:tcPr>
          <w:p w:rsidR="00793C8A" w:rsidRPr="001276AE" w:rsidRDefault="00CA576D" w:rsidP="00326BCE">
            <w:pPr>
              <w:autoSpaceDE w:val="0"/>
              <w:autoSpaceDN w:val="0"/>
              <w:adjustRightInd w:val="0"/>
              <w:jc w:val="both"/>
              <w:rPr>
                <w:sz w:val="24"/>
                <w:szCs w:val="24"/>
              </w:rPr>
            </w:pPr>
            <w:r>
              <w:rPr>
                <w:sz w:val="24"/>
                <w:szCs w:val="24"/>
                <w:lang w:val="kk-KZ"/>
              </w:rPr>
              <w:t>с</w:t>
            </w:r>
            <w:r w:rsidR="00793C8A" w:rsidRPr="001276AE">
              <w:rPr>
                <w:sz w:val="24"/>
                <w:szCs w:val="24"/>
                <w:lang w:val="kk-KZ"/>
              </w:rPr>
              <w:t>ериялық</w:t>
            </w:r>
            <w:r w:rsidR="00793C8A" w:rsidRPr="001276AE">
              <w:rPr>
                <w:sz w:val="24"/>
                <w:szCs w:val="24"/>
              </w:rPr>
              <w:t>,</w:t>
            </w:r>
          </w:p>
          <w:p w:rsidR="00793C8A" w:rsidRPr="001276AE" w:rsidRDefault="00CA576D" w:rsidP="00326BCE">
            <w:pPr>
              <w:jc w:val="both"/>
              <w:rPr>
                <w:sz w:val="24"/>
                <w:szCs w:val="24"/>
              </w:rPr>
            </w:pPr>
            <w:r>
              <w:rPr>
                <w:sz w:val="24"/>
                <w:szCs w:val="24"/>
                <w:lang w:val="kk-KZ"/>
              </w:rPr>
              <w:t>м</w:t>
            </w:r>
            <w:r w:rsidR="00793C8A" w:rsidRPr="001276AE">
              <w:rPr>
                <w:sz w:val="24"/>
                <w:szCs w:val="24"/>
                <w:lang w:val="kk-KZ"/>
              </w:rPr>
              <w:t>әдени</w:t>
            </w:r>
          </w:p>
        </w:tc>
        <w:tc>
          <w:tcPr>
            <w:tcW w:w="2017" w:type="dxa"/>
          </w:tcPr>
          <w:p w:rsidR="00793C8A" w:rsidRPr="001276AE" w:rsidRDefault="00793C8A" w:rsidP="00326BCE">
            <w:pPr>
              <w:jc w:val="both"/>
              <w:rPr>
                <w:sz w:val="24"/>
                <w:szCs w:val="24"/>
              </w:rPr>
            </w:pPr>
            <w:r w:rsidRPr="001276AE">
              <w:rPr>
                <w:sz w:val="24"/>
                <w:szCs w:val="24"/>
              </w:rPr>
              <w:t>1998</w:t>
            </w:r>
          </w:p>
        </w:tc>
      </w:tr>
      <w:tr w:rsidR="00793C8A" w:rsidRPr="001276AE" w:rsidTr="00793C8A">
        <w:tc>
          <w:tcPr>
            <w:tcW w:w="514" w:type="dxa"/>
          </w:tcPr>
          <w:p w:rsidR="00793C8A" w:rsidRPr="001276AE" w:rsidRDefault="00793C8A" w:rsidP="00326BCE">
            <w:pPr>
              <w:jc w:val="both"/>
              <w:rPr>
                <w:sz w:val="24"/>
                <w:szCs w:val="24"/>
              </w:rPr>
            </w:pPr>
            <w:r w:rsidRPr="001276AE">
              <w:rPr>
                <w:sz w:val="24"/>
                <w:szCs w:val="24"/>
              </w:rPr>
              <w:t>3</w:t>
            </w:r>
          </w:p>
        </w:tc>
        <w:tc>
          <w:tcPr>
            <w:tcW w:w="4288" w:type="dxa"/>
          </w:tcPr>
          <w:p w:rsidR="00793C8A" w:rsidRDefault="007B1838" w:rsidP="00326BCE">
            <w:pPr>
              <w:autoSpaceDE w:val="0"/>
              <w:autoSpaceDN w:val="0"/>
              <w:adjustRightInd w:val="0"/>
              <w:jc w:val="both"/>
              <w:rPr>
                <w:sz w:val="24"/>
                <w:szCs w:val="24"/>
                <w:lang w:val="kk-KZ"/>
              </w:rPr>
            </w:pPr>
            <w:r w:rsidRPr="001276AE">
              <w:rPr>
                <w:sz w:val="24"/>
                <w:szCs w:val="24"/>
              </w:rPr>
              <w:t>Тасмола мәдениетінің қорымдары мен тас жоталары</w:t>
            </w:r>
          </w:p>
          <w:p w:rsidR="009A668B" w:rsidRPr="009A668B" w:rsidRDefault="009A668B" w:rsidP="00326BCE">
            <w:pPr>
              <w:autoSpaceDE w:val="0"/>
              <w:autoSpaceDN w:val="0"/>
              <w:adjustRightInd w:val="0"/>
              <w:jc w:val="both"/>
              <w:rPr>
                <w:sz w:val="16"/>
                <w:szCs w:val="16"/>
                <w:highlight w:val="cyan"/>
                <w:lang w:val="kk-KZ"/>
              </w:rPr>
            </w:pPr>
          </w:p>
        </w:tc>
        <w:tc>
          <w:tcPr>
            <w:tcW w:w="2752" w:type="dxa"/>
          </w:tcPr>
          <w:p w:rsidR="00793C8A" w:rsidRPr="001276AE" w:rsidRDefault="00CA576D" w:rsidP="00326BCE">
            <w:pPr>
              <w:autoSpaceDE w:val="0"/>
              <w:autoSpaceDN w:val="0"/>
              <w:adjustRightInd w:val="0"/>
              <w:jc w:val="both"/>
              <w:rPr>
                <w:sz w:val="24"/>
                <w:szCs w:val="24"/>
              </w:rPr>
            </w:pPr>
            <w:r>
              <w:rPr>
                <w:sz w:val="24"/>
                <w:szCs w:val="24"/>
                <w:lang w:val="kk-KZ"/>
              </w:rPr>
              <w:t>с</w:t>
            </w:r>
            <w:r w:rsidR="00793C8A" w:rsidRPr="001276AE">
              <w:rPr>
                <w:sz w:val="24"/>
                <w:szCs w:val="24"/>
                <w:lang w:val="kk-KZ"/>
              </w:rPr>
              <w:t>ериялық</w:t>
            </w:r>
            <w:r w:rsidR="00793C8A" w:rsidRPr="001276AE">
              <w:rPr>
                <w:sz w:val="24"/>
                <w:szCs w:val="24"/>
              </w:rPr>
              <w:t>,</w:t>
            </w:r>
          </w:p>
          <w:p w:rsidR="00793C8A" w:rsidRPr="001276AE" w:rsidRDefault="00CA576D" w:rsidP="00326BCE">
            <w:pPr>
              <w:autoSpaceDE w:val="0"/>
              <w:autoSpaceDN w:val="0"/>
              <w:adjustRightInd w:val="0"/>
              <w:jc w:val="both"/>
              <w:rPr>
                <w:sz w:val="24"/>
                <w:szCs w:val="24"/>
              </w:rPr>
            </w:pPr>
            <w:r>
              <w:rPr>
                <w:sz w:val="24"/>
                <w:szCs w:val="24"/>
                <w:lang w:val="kk-KZ"/>
              </w:rPr>
              <w:t>м</w:t>
            </w:r>
            <w:r w:rsidR="00793C8A" w:rsidRPr="001276AE">
              <w:rPr>
                <w:sz w:val="24"/>
                <w:szCs w:val="24"/>
                <w:lang w:val="kk-KZ"/>
              </w:rPr>
              <w:t>әдени</w:t>
            </w:r>
          </w:p>
        </w:tc>
        <w:tc>
          <w:tcPr>
            <w:tcW w:w="2017" w:type="dxa"/>
          </w:tcPr>
          <w:p w:rsidR="00793C8A" w:rsidRPr="001276AE" w:rsidRDefault="00793C8A" w:rsidP="00326BCE">
            <w:pPr>
              <w:jc w:val="both"/>
              <w:rPr>
                <w:sz w:val="24"/>
                <w:szCs w:val="24"/>
              </w:rPr>
            </w:pPr>
            <w:r w:rsidRPr="001276AE">
              <w:rPr>
                <w:sz w:val="24"/>
                <w:szCs w:val="24"/>
              </w:rPr>
              <w:t>1998</w:t>
            </w:r>
          </w:p>
        </w:tc>
      </w:tr>
      <w:tr w:rsidR="00793C8A" w:rsidRPr="001276AE" w:rsidTr="00793C8A">
        <w:tc>
          <w:tcPr>
            <w:tcW w:w="514" w:type="dxa"/>
          </w:tcPr>
          <w:p w:rsidR="00793C8A" w:rsidRPr="001276AE" w:rsidRDefault="00793C8A" w:rsidP="00326BCE">
            <w:pPr>
              <w:jc w:val="both"/>
              <w:rPr>
                <w:sz w:val="24"/>
                <w:szCs w:val="24"/>
              </w:rPr>
            </w:pPr>
            <w:r w:rsidRPr="001276AE">
              <w:rPr>
                <w:sz w:val="24"/>
                <w:szCs w:val="24"/>
              </w:rPr>
              <w:t>4</w:t>
            </w:r>
          </w:p>
        </w:tc>
        <w:tc>
          <w:tcPr>
            <w:tcW w:w="4288" w:type="dxa"/>
          </w:tcPr>
          <w:p w:rsidR="00793C8A" w:rsidRDefault="001276AE" w:rsidP="001276AE">
            <w:pPr>
              <w:jc w:val="both"/>
              <w:rPr>
                <w:sz w:val="24"/>
                <w:szCs w:val="24"/>
                <w:lang w:val="kk-KZ"/>
              </w:rPr>
            </w:pPr>
            <w:r>
              <w:rPr>
                <w:sz w:val="24"/>
                <w:szCs w:val="24"/>
              </w:rPr>
              <w:t>Ешк</w:t>
            </w:r>
            <w:r>
              <w:rPr>
                <w:sz w:val="24"/>
                <w:szCs w:val="24"/>
                <w:lang w:val="kk-KZ"/>
              </w:rPr>
              <w:t>іө</w:t>
            </w:r>
            <w:r>
              <w:rPr>
                <w:sz w:val="24"/>
                <w:szCs w:val="24"/>
              </w:rPr>
              <w:t>л</w:t>
            </w:r>
            <w:r w:rsidR="00793C8A" w:rsidRPr="001276AE">
              <w:rPr>
                <w:sz w:val="24"/>
                <w:szCs w:val="24"/>
              </w:rPr>
              <w:t>мес</w:t>
            </w:r>
            <w:r w:rsidR="007B1838" w:rsidRPr="001276AE">
              <w:rPr>
                <w:sz w:val="24"/>
                <w:szCs w:val="24"/>
                <w:lang w:val="kk-KZ"/>
              </w:rPr>
              <w:t xml:space="preserve"> п</w:t>
            </w:r>
            <w:r w:rsidR="007B1838" w:rsidRPr="001276AE">
              <w:rPr>
                <w:sz w:val="24"/>
                <w:szCs w:val="24"/>
              </w:rPr>
              <w:t>етроглиф</w:t>
            </w:r>
            <w:r w:rsidR="007B1838" w:rsidRPr="001276AE">
              <w:rPr>
                <w:sz w:val="24"/>
                <w:szCs w:val="24"/>
                <w:lang w:val="kk-KZ"/>
              </w:rPr>
              <w:t>тері</w:t>
            </w:r>
          </w:p>
          <w:p w:rsidR="009A668B" w:rsidRPr="009A668B" w:rsidRDefault="009A668B" w:rsidP="001276AE">
            <w:pPr>
              <w:jc w:val="both"/>
              <w:rPr>
                <w:sz w:val="16"/>
                <w:szCs w:val="16"/>
                <w:highlight w:val="cyan"/>
                <w:lang w:val="kk-KZ"/>
              </w:rPr>
            </w:pPr>
          </w:p>
        </w:tc>
        <w:tc>
          <w:tcPr>
            <w:tcW w:w="2752" w:type="dxa"/>
          </w:tcPr>
          <w:p w:rsidR="00793C8A" w:rsidRPr="001276AE" w:rsidRDefault="00CA576D" w:rsidP="00326BCE">
            <w:pPr>
              <w:jc w:val="both"/>
              <w:rPr>
                <w:sz w:val="24"/>
                <w:szCs w:val="24"/>
              </w:rPr>
            </w:pPr>
            <w:r>
              <w:rPr>
                <w:sz w:val="24"/>
                <w:szCs w:val="24"/>
                <w:lang w:val="kk-KZ"/>
              </w:rPr>
              <w:t>м</w:t>
            </w:r>
            <w:r w:rsidR="00793C8A" w:rsidRPr="001276AE">
              <w:rPr>
                <w:sz w:val="24"/>
                <w:szCs w:val="24"/>
                <w:lang w:val="kk-KZ"/>
              </w:rPr>
              <w:t>әдени</w:t>
            </w:r>
          </w:p>
        </w:tc>
        <w:tc>
          <w:tcPr>
            <w:tcW w:w="2017" w:type="dxa"/>
          </w:tcPr>
          <w:p w:rsidR="00793C8A" w:rsidRPr="001276AE" w:rsidRDefault="00793C8A" w:rsidP="00326BCE">
            <w:pPr>
              <w:jc w:val="both"/>
              <w:rPr>
                <w:sz w:val="24"/>
                <w:szCs w:val="24"/>
              </w:rPr>
            </w:pPr>
            <w:r w:rsidRPr="001276AE">
              <w:rPr>
                <w:sz w:val="24"/>
                <w:szCs w:val="24"/>
              </w:rPr>
              <w:t>1998</w:t>
            </w:r>
          </w:p>
        </w:tc>
      </w:tr>
      <w:tr w:rsidR="00793C8A" w:rsidRPr="001276AE" w:rsidTr="00793C8A">
        <w:tc>
          <w:tcPr>
            <w:tcW w:w="514" w:type="dxa"/>
          </w:tcPr>
          <w:p w:rsidR="00793C8A" w:rsidRPr="001276AE" w:rsidRDefault="00793C8A" w:rsidP="00326BCE">
            <w:pPr>
              <w:jc w:val="both"/>
              <w:rPr>
                <w:sz w:val="24"/>
                <w:szCs w:val="24"/>
              </w:rPr>
            </w:pPr>
            <w:r w:rsidRPr="001276AE">
              <w:rPr>
                <w:sz w:val="24"/>
                <w:szCs w:val="24"/>
              </w:rPr>
              <w:t>5</w:t>
            </w:r>
          </w:p>
        </w:tc>
        <w:tc>
          <w:tcPr>
            <w:tcW w:w="4288" w:type="dxa"/>
          </w:tcPr>
          <w:p w:rsidR="00793C8A" w:rsidRDefault="007B1838" w:rsidP="00326BCE">
            <w:pPr>
              <w:jc w:val="both"/>
              <w:rPr>
                <w:sz w:val="24"/>
                <w:szCs w:val="24"/>
                <w:lang w:val="kk-KZ"/>
              </w:rPr>
            </w:pPr>
            <w:r w:rsidRPr="001276AE">
              <w:rPr>
                <w:sz w:val="24"/>
                <w:szCs w:val="24"/>
              </w:rPr>
              <w:t>Арпа-Өзен Петроглифтері</w:t>
            </w:r>
          </w:p>
          <w:p w:rsidR="009A668B" w:rsidRPr="009A668B" w:rsidRDefault="009A668B" w:rsidP="00326BCE">
            <w:pPr>
              <w:jc w:val="both"/>
              <w:rPr>
                <w:sz w:val="16"/>
                <w:szCs w:val="16"/>
                <w:highlight w:val="cyan"/>
                <w:lang w:val="kk-KZ"/>
              </w:rPr>
            </w:pPr>
          </w:p>
        </w:tc>
        <w:tc>
          <w:tcPr>
            <w:tcW w:w="2752" w:type="dxa"/>
          </w:tcPr>
          <w:p w:rsidR="00793C8A" w:rsidRPr="001276AE" w:rsidRDefault="00CA576D" w:rsidP="00326BCE">
            <w:pPr>
              <w:jc w:val="both"/>
              <w:rPr>
                <w:sz w:val="24"/>
                <w:szCs w:val="24"/>
              </w:rPr>
            </w:pPr>
            <w:r>
              <w:rPr>
                <w:sz w:val="24"/>
                <w:szCs w:val="24"/>
                <w:lang w:val="kk-KZ"/>
              </w:rPr>
              <w:t>м</w:t>
            </w:r>
            <w:r w:rsidR="00793C8A" w:rsidRPr="001276AE">
              <w:rPr>
                <w:sz w:val="24"/>
                <w:szCs w:val="24"/>
                <w:lang w:val="kk-KZ"/>
              </w:rPr>
              <w:t>әдени</w:t>
            </w:r>
          </w:p>
        </w:tc>
        <w:tc>
          <w:tcPr>
            <w:tcW w:w="2017" w:type="dxa"/>
          </w:tcPr>
          <w:p w:rsidR="00793C8A" w:rsidRPr="001276AE" w:rsidRDefault="00793C8A" w:rsidP="00326BCE">
            <w:pPr>
              <w:jc w:val="both"/>
              <w:rPr>
                <w:sz w:val="24"/>
                <w:szCs w:val="24"/>
              </w:rPr>
            </w:pPr>
            <w:r w:rsidRPr="001276AE">
              <w:rPr>
                <w:sz w:val="24"/>
                <w:szCs w:val="24"/>
              </w:rPr>
              <w:t>1998</w:t>
            </w:r>
          </w:p>
        </w:tc>
      </w:tr>
      <w:tr w:rsidR="00793C8A" w:rsidRPr="001276AE" w:rsidTr="00793C8A">
        <w:tc>
          <w:tcPr>
            <w:tcW w:w="514" w:type="dxa"/>
          </w:tcPr>
          <w:p w:rsidR="00793C8A" w:rsidRPr="001276AE" w:rsidRDefault="00793C8A" w:rsidP="00326BCE">
            <w:pPr>
              <w:jc w:val="both"/>
              <w:rPr>
                <w:sz w:val="24"/>
                <w:szCs w:val="24"/>
              </w:rPr>
            </w:pPr>
            <w:r w:rsidRPr="001276AE">
              <w:rPr>
                <w:sz w:val="24"/>
                <w:szCs w:val="24"/>
              </w:rPr>
              <w:t>6</w:t>
            </w:r>
          </w:p>
        </w:tc>
        <w:tc>
          <w:tcPr>
            <w:tcW w:w="4288" w:type="dxa"/>
          </w:tcPr>
          <w:p w:rsidR="00793C8A" w:rsidRDefault="007B1838" w:rsidP="00326BCE">
            <w:pPr>
              <w:autoSpaceDE w:val="0"/>
              <w:autoSpaceDN w:val="0"/>
              <w:adjustRightInd w:val="0"/>
              <w:jc w:val="both"/>
              <w:rPr>
                <w:sz w:val="24"/>
                <w:szCs w:val="24"/>
                <w:lang w:val="kk-KZ"/>
              </w:rPr>
            </w:pPr>
            <w:r w:rsidRPr="001276AE">
              <w:rPr>
                <w:sz w:val="24"/>
                <w:szCs w:val="24"/>
              </w:rPr>
              <w:t>Қаратау тауларының палеолит және геоморфология ескерткіштері</w:t>
            </w:r>
          </w:p>
          <w:p w:rsidR="009A668B" w:rsidRPr="009A668B" w:rsidRDefault="009A668B" w:rsidP="00326BCE">
            <w:pPr>
              <w:autoSpaceDE w:val="0"/>
              <w:autoSpaceDN w:val="0"/>
              <w:adjustRightInd w:val="0"/>
              <w:jc w:val="both"/>
              <w:rPr>
                <w:sz w:val="16"/>
                <w:szCs w:val="16"/>
                <w:highlight w:val="cyan"/>
                <w:lang w:val="kk-KZ"/>
              </w:rPr>
            </w:pPr>
          </w:p>
        </w:tc>
        <w:tc>
          <w:tcPr>
            <w:tcW w:w="2752" w:type="dxa"/>
          </w:tcPr>
          <w:p w:rsidR="00793C8A" w:rsidRPr="001276AE" w:rsidRDefault="00CA576D" w:rsidP="00326BCE">
            <w:pPr>
              <w:autoSpaceDE w:val="0"/>
              <w:autoSpaceDN w:val="0"/>
              <w:adjustRightInd w:val="0"/>
              <w:jc w:val="both"/>
              <w:rPr>
                <w:sz w:val="24"/>
                <w:szCs w:val="24"/>
              </w:rPr>
            </w:pPr>
            <w:r>
              <w:rPr>
                <w:sz w:val="24"/>
                <w:szCs w:val="24"/>
                <w:lang w:val="kk-KZ"/>
              </w:rPr>
              <w:t>с</w:t>
            </w:r>
            <w:r w:rsidR="00793C8A" w:rsidRPr="001276AE">
              <w:rPr>
                <w:sz w:val="24"/>
                <w:szCs w:val="24"/>
                <w:lang w:val="kk-KZ"/>
              </w:rPr>
              <w:t>ериялық</w:t>
            </w:r>
            <w:r w:rsidR="00793C8A" w:rsidRPr="001276AE">
              <w:rPr>
                <w:sz w:val="24"/>
                <w:szCs w:val="24"/>
              </w:rPr>
              <w:t>,</w:t>
            </w:r>
          </w:p>
          <w:p w:rsidR="00793C8A" w:rsidRPr="001276AE" w:rsidRDefault="00CA576D" w:rsidP="00326BCE">
            <w:pPr>
              <w:jc w:val="both"/>
              <w:rPr>
                <w:sz w:val="24"/>
                <w:szCs w:val="24"/>
              </w:rPr>
            </w:pPr>
            <w:r>
              <w:rPr>
                <w:sz w:val="24"/>
                <w:szCs w:val="24"/>
                <w:lang w:val="kk-KZ"/>
              </w:rPr>
              <w:t>м</w:t>
            </w:r>
            <w:r w:rsidR="00793C8A" w:rsidRPr="001276AE">
              <w:rPr>
                <w:sz w:val="24"/>
                <w:szCs w:val="24"/>
                <w:lang w:val="kk-KZ"/>
              </w:rPr>
              <w:t>әдени</w:t>
            </w:r>
          </w:p>
        </w:tc>
        <w:tc>
          <w:tcPr>
            <w:tcW w:w="2017" w:type="dxa"/>
          </w:tcPr>
          <w:p w:rsidR="00793C8A" w:rsidRPr="001276AE" w:rsidRDefault="00793C8A" w:rsidP="00326BCE">
            <w:pPr>
              <w:jc w:val="both"/>
              <w:rPr>
                <w:sz w:val="24"/>
                <w:szCs w:val="24"/>
              </w:rPr>
            </w:pPr>
            <w:r w:rsidRPr="001276AE">
              <w:rPr>
                <w:sz w:val="24"/>
                <w:szCs w:val="24"/>
              </w:rPr>
              <w:t>1998</w:t>
            </w:r>
          </w:p>
        </w:tc>
      </w:tr>
      <w:tr w:rsidR="00793C8A" w:rsidRPr="001276AE" w:rsidTr="00793C8A">
        <w:tc>
          <w:tcPr>
            <w:tcW w:w="514" w:type="dxa"/>
          </w:tcPr>
          <w:p w:rsidR="00793C8A" w:rsidRPr="001276AE" w:rsidRDefault="00793C8A" w:rsidP="00326BCE">
            <w:pPr>
              <w:jc w:val="both"/>
              <w:rPr>
                <w:sz w:val="24"/>
                <w:szCs w:val="24"/>
              </w:rPr>
            </w:pPr>
            <w:r w:rsidRPr="001276AE">
              <w:rPr>
                <w:sz w:val="24"/>
                <w:szCs w:val="24"/>
              </w:rPr>
              <w:t>7</w:t>
            </w:r>
          </w:p>
        </w:tc>
        <w:tc>
          <w:tcPr>
            <w:tcW w:w="4288" w:type="dxa"/>
          </w:tcPr>
          <w:p w:rsidR="00793C8A" w:rsidRDefault="007B1838" w:rsidP="00326BCE">
            <w:pPr>
              <w:autoSpaceDE w:val="0"/>
              <w:autoSpaceDN w:val="0"/>
              <w:adjustRightInd w:val="0"/>
              <w:jc w:val="both"/>
              <w:rPr>
                <w:sz w:val="24"/>
                <w:szCs w:val="24"/>
                <w:lang w:val="kk-KZ"/>
              </w:rPr>
            </w:pPr>
            <w:r w:rsidRPr="001276AE">
              <w:rPr>
                <w:sz w:val="24"/>
                <w:szCs w:val="24"/>
              </w:rPr>
              <w:t>Отырар шұратының археологиялық ескерткіштері</w:t>
            </w:r>
          </w:p>
          <w:p w:rsidR="009A668B" w:rsidRPr="009A668B" w:rsidRDefault="009A668B" w:rsidP="00326BCE">
            <w:pPr>
              <w:autoSpaceDE w:val="0"/>
              <w:autoSpaceDN w:val="0"/>
              <w:adjustRightInd w:val="0"/>
              <w:jc w:val="both"/>
              <w:rPr>
                <w:sz w:val="16"/>
                <w:szCs w:val="16"/>
                <w:highlight w:val="cyan"/>
                <w:lang w:val="kk-KZ"/>
              </w:rPr>
            </w:pPr>
          </w:p>
        </w:tc>
        <w:tc>
          <w:tcPr>
            <w:tcW w:w="2752" w:type="dxa"/>
          </w:tcPr>
          <w:p w:rsidR="00793C8A" w:rsidRPr="001276AE" w:rsidRDefault="00CA576D" w:rsidP="00326BCE">
            <w:pPr>
              <w:autoSpaceDE w:val="0"/>
              <w:autoSpaceDN w:val="0"/>
              <w:adjustRightInd w:val="0"/>
              <w:jc w:val="both"/>
              <w:rPr>
                <w:sz w:val="24"/>
                <w:szCs w:val="24"/>
              </w:rPr>
            </w:pPr>
            <w:r>
              <w:rPr>
                <w:sz w:val="24"/>
                <w:szCs w:val="24"/>
                <w:lang w:val="kk-KZ"/>
              </w:rPr>
              <w:t>с</w:t>
            </w:r>
            <w:r w:rsidR="00793C8A" w:rsidRPr="001276AE">
              <w:rPr>
                <w:sz w:val="24"/>
                <w:szCs w:val="24"/>
                <w:lang w:val="kk-KZ"/>
              </w:rPr>
              <w:t>ериялық</w:t>
            </w:r>
            <w:r w:rsidR="00793C8A" w:rsidRPr="001276AE">
              <w:rPr>
                <w:sz w:val="24"/>
                <w:szCs w:val="24"/>
              </w:rPr>
              <w:t>,</w:t>
            </w:r>
          </w:p>
          <w:p w:rsidR="00793C8A" w:rsidRPr="001276AE" w:rsidRDefault="00CA576D" w:rsidP="00326BCE">
            <w:pPr>
              <w:autoSpaceDE w:val="0"/>
              <w:autoSpaceDN w:val="0"/>
              <w:adjustRightInd w:val="0"/>
              <w:jc w:val="both"/>
              <w:rPr>
                <w:sz w:val="24"/>
                <w:szCs w:val="24"/>
              </w:rPr>
            </w:pPr>
            <w:r>
              <w:rPr>
                <w:sz w:val="24"/>
                <w:szCs w:val="24"/>
                <w:lang w:val="kk-KZ"/>
              </w:rPr>
              <w:t>м</w:t>
            </w:r>
            <w:r w:rsidR="00793C8A" w:rsidRPr="001276AE">
              <w:rPr>
                <w:sz w:val="24"/>
                <w:szCs w:val="24"/>
                <w:lang w:val="kk-KZ"/>
              </w:rPr>
              <w:t>әдени</w:t>
            </w:r>
          </w:p>
        </w:tc>
        <w:tc>
          <w:tcPr>
            <w:tcW w:w="2017" w:type="dxa"/>
          </w:tcPr>
          <w:p w:rsidR="00793C8A" w:rsidRPr="001276AE" w:rsidRDefault="00793C8A" w:rsidP="00326BCE">
            <w:pPr>
              <w:jc w:val="both"/>
              <w:rPr>
                <w:sz w:val="24"/>
                <w:szCs w:val="24"/>
              </w:rPr>
            </w:pPr>
            <w:r w:rsidRPr="001276AE">
              <w:rPr>
                <w:sz w:val="24"/>
                <w:szCs w:val="24"/>
              </w:rPr>
              <w:t>1998</w:t>
            </w:r>
          </w:p>
        </w:tc>
      </w:tr>
      <w:tr w:rsidR="00793C8A" w:rsidRPr="001276AE" w:rsidTr="00793C8A">
        <w:tc>
          <w:tcPr>
            <w:tcW w:w="514" w:type="dxa"/>
          </w:tcPr>
          <w:p w:rsidR="00793C8A" w:rsidRPr="001276AE" w:rsidRDefault="00793C8A" w:rsidP="00326BCE">
            <w:pPr>
              <w:jc w:val="both"/>
              <w:rPr>
                <w:sz w:val="24"/>
                <w:szCs w:val="24"/>
              </w:rPr>
            </w:pPr>
            <w:r w:rsidRPr="001276AE">
              <w:rPr>
                <w:sz w:val="24"/>
                <w:szCs w:val="24"/>
              </w:rPr>
              <w:t>8</w:t>
            </w:r>
          </w:p>
        </w:tc>
        <w:tc>
          <w:tcPr>
            <w:tcW w:w="4288" w:type="dxa"/>
          </w:tcPr>
          <w:p w:rsidR="00793C8A" w:rsidRDefault="007B1838" w:rsidP="00326BCE">
            <w:pPr>
              <w:jc w:val="both"/>
              <w:rPr>
                <w:sz w:val="24"/>
                <w:szCs w:val="24"/>
                <w:lang w:val="kk-KZ"/>
              </w:rPr>
            </w:pPr>
            <w:r w:rsidRPr="001276AE">
              <w:rPr>
                <w:sz w:val="24"/>
                <w:szCs w:val="24"/>
              </w:rPr>
              <w:t>Ұлытау мәдени ландшафты</w:t>
            </w:r>
          </w:p>
          <w:p w:rsidR="009A668B" w:rsidRPr="009A668B" w:rsidRDefault="009A668B" w:rsidP="00326BCE">
            <w:pPr>
              <w:jc w:val="both"/>
              <w:rPr>
                <w:sz w:val="16"/>
                <w:szCs w:val="16"/>
                <w:highlight w:val="cyan"/>
                <w:lang w:val="kk-KZ"/>
              </w:rPr>
            </w:pPr>
          </w:p>
        </w:tc>
        <w:tc>
          <w:tcPr>
            <w:tcW w:w="2752" w:type="dxa"/>
          </w:tcPr>
          <w:p w:rsidR="00793C8A" w:rsidRPr="001276AE" w:rsidRDefault="00CA576D" w:rsidP="00326BCE">
            <w:pPr>
              <w:jc w:val="both"/>
              <w:rPr>
                <w:sz w:val="24"/>
                <w:szCs w:val="24"/>
              </w:rPr>
            </w:pPr>
            <w:r>
              <w:rPr>
                <w:sz w:val="24"/>
                <w:szCs w:val="24"/>
                <w:lang w:val="kk-KZ"/>
              </w:rPr>
              <w:t>м</w:t>
            </w:r>
            <w:r w:rsidR="00793C8A" w:rsidRPr="001276AE">
              <w:rPr>
                <w:sz w:val="24"/>
                <w:szCs w:val="24"/>
                <w:lang w:val="kk-KZ"/>
              </w:rPr>
              <w:t>әдени</w:t>
            </w:r>
          </w:p>
        </w:tc>
        <w:tc>
          <w:tcPr>
            <w:tcW w:w="2017" w:type="dxa"/>
          </w:tcPr>
          <w:p w:rsidR="00793C8A" w:rsidRPr="001276AE" w:rsidRDefault="00793C8A" w:rsidP="00326BCE">
            <w:pPr>
              <w:jc w:val="both"/>
              <w:rPr>
                <w:sz w:val="24"/>
                <w:szCs w:val="24"/>
              </w:rPr>
            </w:pPr>
            <w:r w:rsidRPr="001276AE">
              <w:rPr>
                <w:sz w:val="24"/>
                <w:szCs w:val="24"/>
              </w:rPr>
              <w:t>1998</w:t>
            </w:r>
          </w:p>
        </w:tc>
      </w:tr>
      <w:tr w:rsidR="00793C8A" w:rsidRPr="001276AE" w:rsidTr="00793C8A">
        <w:tc>
          <w:tcPr>
            <w:tcW w:w="514" w:type="dxa"/>
          </w:tcPr>
          <w:p w:rsidR="00793C8A" w:rsidRPr="001276AE" w:rsidRDefault="00793C8A" w:rsidP="00326BCE">
            <w:pPr>
              <w:jc w:val="both"/>
              <w:rPr>
                <w:sz w:val="24"/>
                <w:szCs w:val="24"/>
              </w:rPr>
            </w:pPr>
            <w:r w:rsidRPr="001276AE">
              <w:rPr>
                <w:sz w:val="24"/>
                <w:szCs w:val="24"/>
              </w:rPr>
              <w:t>9</w:t>
            </w:r>
          </w:p>
        </w:tc>
        <w:tc>
          <w:tcPr>
            <w:tcW w:w="4288" w:type="dxa"/>
          </w:tcPr>
          <w:p w:rsidR="00793C8A" w:rsidRDefault="007B1838" w:rsidP="00326BCE">
            <w:pPr>
              <w:autoSpaceDE w:val="0"/>
              <w:autoSpaceDN w:val="0"/>
              <w:adjustRightInd w:val="0"/>
              <w:jc w:val="both"/>
              <w:rPr>
                <w:sz w:val="24"/>
                <w:szCs w:val="24"/>
                <w:lang w:val="kk-KZ"/>
              </w:rPr>
            </w:pPr>
            <w:r w:rsidRPr="001276AE">
              <w:rPr>
                <w:sz w:val="24"/>
                <w:szCs w:val="24"/>
              </w:rPr>
              <w:t>Солтүстік Тянь-Шань (Іле Алатауы мемлекеттік ұлттық паркі)</w:t>
            </w:r>
          </w:p>
          <w:p w:rsidR="009A668B" w:rsidRPr="009A668B" w:rsidRDefault="009A668B" w:rsidP="00326BCE">
            <w:pPr>
              <w:autoSpaceDE w:val="0"/>
              <w:autoSpaceDN w:val="0"/>
              <w:adjustRightInd w:val="0"/>
              <w:jc w:val="both"/>
              <w:rPr>
                <w:sz w:val="16"/>
                <w:szCs w:val="16"/>
                <w:highlight w:val="cyan"/>
                <w:lang w:val="kk-KZ"/>
              </w:rPr>
            </w:pPr>
          </w:p>
        </w:tc>
        <w:tc>
          <w:tcPr>
            <w:tcW w:w="2752" w:type="dxa"/>
          </w:tcPr>
          <w:p w:rsidR="00793C8A" w:rsidRPr="001276AE" w:rsidRDefault="00CA576D" w:rsidP="00326BCE">
            <w:pPr>
              <w:jc w:val="both"/>
              <w:rPr>
                <w:sz w:val="24"/>
                <w:szCs w:val="24"/>
                <w:lang w:val="kk-KZ"/>
              </w:rPr>
            </w:pPr>
            <w:r>
              <w:rPr>
                <w:sz w:val="24"/>
                <w:szCs w:val="24"/>
                <w:lang w:val="kk-KZ"/>
              </w:rPr>
              <w:t>т</w:t>
            </w:r>
            <w:r w:rsidR="00793C8A" w:rsidRPr="001276AE">
              <w:rPr>
                <w:sz w:val="24"/>
                <w:szCs w:val="24"/>
                <w:lang w:val="kk-KZ"/>
              </w:rPr>
              <w:t>абиғи</w:t>
            </w:r>
          </w:p>
        </w:tc>
        <w:tc>
          <w:tcPr>
            <w:tcW w:w="2017" w:type="dxa"/>
          </w:tcPr>
          <w:p w:rsidR="00793C8A" w:rsidRPr="001276AE" w:rsidRDefault="00793C8A" w:rsidP="00326BCE">
            <w:pPr>
              <w:jc w:val="both"/>
              <w:rPr>
                <w:sz w:val="24"/>
                <w:szCs w:val="24"/>
              </w:rPr>
            </w:pPr>
            <w:r w:rsidRPr="001276AE">
              <w:rPr>
                <w:sz w:val="24"/>
                <w:szCs w:val="24"/>
              </w:rPr>
              <w:t>2002</w:t>
            </w:r>
          </w:p>
        </w:tc>
      </w:tr>
      <w:tr w:rsidR="00793C8A" w:rsidRPr="001276AE" w:rsidTr="00793C8A">
        <w:tc>
          <w:tcPr>
            <w:tcW w:w="514" w:type="dxa"/>
          </w:tcPr>
          <w:p w:rsidR="00793C8A" w:rsidRPr="001276AE" w:rsidRDefault="00793C8A" w:rsidP="00326BCE">
            <w:pPr>
              <w:jc w:val="both"/>
              <w:rPr>
                <w:sz w:val="24"/>
                <w:szCs w:val="24"/>
              </w:rPr>
            </w:pPr>
            <w:r w:rsidRPr="001276AE">
              <w:rPr>
                <w:sz w:val="24"/>
                <w:szCs w:val="24"/>
              </w:rPr>
              <w:t>10</w:t>
            </w:r>
          </w:p>
        </w:tc>
        <w:tc>
          <w:tcPr>
            <w:tcW w:w="4288" w:type="dxa"/>
          </w:tcPr>
          <w:p w:rsidR="00793C8A" w:rsidRDefault="007B1838" w:rsidP="00326BCE">
            <w:pPr>
              <w:autoSpaceDE w:val="0"/>
              <w:autoSpaceDN w:val="0"/>
              <w:adjustRightInd w:val="0"/>
              <w:jc w:val="both"/>
              <w:rPr>
                <w:sz w:val="24"/>
                <w:szCs w:val="24"/>
                <w:lang w:val="kk-KZ"/>
              </w:rPr>
            </w:pPr>
            <w:r w:rsidRPr="001276AE">
              <w:rPr>
                <w:sz w:val="24"/>
                <w:szCs w:val="24"/>
              </w:rPr>
              <w:t>«Алтын-</w:t>
            </w:r>
            <w:r w:rsidRPr="001276AE">
              <w:rPr>
                <w:sz w:val="24"/>
                <w:szCs w:val="24"/>
                <w:lang w:val="kk-KZ"/>
              </w:rPr>
              <w:t>Е</w:t>
            </w:r>
            <w:r w:rsidR="00793C8A" w:rsidRPr="001276AE">
              <w:rPr>
                <w:sz w:val="24"/>
                <w:szCs w:val="24"/>
              </w:rPr>
              <w:t>мел»</w:t>
            </w:r>
            <w:r w:rsidRPr="001276AE">
              <w:rPr>
                <w:sz w:val="24"/>
                <w:szCs w:val="24"/>
                <w:lang w:val="kk-KZ"/>
              </w:rPr>
              <w:t xml:space="preserve"> мемлекеттік ұлттық табиғи парк</w:t>
            </w:r>
            <w:r w:rsidR="00CA576D">
              <w:rPr>
                <w:sz w:val="24"/>
                <w:szCs w:val="24"/>
                <w:lang w:val="kk-KZ"/>
              </w:rPr>
              <w:t>і</w:t>
            </w:r>
          </w:p>
          <w:p w:rsidR="009A668B" w:rsidRPr="009A668B" w:rsidRDefault="009A668B" w:rsidP="00326BCE">
            <w:pPr>
              <w:autoSpaceDE w:val="0"/>
              <w:autoSpaceDN w:val="0"/>
              <w:adjustRightInd w:val="0"/>
              <w:jc w:val="both"/>
              <w:rPr>
                <w:sz w:val="16"/>
                <w:szCs w:val="16"/>
              </w:rPr>
            </w:pPr>
          </w:p>
        </w:tc>
        <w:tc>
          <w:tcPr>
            <w:tcW w:w="2752" w:type="dxa"/>
          </w:tcPr>
          <w:p w:rsidR="00793C8A" w:rsidRPr="001276AE" w:rsidRDefault="00CA576D" w:rsidP="00326BCE">
            <w:pPr>
              <w:jc w:val="both"/>
              <w:rPr>
                <w:sz w:val="24"/>
                <w:szCs w:val="24"/>
              </w:rPr>
            </w:pPr>
            <w:r>
              <w:rPr>
                <w:sz w:val="24"/>
                <w:szCs w:val="24"/>
                <w:lang w:val="kk-KZ"/>
              </w:rPr>
              <w:t>т</w:t>
            </w:r>
            <w:r w:rsidR="00793C8A" w:rsidRPr="001276AE">
              <w:rPr>
                <w:sz w:val="24"/>
                <w:szCs w:val="24"/>
                <w:lang w:val="kk-KZ"/>
              </w:rPr>
              <w:t>абиғи</w:t>
            </w:r>
          </w:p>
        </w:tc>
        <w:tc>
          <w:tcPr>
            <w:tcW w:w="2017" w:type="dxa"/>
          </w:tcPr>
          <w:p w:rsidR="00793C8A" w:rsidRPr="001276AE" w:rsidRDefault="00793C8A" w:rsidP="00326BCE">
            <w:pPr>
              <w:jc w:val="both"/>
              <w:rPr>
                <w:sz w:val="24"/>
                <w:szCs w:val="24"/>
              </w:rPr>
            </w:pPr>
            <w:r w:rsidRPr="001276AE">
              <w:rPr>
                <w:sz w:val="24"/>
                <w:szCs w:val="24"/>
              </w:rPr>
              <w:t>2002</w:t>
            </w:r>
          </w:p>
        </w:tc>
      </w:tr>
      <w:tr w:rsidR="00793C8A" w:rsidRPr="001276AE" w:rsidTr="00793C8A">
        <w:tc>
          <w:tcPr>
            <w:tcW w:w="514" w:type="dxa"/>
          </w:tcPr>
          <w:p w:rsidR="00793C8A" w:rsidRPr="001276AE" w:rsidRDefault="00793C8A" w:rsidP="00326BCE">
            <w:pPr>
              <w:jc w:val="both"/>
              <w:rPr>
                <w:sz w:val="24"/>
                <w:szCs w:val="24"/>
              </w:rPr>
            </w:pPr>
            <w:r w:rsidRPr="001276AE">
              <w:rPr>
                <w:sz w:val="24"/>
                <w:szCs w:val="24"/>
              </w:rPr>
              <w:t>11</w:t>
            </w:r>
          </w:p>
        </w:tc>
        <w:tc>
          <w:tcPr>
            <w:tcW w:w="4288" w:type="dxa"/>
          </w:tcPr>
          <w:p w:rsidR="009A668B" w:rsidRPr="009A668B" w:rsidRDefault="007B1838" w:rsidP="00CA576D">
            <w:pPr>
              <w:autoSpaceDE w:val="0"/>
              <w:autoSpaceDN w:val="0"/>
              <w:adjustRightInd w:val="0"/>
              <w:jc w:val="both"/>
              <w:rPr>
                <w:sz w:val="24"/>
                <w:szCs w:val="24"/>
                <w:lang w:val="kk-KZ"/>
              </w:rPr>
            </w:pPr>
            <w:r w:rsidRPr="001276AE">
              <w:rPr>
                <w:sz w:val="24"/>
                <w:szCs w:val="24"/>
              </w:rPr>
              <w:t>А</w:t>
            </w:r>
            <w:r w:rsidRPr="001276AE">
              <w:rPr>
                <w:sz w:val="24"/>
                <w:szCs w:val="24"/>
                <w:lang w:val="kk-KZ"/>
              </w:rPr>
              <w:t>қ</w:t>
            </w:r>
            <w:r w:rsidR="00CA576D">
              <w:rPr>
                <w:sz w:val="24"/>
                <w:szCs w:val="24"/>
              </w:rPr>
              <w:t>су-Жаба</w:t>
            </w:r>
            <w:r w:rsidR="00CA576D">
              <w:rPr>
                <w:sz w:val="24"/>
                <w:szCs w:val="24"/>
                <w:lang w:val="kk-KZ"/>
              </w:rPr>
              <w:t>ғлы мемлекеттік табиғи қорығы</w:t>
            </w:r>
          </w:p>
        </w:tc>
        <w:tc>
          <w:tcPr>
            <w:tcW w:w="2752" w:type="dxa"/>
          </w:tcPr>
          <w:p w:rsidR="00793C8A" w:rsidRPr="001276AE" w:rsidRDefault="00CA576D" w:rsidP="00326BCE">
            <w:pPr>
              <w:jc w:val="both"/>
              <w:rPr>
                <w:sz w:val="24"/>
                <w:szCs w:val="24"/>
              </w:rPr>
            </w:pPr>
            <w:r>
              <w:rPr>
                <w:sz w:val="24"/>
                <w:szCs w:val="24"/>
                <w:lang w:val="kk-KZ"/>
              </w:rPr>
              <w:t>т</w:t>
            </w:r>
            <w:r w:rsidR="00793C8A" w:rsidRPr="001276AE">
              <w:rPr>
                <w:sz w:val="24"/>
                <w:szCs w:val="24"/>
                <w:lang w:val="kk-KZ"/>
              </w:rPr>
              <w:t>абиғи</w:t>
            </w:r>
          </w:p>
        </w:tc>
        <w:tc>
          <w:tcPr>
            <w:tcW w:w="2017" w:type="dxa"/>
          </w:tcPr>
          <w:p w:rsidR="00793C8A" w:rsidRPr="001276AE" w:rsidRDefault="00793C8A" w:rsidP="00326BCE">
            <w:pPr>
              <w:jc w:val="both"/>
              <w:rPr>
                <w:sz w:val="24"/>
                <w:szCs w:val="24"/>
              </w:rPr>
            </w:pPr>
            <w:r w:rsidRPr="001276AE">
              <w:rPr>
                <w:sz w:val="24"/>
                <w:szCs w:val="24"/>
              </w:rPr>
              <w:t>2002</w:t>
            </w:r>
          </w:p>
        </w:tc>
      </w:tr>
      <w:tr w:rsidR="00793C8A" w:rsidRPr="001276AE" w:rsidTr="00793C8A">
        <w:tc>
          <w:tcPr>
            <w:tcW w:w="514" w:type="dxa"/>
          </w:tcPr>
          <w:p w:rsidR="00793C8A" w:rsidRPr="001276AE" w:rsidRDefault="00793C8A" w:rsidP="00326BCE">
            <w:pPr>
              <w:jc w:val="both"/>
              <w:rPr>
                <w:sz w:val="24"/>
                <w:szCs w:val="24"/>
              </w:rPr>
            </w:pPr>
            <w:r w:rsidRPr="001276AE">
              <w:rPr>
                <w:sz w:val="24"/>
                <w:szCs w:val="24"/>
              </w:rPr>
              <w:t>12</w:t>
            </w:r>
          </w:p>
        </w:tc>
        <w:tc>
          <w:tcPr>
            <w:tcW w:w="4288" w:type="dxa"/>
          </w:tcPr>
          <w:p w:rsidR="00793C8A" w:rsidRPr="001276AE" w:rsidRDefault="007B1838" w:rsidP="00326BCE">
            <w:pPr>
              <w:autoSpaceDE w:val="0"/>
              <w:autoSpaceDN w:val="0"/>
              <w:adjustRightInd w:val="0"/>
              <w:jc w:val="both"/>
              <w:rPr>
                <w:b/>
                <w:bCs/>
                <w:i/>
                <w:iCs/>
                <w:sz w:val="24"/>
                <w:szCs w:val="24"/>
                <w:lang w:val="kk-KZ"/>
              </w:rPr>
            </w:pPr>
            <w:r w:rsidRPr="001276AE">
              <w:rPr>
                <w:b/>
                <w:bCs/>
                <w:i/>
                <w:iCs/>
                <w:sz w:val="24"/>
                <w:szCs w:val="24"/>
                <w:lang w:val="kk-KZ"/>
              </w:rPr>
              <w:t>Жібек жолы</w:t>
            </w:r>
          </w:p>
          <w:p w:rsidR="00793C8A" w:rsidRPr="001276AE" w:rsidRDefault="007B1838" w:rsidP="00326BCE">
            <w:pPr>
              <w:autoSpaceDE w:val="0"/>
              <w:autoSpaceDN w:val="0"/>
              <w:adjustRightInd w:val="0"/>
              <w:jc w:val="both"/>
              <w:rPr>
                <w:sz w:val="24"/>
                <w:szCs w:val="24"/>
              </w:rPr>
            </w:pPr>
            <w:r w:rsidRPr="001276AE">
              <w:rPr>
                <w:sz w:val="24"/>
                <w:szCs w:val="24"/>
              </w:rPr>
              <w:t>Фер</w:t>
            </w:r>
            <w:r w:rsidR="00CA576D">
              <w:rPr>
                <w:sz w:val="24"/>
                <w:szCs w:val="24"/>
                <w:lang w:val="kk-KZ"/>
              </w:rPr>
              <w:t>ғ</w:t>
            </w:r>
            <w:r w:rsidRPr="001276AE">
              <w:rPr>
                <w:sz w:val="24"/>
                <w:szCs w:val="24"/>
              </w:rPr>
              <w:t>ан</w:t>
            </w:r>
            <w:r w:rsidRPr="001276AE">
              <w:rPr>
                <w:sz w:val="24"/>
                <w:szCs w:val="24"/>
                <w:lang w:val="kk-KZ"/>
              </w:rPr>
              <w:t>а</w:t>
            </w:r>
            <w:r w:rsidR="00793C8A" w:rsidRPr="001276AE">
              <w:rPr>
                <w:sz w:val="24"/>
                <w:szCs w:val="24"/>
              </w:rPr>
              <w:t>-Сырдар</w:t>
            </w:r>
            <w:r w:rsidRPr="001276AE">
              <w:rPr>
                <w:sz w:val="24"/>
                <w:szCs w:val="24"/>
                <w:lang w:val="kk-KZ"/>
              </w:rPr>
              <w:t>ия дәлізі</w:t>
            </w:r>
            <w:r w:rsidR="00793C8A" w:rsidRPr="001276AE">
              <w:rPr>
                <w:sz w:val="24"/>
                <w:szCs w:val="24"/>
              </w:rPr>
              <w:t>:</w:t>
            </w:r>
          </w:p>
          <w:p w:rsidR="00793C8A" w:rsidRPr="001276AE" w:rsidRDefault="007B1838" w:rsidP="00326BCE">
            <w:pPr>
              <w:autoSpaceDE w:val="0"/>
              <w:autoSpaceDN w:val="0"/>
              <w:adjustRightInd w:val="0"/>
              <w:jc w:val="both"/>
              <w:rPr>
                <w:sz w:val="24"/>
                <w:szCs w:val="24"/>
              </w:rPr>
            </w:pPr>
            <w:r w:rsidRPr="001276AE">
              <w:rPr>
                <w:sz w:val="24"/>
                <w:szCs w:val="24"/>
              </w:rPr>
              <w:lastRenderedPageBreak/>
              <w:t xml:space="preserve">1. </w:t>
            </w:r>
            <w:r w:rsidR="00793C8A" w:rsidRPr="001276AE">
              <w:rPr>
                <w:sz w:val="24"/>
                <w:szCs w:val="24"/>
              </w:rPr>
              <w:t>Жанкент</w:t>
            </w:r>
            <w:r w:rsidRPr="001276AE">
              <w:rPr>
                <w:sz w:val="24"/>
                <w:szCs w:val="24"/>
                <w:lang w:val="kk-KZ"/>
              </w:rPr>
              <w:t xml:space="preserve"> қалашығы</w:t>
            </w:r>
            <w:r w:rsidR="00793C8A" w:rsidRPr="001276AE">
              <w:rPr>
                <w:sz w:val="24"/>
                <w:szCs w:val="24"/>
              </w:rPr>
              <w:t>;</w:t>
            </w:r>
          </w:p>
          <w:p w:rsidR="00793C8A" w:rsidRPr="001276AE" w:rsidRDefault="007B1838" w:rsidP="00326BCE">
            <w:pPr>
              <w:autoSpaceDE w:val="0"/>
              <w:autoSpaceDN w:val="0"/>
              <w:adjustRightInd w:val="0"/>
              <w:jc w:val="both"/>
              <w:rPr>
                <w:sz w:val="24"/>
                <w:szCs w:val="24"/>
              </w:rPr>
            </w:pPr>
            <w:r w:rsidRPr="001276AE">
              <w:rPr>
                <w:sz w:val="24"/>
                <w:szCs w:val="24"/>
              </w:rPr>
              <w:t>2. Кескен-к</w:t>
            </w:r>
            <w:r w:rsidRPr="001276AE">
              <w:rPr>
                <w:sz w:val="24"/>
                <w:szCs w:val="24"/>
                <w:lang w:val="kk-KZ"/>
              </w:rPr>
              <w:t>үйі</w:t>
            </w:r>
            <w:r w:rsidR="00CA576D">
              <w:rPr>
                <w:sz w:val="24"/>
                <w:szCs w:val="24"/>
              </w:rPr>
              <w:t xml:space="preserve">к </w:t>
            </w:r>
            <w:r w:rsidR="00CA576D">
              <w:rPr>
                <w:sz w:val="24"/>
                <w:szCs w:val="24"/>
                <w:lang w:val="kk-KZ"/>
              </w:rPr>
              <w:t>қ</w:t>
            </w:r>
            <w:r w:rsidR="00793C8A" w:rsidRPr="001276AE">
              <w:rPr>
                <w:sz w:val="24"/>
                <w:szCs w:val="24"/>
              </w:rPr>
              <w:t>ала</w:t>
            </w:r>
            <w:r w:rsidR="00CA576D">
              <w:rPr>
                <w:sz w:val="24"/>
                <w:szCs w:val="24"/>
                <w:lang w:val="kk-KZ"/>
              </w:rPr>
              <w:t>сы</w:t>
            </w:r>
            <w:r w:rsidR="00793C8A" w:rsidRPr="001276AE">
              <w:rPr>
                <w:sz w:val="24"/>
                <w:szCs w:val="24"/>
              </w:rPr>
              <w:t>;</w:t>
            </w:r>
          </w:p>
          <w:p w:rsidR="00793C8A" w:rsidRPr="001276AE" w:rsidRDefault="00793C8A" w:rsidP="00326BCE">
            <w:pPr>
              <w:autoSpaceDE w:val="0"/>
              <w:autoSpaceDN w:val="0"/>
              <w:adjustRightInd w:val="0"/>
              <w:jc w:val="both"/>
              <w:rPr>
                <w:sz w:val="24"/>
                <w:szCs w:val="24"/>
              </w:rPr>
            </w:pPr>
            <w:r w:rsidRPr="001276AE">
              <w:rPr>
                <w:sz w:val="24"/>
                <w:szCs w:val="24"/>
              </w:rPr>
              <w:t xml:space="preserve">3. </w:t>
            </w:r>
            <w:r w:rsidR="007B1838" w:rsidRPr="001276AE">
              <w:rPr>
                <w:sz w:val="24"/>
                <w:szCs w:val="24"/>
                <w:lang w:val="kk-KZ"/>
              </w:rPr>
              <w:t>Жетіасар оазисінің ескерткіштері</w:t>
            </w:r>
            <w:r w:rsidRPr="001276AE">
              <w:rPr>
                <w:sz w:val="24"/>
                <w:szCs w:val="24"/>
              </w:rPr>
              <w:t>;</w:t>
            </w:r>
          </w:p>
          <w:p w:rsidR="00793C8A" w:rsidRPr="001276AE" w:rsidRDefault="00793C8A" w:rsidP="00326BCE">
            <w:pPr>
              <w:autoSpaceDE w:val="0"/>
              <w:autoSpaceDN w:val="0"/>
              <w:adjustRightInd w:val="0"/>
              <w:jc w:val="both"/>
              <w:rPr>
                <w:sz w:val="24"/>
                <w:szCs w:val="24"/>
              </w:rPr>
            </w:pPr>
            <w:r w:rsidRPr="001276AE">
              <w:rPr>
                <w:sz w:val="24"/>
                <w:szCs w:val="24"/>
              </w:rPr>
              <w:t>4. Баланды</w:t>
            </w:r>
            <w:r w:rsidR="007B1838" w:rsidRPr="001276AE">
              <w:rPr>
                <w:sz w:val="24"/>
                <w:szCs w:val="24"/>
                <w:lang w:val="kk-KZ"/>
              </w:rPr>
              <w:t xml:space="preserve"> қонысы</w:t>
            </w:r>
            <w:r w:rsidRPr="001276AE">
              <w:rPr>
                <w:sz w:val="24"/>
                <w:szCs w:val="24"/>
              </w:rPr>
              <w:t>;</w:t>
            </w:r>
          </w:p>
          <w:p w:rsidR="00793C8A" w:rsidRPr="001276AE" w:rsidRDefault="00793C8A" w:rsidP="00326BCE">
            <w:pPr>
              <w:autoSpaceDE w:val="0"/>
              <w:autoSpaceDN w:val="0"/>
              <w:adjustRightInd w:val="0"/>
              <w:jc w:val="both"/>
              <w:rPr>
                <w:sz w:val="24"/>
                <w:szCs w:val="24"/>
              </w:rPr>
            </w:pPr>
            <w:r w:rsidRPr="001276AE">
              <w:rPr>
                <w:sz w:val="24"/>
                <w:szCs w:val="24"/>
              </w:rPr>
              <w:t xml:space="preserve">5. </w:t>
            </w:r>
            <w:r w:rsidR="007B1838" w:rsidRPr="001276AE">
              <w:rPr>
                <w:sz w:val="24"/>
                <w:szCs w:val="24"/>
                <w:lang w:val="kk-KZ"/>
              </w:rPr>
              <w:t>Шірік-Рабат қалашығы</w:t>
            </w:r>
            <w:r w:rsidRPr="001276AE">
              <w:rPr>
                <w:sz w:val="24"/>
                <w:szCs w:val="24"/>
              </w:rPr>
              <w:t>;</w:t>
            </w:r>
          </w:p>
          <w:p w:rsidR="00793C8A" w:rsidRPr="001276AE" w:rsidRDefault="00793C8A" w:rsidP="00326BCE">
            <w:pPr>
              <w:autoSpaceDE w:val="0"/>
              <w:autoSpaceDN w:val="0"/>
              <w:adjustRightInd w:val="0"/>
              <w:jc w:val="both"/>
              <w:rPr>
                <w:sz w:val="24"/>
                <w:szCs w:val="24"/>
              </w:rPr>
            </w:pPr>
            <w:r w:rsidRPr="001276AE">
              <w:rPr>
                <w:sz w:val="24"/>
                <w:szCs w:val="24"/>
              </w:rPr>
              <w:t>6.</w:t>
            </w:r>
            <w:r w:rsidR="007B1838" w:rsidRPr="001276AE">
              <w:rPr>
                <w:sz w:val="24"/>
                <w:szCs w:val="24"/>
                <w:lang w:val="kk-KZ"/>
              </w:rPr>
              <w:t xml:space="preserve"> Бәбіш-молла қалашығы</w:t>
            </w:r>
            <w:r w:rsidRPr="001276AE">
              <w:rPr>
                <w:sz w:val="24"/>
                <w:szCs w:val="24"/>
              </w:rPr>
              <w:t>;</w:t>
            </w:r>
          </w:p>
          <w:p w:rsidR="00793C8A" w:rsidRPr="001276AE" w:rsidRDefault="007B1838" w:rsidP="00326BCE">
            <w:pPr>
              <w:autoSpaceDE w:val="0"/>
              <w:autoSpaceDN w:val="0"/>
              <w:adjustRightInd w:val="0"/>
              <w:jc w:val="both"/>
              <w:rPr>
                <w:sz w:val="24"/>
                <w:szCs w:val="24"/>
              </w:rPr>
            </w:pPr>
            <w:r w:rsidRPr="001276AE">
              <w:rPr>
                <w:sz w:val="24"/>
                <w:szCs w:val="24"/>
              </w:rPr>
              <w:t>7. Жан</w:t>
            </w:r>
            <w:r w:rsidRPr="001276AE">
              <w:rPr>
                <w:sz w:val="24"/>
                <w:szCs w:val="24"/>
                <w:lang w:val="kk-KZ"/>
              </w:rPr>
              <w:t>қ</w:t>
            </w:r>
            <w:r w:rsidR="00793C8A" w:rsidRPr="001276AE">
              <w:rPr>
                <w:sz w:val="24"/>
                <w:szCs w:val="24"/>
              </w:rPr>
              <w:t>ала (Дженд)</w:t>
            </w:r>
            <w:r w:rsidRPr="001276AE">
              <w:rPr>
                <w:sz w:val="24"/>
                <w:szCs w:val="24"/>
                <w:lang w:val="kk-KZ"/>
              </w:rPr>
              <w:t xml:space="preserve"> қалашығы</w:t>
            </w:r>
            <w:r w:rsidR="00793C8A" w:rsidRPr="001276AE">
              <w:rPr>
                <w:sz w:val="24"/>
                <w:szCs w:val="24"/>
              </w:rPr>
              <w:t>;</w:t>
            </w:r>
          </w:p>
          <w:p w:rsidR="00793C8A" w:rsidRPr="001276AE" w:rsidRDefault="007B1838" w:rsidP="00326BCE">
            <w:pPr>
              <w:autoSpaceDE w:val="0"/>
              <w:autoSpaceDN w:val="0"/>
              <w:adjustRightInd w:val="0"/>
              <w:jc w:val="both"/>
              <w:rPr>
                <w:sz w:val="24"/>
                <w:szCs w:val="24"/>
              </w:rPr>
            </w:pPr>
            <w:r w:rsidRPr="001276AE">
              <w:rPr>
                <w:sz w:val="24"/>
                <w:szCs w:val="24"/>
              </w:rPr>
              <w:t>8. Сы</w:t>
            </w:r>
            <w:r w:rsidRPr="001276AE">
              <w:rPr>
                <w:sz w:val="24"/>
                <w:szCs w:val="24"/>
                <w:lang w:val="kk-KZ"/>
              </w:rPr>
              <w:t>ға</w:t>
            </w:r>
            <w:r w:rsidRPr="001276AE">
              <w:rPr>
                <w:sz w:val="24"/>
                <w:szCs w:val="24"/>
              </w:rPr>
              <w:t>на</w:t>
            </w:r>
            <w:r w:rsidRPr="001276AE">
              <w:rPr>
                <w:sz w:val="24"/>
                <w:szCs w:val="24"/>
                <w:lang w:val="kk-KZ"/>
              </w:rPr>
              <w:t>қ қалашығы</w:t>
            </w:r>
            <w:r w:rsidR="00793C8A" w:rsidRPr="001276AE">
              <w:rPr>
                <w:sz w:val="24"/>
                <w:szCs w:val="24"/>
              </w:rPr>
              <w:t>;</w:t>
            </w:r>
          </w:p>
          <w:p w:rsidR="00793C8A" w:rsidRPr="001276AE" w:rsidRDefault="00793C8A" w:rsidP="00326BCE">
            <w:pPr>
              <w:autoSpaceDE w:val="0"/>
              <w:autoSpaceDN w:val="0"/>
              <w:adjustRightInd w:val="0"/>
              <w:jc w:val="both"/>
              <w:rPr>
                <w:sz w:val="24"/>
                <w:szCs w:val="24"/>
              </w:rPr>
            </w:pPr>
            <w:r w:rsidRPr="001276AE">
              <w:rPr>
                <w:sz w:val="24"/>
                <w:szCs w:val="24"/>
              </w:rPr>
              <w:t>9. Сауран</w:t>
            </w:r>
            <w:r w:rsidR="007B1838" w:rsidRPr="001276AE">
              <w:rPr>
                <w:sz w:val="24"/>
                <w:szCs w:val="24"/>
                <w:lang w:val="kk-KZ"/>
              </w:rPr>
              <w:t xml:space="preserve"> қалашығы</w:t>
            </w:r>
            <w:r w:rsidRPr="001276AE">
              <w:rPr>
                <w:sz w:val="24"/>
                <w:szCs w:val="24"/>
              </w:rPr>
              <w:t>;</w:t>
            </w:r>
          </w:p>
          <w:p w:rsidR="00793C8A" w:rsidRPr="001276AE" w:rsidRDefault="007B1838" w:rsidP="00326BCE">
            <w:pPr>
              <w:autoSpaceDE w:val="0"/>
              <w:autoSpaceDN w:val="0"/>
              <w:adjustRightInd w:val="0"/>
              <w:jc w:val="both"/>
              <w:rPr>
                <w:sz w:val="24"/>
                <w:szCs w:val="24"/>
              </w:rPr>
            </w:pPr>
            <w:r w:rsidRPr="001276AE">
              <w:rPr>
                <w:sz w:val="24"/>
                <w:szCs w:val="24"/>
              </w:rPr>
              <w:t>10. Сида</w:t>
            </w:r>
            <w:r w:rsidRPr="001276AE">
              <w:rPr>
                <w:sz w:val="24"/>
                <w:szCs w:val="24"/>
                <w:lang w:val="kk-KZ"/>
              </w:rPr>
              <w:t>қ қалашығы</w:t>
            </w:r>
            <w:r w:rsidR="00793C8A" w:rsidRPr="001276AE">
              <w:rPr>
                <w:sz w:val="24"/>
                <w:szCs w:val="24"/>
              </w:rPr>
              <w:t>;</w:t>
            </w:r>
          </w:p>
          <w:p w:rsidR="00793C8A" w:rsidRPr="001276AE" w:rsidRDefault="00CA576D" w:rsidP="00326BCE">
            <w:pPr>
              <w:autoSpaceDE w:val="0"/>
              <w:autoSpaceDN w:val="0"/>
              <w:adjustRightInd w:val="0"/>
              <w:jc w:val="both"/>
              <w:rPr>
                <w:sz w:val="24"/>
                <w:szCs w:val="24"/>
              </w:rPr>
            </w:pPr>
            <w:r>
              <w:rPr>
                <w:sz w:val="24"/>
                <w:szCs w:val="24"/>
              </w:rPr>
              <w:t>11. Т</w:t>
            </w:r>
            <w:r>
              <w:rPr>
                <w:sz w:val="24"/>
                <w:szCs w:val="24"/>
                <w:lang w:val="kk-KZ"/>
              </w:rPr>
              <w:t>ү</w:t>
            </w:r>
            <w:r>
              <w:rPr>
                <w:sz w:val="24"/>
                <w:szCs w:val="24"/>
              </w:rPr>
              <w:t>рк</w:t>
            </w:r>
            <w:r>
              <w:rPr>
                <w:sz w:val="24"/>
                <w:szCs w:val="24"/>
                <w:lang w:val="kk-KZ"/>
              </w:rPr>
              <w:t>і</w:t>
            </w:r>
            <w:r w:rsidR="00793C8A" w:rsidRPr="001276AE">
              <w:rPr>
                <w:sz w:val="24"/>
                <w:szCs w:val="24"/>
              </w:rPr>
              <w:t>стан</w:t>
            </w:r>
            <w:r w:rsidR="007B1838" w:rsidRPr="001276AE">
              <w:rPr>
                <w:sz w:val="24"/>
                <w:szCs w:val="24"/>
                <w:lang w:val="kk-KZ"/>
              </w:rPr>
              <w:t xml:space="preserve"> қалашығы</w:t>
            </w:r>
            <w:r w:rsidR="00793C8A" w:rsidRPr="001276AE">
              <w:rPr>
                <w:sz w:val="24"/>
                <w:szCs w:val="24"/>
              </w:rPr>
              <w:t>;</w:t>
            </w:r>
          </w:p>
          <w:p w:rsidR="00793C8A" w:rsidRPr="001276AE" w:rsidRDefault="00793C8A" w:rsidP="00326BCE">
            <w:pPr>
              <w:autoSpaceDE w:val="0"/>
              <w:autoSpaceDN w:val="0"/>
              <w:adjustRightInd w:val="0"/>
              <w:jc w:val="both"/>
              <w:rPr>
                <w:sz w:val="24"/>
                <w:szCs w:val="24"/>
              </w:rPr>
            </w:pPr>
            <w:r w:rsidRPr="001276AE">
              <w:rPr>
                <w:sz w:val="24"/>
                <w:szCs w:val="24"/>
              </w:rPr>
              <w:t>12. От</w:t>
            </w:r>
            <w:r w:rsidR="007B1838" w:rsidRPr="001276AE">
              <w:rPr>
                <w:sz w:val="24"/>
                <w:szCs w:val="24"/>
                <w:lang w:val="kk-KZ"/>
              </w:rPr>
              <w:t>ы</w:t>
            </w:r>
            <w:r w:rsidRPr="001276AE">
              <w:rPr>
                <w:sz w:val="24"/>
                <w:szCs w:val="24"/>
              </w:rPr>
              <w:t>рар</w:t>
            </w:r>
            <w:r w:rsidR="007B1838" w:rsidRPr="001276AE">
              <w:rPr>
                <w:sz w:val="24"/>
                <w:szCs w:val="24"/>
                <w:lang w:val="kk-KZ"/>
              </w:rPr>
              <w:t xml:space="preserve"> оазисінің ескерткіштері</w:t>
            </w:r>
            <w:r w:rsidRPr="001276AE">
              <w:rPr>
                <w:sz w:val="24"/>
                <w:szCs w:val="24"/>
              </w:rPr>
              <w:t>;</w:t>
            </w:r>
          </w:p>
          <w:p w:rsidR="00793C8A" w:rsidRPr="001276AE" w:rsidRDefault="007B1838" w:rsidP="00326BCE">
            <w:pPr>
              <w:autoSpaceDE w:val="0"/>
              <w:autoSpaceDN w:val="0"/>
              <w:adjustRightInd w:val="0"/>
              <w:jc w:val="both"/>
              <w:rPr>
                <w:sz w:val="24"/>
                <w:szCs w:val="24"/>
              </w:rPr>
            </w:pPr>
            <w:r w:rsidRPr="001276AE">
              <w:rPr>
                <w:sz w:val="24"/>
                <w:szCs w:val="24"/>
              </w:rPr>
              <w:t>13. Караспант</w:t>
            </w:r>
            <w:r w:rsidRPr="001276AE">
              <w:rPr>
                <w:sz w:val="24"/>
                <w:szCs w:val="24"/>
                <w:lang w:val="kk-KZ"/>
              </w:rPr>
              <w:t>ө</w:t>
            </w:r>
            <w:r w:rsidR="00793C8A" w:rsidRPr="001276AE">
              <w:rPr>
                <w:sz w:val="24"/>
                <w:szCs w:val="24"/>
              </w:rPr>
              <w:t>бе</w:t>
            </w:r>
            <w:r w:rsidRPr="001276AE">
              <w:rPr>
                <w:sz w:val="24"/>
                <w:szCs w:val="24"/>
                <w:lang w:val="kk-KZ"/>
              </w:rPr>
              <w:t xml:space="preserve"> қалашығы</w:t>
            </w:r>
            <w:r w:rsidR="00793C8A" w:rsidRPr="001276AE">
              <w:rPr>
                <w:sz w:val="24"/>
                <w:szCs w:val="24"/>
              </w:rPr>
              <w:t>;</w:t>
            </w:r>
          </w:p>
          <w:p w:rsidR="00793C8A" w:rsidRPr="001276AE" w:rsidRDefault="00793C8A" w:rsidP="00326BCE">
            <w:pPr>
              <w:autoSpaceDE w:val="0"/>
              <w:autoSpaceDN w:val="0"/>
              <w:adjustRightInd w:val="0"/>
              <w:jc w:val="both"/>
              <w:rPr>
                <w:sz w:val="24"/>
                <w:szCs w:val="24"/>
              </w:rPr>
            </w:pPr>
            <w:r w:rsidRPr="001276AE">
              <w:rPr>
                <w:sz w:val="24"/>
                <w:szCs w:val="24"/>
              </w:rPr>
              <w:t xml:space="preserve">14. </w:t>
            </w:r>
            <w:r w:rsidR="00CA576D">
              <w:rPr>
                <w:sz w:val="24"/>
                <w:szCs w:val="24"/>
              </w:rPr>
              <w:t>Жуан</w:t>
            </w:r>
            <w:r w:rsidR="007B1838" w:rsidRPr="001276AE">
              <w:rPr>
                <w:sz w:val="24"/>
                <w:szCs w:val="24"/>
              </w:rPr>
              <w:t>т</w:t>
            </w:r>
            <w:r w:rsidR="007B1838" w:rsidRPr="001276AE">
              <w:rPr>
                <w:sz w:val="24"/>
                <w:szCs w:val="24"/>
                <w:lang w:val="kk-KZ"/>
              </w:rPr>
              <w:t>ө</w:t>
            </w:r>
            <w:r w:rsidRPr="001276AE">
              <w:rPr>
                <w:sz w:val="24"/>
                <w:szCs w:val="24"/>
              </w:rPr>
              <w:t>бе</w:t>
            </w:r>
            <w:r w:rsidR="007B1838" w:rsidRPr="001276AE">
              <w:rPr>
                <w:sz w:val="24"/>
                <w:szCs w:val="24"/>
                <w:lang w:val="kk-KZ"/>
              </w:rPr>
              <w:t xml:space="preserve"> қалашығы</w:t>
            </w:r>
            <w:r w:rsidRPr="001276AE">
              <w:rPr>
                <w:sz w:val="24"/>
                <w:szCs w:val="24"/>
              </w:rPr>
              <w:t>;</w:t>
            </w:r>
          </w:p>
          <w:p w:rsidR="00793C8A" w:rsidRPr="001276AE" w:rsidRDefault="00793C8A" w:rsidP="00326BCE">
            <w:pPr>
              <w:autoSpaceDE w:val="0"/>
              <w:autoSpaceDN w:val="0"/>
              <w:adjustRightInd w:val="0"/>
              <w:jc w:val="both"/>
              <w:rPr>
                <w:sz w:val="24"/>
                <w:szCs w:val="24"/>
              </w:rPr>
            </w:pPr>
            <w:r w:rsidRPr="001276AE">
              <w:rPr>
                <w:sz w:val="24"/>
                <w:szCs w:val="24"/>
              </w:rPr>
              <w:t xml:space="preserve">15. </w:t>
            </w:r>
            <w:r w:rsidR="007B1838" w:rsidRPr="001276AE">
              <w:rPr>
                <w:sz w:val="24"/>
                <w:szCs w:val="24"/>
                <w:lang w:val="kk-KZ"/>
              </w:rPr>
              <w:t>Бөріжар қорымы</w:t>
            </w:r>
            <w:r w:rsidRPr="001276AE">
              <w:rPr>
                <w:sz w:val="24"/>
                <w:szCs w:val="24"/>
              </w:rPr>
              <w:t>;</w:t>
            </w:r>
          </w:p>
          <w:p w:rsidR="00793C8A" w:rsidRPr="001276AE" w:rsidRDefault="00793C8A" w:rsidP="00326BCE">
            <w:pPr>
              <w:autoSpaceDE w:val="0"/>
              <w:autoSpaceDN w:val="0"/>
              <w:adjustRightInd w:val="0"/>
              <w:jc w:val="both"/>
              <w:rPr>
                <w:sz w:val="24"/>
                <w:szCs w:val="24"/>
              </w:rPr>
            </w:pPr>
            <w:r w:rsidRPr="001276AE">
              <w:rPr>
                <w:sz w:val="24"/>
                <w:szCs w:val="24"/>
              </w:rPr>
              <w:t xml:space="preserve">16. </w:t>
            </w:r>
            <w:r w:rsidR="007B1838" w:rsidRPr="001276AE">
              <w:rPr>
                <w:sz w:val="24"/>
                <w:szCs w:val="24"/>
                <w:lang w:val="kk-KZ"/>
              </w:rPr>
              <w:t>Күлтөбе қалашығы</w:t>
            </w:r>
            <w:r w:rsidRPr="001276AE">
              <w:rPr>
                <w:sz w:val="24"/>
                <w:szCs w:val="24"/>
              </w:rPr>
              <w:t>.</w:t>
            </w:r>
          </w:p>
          <w:p w:rsidR="00793C8A" w:rsidRPr="001276AE" w:rsidRDefault="00793C8A" w:rsidP="00326BCE">
            <w:pPr>
              <w:autoSpaceDE w:val="0"/>
              <w:autoSpaceDN w:val="0"/>
              <w:adjustRightInd w:val="0"/>
              <w:jc w:val="both"/>
              <w:rPr>
                <w:sz w:val="24"/>
                <w:szCs w:val="24"/>
              </w:rPr>
            </w:pPr>
            <w:r w:rsidRPr="001276AE">
              <w:rPr>
                <w:sz w:val="24"/>
                <w:szCs w:val="24"/>
              </w:rPr>
              <w:t>Ман</w:t>
            </w:r>
            <w:r w:rsidR="007B1838" w:rsidRPr="001276AE">
              <w:rPr>
                <w:sz w:val="24"/>
                <w:szCs w:val="24"/>
                <w:lang w:val="kk-KZ"/>
              </w:rPr>
              <w:t>ғышлақ немесе Орал-Каспий маңы дәлізі</w:t>
            </w:r>
            <w:r w:rsidRPr="001276AE">
              <w:rPr>
                <w:sz w:val="24"/>
                <w:szCs w:val="24"/>
              </w:rPr>
              <w:t>:</w:t>
            </w:r>
          </w:p>
          <w:p w:rsidR="00793C8A" w:rsidRPr="001276AE" w:rsidRDefault="00793C8A" w:rsidP="00326BCE">
            <w:pPr>
              <w:autoSpaceDE w:val="0"/>
              <w:autoSpaceDN w:val="0"/>
              <w:adjustRightInd w:val="0"/>
              <w:jc w:val="both"/>
              <w:rPr>
                <w:sz w:val="24"/>
                <w:szCs w:val="24"/>
              </w:rPr>
            </w:pPr>
            <w:r w:rsidRPr="001276AE">
              <w:rPr>
                <w:sz w:val="24"/>
                <w:szCs w:val="24"/>
              </w:rPr>
              <w:t xml:space="preserve">1. </w:t>
            </w:r>
            <w:r w:rsidR="007B1838" w:rsidRPr="001276AE">
              <w:rPr>
                <w:sz w:val="24"/>
                <w:szCs w:val="24"/>
                <w:lang w:val="kk-KZ"/>
              </w:rPr>
              <w:t>Қазылқала қалашығы</w:t>
            </w:r>
            <w:r w:rsidRPr="001276AE">
              <w:rPr>
                <w:sz w:val="24"/>
                <w:szCs w:val="24"/>
              </w:rPr>
              <w:t>;</w:t>
            </w:r>
          </w:p>
          <w:p w:rsidR="00793C8A" w:rsidRPr="001276AE" w:rsidRDefault="00793C8A" w:rsidP="00326BCE">
            <w:pPr>
              <w:autoSpaceDE w:val="0"/>
              <w:autoSpaceDN w:val="0"/>
              <w:adjustRightInd w:val="0"/>
              <w:jc w:val="both"/>
              <w:rPr>
                <w:sz w:val="24"/>
                <w:szCs w:val="24"/>
              </w:rPr>
            </w:pPr>
            <w:r w:rsidRPr="001276AE">
              <w:rPr>
                <w:sz w:val="24"/>
                <w:szCs w:val="24"/>
              </w:rPr>
              <w:t xml:space="preserve">2. </w:t>
            </w:r>
            <w:r w:rsidR="002E4113" w:rsidRPr="001276AE">
              <w:rPr>
                <w:sz w:val="24"/>
                <w:szCs w:val="24"/>
                <w:lang w:val="kk-KZ"/>
              </w:rPr>
              <w:t>Жайық қалашығы</w:t>
            </w:r>
            <w:r w:rsidRPr="001276AE">
              <w:rPr>
                <w:sz w:val="24"/>
                <w:szCs w:val="24"/>
              </w:rPr>
              <w:t>;</w:t>
            </w:r>
          </w:p>
          <w:p w:rsidR="00793C8A" w:rsidRPr="001276AE" w:rsidRDefault="00793C8A" w:rsidP="00326BCE">
            <w:pPr>
              <w:autoSpaceDE w:val="0"/>
              <w:autoSpaceDN w:val="0"/>
              <w:adjustRightInd w:val="0"/>
              <w:jc w:val="both"/>
              <w:rPr>
                <w:sz w:val="24"/>
                <w:szCs w:val="24"/>
              </w:rPr>
            </w:pPr>
            <w:r w:rsidRPr="001276AE">
              <w:rPr>
                <w:sz w:val="24"/>
                <w:szCs w:val="24"/>
              </w:rPr>
              <w:t xml:space="preserve">3. </w:t>
            </w:r>
            <w:r w:rsidR="002E4113" w:rsidRPr="001276AE">
              <w:rPr>
                <w:sz w:val="24"/>
                <w:szCs w:val="24"/>
                <w:lang w:val="kk-KZ"/>
              </w:rPr>
              <w:t>Сарайшық қалашығы</w:t>
            </w:r>
            <w:r w:rsidRPr="001276AE">
              <w:rPr>
                <w:sz w:val="24"/>
                <w:szCs w:val="24"/>
              </w:rPr>
              <w:t>.</w:t>
            </w:r>
          </w:p>
          <w:p w:rsidR="002E4113" w:rsidRPr="001276AE" w:rsidRDefault="002E4113" w:rsidP="00326BCE">
            <w:pPr>
              <w:autoSpaceDE w:val="0"/>
              <w:autoSpaceDN w:val="0"/>
              <w:adjustRightInd w:val="0"/>
              <w:jc w:val="both"/>
              <w:rPr>
                <w:sz w:val="24"/>
                <w:szCs w:val="24"/>
                <w:lang w:val="kk-KZ"/>
              </w:rPr>
            </w:pPr>
            <w:r w:rsidRPr="001276AE">
              <w:rPr>
                <w:sz w:val="24"/>
                <w:szCs w:val="24"/>
                <w:lang w:val="kk-KZ"/>
              </w:rPr>
              <w:t xml:space="preserve">Сарыарқа дәлізі: </w:t>
            </w:r>
          </w:p>
          <w:p w:rsidR="00793C8A" w:rsidRPr="001276AE" w:rsidRDefault="00793C8A" w:rsidP="00326BCE">
            <w:pPr>
              <w:autoSpaceDE w:val="0"/>
              <w:autoSpaceDN w:val="0"/>
              <w:adjustRightInd w:val="0"/>
              <w:jc w:val="both"/>
              <w:rPr>
                <w:sz w:val="24"/>
                <w:szCs w:val="24"/>
              </w:rPr>
            </w:pPr>
            <w:r w:rsidRPr="001276AE">
              <w:rPr>
                <w:sz w:val="24"/>
                <w:szCs w:val="24"/>
              </w:rPr>
              <w:t xml:space="preserve">1. </w:t>
            </w:r>
            <w:r w:rsidR="002E4113" w:rsidRPr="001276AE">
              <w:rPr>
                <w:sz w:val="24"/>
                <w:szCs w:val="24"/>
                <w:lang w:val="kk-KZ"/>
              </w:rPr>
              <w:t>Бозоқ қалашығы</w:t>
            </w:r>
            <w:r w:rsidRPr="001276AE">
              <w:rPr>
                <w:sz w:val="24"/>
                <w:szCs w:val="24"/>
              </w:rPr>
              <w:t>.</w:t>
            </w:r>
          </w:p>
          <w:p w:rsidR="002E4113" w:rsidRPr="001276AE" w:rsidRDefault="002E4113" w:rsidP="00326BCE">
            <w:pPr>
              <w:autoSpaceDE w:val="0"/>
              <w:autoSpaceDN w:val="0"/>
              <w:adjustRightInd w:val="0"/>
              <w:jc w:val="both"/>
              <w:rPr>
                <w:sz w:val="24"/>
                <w:szCs w:val="24"/>
                <w:lang w:val="kk-KZ"/>
              </w:rPr>
            </w:pPr>
            <w:r w:rsidRPr="001276AE">
              <w:rPr>
                <w:sz w:val="24"/>
                <w:szCs w:val="24"/>
                <w:lang w:val="kk-KZ"/>
              </w:rPr>
              <w:t>Қалыптасудың ерте кезеңі:</w:t>
            </w:r>
          </w:p>
          <w:p w:rsidR="00793C8A" w:rsidRPr="001276AE" w:rsidRDefault="00793C8A" w:rsidP="00326BCE">
            <w:pPr>
              <w:autoSpaceDE w:val="0"/>
              <w:autoSpaceDN w:val="0"/>
              <w:adjustRightInd w:val="0"/>
              <w:jc w:val="both"/>
              <w:rPr>
                <w:sz w:val="24"/>
                <w:szCs w:val="24"/>
                <w:lang w:val="kk-KZ"/>
              </w:rPr>
            </w:pPr>
            <w:r w:rsidRPr="001276AE">
              <w:rPr>
                <w:sz w:val="24"/>
                <w:szCs w:val="24"/>
                <w:lang w:val="kk-KZ"/>
              </w:rPr>
              <w:t>1. Боралдай</w:t>
            </w:r>
            <w:r w:rsidR="002E7DD6" w:rsidRPr="001276AE">
              <w:rPr>
                <w:sz w:val="24"/>
                <w:szCs w:val="24"/>
                <w:lang w:val="kk-KZ"/>
              </w:rPr>
              <w:t xml:space="preserve"> қорымы</w:t>
            </w:r>
            <w:r w:rsidRPr="001276AE">
              <w:rPr>
                <w:sz w:val="24"/>
                <w:szCs w:val="24"/>
                <w:lang w:val="kk-KZ"/>
              </w:rPr>
              <w:t>;</w:t>
            </w:r>
          </w:p>
          <w:p w:rsidR="00793C8A" w:rsidRPr="001276AE" w:rsidRDefault="00793C8A" w:rsidP="00326BCE">
            <w:pPr>
              <w:autoSpaceDE w:val="0"/>
              <w:autoSpaceDN w:val="0"/>
              <w:adjustRightInd w:val="0"/>
              <w:jc w:val="both"/>
              <w:rPr>
                <w:sz w:val="24"/>
                <w:szCs w:val="24"/>
                <w:lang w:val="kk-KZ"/>
              </w:rPr>
            </w:pPr>
            <w:r w:rsidRPr="001276AE">
              <w:rPr>
                <w:sz w:val="24"/>
                <w:szCs w:val="24"/>
                <w:lang w:val="kk-KZ"/>
              </w:rPr>
              <w:t xml:space="preserve">2. </w:t>
            </w:r>
            <w:r w:rsidR="002E7DD6" w:rsidRPr="001276AE">
              <w:rPr>
                <w:sz w:val="24"/>
                <w:szCs w:val="24"/>
                <w:lang w:val="kk-KZ"/>
              </w:rPr>
              <w:t>Есік қорымы</w:t>
            </w:r>
            <w:r w:rsidRPr="001276AE">
              <w:rPr>
                <w:sz w:val="24"/>
                <w:szCs w:val="24"/>
                <w:lang w:val="kk-KZ"/>
              </w:rPr>
              <w:t>;</w:t>
            </w:r>
          </w:p>
          <w:p w:rsidR="00793C8A" w:rsidRPr="001276AE" w:rsidRDefault="002E7DD6" w:rsidP="00326BCE">
            <w:pPr>
              <w:jc w:val="both"/>
              <w:rPr>
                <w:sz w:val="24"/>
                <w:szCs w:val="24"/>
                <w:highlight w:val="cyan"/>
                <w:lang w:val="kk-KZ"/>
              </w:rPr>
            </w:pPr>
            <w:r w:rsidRPr="001276AE">
              <w:rPr>
                <w:sz w:val="24"/>
                <w:szCs w:val="24"/>
                <w:lang w:val="kk-KZ"/>
              </w:rPr>
              <w:t xml:space="preserve">3. </w:t>
            </w:r>
            <w:r w:rsidR="00793C8A" w:rsidRPr="001276AE">
              <w:rPr>
                <w:sz w:val="24"/>
                <w:szCs w:val="24"/>
                <w:lang w:val="kk-KZ"/>
              </w:rPr>
              <w:t>Бесшатыр</w:t>
            </w:r>
            <w:r w:rsidRPr="001276AE">
              <w:rPr>
                <w:sz w:val="24"/>
                <w:szCs w:val="24"/>
                <w:lang w:val="kk-KZ"/>
              </w:rPr>
              <w:t xml:space="preserve"> қорымы</w:t>
            </w:r>
            <w:r w:rsidR="00793C8A" w:rsidRPr="001276AE">
              <w:rPr>
                <w:sz w:val="24"/>
                <w:szCs w:val="24"/>
                <w:lang w:val="kk-KZ"/>
              </w:rPr>
              <w:t>.</w:t>
            </w:r>
          </w:p>
        </w:tc>
        <w:tc>
          <w:tcPr>
            <w:tcW w:w="2752" w:type="dxa"/>
          </w:tcPr>
          <w:p w:rsidR="00793C8A" w:rsidRPr="001276AE" w:rsidRDefault="00CA576D" w:rsidP="00326BCE">
            <w:pPr>
              <w:jc w:val="both"/>
              <w:rPr>
                <w:sz w:val="24"/>
                <w:szCs w:val="24"/>
                <w:lang w:val="kk-KZ"/>
              </w:rPr>
            </w:pPr>
            <w:r>
              <w:rPr>
                <w:sz w:val="24"/>
                <w:szCs w:val="24"/>
                <w:lang w:val="kk-KZ"/>
              </w:rPr>
              <w:lastRenderedPageBreak/>
              <w:t>с</w:t>
            </w:r>
            <w:r w:rsidR="00793C8A" w:rsidRPr="001276AE">
              <w:rPr>
                <w:sz w:val="24"/>
                <w:szCs w:val="24"/>
              </w:rPr>
              <w:t>ери</w:t>
            </w:r>
            <w:r w:rsidR="00793C8A" w:rsidRPr="001276AE">
              <w:rPr>
                <w:sz w:val="24"/>
                <w:szCs w:val="24"/>
                <w:lang w:val="kk-KZ"/>
              </w:rPr>
              <w:t>ялық</w:t>
            </w:r>
            <w:r w:rsidR="00793C8A" w:rsidRPr="001276AE">
              <w:rPr>
                <w:sz w:val="24"/>
                <w:szCs w:val="24"/>
              </w:rPr>
              <w:t>, транс</w:t>
            </w:r>
            <w:r w:rsidR="00793C8A" w:rsidRPr="001276AE">
              <w:rPr>
                <w:sz w:val="24"/>
                <w:szCs w:val="24"/>
                <w:lang w:val="kk-KZ"/>
              </w:rPr>
              <w:t>шекаралық</w:t>
            </w:r>
            <w:r w:rsidR="00793C8A" w:rsidRPr="001276AE">
              <w:rPr>
                <w:sz w:val="24"/>
                <w:szCs w:val="24"/>
              </w:rPr>
              <w:t xml:space="preserve">, </w:t>
            </w:r>
            <w:r w:rsidR="00793C8A" w:rsidRPr="001276AE">
              <w:rPr>
                <w:sz w:val="24"/>
                <w:szCs w:val="24"/>
                <w:lang w:val="kk-KZ"/>
              </w:rPr>
              <w:lastRenderedPageBreak/>
              <w:t>мәдени</w:t>
            </w:r>
          </w:p>
        </w:tc>
        <w:tc>
          <w:tcPr>
            <w:tcW w:w="2017" w:type="dxa"/>
          </w:tcPr>
          <w:p w:rsidR="00793C8A" w:rsidRPr="001276AE" w:rsidRDefault="00793C8A" w:rsidP="00326BCE">
            <w:pPr>
              <w:jc w:val="both"/>
              <w:rPr>
                <w:sz w:val="24"/>
                <w:szCs w:val="24"/>
              </w:rPr>
            </w:pPr>
            <w:r w:rsidRPr="001276AE">
              <w:rPr>
                <w:sz w:val="24"/>
                <w:szCs w:val="24"/>
              </w:rPr>
              <w:lastRenderedPageBreak/>
              <w:t>2002</w:t>
            </w:r>
          </w:p>
        </w:tc>
      </w:tr>
      <w:tr w:rsidR="00793C8A" w:rsidRPr="001276AE" w:rsidTr="00793C8A">
        <w:tc>
          <w:tcPr>
            <w:tcW w:w="514" w:type="dxa"/>
          </w:tcPr>
          <w:p w:rsidR="00793C8A" w:rsidRPr="001276AE" w:rsidRDefault="00793C8A" w:rsidP="00326BCE">
            <w:pPr>
              <w:jc w:val="both"/>
              <w:rPr>
                <w:sz w:val="24"/>
                <w:szCs w:val="24"/>
              </w:rPr>
            </w:pPr>
            <w:r w:rsidRPr="001276AE">
              <w:rPr>
                <w:sz w:val="24"/>
                <w:szCs w:val="24"/>
              </w:rPr>
              <w:lastRenderedPageBreak/>
              <w:t>13</w:t>
            </w:r>
          </w:p>
        </w:tc>
        <w:tc>
          <w:tcPr>
            <w:tcW w:w="4288" w:type="dxa"/>
          </w:tcPr>
          <w:p w:rsidR="00793C8A" w:rsidRPr="001276AE" w:rsidRDefault="002E7DD6" w:rsidP="00326BCE">
            <w:pPr>
              <w:autoSpaceDE w:val="0"/>
              <w:autoSpaceDN w:val="0"/>
              <w:adjustRightInd w:val="0"/>
              <w:jc w:val="both"/>
              <w:rPr>
                <w:sz w:val="24"/>
                <w:szCs w:val="24"/>
              </w:rPr>
            </w:pPr>
            <w:r w:rsidRPr="001276AE">
              <w:rPr>
                <w:sz w:val="24"/>
                <w:szCs w:val="24"/>
                <w:lang w:val="kk-KZ"/>
              </w:rPr>
              <w:t>С</w:t>
            </w:r>
            <w:r w:rsidRPr="001276AE">
              <w:rPr>
                <w:sz w:val="24"/>
                <w:szCs w:val="24"/>
              </w:rPr>
              <w:t>ауыс</w:t>
            </w:r>
            <w:r w:rsidRPr="001276AE">
              <w:rPr>
                <w:sz w:val="24"/>
                <w:szCs w:val="24"/>
                <w:lang w:val="kk-KZ"/>
              </w:rPr>
              <w:t>қ</w:t>
            </w:r>
            <w:r w:rsidR="00793C8A" w:rsidRPr="001276AE">
              <w:rPr>
                <w:sz w:val="24"/>
                <w:szCs w:val="24"/>
              </w:rPr>
              <w:t>анды</w:t>
            </w:r>
            <w:r w:rsidRPr="001276AE">
              <w:rPr>
                <w:sz w:val="24"/>
                <w:szCs w:val="24"/>
                <w:lang w:val="kk-KZ"/>
              </w:rPr>
              <w:t>қ петроглифтері</w:t>
            </w:r>
            <w:r w:rsidR="00793C8A" w:rsidRPr="001276AE">
              <w:rPr>
                <w:sz w:val="24"/>
                <w:szCs w:val="24"/>
              </w:rPr>
              <w:t xml:space="preserve"> (</w:t>
            </w:r>
            <w:r w:rsidRPr="001276AE">
              <w:rPr>
                <w:sz w:val="24"/>
                <w:szCs w:val="24"/>
                <w:lang w:val="kk-KZ"/>
              </w:rPr>
              <w:t xml:space="preserve">ж.с.д. </w:t>
            </w:r>
            <w:r w:rsidR="00793C8A" w:rsidRPr="001276AE">
              <w:rPr>
                <w:sz w:val="24"/>
                <w:szCs w:val="24"/>
              </w:rPr>
              <w:t xml:space="preserve">XVIII </w:t>
            </w:r>
            <w:r w:rsidRPr="001276AE">
              <w:rPr>
                <w:sz w:val="24"/>
                <w:szCs w:val="24"/>
                <w:lang w:val="kk-KZ"/>
              </w:rPr>
              <w:t>ғ. –  ж.с.</w:t>
            </w:r>
            <w:r w:rsidRPr="001276AE">
              <w:rPr>
                <w:sz w:val="24"/>
                <w:szCs w:val="24"/>
              </w:rPr>
              <w:t xml:space="preserve"> III </w:t>
            </w:r>
            <w:r w:rsidRPr="001276AE">
              <w:rPr>
                <w:sz w:val="24"/>
                <w:szCs w:val="24"/>
                <w:lang w:val="kk-KZ"/>
              </w:rPr>
              <w:t>ғ.</w:t>
            </w:r>
            <w:r w:rsidR="00793C8A" w:rsidRPr="001276AE">
              <w:rPr>
                <w:sz w:val="24"/>
                <w:szCs w:val="24"/>
              </w:rPr>
              <w:t>)</w:t>
            </w:r>
          </w:p>
        </w:tc>
        <w:tc>
          <w:tcPr>
            <w:tcW w:w="2752" w:type="dxa"/>
          </w:tcPr>
          <w:p w:rsidR="00793C8A" w:rsidRPr="001276AE" w:rsidRDefault="00CA576D" w:rsidP="00326BCE">
            <w:pPr>
              <w:jc w:val="both"/>
              <w:rPr>
                <w:sz w:val="24"/>
                <w:szCs w:val="24"/>
              </w:rPr>
            </w:pPr>
            <w:r>
              <w:rPr>
                <w:sz w:val="24"/>
                <w:szCs w:val="24"/>
                <w:lang w:val="kk-KZ"/>
              </w:rPr>
              <w:t>м</w:t>
            </w:r>
            <w:r w:rsidR="00793C8A" w:rsidRPr="001276AE">
              <w:rPr>
                <w:sz w:val="24"/>
                <w:szCs w:val="24"/>
                <w:lang w:val="kk-KZ"/>
              </w:rPr>
              <w:t>әдени</w:t>
            </w:r>
          </w:p>
        </w:tc>
        <w:tc>
          <w:tcPr>
            <w:tcW w:w="2017" w:type="dxa"/>
          </w:tcPr>
          <w:p w:rsidR="00793C8A" w:rsidRPr="001276AE" w:rsidRDefault="00793C8A" w:rsidP="00326BCE">
            <w:pPr>
              <w:jc w:val="both"/>
              <w:rPr>
                <w:sz w:val="24"/>
                <w:szCs w:val="24"/>
              </w:rPr>
            </w:pPr>
            <w:r w:rsidRPr="001276AE">
              <w:rPr>
                <w:sz w:val="24"/>
                <w:szCs w:val="24"/>
              </w:rPr>
              <w:t>2016</w:t>
            </w:r>
          </w:p>
        </w:tc>
      </w:tr>
    </w:tbl>
    <w:p w:rsidR="00B9079D" w:rsidRPr="00C86249" w:rsidRDefault="00B9079D" w:rsidP="00326BCE">
      <w:pPr>
        <w:tabs>
          <w:tab w:val="left" w:pos="993"/>
        </w:tabs>
        <w:spacing w:after="0" w:line="240" w:lineRule="auto"/>
        <w:jc w:val="both"/>
        <w:rPr>
          <w:rFonts w:ascii="Times New Roman" w:hAnsi="Times New Roman" w:cs="Times New Roman"/>
          <w:b/>
          <w:sz w:val="28"/>
          <w:szCs w:val="28"/>
          <w:lang w:val="kk-KZ"/>
        </w:rPr>
      </w:pPr>
    </w:p>
    <w:p w:rsidR="00B952B7" w:rsidRPr="00C86249" w:rsidRDefault="00F91FBB" w:rsidP="0020017A">
      <w:pPr>
        <w:tabs>
          <w:tab w:val="left" w:pos="709"/>
        </w:tabs>
        <w:spacing w:after="0" w:line="240" w:lineRule="auto"/>
        <w:jc w:val="both"/>
        <w:rPr>
          <w:rFonts w:ascii="Times New Roman" w:hAnsi="Times New Roman" w:cs="Times New Roman"/>
          <w:b/>
          <w:sz w:val="28"/>
          <w:szCs w:val="28"/>
          <w:lang w:val="kk-KZ"/>
        </w:rPr>
      </w:pPr>
      <w:r w:rsidRPr="00C86249">
        <w:rPr>
          <w:rFonts w:ascii="Times New Roman" w:hAnsi="Times New Roman" w:cs="Times New Roman"/>
          <w:b/>
          <w:sz w:val="28"/>
          <w:szCs w:val="28"/>
          <w:lang w:val="kk-KZ"/>
        </w:rPr>
        <w:tab/>
      </w:r>
      <w:r w:rsidR="00B952B7" w:rsidRPr="00C86249">
        <w:rPr>
          <w:rFonts w:ascii="Times New Roman" w:hAnsi="Times New Roman" w:cs="Times New Roman"/>
          <w:b/>
          <w:sz w:val="28"/>
          <w:szCs w:val="28"/>
          <w:lang w:val="kk-KZ"/>
        </w:rPr>
        <w:t>3.</w:t>
      </w:r>
      <w:r w:rsidR="008E73B3" w:rsidRPr="00C86249">
        <w:rPr>
          <w:rFonts w:ascii="Times New Roman" w:hAnsi="Times New Roman" w:cs="Times New Roman"/>
          <w:b/>
          <w:sz w:val="28"/>
          <w:szCs w:val="28"/>
          <w:lang w:val="kk-KZ"/>
        </w:rPr>
        <w:t>2</w:t>
      </w:r>
      <w:r w:rsidR="0091756D">
        <w:rPr>
          <w:rFonts w:ascii="Times New Roman" w:hAnsi="Times New Roman" w:cs="Times New Roman"/>
          <w:b/>
          <w:sz w:val="28"/>
          <w:szCs w:val="28"/>
          <w:lang w:val="kk-KZ"/>
        </w:rPr>
        <w:t xml:space="preserve"> </w:t>
      </w:r>
      <w:r w:rsidR="003E4A53" w:rsidRPr="00C86249">
        <w:rPr>
          <w:rFonts w:ascii="Times New Roman" w:hAnsi="Times New Roman" w:cs="Times New Roman"/>
          <w:b/>
          <w:sz w:val="28"/>
          <w:szCs w:val="28"/>
          <w:lang w:val="kk-KZ"/>
        </w:rPr>
        <w:t>Тарихи-</w:t>
      </w:r>
      <w:r w:rsidR="00C645AA" w:rsidRPr="00C86249">
        <w:rPr>
          <w:rFonts w:ascii="Times New Roman" w:hAnsi="Times New Roman" w:cs="Times New Roman"/>
          <w:b/>
          <w:sz w:val="28"/>
          <w:szCs w:val="28"/>
          <w:lang w:val="kk-KZ"/>
        </w:rPr>
        <w:t>мәдени мұра</w:t>
      </w:r>
      <w:r w:rsidR="003E4A53" w:rsidRPr="00C86249">
        <w:rPr>
          <w:rFonts w:ascii="Times New Roman" w:hAnsi="Times New Roman" w:cs="Times New Roman"/>
          <w:b/>
          <w:sz w:val="28"/>
          <w:szCs w:val="28"/>
          <w:lang w:val="kk-KZ"/>
        </w:rPr>
        <w:t>ны қорғау саласындағы мемлекеттік, кәсіби және қоғамдық құрылымдардың өзара әрекеті</w:t>
      </w:r>
    </w:p>
    <w:p w:rsidR="00036707" w:rsidRPr="00C86249" w:rsidRDefault="000B35FD" w:rsidP="0020017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r>
      <w:r w:rsidR="00C3619C" w:rsidRPr="00C86249">
        <w:rPr>
          <w:rFonts w:ascii="Times New Roman" w:hAnsi="Times New Roman" w:cs="Times New Roman"/>
          <w:sz w:val="28"/>
          <w:szCs w:val="28"/>
          <w:lang w:val="kk-KZ"/>
        </w:rPr>
        <w:t>Тарихи-</w:t>
      </w:r>
      <w:r w:rsidR="00C645AA" w:rsidRPr="00C86249">
        <w:rPr>
          <w:rFonts w:ascii="Times New Roman" w:hAnsi="Times New Roman" w:cs="Times New Roman"/>
          <w:sz w:val="28"/>
          <w:szCs w:val="28"/>
          <w:lang w:val="kk-KZ"/>
        </w:rPr>
        <w:t>мәдени мұра</w:t>
      </w:r>
      <w:r w:rsidR="00C3619C" w:rsidRPr="00C86249">
        <w:rPr>
          <w:rFonts w:ascii="Times New Roman" w:hAnsi="Times New Roman" w:cs="Times New Roman"/>
          <w:sz w:val="28"/>
          <w:szCs w:val="28"/>
          <w:lang w:val="kk-KZ"/>
        </w:rPr>
        <w:t xml:space="preserve">ны </w:t>
      </w:r>
      <w:r w:rsidR="001667ED" w:rsidRPr="00C86249">
        <w:rPr>
          <w:rFonts w:ascii="Times New Roman" w:hAnsi="Times New Roman" w:cs="Times New Roman"/>
          <w:sz w:val="28"/>
          <w:szCs w:val="28"/>
          <w:lang w:val="kk-KZ"/>
        </w:rPr>
        <w:t xml:space="preserve">қорғау саласындағы мемлекеттік, кәсіби және қоғамдық құрылымдардың өзара </w:t>
      </w:r>
      <w:r w:rsidR="00C3619C" w:rsidRPr="00C86249">
        <w:rPr>
          <w:rFonts w:ascii="Times New Roman" w:hAnsi="Times New Roman" w:cs="Times New Roman"/>
          <w:sz w:val="28"/>
          <w:szCs w:val="28"/>
          <w:lang w:val="kk-KZ"/>
        </w:rPr>
        <w:t>әрекетін</w:t>
      </w:r>
      <w:r w:rsidR="001667ED" w:rsidRPr="00C86249">
        <w:rPr>
          <w:rFonts w:ascii="Times New Roman" w:hAnsi="Times New Roman" w:cs="Times New Roman"/>
          <w:sz w:val="28"/>
          <w:szCs w:val="28"/>
          <w:lang w:val="kk-KZ"/>
        </w:rPr>
        <w:t xml:space="preserve"> зер</w:t>
      </w:r>
      <w:r w:rsidR="00C3619C" w:rsidRPr="00C86249">
        <w:rPr>
          <w:rFonts w:ascii="Times New Roman" w:hAnsi="Times New Roman" w:cs="Times New Roman"/>
          <w:sz w:val="28"/>
          <w:szCs w:val="28"/>
          <w:lang w:val="kk-KZ"/>
        </w:rPr>
        <w:t>делеу үшін</w:t>
      </w:r>
      <w:r w:rsidR="0091756D">
        <w:rPr>
          <w:rFonts w:ascii="Times New Roman" w:hAnsi="Times New Roman" w:cs="Times New Roman"/>
          <w:sz w:val="28"/>
          <w:szCs w:val="28"/>
          <w:lang w:val="kk-KZ"/>
        </w:rPr>
        <w:t xml:space="preserve"> </w:t>
      </w:r>
      <w:r w:rsidR="00C3619C" w:rsidRPr="00C86249">
        <w:rPr>
          <w:rFonts w:ascii="Times New Roman" w:hAnsi="Times New Roman" w:cs="Times New Roman"/>
          <w:sz w:val="28"/>
          <w:szCs w:val="28"/>
          <w:lang w:val="kk-KZ"/>
        </w:rPr>
        <w:t>тарихи-мәдени</w:t>
      </w:r>
      <w:r w:rsidR="0091756D">
        <w:rPr>
          <w:rFonts w:ascii="Times New Roman" w:hAnsi="Times New Roman" w:cs="Times New Roman"/>
          <w:sz w:val="28"/>
          <w:szCs w:val="28"/>
          <w:lang w:val="kk-KZ"/>
        </w:rPr>
        <w:t xml:space="preserve"> </w:t>
      </w:r>
      <w:r w:rsidR="00C3619C" w:rsidRPr="00C86249">
        <w:rPr>
          <w:rFonts w:ascii="Times New Roman" w:hAnsi="Times New Roman" w:cs="Times New Roman"/>
          <w:sz w:val="28"/>
          <w:szCs w:val="28"/>
          <w:lang w:val="kk-KZ"/>
        </w:rPr>
        <w:t>объектілер</w:t>
      </w:r>
      <w:r w:rsidR="0091756D">
        <w:rPr>
          <w:rFonts w:ascii="Times New Roman" w:hAnsi="Times New Roman" w:cs="Times New Roman"/>
          <w:sz w:val="28"/>
          <w:szCs w:val="28"/>
          <w:lang w:val="kk-KZ"/>
        </w:rPr>
        <w:t>д</w:t>
      </w:r>
      <w:r w:rsidR="00C3619C" w:rsidRPr="00C86249">
        <w:rPr>
          <w:rFonts w:ascii="Times New Roman" w:hAnsi="Times New Roman" w:cs="Times New Roman"/>
          <w:sz w:val="28"/>
          <w:szCs w:val="28"/>
          <w:lang w:val="kk-KZ"/>
        </w:rPr>
        <w:t>ің жай-күйіне теріс әсер ететін</w:t>
      </w:r>
      <w:r w:rsidR="001667ED" w:rsidRPr="00C86249">
        <w:rPr>
          <w:rFonts w:ascii="Times New Roman" w:hAnsi="Times New Roman" w:cs="Times New Roman"/>
          <w:sz w:val="28"/>
          <w:szCs w:val="28"/>
          <w:lang w:val="kk-KZ"/>
        </w:rPr>
        <w:t xml:space="preserve"> барлық спектр</w:t>
      </w:r>
      <w:r w:rsidR="00C3619C" w:rsidRPr="00C86249">
        <w:rPr>
          <w:rFonts w:ascii="Times New Roman" w:hAnsi="Times New Roman" w:cs="Times New Roman"/>
          <w:sz w:val="28"/>
          <w:szCs w:val="28"/>
          <w:lang w:val="kk-KZ"/>
        </w:rPr>
        <w:t>ді</w:t>
      </w:r>
      <w:r w:rsidR="001667ED" w:rsidRPr="00C86249">
        <w:rPr>
          <w:rFonts w:ascii="Times New Roman" w:hAnsi="Times New Roman" w:cs="Times New Roman"/>
          <w:sz w:val="28"/>
          <w:szCs w:val="28"/>
          <w:lang w:val="kk-KZ"/>
        </w:rPr>
        <w:t xml:space="preserve"> анықтау қажет. </w:t>
      </w:r>
    </w:p>
    <w:p w:rsidR="009A668B" w:rsidRDefault="001667ED" w:rsidP="0020017A">
      <w:pPr>
        <w:tabs>
          <w:tab w:val="left" w:pos="709"/>
        </w:tabs>
        <w:spacing w:after="0" w:line="240" w:lineRule="auto"/>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ab/>
        <w:t>Әлемнің көптеген аймақтарын</w:t>
      </w:r>
      <w:r w:rsidR="005A2C3F" w:rsidRPr="00C86249">
        <w:rPr>
          <w:rFonts w:ascii="Times New Roman" w:hAnsi="Times New Roman" w:cs="Times New Roman"/>
          <w:sz w:val="28"/>
          <w:szCs w:val="28"/>
          <w:lang w:val="kk-KZ"/>
        </w:rPr>
        <w:t xml:space="preserve">да мәдени және табиғи мұраның </w:t>
      </w:r>
      <w:r w:rsidRPr="00C86249">
        <w:rPr>
          <w:rFonts w:ascii="Times New Roman" w:hAnsi="Times New Roman" w:cs="Times New Roman"/>
          <w:sz w:val="28"/>
          <w:szCs w:val="28"/>
          <w:lang w:val="kk-KZ"/>
        </w:rPr>
        <w:t xml:space="preserve">түрлі </w:t>
      </w:r>
      <w:r w:rsidR="005A2C3F" w:rsidRPr="00C86249">
        <w:rPr>
          <w:rFonts w:ascii="Times New Roman" w:hAnsi="Times New Roman" w:cs="Times New Roman"/>
          <w:sz w:val="28"/>
          <w:szCs w:val="28"/>
          <w:lang w:val="kk-KZ"/>
        </w:rPr>
        <w:t xml:space="preserve">нысандары </w:t>
      </w:r>
      <w:r w:rsidRPr="00C86249">
        <w:rPr>
          <w:rFonts w:ascii="Times New Roman" w:hAnsi="Times New Roman" w:cs="Times New Roman"/>
          <w:sz w:val="28"/>
          <w:szCs w:val="28"/>
          <w:lang w:val="kk-KZ"/>
        </w:rPr>
        <w:t xml:space="preserve">әртүрлі теріс әсер ету факторларының </w:t>
      </w:r>
      <w:r w:rsidR="005A2C3F" w:rsidRPr="00C86249">
        <w:rPr>
          <w:rFonts w:ascii="Times New Roman" w:hAnsi="Times New Roman" w:cs="Times New Roman"/>
          <w:sz w:val="28"/>
          <w:szCs w:val="28"/>
          <w:lang w:val="kk-KZ"/>
        </w:rPr>
        <w:t xml:space="preserve">ықпалында </w:t>
      </w:r>
      <w:r w:rsidRPr="00C86249">
        <w:rPr>
          <w:rFonts w:ascii="Times New Roman" w:hAnsi="Times New Roman" w:cs="Times New Roman"/>
          <w:sz w:val="28"/>
          <w:szCs w:val="28"/>
          <w:lang w:val="kk-KZ"/>
        </w:rPr>
        <w:t>болады.</w:t>
      </w:r>
      <w:r w:rsidR="005A2C3F" w:rsidRPr="00C86249">
        <w:rPr>
          <w:rFonts w:ascii="Times New Roman" w:hAnsi="Times New Roman" w:cs="Times New Roman"/>
          <w:sz w:val="28"/>
          <w:szCs w:val="28"/>
          <w:lang w:val="kk-KZ"/>
        </w:rPr>
        <w:t xml:space="preserve"> Бұл факторлар ЮНЕ</w:t>
      </w:r>
      <w:r w:rsidR="005B2A9E" w:rsidRPr="00C86249">
        <w:rPr>
          <w:rFonts w:ascii="Times New Roman" w:hAnsi="Times New Roman" w:cs="Times New Roman"/>
          <w:sz w:val="28"/>
          <w:szCs w:val="28"/>
          <w:lang w:val="kk-KZ"/>
        </w:rPr>
        <w:t>СКО-ның Д</w:t>
      </w:r>
      <w:r w:rsidR="005A2C3F" w:rsidRPr="00C86249">
        <w:rPr>
          <w:rFonts w:ascii="Times New Roman" w:hAnsi="Times New Roman" w:cs="Times New Roman"/>
          <w:sz w:val="28"/>
          <w:szCs w:val="28"/>
          <w:lang w:val="kk-KZ"/>
        </w:rPr>
        <w:t>үниежүзілік мұралар тізіміндегі объектілер</w:t>
      </w:r>
      <w:r w:rsidR="00FA21D4" w:rsidRPr="00C86249">
        <w:rPr>
          <w:rFonts w:ascii="Times New Roman" w:hAnsi="Times New Roman" w:cs="Times New Roman"/>
          <w:sz w:val="28"/>
          <w:szCs w:val="28"/>
          <w:lang w:val="kk-KZ"/>
        </w:rPr>
        <w:t>дің</w:t>
      </w:r>
      <w:r w:rsidR="005A2C3F" w:rsidRPr="00C86249">
        <w:rPr>
          <w:rFonts w:ascii="Times New Roman" w:hAnsi="Times New Roman" w:cs="Times New Roman"/>
          <w:sz w:val="28"/>
          <w:szCs w:val="28"/>
          <w:lang w:val="kk-KZ"/>
        </w:rPr>
        <w:t xml:space="preserve"> ең алдымен, олардың ерекше әмбебап құндылығы</w:t>
      </w:r>
      <w:r w:rsidR="00FA21D4" w:rsidRPr="00C86249">
        <w:rPr>
          <w:rFonts w:ascii="Times New Roman" w:hAnsi="Times New Roman" w:cs="Times New Roman"/>
          <w:sz w:val="28"/>
          <w:szCs w:val="28"/>
          <w:lang w:val="kk-KZ"/>
        </w:rPr>
        <w:t>на</w:t>
      </w:r>
      <w:r w:rsidR="005A2C3F" w:rsidRPr="00C86249">
        <w:rPr>
          <w:rFonts w:ascii="Times New Roman" w:hAnsi="Times New Roman" w:cs="Times New Roman"/>
          <w:sz w:val="28"/>
          <w:szCs w:val="28"/>
          <w:lang w:val="kk-KZ"/>
        </w:rPr>
        <w:t xml:space="preserve">, ал кейбір жағдайларда физикалық </w:t>
      </w:r>
      <w:r w:rsidR="00FA21D4" w:rsidRPr="00C86249">
        <w:rPr>
          <w:rFonts w:ascii="Times New Roman" w:hAnsi="Times New Roman" w:cs="Times New Roman"/>
          <w:sz w:val="28"/>
          <w:szCs w:val="28"/>
          <w:lang w:val="kk-KZ"/>
        </w:rPr>
        <w:t>жағдайына</w:t>
      </w:r>
      <w:r w:rsidR="005A2C3F" w:rsidRPr="00C86249">
        <w:rPr>
          <w:rFonts w:ascii="Times New Roman" w:hAnsi="Times New Roman" w:cs="Times New Roman"/>
          <w:sz w:val="28"/>
          <w:szCs w:val="28"/>
          <w:lang w:val="kk-KZ"/>
        </w:rPr>
        <w:t xml:space="preserve"> қауіп төндіруі мүмкін. Сонымен бірге, Дүниежүзілік және жергілікті мәдени және табиғи мұра нысандарының көпшілігі бір емес, бірқатар жағымсыз факторлардың теріс әсерін</w:t>
      </w:r>
      <w:r w:rsidR="005B2A9E" w:rsidRPr="00C86249">
        <w:rPr>
          <w:rFonts w:ascii="Times New Roman" w:hAnsi="Times New Roman" w:cs="Times New Roman"/>
          <w:sz w:val="28"/>
          <w:szCs w:val="28"/>
          <w:lang w:val="kk-KZ"/>
        </w:rPr>
        <w:t>е</w:t>
      </w:r>
      <w:r w:rsidR="005A2C3F" w:rsidRPr="00C86249">
        <w:rPr>
          <w:rFonts w:ascii="Times New Roman" w:hAnsi="Times New Roman" w:cs="Times New Roman"/>
          <w:sz w:val="28"/>
          <w:szCs w:val="28"/>
          <w:lang w:val="kk-KZ"/>
        </w:rPr>
        <w:t xml:space="preserve"> үнемі </w:t>
      </w:r>
      <w:r w:rsidR="00FA21D4" w:rsidRPr="00C86249">
        <w:rPr>
          <w:rFonts w:ascii="Times New Roman" w:hAnsi="Times New Roman" w:cs="Times New Roman"/>
          <w:sz w:val="28"/>
          <w:szCs w:val="28"/>
          <w:lang w:val="kk-KZ"/>
        </w:rPr>
        <w:t>соқтығысып отыратынын</w:t>
      </w:r>
      <w:r w:rsidR="005A2C3F" w:rsidRPr="00C86249">
        <w:rPr>
          <w:rFonts w:ascii="Times New Roman" w:hAnsi="Times New Roman" w:cs="Times New Roman"/>
          <w:sz w:val="28"/>
          <w:szCs w:val="28"/>
          <w:lang w:val="kk-KZ"/>
        </w:rPr>
        <w:t xml:space="preserve"> түсіну керек.</w:t>
      </w:r>
      <w:r w:rsidR="009A668B">
        <w:rPr>
          <w:rFonts w:ascii="Times New Roman" w:hAnsi="Times New Roman" w:cs="Times New Roman"/>
          <w:sz w:val="28"/>
          <w:szCs w:val="28"/>
          <w:lang w:val="kk-KZ"/>
        </w:rPr>
        <w:t xml:space="preserve"> </w:t>
      </w:r>
    </w:p>
    <w:p w:rsidR="0020017A" w:rsidRPr="00C86249" w:rsidRDefault="009A668B" w:rsidP="009A668B">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E5850" w:rsidRPr="00C86249">
        <w:rPr>
          <w:rFonts w:ascii="Times New Roman" w:hAnsi="Times New Roman" w:cs="Times New Roman"/>
          <w:sz w:val="28"/>
          <w:szCs w:val="28"/>
          <w:lang w:val="kk-KZ"/>
        </w:rPr>
        <w:t>Осы орайда Дүниежүзілік, сондай-ақ әлемнің әртүрлі елдеріндегі жергілікті мәдени және табиғи мұра нысандарына әсер ету факторларының неғұрлым егжей-тегжейлі тізбесін «Азия-Тынық мұхиты өңіріндегі Дүниежүзілік мұраны түсіну. 2013 жылғы ЮНЕСКО қолдауымен 2010-2012 мерзімдік есептілігінің екінші циклі»</w:t>
      </w:r>
      <w:r w:rsidR="001E26FA">
        <w:rPr>
          <w:rFonts w:ascii="Times New Roman" w:hAnsi="Times New Roman" w:cs="Times New Roman"/>
          <w:sz w:val="28"/>
          <w:szCs w:val="28"/>
          <w:lang w:val="kk-KZ"/>
        </w:rPr>
        <w:t xml:space="preserve"> </w:t>
      </w:r>
      <w:r w:rsidR="003E79B9" w:rsidRPr="00C86249">
        <w:rPr>
          <w:rFonts w:ascii="Times New Roman" w:hAnsi="Times New Roman" w:cs="Times New Roman"/>
          <w:sz w:val="28"/>
          <w:szCs w:val="28"/>
          <w:lang w:val="kk-KZ"/>
        </w:rPr>
        <w:t>құжаты бойынша қарастыралық</w:t>
      </w:r>
      <w:r w:rsidR="005E5850" w:rsidRPr="00C86249">
        <w:rPr>
          <w:rFonts w:ascii="Times New Roman" w:hAnsi="Times New Roman" w:cs="Times New Roman"/>
          <w:sz w:val="28"/>
          <w:szCs w:val="28"/>
          <w:lang w:val="kk-KZ"/>
        </w:rPr>
        <w:t xml:space="preserve"> (10-кесте)</w:t>
      </w:r>
      <w:r>
        <w:rPr>
          <w:rFonts w:ascii="Times New Roman" w:hAnsi="Times New Roman" w:cs="Times New Roman"/>
          <w:sz w:val="28"/>
          <w:szCs w:val="28"/>
          <w:lang w:val="kk-KZ"/>
        </w:rPr>
        <w:t>.</w:t>
      </w:r>
    </w:p>
    <w:p w:rsidR="005E5850" w:rsidRPr="0020017A" w:rsidRDefault="00B9079D" w:rsidP="0020017A">
      <w:pPr>
        <w:tabs>
          <w:tab w:val="left" w:pos="709"/>
        </w:tabs>
        <w:spacing w:after="0" w:line="240" w:lineRule="auto"/>
        <w:jc w:val="both"/>
        <w:rPr>
          <w:rFonts w:ascii="Times New Roman" w:hAnsi="Times New Roman" w:cs="Times New Roman"/>
          <w:i/>
          <w:sz w:val="24"/>
          <w:szCs w:val="24"/>
          <w:lang w:val="kk-KZ"/>
        </w:rPr>
      </w:pPr>
      <w:r w:rsidRPr="00C86249">
        <w:rPr>
          <w:rFonts w:ascii="Times New Roman" w:hAnsi="Times New Roman" w:cs="Times New Roman"/>
          <w:sz w:val="28"/>
          <w:szCs w:val="28"/>
          <w:lang w:val="kk-KZ"/>
        </w:rPr>
        <w:lastRenderedPageBreak/>
        <w:tab/>
      </w:r>
      <w:r w:rsidR="005E5850" w:rsidRPr="0020017A">
        <w:rPr>
          <w:rFonts w:ascii="Times New Roman" w:hAnsi="Times New Roman" w:cs="Times New Roman"/>
          <w:i/>
          <w:sz w:val="24"/>
          <w:szCs w:val="24"/>
          <w:lang w:val="kk-KZ"/>
        </w:rPr>
        <w:t>10</w:t>
      </w:r>
      <w:r w:rsidR="003E79B9" w:rsidRPr="0020017A">
        <w:rPr>
          <w:rFonts w:ascii="Times New Roman" w:hAnsi="Times New Roman" w:cs="Times New Roman"/>
          <w:i/>
          <w:sz w:val="24"/>
          <w:szCs w:val="24"/>
          <w:lang w:val="kk-KZ"/>
        </w:rPr>
        <w:t>-кесте</w:t>
      </w:r>
      <w:r w:rsidR="005E5850" w:rsidRPr="0020017A">
        <w:rPr>
          <w:rFonts w:ascii="Times New Roman" w:hAnsi="Times New Roman" w:cs="Times New Roman"/>
          <w:i/>
          <w:sz w:val="24"/>
          <w:szCs w:val="24"/>
          <w:lang w:val="kk-KZ"/>
        </w:rPr>
        <w:t xml:space="preserve">. </w:t>
      </w:r>
      <w:r w:rsidR="00C645AA" w:rsidRPr="0020017A">
        <w:rPr>
          <w:rFonts w:ascii="Times New Roman" w:hAnsi="Times New Roman" w:cs="Times New Roman"/>
          <w:i/>
          <w:sz w:val="24"/>
          <w:szCs w:val="24"/>
          <w:lang w:val="kk-KZ"/>
        </w:rPr>
        <w:t>Мәдени мұра</w:t>
      </w:r>
      <w:r w:rsidR="005E5850" w:rsidRPr="0020017A">
        <w:rPr>
          <w:rFonts w:ascii="Times New Roman" w:hAnsi="Times New Roman" w:cs="Times New Roman"/>
          <w:i/>
          <w:sz w:val="24"/>
          <w:szCs w:val="24"/>
          <w:lang w:val="kk-KZ"/>
        </w:rPr>
        <w:t xml:space="preserve"> объектілеріне әсер ететін жағымсыз факторлардың тізбесі (ЮНЕСКО).</w:t>
      </w:r>
    </w:p>
    <w:p w:rsidR="005E5850" w:rsidRPr="00C86249" w:rsidRDefault="005E5850" w:rsidP="00326BCE">
      <w:pPr>
        <w:tabs>
          <w:tab w:val="left" w:pos="993"/>
        </w:tabs>
        <w:spacing w:after="0" w:line="240" w:lineRule="auto"/>
        <w:jc w:val="both"/>
        <w:rPr>
          <w:rFonts w:ascii="Times New Roman" w:hAnsi="Times New Roman" w:cs="Times New Roman"/>
          <w:b/>
          <w:sz w:val="28"/>
          <w:szCs w:val="28"/>
          <w:lang w:val="kk-KZ"/>
        </w:rPr>
      </w:pPr>
    </w:p>
    <w:tbl>
      <w:tblPr>
        <w:tblStyle w:val="a3"/>
        <w:tblW w:w="0" w:type="auto"/>
        <w:tblLook w:val="04A0" w:firstRow="1" w:lastRow="0" w:firstColumn="1" w:lastColumn="0" w:noHBand="0" w:noVBand="1"/>
      </w:tblPr>
      <w:tblGrid>
        <w:gridCol w:w="2802"/>
        <w:gridCol w:w="6769"/>
      </w:tblGrid>
      <w:tr w:rsidR="005E5850" w:rsidRPr="00C86249" w:rsidTr="005E5850">
        <w:tc>
          <w:tcPr>
            <w:tcW w:w="2802" w:type="dxa"/>
          </w:tcPr>
          <w:p w:rsidR="005E5850" w:rsidRPr="00C86249" w:rsidRDefault="005E5850" w:rsidP="00AA79F1">
            <w:pPr>
              <w:tabs>
                <w:tab w:val="left" w:pos="993"/>
              </w:tabs>
              <w:jc w:val="center"/>
              <w:rPr>
                <w:b/>
                <w:sz w:val="28"/>
                <w:szCs w:val="28"/>
                <w:lang w:val="kk-KZ"/>
              </w:rPr>
            </w:pPr>
            <w:r w:rsidRPr="00C86249">
              <w:rPr>
                <w:b/>
                <w:sz w:val="28"/>
                <w:szCs w:val="28"/>
                <w:lang w:val="kk-KZ"/>
              </w:rPr>
              <w:t>Әсер ету факторы</w:t>
            </w:r>
          </w:p>
        </w:tc>
        <w:tc>
          <w:tcPr>
            <w:tcW w:w="6769" w:type="dxa"/>
          </w:tcPr>
          <w:p w:rsidR="005E5850" w:rsidRPr="00C86249" w:rsidRDefault="005E5850" w:rsidP="00AA79F1">
            <w:pPr>
              <w:tabs>
                <w:tab w:val="left" w:pos="993"/>
              </w:tabs>
              <w:jc w:val="center"/>
              <w:rPr>
                <w:b/>
                <w:sz w:val="28"/>
                <w:szCs w:val="28"/>
                <w:lang w:val="kk-KZ"/>
              </w:rPr>
            </w:pPr>
            <w:r w:rsidRPr="00C86249">
              <w:rPr>
                <w:b/>
                <w:sz w:val="28"/>
                <w:szCs w:val="28"/>
                <w:lang w:val="kk-KZ"/>
              </w:rPr>
              <w:t>Фактор атауы</w:t>
            </w:r>
          </w:p>
        </w:tc>
      </w:tr>
      <w:tr w:rsidR="005E5850" w:rsidRPr="00C86249" w:rsidTr="005E5850">
        <w:tc>
          <w:tcPr>
            <w:tcW w:w="2802" w:type="dxa"/>
          </w:tcPr>
          <w:p w:rsidR="005E5850" w:rsidRPr="00C86249" w:rsidRDefault="005E5850" w:rsidP="00326BCE">
            <w:pPr>
              <w:tabs>
                <w:tab w:val="left" w:pos="993"/>
              </w:tabs>
              <w:jc w:val="both"/>
              <w:rPr>
                <w:sz w:val="28"/>
                <w:szCs w:val="28"/>
                <w:lang w:val="kk-KZ"/>
              </w:rPr>
            </w:pPr>
            <w:r w:rsidRPr="00C86249">
              <w:rPr>
                <w:sz w:val="28"/>
                <w:szCs w:val="28"/>
                <w:lang w:val="kk-KZ"/>
              </w:rPr>
              <w:t xml:space="preserve">Табиғи </w:t>
            </w:r>
          </w:p>
        </w:tc>
        <w:tc>
          <w:tcPr>
            <w:tcW w:w="6769" w:type="dxa"/>
          </w:tcPr>
          <w:p w:rsidR="005E5850" w:rsidRPr="00C86249" w:rsidRDefault="005E5850" w:rsidP="00326BCE">
            <w:pPr>
              <w:tabs>
                <w:tab w:val="left" w:pos="993"/>
              </w:tabs>
              <w:jc w:val="both"/>
              <w:rPr>
                <w:sz w:val="28"/>
                <w:szCs w:val="28"/>
                <w:lang w:val="kk-KZ"/>
              </w:rPr>
            </w:pPr>
            <w:r w:rsidRPr="00C86249">
              <w:rPr>
                <w:sz w:val="28"/>
                <w:szCs w:val="28"/>
                <w:lang w:val="kk-KZ"/>
              </w:rPr>
              <w:t>- жел (эрозия, діріл);</w:t>
            </w:r>
          </w:p>
          <w:p w:rsidR="005E5850" w:rsidRPr="00C86249" w:rsidRDefault="005E5850" w:rsidP="00326BCE">
            <w:pPr>
              <w:tabs>
                <w:tab w:val="left" w:pos="993"/>
              </w:tabs>
              <w:jc w:val="both"/>
              <w:rPr>
                <w:sz w:val="28"/>
                <w:szCs w:val="28"/>
                <w:lang w:val="kk-KZ"/>
              </w:rPr>
            </w:pPr>
            <w:r w:rsidRPr="00C86249">
              <w:rPr>
                <w:sz w:val="28"/>
                <w:szCs w:val="28"/>
                <w:lang w:val="kk-KZ"/>
              </w:rPr>
              <w:t>- салыстырмалы ылғалдылық;</w:t>
            </w:r>
          </w:p>
          <w:p w:rsidR="005E5850" w:rsidRPr="00C86249" w:rsidRDefault="005E5850" w:rsidP="00326BCE">
            <w:pPr>
              <w:tabs>
                <w:tab w:val="left" w:pos="993"/>
              </w:tabs>
              <w:jc w:val="both"/>
              <w:rPr>
                <w:sz w:val="28"/>
                <w:szCs w:val="28"/>
                <w:lang w:val="kk-KZ"/>
              </w:rPr>
            </w:pPr>
            <w:r w:rsidRPr="00C86249">
              <w:rPr>
                <w:sz w:val="28"/>
                <w:szCs w:val="28"/>
                <w:lang w:val="kk-KZ"/>
              </w:rPr>
              <w:t>- температура;</w:t>
            </w:r>
          </w:p>
          <w:p w:rsidR="005E5850" w:rsidRPr="00C86249" w:rsidRDefault="0065719F" w:rsidP="00326BCE">
            <w:pPr>
              <w:tabs>
                <w:tab w:val="left" w:pos="993"/>
              </w:tabs>
              <w:jc w:val="both"/>
              <w:rPr>
                <w:sz w:val="28"/>
                <w:szCs w:val="28"/>
                <w:lang w:val="kk-KZ"/>
              </w:rPr>
            </w:pPr>
            <w:r w:rsidRPr="00C86249">
              <w:rPr>
                <w:sz w:val="28"/>
                <w:szCs w:val="28"/>
                <w:lang w:val="kk-KZ"/>
              </w:rPr>
              <w:t>- радиация/</w:t>
            </w:r>
            <w:r w:rsidR="003E79B9" w:rsidRPr="00C86249">
              <w:rPr>
                <w:sz w:val="28"/>
                <w:szCs w:val="28"/>
                <w:lang w:val="kk-KZ"/>
              </w:rPr>
              <w:t>ж</w:t>
            </w:r>
            <w:r w:rsidR="005E5850" w:rsidRPr="00C86249">
              <w:rPr>
                <w:sz w:val="28"/>
                <w:szCs w:val="28"/>
                <w:lang w:val="kk-KZ"/>
              </w:rPr>
              <w:t>арық;</w:t>
            </w:r>
          </w:p>
          <w:p w:rsidR="005E5850" w:rsidRPr="00C86249" w:rsidRDefault="005E5850" w:rsidP="00326BCE">
            <w:pPr>
              <w:tabs>
                <w:tab w:val="left" w:pos="993"/>
              </w:tabs>
              <w:jc w:val="both"/>
              <w:rPr>
                <w:sz w:val="28"/>
                <w:szCs w:val="28"/>
                <w:lang w:val="kk-KZ"/>
              </w:rPr>
            </w:pPr>
            <w:r w:rsidRPr="00C86249">
              <w:rPr>
                <w:sz w:val="28"/>
                <w:szCs w:val="28"/>
                <w:lang w:val="kk-KZ"/>
              </w:rPr>
              <w:t>- шаң;</w:t>
            </w:r>
          </w:p>
          <w:p w:rsidR="005E5850" w:rsidRPr="00C86249" w:rsidRDefault="005E5850" w:rsidP="00326BCE">
            <w:pPr>
              <w:tabs>
                <w:tab w:val="left" w:pos="993"/>
              </w:tabs>
              <w:jc w:val="both"/>
              <w:rPr>
                <w:sz w:val="28"/>
                <w:szCs w:val="28"/>
                <w:lang w:val="kk-KZ"/>
              </w:rPr>
            </w:pPr>
            <w:r w:rsidRPr="00C86249">
              <w:rPr>
                <w:sz w:val="28"/>
                <w:szCs w:val="28"/>
                <w:lang w:val="kk-KZ"/>
              </w:rPr>
              <w:t>- су;</w:t>
            </w:r>
          </w:p>
          <w:p w:rsidR="005E5850" w:rsidRPr="00C86249" w:rsidRDefault="005E5850" w:rsidP="00326BCE">
            <w:pPr>
              <w:tabs>
                <w:tab w:val="left" w:pos="993"/>
              </w:tabs>
              <w:jc w:val="both"/>
              <w:rPr>
                <w:sz w:val="28"/>
                <w:szCs w:val="28"/>
                <w:lang w:val="kk-KZ"/>
              </w:rPr>
            </w:pPr>
            <w:r w:rsidRPr="00C86249">
              <w:rPr>
                <w:sz w:val="28"/>
                <w:szCs w:val="28"/>
                <w:lang w:val="kk-KZ"/>
              </w:rPr>
              <w:t>- эрозия және тұнба;</w:t>
            </w:r>
          </w:p>
          <w:p w:rsidR="005E5850" w:rsidRPr="00C86249" w:rsidRDefault="005E5850" w:rsidP="00326BCE">
            <w:pPr>
              <w:tabs>
                <w:tab w:val="left" w:pos="993"/>
              </w:tabs>
              <w:jc w:val="both"/>
              <w:rPr>
                <w:sz w:val="28"/>
                <w:szCs w:val="28"/>
                <w:lang w:val="kk-KZ"/>
              </w:rPr>
            </w:pPr>
            <w:r w:rsidRPr="00C86249">
              <w:rPr>
                <w:sz w:val="28"/>
                <w:szCs w:val="28"/>
                <w:lang w:val="kk-KZ"/>
              </w:rPr>
              <w:t>- микроорганизмдер</w:t>
            </w:r>
            <w:r w:rsidR="0065719F" w:rsidRPr="00C86249">
              <w:rPr>
                <w:sz w:val="28"/>
                <w:szCs w:val="28"/>
                <w:lang w:val="kk-KZ"/>
              </w:rPr>
              <w:t>.</w:t>
            </w:r>
          </w:p>
        </w:tc>
      </w:tr>
      <w:tr w:rsidR="005E5850" w:rsidRPr="00C86249" w:rsidTr="005E5850">
        <w:tc>
          <w:tcPr>
            <w:tcW w:w="2802" w:type="dxa"/>
          </w:tcPr>
          <w:p w:rsidR="005E5850" w:rsidRPr="00C86249" w:rsidRDefault="0065719F" w:rsidP="00326BCE">
            <w:pPr>
              <w:tabs>
                <w:tab w:val="left" w:pos="993"/>
              </w:tabs>
              <w:jc w:val="both"/>
              <w:rPr>
                <w:sz w:val="28"/>
                <w:szCs w:val="28"/>
                <w:lang w:val="kk-KZ"/>
              </w:rPr>
            </w:pPr>
            <w:r w:rsidRPr="00C86249">
              <w:rPr>
                <w:sz w:val="28"/>
                <w:szCs w:val="28"/>
                <w:lang w:val="kk-KZ"/>
              </w:rPr>
              <w:t xml:space="preserve">Инвазивті </w:t>
            </w:r>
          </w:p>
        </w:tc>
        <w:tc>
          <w:tcPr>
            <w:tcW w:w="6769" w:type="dxa"/>
          </w:tcPr>
          <w:p w:rsidR="005E5850" w:rsidRPr="00C86249" w:rsidRDefault="0065719F" w:rsidP="00326BCE">
            <w:pPr>
              <w:tabs>
                <w:tab w:val="left" w:pos="993"/>
              </w:tabs>
              <w:jc w:val="both"/>
              <w:rPr>
                <w:sz w:val="28"/>
                <w:szCs w:val="28"/>
                <w:lang w:val="kk-KZ"/>
              </w:rPr>
            </w:pPr>
            <w:r w:rsidRPr="00C86249">
              <w:rPr>
                <w:sz w:val="28"/>
                <w:szCs w:val="28"/>
                <w:lang w:val="kk-KZ"/>
              </w:rPr>
              <w:t>-</w:t>
            </w:r>
            <w:r w:rsidR="00AA79F1">
              <w:rPr>
                <w:sz w:val="28"/>
                <w:szCs w:val="28"/>
                <w:lang w:val="kk-KZ"/>
              </w:rPr>
              <w:t xml:space="preserve"> </w:t>
            </w:r>
            <w:r w:rsidRPr="00C86249">
              <w:rPr>
                <w:sz w:val="28"/>
                <w:szCs w:val="28"/>
                <w:lang w:val="kk-KZ"/>
              </w:rPr>
              <w:t>орны ауыстырылған түрлер (балық ресурстарының жойылуы, сәйкес келмейтін екпелер және т.б. патогендерге байланысты);</w:t>
            </w:r>
          </w:p>
          <w:p w:rsidR="0065719F" w:rsidRPr="00C86249" w:rsidRDefault="0065719F" w:rsidP="00326BCE">
            <w:pPr>
              <w:tabs>
                <w:tab w:val="left" w:pos="993"/>
              </w:tabs>
              <w:jc w:val="both"/>
              <w:rPr>
                <w:sz w:val="28"/>
                <w:szCs w:val="28"/>
                <w:lang w:val="kk-KZ"/>
              </w:rPr>
            </w:pPr>
            <w:r w:rsidRPr="00C86249">
              <w:rPr>
                <w:sz w:val="28"/>
                <w:szCs w:val="28"/>
                <w:lang w:val="kk-KZ"/>
              </w:rPr>
              <w:t>- инвазивті/бөтен текті жер үсті түрлері (арамшөптер, жабайы жануарлар, кеміргіштер, жәндіктер-зиянкестер, құстар-зиянкестер, аурулар/паразиттер, микроорганизмдер);</w:t>
            </w:r>
          </w:p>
          <w:p w:rsidR="0065719F" w:rsidRPr="00C86249" w:rsidRDefault="0065719F" w:rsidP="00326BCE">
            <w:pPr>
              <w:tabs>
                <w:tab w:val="left" w:pos="993"/>
              </w:tabs>
              <w:jc w:val="both"/>
              <w:rPr>
                <w:sz w:val="28"/>
                <w:szCs w:val="28"/>
                <w:lang w:val="kk-KZ"/>
              </w:rPr>
            </w:pPr>
            <w:r w:rsidRPr="00C86249">
              <w:rPr>
                <w:sz w:val="28"/>
                <w:szCs w:val="28"/>
                <w:lang w:val="kk-KZ"/>
              </w:rPr>
              <w:t>- инвазивті/ бөтен текті тұщы су түрлері (арамшөптер, омыртқасыз жануарлар-зиянкестер, балық-зиянкестер, аурулар/паразиттер, микроорганизмдер);</w:t>
            </w:r>
          </w:p>
          <w:p w:rsidR="0065719F" w:rsidRPr="00C86249" w:rsidRDefault="00A30160" w:rsidP="00326BCE">
            <w:pPr>
              <w:tabs>
                <w:tab w:val="left" w:pos="993"/>
              </w:tabs>
              <w:jc w:val="both"/>
              <w:rPr>
                <w:sz w:val="28"/>
                <w:szCs w:val="28"/>
                <w:lang w:val="kk-KZ"/>
              </w:rPr>
            </w:pPr>
            <w:r w:rsidRPr="00C86249">
              <w:rPr>
                <w:sz w:val="28"/>
                <w:szCs w:val="28"/>
                <w:lang w:val="kk-KZ"/>
              </w:rPr>
              <w:t>- инвазивті/бөтен текті теңіз түрлері (арамшөптер, омыртқасыз жануарлар-зиянкестер, балық-зиянкестер, аурулар / паразиттер, микроорганизмдер);</w:t>
            </w:r>
          </w:p>
          <w:p w:rsidR="00A30160" w:rsidRPr="00C86249" w:rsidRDefault="00A30160" w:rsidP="00326BCE">
            <w:pPr>
              <w:tabs>
                <w:tab w:val="left" w:pos="993"/>
              </w:tabs>
              <w:jc w:val="both"/>
              <w:rPr>
                <w:sz w:val="28"/>
                <w:szCs w:val="28"/>
                <w:lang w:val="kk-KZ"/>
              </w:rPr>
            </w:pPr>
            <w:r w:rsidRPr="00C86249">
              <w:rPr>
                <w:sz w:val="28"/>
                <w:szCs w:val="28"/>
                <w:lang w:val="kk-KZ"/>
              </w:rPr>
              <w:t>- өте кең таралған түрлер (экологиялық тепе-теңдіктің бұзылуына байланысты экожүйеге әсер ететін табиғи түрлер);</w:t>
            </w:r>
          </w:p>
          <w:p w:rsidR="00A30160" w:rsidRPr="00C86249" w:rsidRDefault="00A30160" w:rsidP="00326BCE">
            <w:pPr>
              <w:tabs>
                <w:tab w:val="left" w:pos="993"/>
              </w:tabs>
              <w:jc w:val="both"/>
              <w:rPr>
                <w:sz w:val="28"/>
                <w:szCs w:val="28"/>
                <w:lang w:val="kk-KZ"/>
              </w:rPr>
            </w:pPr>
            <w:r w:rsidRPr="00C86249">
              <w:rPr>
                <w:sz w:val="28"/>
                <w:szCs w:val="28"/>
                <w:lang w:val="kk-KZ"/>
              </w:rPr>
              <w:t>- модификацияланған генетикалық материал;</w:t>
            </w:r>
          </w:p>
          <w:p w:rsidR="00A30160" w:rsidRPr="00C86249" w:rsidRDefault="00A30160" w:rsidP="00326BCE">
            <w:pPr>
              <w:tabs>
                <w:tab w:val="left" w:pos="993"/>
              </w:tabs>
              <w:jc w:val="both"/>
              <w:rPr>
                <w:sz w:val="28"/>
                <w:szCs w:val="28"/>
                <w:lang w:val="kk-KZ"/>
              </w:rPr>
            </w:pPr>
            <w:r w:rsidRPr="00C86249">
              <w:rPr>
                <w:sz w:val="28"/>
                <w:szCs w:val="28"/>
                <w:lang w:val="kk-KZ"/>
              </w:rPr>
              <w:t>- жәндіктер</w:t>
            </w:r>
            <w:r w:rsidR="003E79B9" w:rsidRPr="00C86249">
              <w:rPr>
                <w:sz w:val="28"/>
                <w:szCs w:val="28"/>
                <w:lang w:val="kk-KZ"/>
              </w:rPr>
              <w:t>,</w:t>
            </w:r>
            <w:r w:rsidRPr="00C86249">
              <w:rPr>
                <w:sz w:val="28"/>
                <w:szCs w:val="28"/>
                <w:lang w:val="kk-KZ"/>
              </w:rPr>
              <w:t xml:space="preserve"> зиянкестер.</w:t>
            </w:r>
          </w:p>
        </w:tc>
      </w:tr>
      <w:tr w:rsidR="005E5850" w:rsidRPr="005639C2" w:rsidTr="005E5850">
        <w:tc>
          <w:tcPr>
            <w:tcW w:w="2802" w:type="dxa"/>
          </w:tcPr>
          <w:p w:rsidR="005E5850" w:rsidRPr="00C86249" w:rsidRDefault="00A30160" w:rsidP="00326BCE">
            <w:pPr>
              <w:tabs>
                <w:tab w:val="left" w:pos="993"/>
              </w:tabs>
              <w:jc w:val="both"/>
              <w:rPr>
                <w:sz w:val="28"/>
                <w:szCs w:val="28"/>
                <w:lang w:val="kk-KZ"/>
              </w:rPr>
            </w:pPr>
            <w:r w:rsidRPr="00C86249">
              <w:rPr>
                <w:sz w:val="28"/>
                <w:szCs w:val="28"/>
                <w:lang w:val="kk-KZ"/>
              </w:rPr>
              <w:t>Табиғи апаттар</w:t>
            </w:r>
          </w:p>
        </w:tc>
        <w:tc>
          <w:tcPr>
            <w:tcW w:w="6769" w:type="dxa"/>
          </w:tcPr>
          <w:p w:rsidR="00A30160" w:rsidRPr="00C86249" w:rsidRDefault="00A30160" w:rsidP="00326BCE">
            <w:pPr>
              <w:tabs>
                <w:tab w:val="left" w:pos="993"/>
              </w:tabs>
              <w:jc w:val="both"/>
              <w:rPr>
                <w:sz w:val="28"/>
                <w:szCs w:val="28"/>
                <w:lang w:val="kk-KZ"/>
              </w:rPr>
            </w:pPr>
            <w:r w:rsidRPr="00C86249">
              <w:rPr>
                <w:sz w:val="28"/>
                <w:szCs w:val="28"/>
                <w:lang w:val="kk-KZ"/>
              </w:rPr>
              <w:t>- жер сілкінісі;</w:t>
            </w:r>
          </w:p>
          <w:p w:rsidR="00A30160" w:rsidRPr="00C86249" w:rsidRDefault="00A30160" w:rsidP="00326BCE">
            <w:pPr>
              <w:tabs>
                <w:tab w:val="left" w:pos="993"/>
              </w:tabs>
              <w:jc w:val="both"/>
              <w:rPr>
                <w:sz w:val="28"/>
                <w:szCs w:val="28"/>
                <w:lang w:val="kk-KZ"/>
              </w:rPr>
            </w:pPr>
            <w:r w:rsidRPr="00C86249">
              <w:rPr>
                <w:sz w:val="28"/>
                <w:szCs w:val="28"/>
                <w:lang w:val="kk-KZ"/>
              </w:rPr>
              <w:t>- дауылдар (торнадо, дауыл/циклон, дауыл, бұршақ зақымдануы</w:t>
            </w:r>
            <w:r w:rsidR="003E79B9" w:rsidRPr="00C86249">
              <w:rPr>
                <w:sz w:val="28"/>
                <w:szCs w:val="28"/>
                <w:lang w:val="kk-KZ"/>
              </w:rPr>
              <w:t>, найзағайдың соғуы, өзендердің</w:t>
            </w:r>
            <w:r w:rsidRPr="00C86249">
              <w:rPr>
                <w:sz w:val="28"/>
                <w:szCs w:val="28"/>
                <w:lang w:val="kk-KZ"/>
              </w:rPr>
              <w:t xml:space="preserve"> толып кетуі, жоғары толқындар);</w:t>
            </w:r>
          </w:p>
          <w:p w:rsidR="00A30160" w:rsidRPr="00C86249" w:rsidRDefault="00A30160" w:rsidP="00326BCE">
            <w:pPr>
              <w:tabs>
                <w:tab w:val="left" w:pos="993"/>
              </w:tabs>
              <w:jc w:val="both"/>
              <w:rPr>
                <w:sz w:val="28"/>
                <w:szCs w:val="28"/>
                <w:lang w:val="kk-KZ"/>
              </w:rPr>
            </w:pPr>
            <w:r w:rsidRPr="00C86249">
              <w:rPr>
                <w:sz w:val="28"/>
                <w:szCs w:val="28"/>
                <w:lang w:val="kk-KZ"/>
              </w:rPr>
              <w:t>- су басу;</w:t>
            </w:r>
          </w:p>
          <w:p w:rsidR="005E5850" w:rsidRPr="00C86249" w:rsidRDefault="00A30160" w:rsidP="00326BCE">
            <w:pPr>
              <w:tabs>
                <w:tab w:val="left" w:pos="993"/>
              </w:tabs>
              <w:jc w:val="both"/>
              <w:rPr>
                <w:sz w:val="28"/>
                <w:szCs w:val="28"/>
                <w:lang w:val="kk-KZ"/>
              </w:rPr>
            </w:pPr>
            <w:r w:rsidRPr="00C86249">
              <w:rPr>
                <w:sz w:val="28"/>
                <w:szCs w:val="28"/>
                <w:lang w:val="kk-KZ"/>
              </w:rPr>
              <w:t>- цунами/ағын толқындары;</w:t>
            </w:r>
          </w:p>
          <w:p w:rsidR="00A30160" w:rsidRPr="00C86249" w:rsidRDefault="000B4EFD" w:rsidP="00326BCE">
            <w:pPr>
              <w:tabs>
                <w:tab w:val="left" w:pos="993"/>
              </w:tabs>
              <w:jc w:val="both"/>
              <w:rPr>
                <w:sz w:val="28"/>
                <w:szCs w:val="28"/>
                <w:lang w:val="kk-KZ"/>
              </w:rPr>
            </w:pPr>
            <w:r w:rsidRPr="00C86249">
              <w:rPr>
                <w:sz w:val="28"/>
                <w:szCs w:val="28"/>
                <w:lang w:val="kk-KZ"/>
              </w:rPr>
              <w:t>- көшкіндер/жер көшуі;</w:t>
            </w:r>
          </w:p>
          <w:p w:rsidR="000B4EFD" w:rsidRPr="00C86249" w:rsidRDefault="000B4EFD" w:rsidP="00326BCE">
            <w:pPr>
              <w:tabs>
                <w:tab w:val="left" w:pos="993"/>
              </w:tabs>
              <w:jc w:val="both"/>
              <w:rPr>
                <w:sz w:val="28"/>
                <w:szCs w:val="28"/>
                <w:lang w:val="kk-KZ"/>
              </w:rPr>
            </w:pPr>
            <w:r w:rsidRPr="00C86249">
              <w:rPr>
                <w:sz w:val="28"/>
                <w:szCs w:val="28"/>
                <w:lang w:val="kk-KZ"/>
              </w:rPr>
              <w:t>- вулкан атуы;</w:t>
            </w:r>
          </w:p>
          <w:p w:rsidR="000B4EFD" w:rsidRPr="00C86249" w:rsidRDefault="003E79B9" w:rsidP="00326BCE">
            <w:pPr>
              <w:tabs>
                <w:tab w:val="left" w:pos="993"/>
              </w:tabs>
              <w:jc w:val="both"/>
              <w:rPr>
                <w:sz w:val="28"/>
                <w:szCs w:val="28"/>
                <w:lang w:val="kk-KZ"/>
              </w:rPr>
            </w:pPr>
            <w:r w:rsidRPr="00C86249">
              <w:rPr>
                <w:sz w:val="28"/>
                <w:szCs w:val="28"/>
                <w:lang w:val="kk-KZ"/>
              </w:rPr>
              <w:t>- ө</w:t>
            </w:r>
            <w:r w:rsidR="003377E5" w:rsidRPr="00C86249">
              <w:rPr>
                <w:sz w:val="28"/>
                <w:szCs w:val="28"/>
                <w:lang w:val="kk-KZ"/>
              </w:rPr>
              <w:t>рттер (өрт режиміндегі өзгерістер, өртпен күресудің жоғары тиімді шаралары, найзағай соққысы, кездейсоқ өрттер, мысалы, экологиялық емес, сөндірілмеген темекіден туындаған өрттер.</w:t>
            </w:r>
          </w:p>
        </w:tc>
      </w:tr>
      <w:tr w:rsidR="005E5850" w:rsidRPr="005639C2" w:rsidTr="005E5850">
        <w:tc>
          <w:tcPr>
            <w:tcW w:w="2802" w:type="dxa"/>
          </w:tcPr>
          <w:p w:rsidR="005E5850" w:rsidRPr="00C86249" w:rsidRDefault="003377E5" w:rsidP="00326BCE">
            <w:pPr>
              <w:tabs>
                <w:tab w:val="left" w:pos="993"/>
              </w:tabs>
              <w:jc w:val="both"/>
              <w:rPr>
                <w:sz w:val="28"/>
                <w:szCs w:val="28"/>
                <w:lang w:val="kk-KZ"/>
              </w:rPr>
            </w:pPr>
            <w:r w:rsidRPr="00C86249">
              <w:rPr>
                <w:sz w:val="28"/>
                <w:szCs w:val="28"/>
                <w:lang w:val="kk-KZ"/>
              </w:rPr>
              <w:t>Климаттың өзгеруі</w:t>
            </w:r>
          </w:p>
        </w:tc>
        <w:tc>
          <w:tcPr>
            <w:tcW w:w="6769" w:type="dxa"/>
          </w:tcPr>
          <w:p w:rsidR="00AF4789" w:rsidRPr="00C86249" w:rsidRDefault="00AF4789" w:rsidP="00326BCE">
            <w:pPr>
              <w:tabs>
                <w:tab w:val="left" w:pos="993"/>
              </w:tabs>
              <w:jc w:val="both"/>
              <w:rPr>
                <w:sz w:val="28"/>
                <w:szCs w:val="28"/>
                <w:lang w:val="kk-KZ"/>
              </w:rPr>
            </w:pPr>
            <w:r w:rsidRPr="00C86249">
              <w:rPr>
                <w:sz w:val="28"/>
                <w:szCs w:val="28"/>
                <w:lang w:val="kk-KZ"/>
              </w:rPr>
              <w:t>- құрғақшылық;</w:t>
            </w:r>
          </w:p>
          <w:p w:rsidR="00AF4789" w:rsidRPr="00C86249" w:rsidRDefault="00AF4789" w:rsidP="00326BCE">
            <w:pPr>
              <w:tabs>
                <w:tab w:val="left" w:pos="993"/>
              </w:tabs>
              <w:jc w:val="both"/>
              <w:rPr>
                <w:sz w:val="28"/>
                <w:szCs w:val="28"/>
                <w:lang w:val="kk-KZ"/>
              </w:rPr>
            </w:pPr>
            <w:r w:rsidRPr="00C86249">
              <w:rPr>
                <w:sz w:val="28"/>
                <w:szCs w:val="28"/>
                <w:lang w:val="kk-KZ"/>
              </w:rPr>
              <w:t>- шөлейттену;</w:t>
            </w:r>
          </w:p>
          <w:p w:rsidR="00AF4789" w:rsidRPr="00C86249" w:rsidRDefault="003E79B9" w:rsidP="00326BCE">
            <w:pPr>
              <w:tabs>
                <w:tab w:val="left" w:pos="993"/>
              </w:tabs>
              <w:jc w:val="both"/>
              <w:rPr>
                <w:sz w:val="28"/>
                <w:szCs w:val="28"/>
                <w:lang w:val="kk-KZ"/>
              </w:rPr>
            </w:pPr>
            <w:r w:rsidRPr="00C86249">
              <w:rPr>
                <w:sz w:val="28"/>
                <w:szCs w:val="28"/>
                <w:lang w:val="kk-KZ"/>
              </w:rPr>
              <w:t>- м</w:t>
            </w:r>
            <w:r w:rsidR="00AF4789" w:rsidRPr="00C86249">
              <w:rPr>
                <w:sz w:val="28"/>
                <w:szCs w:val="28"/>
                <w:lang w:val="kk-KZ"/>
              </w:rPr>
              <w:t xml:space="preserve">ұхит суларындағы өзгерістер (жергілікті, аймақтық </w:t>
            </w:r>
            <w:r w:rsidR="00AF4789" w:rsidRPr="00C86249">
              <w:rPr>
                <w:sz w:val="28"/>
                <w:szCs w:val="28"/>
                <w:lang w:val="kk-KZ"/>
              </w:rPr>
              <w:lastRenderedPageBreak/>
              <w:t>немесе ғаламдық масштабтағы су ағыстары мен айналымдар құрылымының, РН, температураның өзгеруі);</w:t>
            </w:r>
          </w:p>
          <w:p w:rsidR="00AF4789" w:rsidRPr="00C86249" w:rsidRDefault="00AF4789" w:rsidP="00326BCE">
            <w:pPr>
              <w:tabs>
                <w:tab w:val="left" w:pos="993"/>
              </w:tabs>
              <w:jc w:val="both"/>
              <w:rPr>
                <w:sz w:val="28"/>
                <w:szCs w:val="28"/>
                <w:lang w:val="kk-KZ"/>
              </w:rPr>
            </w:pPr>
            <w:r w:rsidRPr="00C86249">
              <w:rPr>
                <w:sz w:val="28"/>
                <w:szCs w:val="28"/>
                <w:lang w:val="kk-KZ"/>
              </w:rPr>
              <w:t>- температураның өзгеруі;</w:t>
            </w:r>
          </w:p>
          <w:p w:rsidR="005E5850" w:rsidRPr="00C86249" w:rsidRDefault="00AF4789" w:rsidP="00326BCE">
            <w:pPr>
              <w:tabs>
                <w:tab w:val="left" w:pos="993"/>
              </w:tabs>
              <w:jc w:val="both"/>
              <w:rPr>
                <w:sz w:val="28"/>
                <w:szCs w:val="28"/>
                <w:lang w:val="kk-KZ"/>
              </w:rPr>
            </w:pPr>
            <w:r w:rsidRPr="00C86249">
              <w:rPr>
                <w:sz w:val="28"/>
                <w:szCs w:val="28"/>
                <w:lang w:val="kk-KZ"/>
              </w:rPr>
              <w:t>- климаттың өзгеруінің басқа салдары.</w:t>
            </w:r>
          </w:p>
        </w:tc>
      </w:tr>
      <w:tr w:rsidR="00AF4789" w:rsidRPr="005639C2" w:rsidTr="005E5850">
        <w:tc>
          <w:tcPr>
            <w:tcW w:w="2802" w:type="dxa"/>
          </w:tcPr>
          <w:p w:rsidR="00AF4789" w:rsidRPr="00C86249" w:rsidRDefault="00AF4789" w:rsidP="00326BCE">
            <w:pPr>
              <w:tabs>
                <w:tab w:val="left" w:pos="993"/>
              </w:tabs>
              <w:jc w:val="both"/>
              <w:rPr>
                <w:sz w:val="28"/>
                <w:szCs w:val="28"/>
                <w:lang w:val="kk-KZ"/>
              </w:rPr>
            </w:pPr>
            <w:r w:rsidRPr="00C86249">
              <w:rPr>
                <w:sz w:val="28"/>
                <w:szCs w:val="28"/>
                <w:lang w:val="kk-KZ"/>
              </w:rPr>
              <w:lastRenderedPageBreak/>
              <w:t>Инфрақұрылымның дамуы</w:t>
            </w:r>
          </w:p>
        </w:tc>
        <w:tc>
          <w:tcPr>
            <w:tcW w:w="6769" w:type="dxa"/>
          </w:tcPr>
          <w:p w:rsidR="006E3F2D" w:rsidRPr="00C86249" w:rsidRDefault="006E3F2D" w:rsidP="00326BCE">
            <w:pPr>
              <w:tabs>
                <w:tab w:val="left" w:pos="993"/>
              </w:tabs>
              <w:jc w:val="both"/>
              <w:rPr>
                <w:sz w:val="28"/>
                <w:szCs w:val="28"/>
                <w:lang w:val="kk-KZ"/>
              </w:rPr>
            </w:pPr>
            <w:r w:rsidRPr="00C86249">
              <w:rPr>
                <w:sz w:val="28"/>
                <w:szCs w:val="28"/>
                <w:lang w:val="kk-KZ"/>
              </w:rPr>
              <w:t>- тұрғын үй құрылысы (қалалық биік ғимараттар);</w:t>
            </w:r>
          </w:p>
          <w:p w:rsidR="00AF4789" w:rsidRPr="00C86249" w:rsidRDefault="006E3F2D" w:rsidP="00326BCE">
            <w:pPr>
              <w:tabs>
                <w:tab w:val="left" w:pos="993"/>
              </w:tabs>
              <w:jc w:val="both"/>
              <w:rPr>
                <w:sz w:val="28"/>
                <w:szCs w:val="28"/>
                <w:lang w:val="kk-KZ"/>
              </w:rPr>
            </w:pPr>
            <w:r w:rsidRPr="00C86249">
              <w:rPr>
                <w:sz w:val="28"/>
                <w:szCs w:val="28"/>
                <w:lang w:val="kk-KZ"/>
              </w:rPr>
              <w:t>- коммерциялық даму (тіреген биік ғимараттар, ірі сауда орталықтары, қол сұғушылық/көкжиек сызығының өзгеруі және т.б.);</w:t>
            </w:r>
          </w:p>
          <w:p w:rsidR="006E3F2D" w:rsidRPr="00C86249" w:rsidRDefault="006E3F2D" w:rsidP="00326BCE">
            <w:pPr>
              <w:tabs>
                <w:tab w:val="left" w:pos="175"/>
                <w:tab w:val="left" w:pos="317"/>
              </w:tabs>
              <w:jc w:val="both"/>
              <w:rPr>
                <w:sz w:val="28"/>
                <w:szCs w:val="28"/>
                <w:lang w:val="kk-KZ"/>
              </w:rPr>
            </w:pPr>
            <w:r w:rsidRPr="00C86249">
              <w:rPr>
                <w:sz w:val="28"/>
                <w:szCs w:val="28"/>
                <w:lang w:val="kk-KZ"/>
              </w:rPr>
              <w:t>-</w:t>
            </w:r>
            <w:r w:rsidR="00AA79F1">
              <w:rPr>
                <w:sz w:val="28"/>
                <w:szCs w:val="28"/>
                <w:lang w:val="kk-KZ"/>
              </w:rPr>
              <w:t xml:space="preserve"> </w:t>
            </w:r>
            <w:r w:rsidRPr="00C86249">
              <w:rPr>
                <w:sz w:val="28"/>
                <w:szCs w:val="28"/>
                <w:lang w:val="kk-KZ"/>
              </w:rPr>
              <w:t>өнеркәсіптік аудандар (жеке кәсіпорындар,</w:t>
            </w:r>
            <w:r w:rsidR="00AA79F1">
              <w:rPr>
                <w:sz w:val="28"/>
                <w:szCs w:val="28"/>
                <w:lang w:val="kk-KZ"/>
              </w:rPr>
              <w:t xml:space="preserve"> </w:t>
            </w:r>
            <w:r w:rsidRPr="00C86249">
              <w:rPr>
                <w:sz w:val="28"/>
                <w:szCs w:val="28"/>
                <w:lang w:val="kk-KZ"/>
              </w:rPr>
              <w:t>өнеркәсіптік аймақтар/саябақтар, қол сұғу/көкжиек сызығының өзгеруі және т.б.)</w:t>
            </w:r>
          </w:p>
          <w:p w:rsidR="006E3F2D" w:rsidRPr="00C86249" w:rsidRDefault="006E3F2D" w:rsidP="00326BCE">
            <w:pPr>
              <w:tabs>
                <w:tab w:val="left" w:pos="175"/>
                <w:tab w:val="left" w:pos="317"/>
              </w:tabs>
              <w:jc w:val="both"/>
              <w:rPr>
                <w:sz w:val="28"/>
                <w:szCs w:val="28"/>
                <w:lang w:val="kk-KZ"/>
              </w:rPr>
            </w:pPr>
            <w:r w:rsidRPr="00C86249">
              <w:rPr>
                <w:sz w:val="28"/>
                <w:szCs w:val="28"/>
                <w:lang w:val="kk-KZ"/>
              </w:rPr>
              <w:t>- Жер үсті көлік инфрақұрылымы (жолдар, тұрақтар,</w:t>
            </w:r>
            <w:r w:rsidR="00AA79F1">
              <w:rPr>
                <w:sz w:val="28"/>
                <w:szCs w:val="28"/>
                <w:lang w:val="kk-KZ"/>
              </w:rPr>
              <w:t xml:space="preserve"> </w:t>
            </w:r>
            <w:r w:rsidRPr="00C86249">
              <w:rPr>
                <w:sz w:val="28"/>
                <w:szCs w:val="28"/>
                <w:lang w:val="kk-KZ"/>
              </w:rPr>
              <w:t>темір жолдар, оның ішінде сервитут, көлік депосы);</w:t>
            </w:r>
          </w:p>
          <w:p w:rsidR="007B586C" w:rsidRPr="00C86249" w:rsidRDefault="007B586C" w:rsidP="00326BCE">
            <w:pPr>
              <w:tabs>
                <w:tab w:val="left" w:pos="175"/>
                <w:tab w:val="left" w:pos="317"/>
              </w:tabs>
              <w:jc w:val="both"/>
              <w:rPr>
                <w:sz w:val="28"/>
                <w:szCs w:val="28"/>
                <w:lang w:val="kk-KZ"/>
              </w:rPr>
            </w:pPr>
            <w:r w:rsidRPr="00C86249">
              <w:rPr>
                <w:sz w:val="28"/>
                <w:szCs w:val="28"/>
                <w:lang w:val="kk-KZ"/>
              </w:rPr>
              <w:t>- әуе көлік инфрақұрылымы (әуежайлар, ұшу-қону жолақтары);</w:t>
            </w:r>
          </w:p>
          <w:p w:rsidR="007B586C" w:rsidRPr="00C86249" w:rsidRDefault="007B586C" w:rsidP="00326BCE">
            <w:pPr>
              <w:tabs>
                <w:tab w:val="left" w:pos="175"/>
                <w:tab w:val="left" w:pos="317"/>
              </w:tabs>
              <w:jc w:val="both"/>
              <w:rPr>
                <w:sz w:val="28"/>
                <w:szCs w:val="28"/>
                <w:lang w:val="kk-KZ"/>
              </w:rPr>
            </w:pPr>
            <w:r w:rsidRPr="00C86249">
              <w:rPr>
                <w:sz w:val="28"/>
                <w:szCs w:val="28"/>
                <w:lang w:val="kk-KZ"/>
              </w:rPr>
              <w:t>- теңіз көлік инфрақұрылымы (порттар);</w:t>
            </w:r>
          </w:p>
          <w:p w:rsidR="007B586C" w:rsidRPr="00C86249" w:rsidRDefault="007B586C" w:rsidP="00326BCE">
            <w:pPr>
              <w:tabs>
                <w:tab w:val="left" w:pos="175"/>
                <w:tab w:val="left" w:pos="317"/>
              </w:tabs>
              <w:jc w:val="both"/>
              <w:rPr>
                <w:sz w:val="28"/>
                <w:szCs w:val="28"/>
                <w:lang w:val="kk-KZ"/>
              </w:rPr>
            </w:pPr>
            <w:r w:rsidRPr="00C86249">
              <w:rPr>
                <w:sz w:val="28"/>
                <w:szCs w:val="28"/>
                <w:lang w:val="kk-KZ"/>
              </w:rPr>
              <w:t>- жерасты көлік инфрақұрылымы;</w:t>
            </w:r>
          </w:p>
          <w:p w:rsidR="007B586C" w:rsidRPr="00C86249" w:rsidRDefault="007B586C" w:rsidP="00326BCE">
            <w:pPr>
              <w:tabs>
                <w:tab w:val="left" w:pos="175"/>
                <w:tab w:val="left" w:pos="317"/>
              </w:tabs>
              <w:jc w:val="both"/>
              <w:rPr>
                <w:sz w:val="28"/>
                <w:szCs w:val="28"/>
                <w:lang w:val="kk-KZ"/>
              </w:rPr>
            </w:pPr>
            <w:r w:rsidRPr="00C86249">
              <w:rPr>
                <w:sz w:val="28"/>
                <w:szCs w:val="28"/>
                <w:lang w:val="kk-KZ"/>
              </w:rPr>
              <w:t>- көлік инфрақұрылымын п</w:t>
            </w:r>
            <w:r w:rsidR="003E79B9" w:rsidRPr="00C86249">
              <w:rPr>
                <w:sz w:val="28"/>
                <w:szCs w:val="28"/>
                <w:lang w:val="kk-KZ"/>
              </w:rPr>
              <w:t xml:space="preserve">айдалануға байланысты салдарлар </w:t>
            </w:r>
            <w:r w:rsidRPr="00C86249">
              <w:rPr>
                <w:sz w:val="28"/>
                <w:szCs w:val="28"/>
                <w:lang w:val="kk-KZ"/>
              </w:rPr>
              <w:t>(көлік құралдарының жүріс бөлігіндегі қозғалысы, кемелердің теңіз жолдарымен қозғалысы, әуе қатынасы).</w:t>
            </w:r>
          </w:p>
        </w:tc>
      </w:tr>
      <w:tr w:rsidR="007B586C" w:rsidRPr="00C86249" w:rsidTr="005E5850">
        <w:tc>
          <w:tcPr>
            <w:tcW w:w="2802" w:type="dxa"/>
          </w:tcPr>
          <w:p w:rsidR="007B586C" w:rsidRPr="00C86249" w:rsidRDefault="007B586C" w:rsidP="00326BCE">
            <w:pPr>
              <w:tabs>
                <w:tab w:val="left" w:pos="993"/>
              </w:tabs>
              <w:jc w:val="both"/>
              <w:rPr>
                <w:sz w:val="28"/>
                <w:szCs w:val="28"/>
                <w:lang w:val="kk-KZ"/>
              </w:rPr>
            </w:pPr>
            <w:r w:rsidRPr="00C86249">
              <w:rPr>
                <w:sz w:val="28"/>
                <w:szCs w:val="28"/>
                <w:lang w:val="kk-KZ"/>
              </w:rPr>
              <w:t>Қызмет көрсету құралдары</w:t>
            </w:r>
          </w:p>
        </w:tc>
        <w:tc>
          <w:tcPr>
            <w:tcW w:w="6769" w:type="dxa"/>
          </w:tcPr>
          <w:p w:rsidR="007B586C" w:rsidRPr="00C86249" w:rsidRDefault="007B586C" w:rsidP="00326BCE">
            <w:pPr>
              <w:tabs>
                <w:tab w:val="left" w:pos="993"/>
              </w:tabs>
              <w:jc w:val="both"/>
              <w:rPr>
                <w:sz w:val="28"/>
                <w:szCs w:val="28"/>
                <w:lang w:val="kk-KZ"/>
              </w:rPr>
            </w:pPr>
            <w:r w:rsidRPr="00C86249">
              <w:rPr>
                <w:sz w:val="28"/>
                <w:szCs w:val="28"/>
                <w:lang w:val="kk-KZ"/>
              </w:rPr>
              <w:t>- қызмет көрсету инфрақұрылымы (бөгеттер, суға арналған ыдыстар, гидравликалық ысырмалар, сорғы станциялары, жаңа жүйелерді/инфрақұрылымдарды енгізу);</w:t>
            </w:r>
          </w:p>
          <w:p w:rsidR="007B586C" w:rsidRPr="00C86249" w:rsidRDefault="007B586C" w:rsidP="00326BCE">
            <w:pPr>
              <w:tabs>
                <w:tab w:val="left" w:pos="993"/>
              </w:tabs>
              <w:jc w:val="both"/>
              <w:rPr>
                <w:sz w:val="28"/>
                <w:szCs w:val="28"/>
              </w:rPr>
            </w:pPr>
            <w:r w:rsidRPr="00C86249">
              <w:rPr>
                <w:sz w:val="28"/>
                <w:szCs w:val="28"/>
                <w:lang w:val="kk-KZ"/>
              </w:rPr>
              <w:t>- жаңартылатын энергия объектілері (жылу, толқын, күн, жел);</w:t>
            </w:r>
          </w:p>
          <w:p w:rsidR="007B586C" w:rsidRPr="00C86249" w:rsidRDefault="007B586C" w:rsidP="00326BCE">
            <w:pPr>
              <w:tabs>
                <w:tab w:val="left" w:pos="993"/>
              </w:tabs>
              <w:jc w:val="both"/>
              <w:rPr>
                <w:sz w:val="28"/>
                <w:szCs w:val="28"/>
              </w:rPr>
            </w:pPr>
            <w:r w:rsidRPr="00C86249">
              <w:rPr>
                <w:sz w:val="28"/>
                <w:szCs w:val="28"/>
              </w:rPr>
              <w:t xml:space="preserve">- жаңартылмайтын энергия объектілері (АЭС, </w:t>
            </w:r>
            <w:r w:rsidRPr="00C86249">
              <w:rPr>
                <w:sz w:val="28"/>
                <w:szCs w:val="28"/>
                <w:lang w:val="kk-KZ"/>
              </w:rPr>
              <w:t>м</w:t>
            </w:r>
            <w:r w:rsidRPr="00C86249">
              <w:rPr>
                <w:sz w:val="28"/>
                <w:szCs w:val="28"/>
              </w:rPr>
              <w:t>ұнай-</w:t>
            </w:r>
            <w:r w:rsidRPr="00C86249">
              <w:rPr>
                <w:sz w:val="28"/>
                <w:szCs w:val="28"/>
                <w:lang w:val="kk-KZ"/>
              </w:rPr>
              <w:t>г</w:t>
            </w:r>
            <w:r w:rsidRPr="00C86249">
              <w:rPr>
                <w:sz w:val="28"/>
                <w:szCs w:val="28"/>
              </w:rPr>
              <w:t>аз объектілері);</w:t>
            </w:r>
          </w:p>
          <w:p w:rsidR="007B586C" w:rsidRPr="00C86249" w:rsidRDefault="007B586C" w:rsidP="00326BCE">
            <w:pPr>
              <w:tabs>
                <w:tab w:val="left" w:pos="993"/>
              </w:tabs>
              <w:jc w:val="both"/>
              <w:rPr>
                <w:sz w:val="28"/>
                <w:szCs w:val="28"/>
              </w:rPr>
            </w:pPr>
            <w:r w:rsidRPr="00C86249">
              <w:rPr>
                <w:sz w:val="28"/>
                <w:szCs w:val="28"/>
              </w:rPr>
              <w:t>- локализацияланған коммуналдық қызметтер (</w:t>
            </w:r>
            <w:r w:rsidRPr="00C86249">
              <w:rPr>
                <w:sz w:val="28"/>
                <w:szCs w:val="28"/>
                <w:lang w:val="kk-KZ"/>
              </w:rPr>
              <w:t xml:space="preserve">мобильді </w:t>
            </w:r>
            <w:r w:rsidRPr="00C86249">
              <w:rPr>
                <w:sz w:val="28"/>
                <w:szCs w:val="28"/>
              </w:rPr>
              <w:t>байланыс</w:t>
            </w:r>
            <w:r w:rsidRPr="00C86249">
              <w:rPr>
                <w:sz w:val="28"/>
                <w:szCs w:val="28"/>
                <w:lang w:val="kk-KZ"/>
              </w:rPr>
              <w:t>ты ретрансляциялайтын</w:t>
            </w:r>
            <w:r w:rsidRPr="00C86249">
              <w:rPr>
                <w:sz w:val="28"/>
                <w:szCs w:val="28"/>
              </w:rPr>
              <w:t xml:space="preserve"> мұнаралар, радио мұнаралары);</w:t>
            </w:r>
          </w:p>
          <w:p w:rsidR="007B586C" w:rsidRPr="00C86249" w:rsidRDefault="007B586C" w:rsidP="00326BCE">
            <w:pPr>
              <w:tabs>
                <w:tab w:val="left" w:pos="993"/>
              </w:tabs>
              <w:jc w:val="both"/>
              <w:rPr>
                <w:sz w:val="28"/>
                <w:szCs w:val="28"/>
              </w:rPr>
            </w:pPr>
            <w:r w:rsidRPr="00C86249">
              <w:rPr>
                <w:sz w:val="28"/>
                <w:szCs w:val="28"/>
              </w:rPr>
              <w:t>- негізгі желілік нысандар (электр желілері, құбырлар).</w:t>
            </w:r>
          </w:p>
        </w:tc>
      </w:tr>
      <w:tr w:rsidR="007B586C" w:rsidRPr="005639C2" w:rsidTr="005E5850">
        <w:tc>
          <w:tcPr>
            <w:tcW w:w="2802" w:type="dxa"/>
          </w:tcPr>
          <w:p w:rsidR="007B586C" w:rsidRPr="00C86249" w:rsidRDefault="007B586C" w:rsidP="00326BCE">
            <w:pPr>
              <w:tabs>
                <w:tab w:val="left" w:pos="993"/>
              </w:tabs>
              <w:jc w:val="both"/>
              <w:rPr>
                <w:sz w:val="28"/>
                <w:szCs w:val="28"/>
                <w:lang w:val="kk-KZ"/>
              </w:rPr>
            </w:pPr>
            <w:r w:rsidRPr="00C86249">
              <w:rPr>
                <w:sz w:val="28"/>
                <w:szCs w:val="28"/>
                <w:lang w:val="kk-KZ"/>
              </w:rPr>
              <w:t>Қоршаған ортаның ластануы</w:t>
            </w:r>
          </w:p>
        </w:tc>
        <w:tc>
          <w:tcPr>
            <w:tcW w:w="6769" w:type="dxa"/>
          </w:tcPr>
          <w:p w:rsidR="00AB491F" w:rsidRPr="00C86249" w:rsidRDefault="00AB491F" w:rsidP="00326BCE">
            <w:pPr>
              <w:tabs>
                <w:tab w:val="left" w:pos="993"/>
              </w:tabs>
              <w:jc w:val="both"/>
              <w:rPr>
                <w:sz w:val="28"/>
                <w:szCs w:val="28"/>
                <w:lang w:val="kk-KZ"/>
              </w:rPr>
            </w:pPr>
            <w:r w:rsidRPr="00C86249">
              <w:rPr>
                <w:sz w:val="28"/>
                <w:szCs w:val="28"/>
                <w:lang w:val="kk-KZ"/>
              </w:rPr>
              <w:t>- теңіз суларының ластануы (қалдықтарды мұхитқа ағызу, трюмдік суларды ағызу, теңіз ортасындағы қатты қалдықтар);</w:t>
            </w:r>
          </w:p>
          <w:p w:rsidR="007B586C" w:rsidRPr="00C86249" w:rsidRDefault="00AB491F" w:rsidP="00326BCE">
            <w:pPr>
              <w:tabs>
                <w:tab w:val="left" w:pos="993"/>
              </w:tabs>
              <w:jc w:val="both"/>
              <w:rPr>
                <w:sz w:val="28"/>
                <w:szCs w:val="28"/>
                <w:lang w:val="kk-KZ"/>
              </w:rPr>
            </w:pPr>
            <w:r w:rsidRPr="00C86249">
              <w:rPr>
                <w:sz w:val="28"/>
                <w:szCs w:val="28"/>
                <w:lang w:val="kk-KZ"/>
              </w:rPr>
              <w:t xml:space="preserve">- жер асты суларының ластануы (мұнай/химиялық заттардың ағуы, өнеркәсіптік сарқынды сулар, ауыл шаруашылығы сарқынды сулары, тұрмыстық сарқынды сулар/ қалдықтар, құрамында күкірт қышқылының қышқыл тұздары бар топырақ, сарқынды суларды ағызу, шахталық сарқынды сулар/ </w:t>
            </w:r>
            <w:r w:rsidRPr="00C86249">
              <w:rPr>
                <w:sz w:val="28"/>
                <w:szCs w:val="28"/>
                <w:lang w:val="kk-KZ"/>
              </w:rPr>
              <w:lastRenderedPageBreak/>
              <w:t>қалдықтарды шаюға жіберу);</w:t>
            </w:r>
          </w:p>
          <w:p w:rsidR="00AB491F" w:rsidRPr="00C86249" w:rsidRDefault="00AB491F" w:rsidP="00326BCE">
            <w:pPr>
              <w:tabs>
                <w:tab w:val="left" w:pos="993"/>
              </w:tabs>
              <w:jc w:val="both"/>
              <w:rPr>
                <w:sz w:val="28"/>
                <w:szCs w:val="28"/>
                <w:lang w:val="kk-KZ"/>
              </w:rPr>
            </w:pPr>
            <w:r w:rsidRPr="00C86249">
              <w:rPr>
                <w:sz w:val="28"/>
                <w:szCs w:val="28"/>
                <w:lang w:val="kk-KZ"/>
              </w:rPr>
              <w:t>- судың беткі ластануы (қышқыл жаңбыр, шахталық сарқынды сулар/қалдықтарды шаюға арналған су жіберу, Ауыл шаруашылығы сарқынды сулары);</w:t>
            </w:r>
          </w:p>
          <w:p w:rsidR="00AB491F" w:rsidRPr="00C86249" w:rsidRDefault="00AB491F" w:rsidP="00326BCE">
            <w:pPr>
              <w:tabs>
                <w:tab w:val="left" w:pos="993"/>
              </w:tabs>
              <w:jc w:val="both"/>
              <w:rPr>
                <w:sz w:val="28"/>
                <w:szCs w:val="28"/>
                <w:lang w:val="kk-KZ"/>
              </w:rPr>
            </w:pPr>
            <w:r w:rsidRPr="00C86249">
              <w:rPr>
                <w:sz w:val="28"/>
                <w:szCs w:val="28"/>
                <w:lang w:val="kk-KZ"/>
              </w:rPr>
              <w:t>- Ауаның ластануы (түтіннің немесе ауа арқылы тасымалданатын басқа бөлшектердің шамадан тыс әсері, шаң, қазбалы отынды пайдаланудан шығарындылардың жергілікті әсері);</w:t>
            </w:r>
          </w:p>
          <w:p w:rsidR="00AB491F" w:rsidRPr="00C86249" w:rsidRDefault="00AB491F" w:rsidP="00326BCE">
            <w:pPr>
              <w:tabs>
                <w:tab w:val="left" w:pos="993"/>
              </w:tabs>
              <w:jc w:val="both"/>
              <w:rPr>
                <w:sz w:val="28"/>
                <w:szCs w:val="28"/>
                <w:lang w:val="kk-KZ"/>
              </w:rPr>
            </w:pPr>
            <w:r w:rsidRPr="00C86249">
              <w:rPr>
                <w:sz w:val="28"/>
                <w:szCs w:val="28"/>
                <w:lang w:val="kk-KZ"/>
              </w:rPr>
              <w:t>- қатты қалдықтар (шахта қалдықтары, қоқыс, өнеркәсіптік қалдықтар, тұрмыстық қоқыс);</w:t>
            </w:r>
          </w:p>
          <w:p w:rsidR="00AB491F" w:rsidRPr="00C86249" w:rsidRDefault="00AB491F" w:rsidP="00326BCE">
            <w:pPr>
              <w:tabs>
                <w:tab w:val="left" w:pos="993"/>
              </w:tabs>
              <w:jc w:val="both"/>
              <w:rPr>
                <w:sz w:val="28"/>
                <w:szCs w:val="28"/>
                <w:lang w:val="kk-KZ"/>
              </w:rPr>
            </w:pPr>
            <w:r w:rsidRPr="00C86249">
              <w:rPr>
                <w:sz w:val="28"/>
                <w:szCs w:val="28"/>
                <w:lang w:val="kk-KZ"/>
              </w:rPr>
              <w:t>- артық энергияны пайдалану (экожүйелерді бұзатын жылу мен жарықтың кез-келген қолданылуы, соның ішінде қалалық жарықтандыру, жылудың ластануы және т.б.).</w:t>
            </w:r>
          </w:p>
        </w:tc>
      </w:tr>
      <w:tr w:rsidR="007B586C" w:rsidRPr="00C86249" w:rsidTr="005E5850">
        <w:tc>
          <w:tcPr>
            <w:tcW w:w="2802" w:type="dxa"/>
          </w:tcPr>
          <w:p w:rsidR="007B586C" w:rsidRPr="00C86249" w:rsidRDefault="00AB491F" w:rsidP="00326BCE">
            <w:pPr>
              <w:tabs>
                <w:tab w:val="left" w:pos="993"/>
              </w:tabs>
              <w:jc w:val="both"/>
              <w:rPr>
                <w:sz w:val="28"/>
                <w:szCs w:val="28"/>
                <w:lang w:val="kk-KZ"/>
              </w:rPr>
            </w:pPr>
            <w:r w:rsidRPr="00C86249">
              <w:rPr>
                <w:sz w:val="28"/>
                <w:szCs w:val="28"/>
                <w:lang w:val="kk-KZ"/>
              </w:rPr>
              <w:lastRenderedPageBreak/>
              <w:t>Биологиялық ресурстарды пайдалану және түрлендіру</w:t>
            </w:r>
          </w:p>
        </w:tc>
        <w:tc>
          <w:tcPr>
            <w:tcW w:w="6769" w:type="dxa"/>
          </w:tcPr>
          <w:p w:rsidR="00AB491F" w:rsidRPr="00C86249" w:rsidRDefault="00AB491F" w:rsidP="00326BCE">
            <w:pPr>
              <w:tabs>
                <w:tab w:val="left" w:pos="993"/>
              </w:tabs>
              <w:jc w:val="both"/>
              <w:rPr>
                <w:sz w:val="28"/>
                <w:szCs w:val="28"/>
                <w:lang w:val="kk-KZ"/>
              </w:rPr>
            </w:pPr>
            <w:r w:rsidRPr="00C86249">
              <w:rPr>
                <w:sz w:val="28"/>
                <w:szCs w:val="28"/>
                <w:lang w:val="kk-KZ"/>
              </w:rPr>
              <w:t>- балық аулау/су ресурстарын жинау (трал аулау, тормен аулау, ілмекті аулау,</w:t>
            </w:r>
            <w:r w:rsidR="00AA79F1">
              <w:rPr>
                <w:sz w:val="28"/>
                <w:szCs w:val="28"/>
                <w:lang w:val="kk-KZ"/>
              </w:rPr>
              <w:t xml:space="preserve"> </w:t>
            </w:r>
            <w:r w:rsidRPr="00C86249">
              <w:rPr>
                <w:sz w:val="28"/>
                <w:szCs w:val="28"/>
                <w:lang w:val="kk-KZ"/>
              </w:rPr>
              <w:t>спорттық б</w:t>
            </w:r>
            <w:r w:rsidR="00AA79F1">
              <w:rPr>
                <w:sz w:val="28"/>
                <w:szCs w:val="28"/>
                <w:lang w:val="kk-KZ"/>
              </w:rPr>
              <w:t>алық аулау, арпун аулау,аулау/</w:t>
            </w:r>
            <w:r w:rsidRPr="00C86249">
              <w:rPr>
                <w:sz w:val="28"/>
                <w:szCs w:val="28"/>
                <w:lang w:val="kk-KZ"/>
              </w:rPr>
              <w:t>кездейсоқ аулау);</w:t>
            </w:r>
          </w:p>
          <w:p w:rsidR="007B586C" w:rsidRPr="00C86249" w:rsidRDefault="00AB491F" w:rsidP="00326BCE">
            <w:pPr>
              <w:tabs>
                <w:tab w:val="left" w:pos="993"/>
              </w:tabs>
              <w:jc w:val="both"/>
              <w:rPr>
                <w:sz w:val="28"/>
                <w:szCs w:val="28"/>
                <w:lang w:val="kk-KZ"/>
              </w:rPr>
            </w:pPr>
            <w:r w:rsidRPr="00C86249">
              <w:rPr>
                <w:sz w:val="28"/>
                <w:szCs w:val="28"/>
                <w:lang w:val="kk-KZ"/>
              </w:rPr>
              <w:t>- акваөсіру (теңіз, тұщы су);</w:t>
            </w:r>
          </w:p>
          <w:p w:rsidR="00AB491F" w:rsidRPr="00C86249" w:rsidRDefault="00AB491F" w:rsidP="00326BCE">
            <w:pPr>
              <w:tabs>
                <w:tab w:val="left" w:pos="993"/>
              </w:tabs>
              <w:jc w:val="both"/>
              <w:rPr>
                <w:sz w:val="28"/>
                <w:szCs w:val="28"/>
                <w:lang w:val="kk-KZ"/>
              </w:rPr>
            </w:pPr>
            <w:r w:rsidRPr="00C86249">
              <w:rPr>
                <w:sz w:val="28"/>
                <w:szCs w:val="28"/>
                <w:lang w:val="kk-KZ"/>
              </w:rPr>
              <w:t>- кәсіпшілік аң аулау (орман ет саудасы, басқарылатын спорттық аң аулау);</w:t>
            </w:r>
          </w:p>
          <w:p w:rsidR="00AB491F" w:rsidRPr="00C86249" w:rsidRDefault="00AB491F" w:rsidP="00326BCE">
            <w:pPr>
              <w:tabs>
                <w:tab w:val="left" w:pos="993"/>
              </w:tabs>
              <w:jc w:val="both"/>
              <w:rPr>
                <w:sz w:val="28"/>
                <w:szCs w:val="28"/>
                <w:lang w:val="kk-KZ"/>
              </w:rPr>
            </w:pPr>
            <w:r w:rsidRPr="00C86249">
              <w:rPr>
                <w:sz w:val="28"/>
                <w:szCs w:val="28"/>
                <w:lang w:val="kk-KZ"/>
              </w:rPr>
              <w:t>- тіршілікті қамтамасыз ету үшін аң аулау (яғни экономикалық пайда алу мақсатында);</w:t>
            </w:r>
          </w:p>
          <w:p w:rsidR="00AB59F4" w:rsidRPr="00C86249" w:rsidRDefault="00AB59F4" w:rsidP="00326BCE">
            <w:pPr>
              <w:tabs>
                <w:tab w:val="left" w:pos="993"/>
              </w:tabs>
              <w:jc w:val="both"/>
              <w:rPr>
                <w:sz w:val="28"/>
                <w:szCs w:val="28"/>
                <w:lang w:val="kk-KZ"/>
              </w:rPr>
            </w:pPr>
            <w:r w:rsidRPr="00C86249">
              <w:rPr>
                <w:sz w:val="28"/>
                <w:szCs w:val="28"/>
                <w:lang w:val="kk-KZ"/>
              </w:rPr>
              <w:t>- мал шаруашылығы/үй малын жаю (фермаларда немесе жайылым топтарында мал жаю);</w:t>
            </w:r>
          </w:p>
          <w:p w:rsidR="00AB491F" w:rsidRPr="00C86249" w:rsidRDefault="00AB59F4" w:rsidP="00326BCE">
            <w:pPr>
              <w:tabs>
                <w:tab w:val="left" w:pos="993"/>
              </w:tabs>
              <w:jc w:val="both"/>
              <w:rPr>
                <w:sz w:val="28"/>
                <w:szCs w:val="28"/>
                <w:lang w:val="kk-KZ"/>
              </w:rPr>
            </w:pPr>
            <w:r w:rsidRPr="00C86249">
              <w:rPr>
                <w:sz w:val="28"/>
                <w:szCs w:val="28"/>
                <w:lang w:val="kk-KZ"/>
              </w:rPr>
              <w:t>- жерді игеру (ауыл шаруашылығы-</w:t>
            </w:r>
            <w:r w:rsidR="009A3C04" w:rsidRPr="00C86249">
              <w:rPr>
                <w:sz w:val="28"/>
                <w:szCs w:val="28"/>
                <w:lang w:val="kk-KZ"/>
              </w:rPr>
              <w:t>бау-бақша</w:t>
            </w:r>
            <w:r w:rsidRPr="00C86249">
              <w:rPr>
                <w:sz w:val="28"/>
                <w:szCs w:val="28"/>
                <w:lang w:val="kk-KZ"/>
              </w:rPr>
              <w:t xml:space="preserve"> шаруашылығы және мал шаруашылығы, ауыл және орман шаруашылығы);</w:t>
            </w:r>
          </w:p>
          <w:p w:rsidR="001A37AB" w:rsidRPr="00C86249" w:rsidRDefault="001A37AB" w:rsidP="00326BCE">
            <w:pPr>
              <w:tabs>
                <w:tab w:val="left" w:pos="993"/>
              </w:tabs>
              <w:jc w:val="both"/>
              <w:rPr>
                <w:sz w:val="28"/>
                <w:szCs w:val="28"/>
                <w:lang w:val="kk-KZ"/>
              </w:rPr>
            </w:pPr>
            <w:r w:rsidRPr="00C86249">
              <w:rPr>
                <w:sz w:val="28"/>
                <w:szCs w:val="28"/>
                <w:lang w:val="kk-KZ"/>
              </w:rPr>
              <w:t>- бау-бақша шаруашылығы (терең жырту, жаңа дақылдар, өсірілетін ауыл шаруашылығын қарқындату, дәстүрлі ауыл шаруашылығы дақылдары, дәстүрлі жүйелер, бағбандық);</w:t>
            </w:r>
          </w:p>
          <w:p w:rsidR="00AB491F" w:rsidRPr="00C86249" w:rsidRDefault="001A37AB" w:rsidP="00326BCE">
            <w:pPr>
              <w:tabs>
                <w:tab w:val="left" w:pos="993"/>
              </w:tabs>
              <w:jc w:val="both"/>
              <w:rPr>
                <w:sz w:val="28"/>
                <w:szCs w:val="28"/>
                <w:lang w:val="kk-KZ"/>
              </w:rPr>
            </w:pPr>
            <w:r w:rsidRPr="00C86249">
              <w:rPr>
                <w:sz w:val="28"/>
                <w:szCs w:val="28"/>
                <w:lang w:val="kk-KZ"/>
              </w:rPr>
              <w:t>- жабайы өсімдіктерді коммерциялық жинау (фармацевтикалық сауда, дәрілік өсімдіктер, жемшөп, сабан, саңырауқұлақтар, баданалар және т.б.);</w:t>
            </w:r>
          </w:p>
          <w:p w:rsidR="00AB491F" w:rsidRPr="00C86249" w:rsidRDefault="00A72920" w:rsidP="00326BCE">
            <w:pPr>
              <w:tabs>
                <w:tab w:val="left" w:pos="993"/>
              </w:tabs>
              <w:jc w:val="both"/>
              <w:rPr>
                <w:sz w:val="28"/>
                <w:szCs w:val="28"/>
                <w:lang w:val="kk-KZ"/>
              </w:rPr>
            </w:pPr>
            <w:r w:rsidRPr="00C86249">
              <w:rPr>
                <w:sz w:val="28"/>
                <w:szCs w:val="28"/>
                <w:lang w:val="kk-KZ"/>
              </w:rPr>
              <w:t>- тіршілікті қамтамасыз ету үшін жабайы өсімдіктерді жинау (тіршілікті қамтамасыз ету үшін аң аулаудың жергілікті түрлері, жинау және жинақтау, яғни экономикалық пайда алу мақсатында емес, мысалы: азық-түлік өсімдіктері, дәрілік өсімдіктер, жемшөп, сабан, саңырауқұлақтар, баданалар және т. б.);</w:t>
            </w:r>
          </w:p>
          <w:p w:rsidR="00AB491F" w:rsidRPr="00C86249" w:rsidRDefault="003E79B9" w:rsidP="00326BCE">
            <w:pPr>
              <w:tabs>
                <w:tab w:val="left" w:pos="993"/>
              </w:tabs>
              <w:jc w:val="both"/>
              <w:rPr>
                <w:sz w:val="28"/>
                <w:szCs w:val="28"/>
                <w:lang w:val="kk-KZ"/>
              </w:rPr>
            </w:pPr>
            <w:r w:rsidRPr="00C86249">
              <w:rPr>
                <w:sz w:val="28"/>
                <w:szCs w:val="28"/>
                <w:lang w:val="kk-KZ"/>
              </w:rPr>
              <w:t>- орман шаруашылығы/</w:t>
            </w:r>
            <w:r w:rsidR="00A72920" w:rsidRPr="00C86249">
              <w:rPr>
                <w:sz w:val="28"/>
                <w:szCs w:val="28"/>
                <w:lang w:val="kk-KZ"/>
              </w:rPr>
              <w:t>ағаш өндірісі (</w:t>
            </w:r>
            <w:r w:rsidRPr="00C86249">
              <w:rPr>
                <w:sz w:val="28"/>
                <w:szCs w:val="28"/>
                <w:lang w:val="kk-KZ"/>
              </w:rPr>
              <w:t>а</w:t>
            </w:r>
            <w:r w:rsidR="00A72920" w:rsidRPr="00C86249">
              <w:rPr>
                <w:sz w:val="28"/>
                <w:szCs w:val="28"/>
                <w:lang w:val="kk-KZ"/>
              </w:rPr>
              <w:t>ғаш дайындау, целлюлоза өндірісі, барлық орман өсіру жұмыстары, қалпына келтіру/қалпына келтіру, тұрақты ағаш дайындау).</w:t>
            </w:r>
          </w:p>
          <w:p w:rsidR="003D697F" w:rsidRPr="00C86249" w:rsidRDefault="003D697F" w:rsidP="00326BCE">
            <w:pPr>
              <w:tabs>
                <w:tab w:val="left" w:pos="993"/>
              </w:tabs>
              <w:jc w:val="both"/>
              <w:rPr>
                <w:sz w:val="28"/>
                <w:szCs w:val="28"/>
                <w:lang w:val="kk-KZ"/>
              </w:rPr>
            </w:pPr>
            <w:r w:rsidRPr="00C86249">
              <w:rPr>
                <w:sz w:val="28"/>
                <w:szCs w:val="28"/>
                <w:lang w:val="kk-KZ"/>
              </w:rPr>
              <w:lastRenderedPageBreak/>
              <w:t>- карьерлерді қазу (тас, құм, қиыршық тас);</w:t>
            </w:r>
          </w:p>
          <w:p w:rsidR="003D697F" w:rsidRPr="00C86249" w:rsidRDefault="003D697F" w:rsidP="00326BCE">
            <w:pPr>
              <w:tabs>
                <w:tab w:val="left" w:pos="993"/>
              </w:tabs>
              <w:jc w:val="both"/>
              <w:rPr>
                <w:sz w:val="28"/>
                <w:szCs w:val="28"/>
                <w:lang w:val="kk-KZ"/>
              </w:rPr>
            </w:pPr>
            <w:r w:rsidRPr="00C86249">
              <w:rPr>
                <w:sz w:val="28"/>
                <w:szCs w:val="28"/>
                <w:lang w:val="kk-KZ"/>
              </w:rPr>
              <w:t>- тау-кен өнеркәсібі;</w:t>
            </w:r>
          </w:p>
          <w:p w:rsidR="003D697F" w:rsidRPr="00C86249" w:rsidRDefault="003D697F" w:rsidP="00326BCE">
            <w:pPr>
              <w:tabs>
                <w:tab w:val="left" w:pos="993"/>
              </w:tabs>
              <w:jc w:val="both"/>
              <w:rPr>
                <w:sz w:val="28"/>
                <w:szCs w:val="28"/>
                <w:lang w:val="kk-KZ"/>
              </w:rPr>
            </w:pPr>
            <w:r w:rsidRPr="00C86249">
              <w:rPr>
                <w:sz w:val="28"/>
                <w:szCs w:val="28"/>
                <w:lang w:val="kk-KZ"/>
              </w:rPr>
              <w:t>- мұнай-газ өнеркәсібі;</w:t>
            </w:r>
          </w:p>
          <w:p w:rsidR="00A72920" w:rsidRPr="00C86249" w:rsidRDefault="003D697F" w:rsidP="00326BCE">
            <w:pPr>
              <w:tabs>
                <w:tab w:val="left" w:pos="993"/>
              </w:tabs>
              <w:jc w:val="both"/>
              <w:rPr>
                <w:sz w:val="28"/>
                <w:szCs w:val="28"/>
                <w:lang w:val="kk-KZ"/>
              </w:rPr>
            </w:pPr>
            <w:r w:rsidRPr="00C86249">
              <w:rPr>
                <w:sz w:val="28"/>
                <w:szCs w:val="28"/>
                <w:lang w:val="kk-KZ"/>
              </w:rPr>
              <w:t>- су шаруашылығы.</w:t>
            </w:r>
          </w:p>
        </w:tc>
      </w:tr>
      <w:tr w:rsidR="003D697F" w:rsidRPr="005639C2" w:rsidTr="005E5850">
        <w:tc>
          <w:tcPr>
            <w:tcW w:w="2802" w:type="dxa"/>
          </w:tcPr>
          <w:p w:rsidR="003D697F" w:rsidRPr="00C86249" w:rsidRDefault="003D697F" w:rsidP="00326BCE">
            <w:pPr>
              <w:tabs>
                <w:tab w:val="left" w:pos="993"/>
              </w:tabs>
              <w:jc w:val="both"/>
              <w:rPr>
                <w:sz w:val="28"/>
                <w:szCs w:val="28"/>
                <w:lang w:val="kk-KZ"/>
              </w:rPr>
            </w:pPr>
            <w:r w:rsidRPr="00C86249">
              <w:rPr>
                <w:sz w:val="28"/>
                <w:szCs w:val="28"/>
                <w:lang w:val="kk-KZ"/>
              </w:rPr>
              <w:lastRenderedPageBreak/>
              <w:t>Адамның қолайсыз әрекеті</w:t>
            </w:r>
          </w:p>
        </w:tc>
        <w:tc>
          <w:tcPr>
            <w:tcW w:w="6769" w:type="dxa"/>
          </w:tcPr>
          <w:p w:rsidR="003D697F" w:rsidRPr="00C86249" w:rsidRDefault="003D697F" w:rsidP="00326BCE">
            <w:pPr>
              <w:tabs>
                <w:tab w:val="left" w:pos="993"/>
              </w:tabs>
              <w:jc w:val="both"/>
              <w:rPr>
                <w:sz w:val="28"/>
                <w:szCs w:val="28"/>
                <w:lang w:val="kk-KZ"/>
              </w:rPr>
            </w:pPr>
            <w:r w:rsidRPr="00C86249">
              <w:rPr>
                <w:sz w:val="28"/>
                <w:szCs w:val="28"/>
                <w:lang w:val="kk-KZ"/>
              </w:rPr>
              <w:t xml:space="preserve">- заңсыз қызмет (биологиялық ресурстарды заңсыз өндіру, яғни браконьерлік), жарылыспен естен тандыру және цианидті пайдалану арқылы балық </w:t>
            </w:r>
            <w:r w:rsidR="003E79B9" w:rsidRPr="00C86249">
              <w:rPr>
                <w:sz w:val="28"/>
                <w:szCs w:val="28"/>
                <w:lang w:val="kk-KZ"/>
              </w:rPr>
              <w:t xml:space="preserve">аулау, </w:t>
            </w:r>
            <w:r w:rsidRPr="00C86249">
              <w:rPr>
                <w:sz w:val="28"/>
                <w:szCs w:val="28"/>
                <w:lang w:val="kk-KZ"/>
              </w:rPr>
              <w:t>геологиялық ресурстарды заңсыз өндіру (тау-кен жұмыстары / қазбалар), заңсыз саудасы, аумақты заңсыз басып алу, заңсыз қазба жұмыстары, заңсыз құрлыс жүргізу, тонау, ұрлау, қазына мен қорды іздеу, қиын жеке желілер (ақаулы балық аулау құралдары);</w:t>
            </w:r>
          </w:p>
          <w:p w:rsidR="002E10BE" w:rsidRPr="00C86249" w:rsidRDefault="002E10BE" w:rsidP="00326BCE">
            <w:pPr>
              <w:tabs>
                <w:tab w:val="left" w:pos="993"/>
              </w:tabs>
              <w:jc w:val="both"/>
              <w:rPr>
                <w:sz w:val="28"/>
                <w:szCs w:val="28"/>
                <w:lang w:val="kk-KZ"/>
              </w:rPr>
            </w:pPr>
            <w:r w:rsidRPr="00C86249">
              <w:rPr>
                <w:sz w:val="28"/>
                <w:szCs w:val="28"/>
                <w:lang w:val="kk-KZ"/>
              </w:rPr>
              <w:t>- мұраны қасақана жою (вандализм, граффити, саяси себептер бойынша актілер, өртеу);</w:t>
            </w:r>
          </w:p>
          <w:p w:rsidR="002E10BE" w:rsidRPr="00C86249" w:rsidRDefault="002E10BE" w:rsidP="00326BCE">
            <w:pPr>
              <w:tabs>
                <w:tab w:val="left" w:pos="993"/>
              </w:tabs>
              <w:jc w:val="both"/>
              <w:rPr>
                <w:sz w:val="28"/>
                <w:szCs w:val="28"/>
                <w:lang w:val="kk-KZ"/>
              </w:rPr>
            </w:pPr>
            <w:r w:rsidRPr="00C86249">
              <w:rPr>
                <w:sz w:val="28"/>
                <w:szCs w:val="28"/>
                <w:lang w:val="kk-KZ"/>
              </w:rPr>
              <w:t>- әскери жаттығулар;</w:t>
            </w:r>
          </w:p>
          <w:p w:rsidR="002E10BE" w:rsidRPr="00C86249" w:rsidRDefault="002E10BE" w:rsidP="00326BCE">
            <w:pPr>
              <w:tabs>
                <w:tab w:val="left" w:pos="993"/>
              </w:tabs>
              <w:jc w:val="both"/>
              <w:rPr>
                <w:sz w:val="28"/>
                <w:szCs w:val="28"/>
                <w:lang w:val="kk-KZ"/>
              </w:rPr>
            </w:pPr>
            <w:r w:rsidRPr="00C86249">
              <w:rPr>
                <w:sz w:val="28"/>
                <w:szCs w:val="28"/>
                <w:lang w:val="kk-KZ"/>
              </w:rPr>
              <w:t>- соғыс;</w:t>
            </w:r>
          </w:p>
          <w:p w:rsidR="002E10BE" w:rsidRPr="00C86249" w:rsidRDefault="002E10BE" w:rsidP="00326BCE">
            <w:pPr>
              <w:tabs>
                <w:tab w:val="left" w:pos="993"/>
              </w:tabs>
              <w:jc w:val="both"/>
              <w:rPr>
                <w:sz w:val="28"/>
                <w:szCs w:val="28"/>
                <w:lang w:val="kk-KZ"/>
              </w:rPr>
            </w:pPr>
            <w:r w:rsidRPr="00C86249">
              <w:rPr>
                <w:sz w:val="28"/>
                <w:szCs w:val="28"/>
                <w:lang w:val="kk-KZ"/>
              </w:rPr>
              <w:t>- терроризм;</w:t>
            </w:r>
          </w:p>
          <w:p w:rsidR="003D697F" w:rsidRPr="00C86249" w:rsidRDefault="002E10BE" w:rsidP="00326BCE">
            <w:pPr>
              <w:tabs>
                <w:tab w:val="left" w:pos="993"/>
              </w:tabs>
              <w:jc w:val="both"/>
              <w:rPr>
                <w:sz w:val="28"/>
                <w:szCs w:val="28"/>
                <w:lang w:val="kk-KZ"/>
              </w:rPr>
            </w:pPr>
            <w:r w:rsidRPr="00C86249">
              <w:rPr>
                <w:sz w:val="28"/>
                <w:szCs w:val="28"/>
                <w:lang w:val="kk-KZ"/>
              </w:rPr>
              <w:t>- азаматтық тәртіпсіздіктер.</w:t>
            </w:r>
          </w:p>
        </w:tc>
      </w:tr>
      <w:tr w:rsidR="002E10BE" w:rsidRPr="005639C2" w:rsidTr="005E5850">
        <w:tc>
          <w:tcPr>
            <w:tcW w:w="2802" w:type="dxa"/>
          </w:tcPr>
          <w:p w:rsidR="002E10BE" w:rsidRPr="00C86249" w:rsidRDefault="002E10BE" w:rsidP="00326BCE">
            <w:pPr>
              <w:tabs>
                <w:tab w:val="left" w:pos="993"/>
              </w:tabs>
              <w:jc w:val="both"/>
              <w:rPr>
                <w:sz w:val="28"/>
                <w:szCs w:val="28"/>
                <w:lang w:val="kk-KZ"/>
              </w:rPr>
            </w:pPr>
            <w:r w:rsidRPr="00C86249">
              <w:rPr>
                <w:sz w:val="28"/>
                <w:szCs w:val="28"/>
              </w:rPr>
              <w:t>Туризм</w:t>
            </w:r>
          </w:p>
        </w:tc>
        <w:tc>
          <w:tcPr>
            <w:tcW w:w="6769" w:type="dxa"/>
          </w:tcPr>
          <w:p w:rsidR="002E10BE" w:rsidRPr="00C86249" w:rsidRDefault="00BE4015" w:rsidP="00326BCE">
            <w:pPr>
              <w:tabs>
                <w:tab w:val="left" w:pos="993"/>
              </w:tabs>
              <w:jc w:val="both"/>
              <w:rPr>
                <w:sz w:val="28"/>
                <w:szCs w:val="28"/>
                <w:lang w:val="kk-KZ"/>
              </w:rPr>
            </w:pPr>
            <w:r w:rsidRPr="00C86249">
              <w:rPr>
                <w:sz w:val="28"/>
                <w:szCs w:val="28"/>
                <w:lang w:val="kk-KZ"/>
              </w:rPr>
              <w:t>- туризмнің/келушілердің/демалыстың әсері (келудің жоғары деңгейі, саудагерлер, халықтың қолдауын арттыру, тұрақты өмір сүру);</w:t>
            </w:r>
          </w:p>
          <w:p w:rsidR="00BE4015" w:rsidRPr="00C86249" w:rsidRDefault="00BE4015" w:rsidP="00326BCE">
            <w:pPr>
              <w:tabs>
                <w:tab w:val="left" w:pos="993"/>
              </w:tabs>
              <w:jc w:val="both"/>
              <w:rPr>
                <w:sz w:val="28"/>
                <w:szCs w:val="28"/>
                <w:lang w:val="kk-KZ"/>
              </w:rPr>
            </w:pPr>
            <w:r w:rsidRPr="00C86249">
              <w:rPr>
                <w:sz w:val="28"/>
                <w:szCs w:val="28"/>
                <w:lang w:val="kk-KZ"/>
              </w:rPr>
              <w:t>- негізгі тұрғын үй-жайлар және олармен байлан</w:t>
            </w:r>
            <w:r w:rsidR="0085422E">
              <w:rPr>
                <w:sz w:val="28"/>
                <w:szCs w:val="28"/>
                <w:lang w:val="kk-KZ"/>
              </w:rPr>
              <w:t xml:space="preserve">ысты инфрақұрылым (қонақ үйлер, </w:t>
            </w:r>
            <w:r w:rsidRPr="00C86249">
              <w:rPr>
                <w:sz w:val="28"/>
                <w:szCs w:val="28"/>
                <w:lang w:val="kk-KZ"/>
              </w:rPr>
              <w:t>мейрамханалар, гольф алаңдары, тау шаңғысы ку</w:t>
            </w:r>
            <w:r w:rsidR="0085422E">
              <w:rPr>
                <w:sz w:val="28"/>
                <w:szCs w:val="28"/>
                <w:lang w:val="kk-KZ"/>
              </w:rPr>
              <w:t>рорттары және т. б.), негізгі/</w:t>
            </w:r>
            <w:r w:rsidRPr="00C86249">
              <w:rPr>
                <w:sz w:val="28"/>
                <w:szCs w:val="28"/>
                <w:lang w:val="kk-KZ"/>
              </w:rPr>
              <w:t>тұрақты қымбат туристік нысандар (понтондар, айлақтар, обсерваториялар,</w:t>
            </w:r>
            <w:r w:rsidR="0085422E">
              <w:rPr>
                <w:sz w:val="28"/>
                <w:szCs w:val="28"/>
                <w:lang w:val="kk-KZ"/>
              </w:rPr>
              <w:t xml:space="preserve"> </w:t>
            </w:r>
            <w:r w:rsidRPr="00C86249">
              <w:rPr>
                <w:sz w:val="28"/>
                <w:szCs w:val="28"/>
                <w:lang w:val="kk-KZ"/>
              </w:rPr>
              <w:t>арқан жолдар, толық қызмет көрсету кемпингтер және т.б.);</w:t>
            </w:r>
          </w:p>
          <w:p w:rsidR="0085422E" w:rsidRDefault="00BE4015" w:rsidP="0085422E">
            <w:pPr>
              <w:tabs>
                <w:tab w:val="left" w:pos="993"/>
              </w:tabs>
              <w:jc w:val="both"/>
              <w:rPr>
                <w:sz w:val="28"/>
                <w:szCs w:val="28"/>
                <w:lang w:val="kk-KZ"/>
              </w:rPr>
            </w:pPr>
            <w:r w:rsidRPr="00C86249">
              <w:rPr>
                <w:sz w:val="28"/>
                <w:szCs w:val="28"/>
                <w:lang w:val="kk-KZ"/>
              </w:rPr>
              <w:t>- интерпретативтік объектілер және келушілерге арналған об</w:t>
            </w:r>
            <w:r w:rsidR="003E79B9" w:rsidRPr="00C86249">
              <w:rPr>
                <w:sz w:val="28"/>
                <w:szCs w:val="28"/>
                <w:lang w:val="kk-KZ"/>
              </w:rPr>
              <w:t>ъектілер</w:t>
            </w:r>
            <w:r w:rsidR="0085422E">
              <w:rPr>
                <w:sz w:val="28"/>
                <w:szCs w:val="28"/>
                <w:lang w:val="kk-KZ"/>
              </w:rPr>
              <w:t>;</w:t>
            </w:r>
          </w:p>
          <w:p w:rsidR="00BE4015" w:rsidRPr="00C86249" w:rsidRDefault="003E79B9" w:rsidP="0085422E">
            <w:pPr>
              <w:tabs>
                <w:tab w:val="left" w:pos="993"/>
              </w:tabs>
              <w:jc w:val="both"/>
              <w:rPr>
                <w:sz w:val="28"/>
                <w:szCs w:val="28"/>
                <w:lang w:val="kk-KZ"/>
              </w:rPr>
            </w:pPr>
            <w:r w:rsidRPr="00C86249">
              <w:rPr>
                <w:sz w:val="28"/>
                <w:szCs w:val="28"/>
                <w:lang w:val="kk-KZ"/>
              </w:rPr>
              <w:t xml:space="preserve">- </w:t>
            </w:r>
            <w:r w:rsidR="00BE4015" w:rsidRPr="00C86249">
              <w:rPr>
                <w:sz w:val="28"/>
                <w:szCs w:val="28"/>
                <w:lang w:val="kk-KZ"/>
              </w:rPr>
              <w:t>маңдайшалар, жолдарды нығайту (жол көрсеткіштері жә</w:t>
            </w:r>
            <w:r w:rsidRPr="00C86249">
              <w:rPr>
                <w:sz w:val="28"/>
                <w:szCs w:val="28"/>
                <w:lang w:val="kk-KZ"/>
              </w:rPr>
              <w:t xml:space="preserve">не т. б.), ақпараттық стендтер, </w:t>
            </w:r>
            <w:r w:rsidR="00BE4015" w:rsidRPr="00C86249">
              <w:rPr>
                <w:sz w:val="28"/>
                <w:szCs w:val="28"/>
                <w:lang w:val="kk-KZ"/>
              </w:rPr>
              <w:t>пикниктерді, кемпингтерді, айлақтарды/маркерлік буйларды ұйым</w:t>
            </w:r>
            <w:r w:rsidRPr="00C86249">
              <w:rPr>
                <w:sz w:val="28"/>
                <w:szCs w:val="28"/>
                <w:lang w:val="kk-KZ"/>
              </w:rPr>
              <w:t>дастыруға арналған объектілер).</w:t>
            </w:r>
          </w:p>
        </w:tc>
      </w:tr>
      <w:tr w:rsidR="00BE4015" w:rsidRPr="005639C2" w:rsidTr="005E5850">
        <w:tc>
          <w:tcPr>
            <w:tcW w:w="2802" w:type="dxa"/>
          </w:tcPr>
          <w:p w:rsidR="00BE4015" w:rsidRPr="00C86249" w:rsidRDefault="00BE4015" w:rsidP="00326BCE">
            <w:pPr>
              <w:tabs>
                <w:tab w:val="left" w:pos="993"/>
              </w:tabs>
              <w:jc w:val="both"/>
              <w:rPr>
                <w:sz w:val="28"/>
                <w:szCs w:val="28"/>
              </w:rPr>
            </w:pPr>
            <w:r w:rsidRPr="00C86249">
              <w:rPr>
                <w:sz w:val="28"/>
                <w:szCs w:val="28"/>
              </w:rPr>
              <w:t>Қоғаммен өзара әрекеттесу</w:t>
            </w:r>
          </w:p>
        </w:tc>
        <w:tc>
          <w:tcPr>
            <w:tcW w:w="6769" w:type="dxa"/>
          </w:tcPr>
          <w:p w:rsidR="00BE4015" w:rsidRPr="00C86249" w:rsidRDefault="00BE4015" w:rsidP="00326BCE">
            <w:pPr>
              <w:tabs>
                <w:tab w:val="left" w:pos="993"/>
              </w:tabs>
              <w:jc w:val="both"/>
              <w:rPr>
                <w:sz w:val="28"/>
                <w:szCs w:val="28"/>
                <w:lang w:val="kk-KZ"/>
              </w:rPr>
            </w:pPr>
            <w:r w:rsidRPr="00C86249">
              <w:rPr>
                <w:sz w:val="28"/>
                <w:szCs w:val="28"/>
                <w:lang w:val="kk-KZ"/>
              </w:rPr>
              <w:t>- салттық/рухани/діни мерекелер/ассоциативті қолдану көріністері;</w:t>
            </w:r>
          </w:p>
          <w:p w:rsidR="00BE4015" w:rsidRPr="00C86249" w:rsidRDefault="00BE4015" w:rsidP="00326BCE">
            <w:pPr>
              <w:tabs>
                <w:tab w:val="left" w:pos="993"/>
              </w:tabs>
              <w:jc w:val="both"/>
              <w:rPr>
                <w:sz w:val="28"/>
                <w:szCs w:val="28"/>
                <w:lang w:val="kk-KZ"/>
              </w:rPr>
            </w:pPr>
            <w:r w:rsidRPr="00C86249">
              <w:rPr>
                <w:sz w:val="28"/>
                <w:szCs w:val="28"/>
                <w:lang w:val="kk-KZ"/>
              </w:rPr>
              <w:t>- қоғамның мұрасына құндылық беру (құндылықтардың өзгеруі, құндылықтардың өзгеруі нәтижесінде құндылықтардан кету, бұл мұра ресурстарын пайдаланудың жаңа формаларына әкеледі, мұра ресурстарын ағымдағы пайдалануды кеңейту/толықтыру, қайшылықты құндылықтар, бас тарту);</w:t>
            </w:r>
          </w:p>
          <w:p w:rsidR="00BE4015" w:rsidRPr="00C86249" w:rsidRDefault="00BE4015" w:rsidP="00326BCE">
            <w:pPr>
              <w:tabs>
                <w:tab w:val="left" w:pos="993"/>
              </w:tabs>
              <w:jc w:val="both"/>
              <w:rPr>
                <w:sz w:val="28"/>
                <w:szCs w:val="28"/>
                <w:lang w:val="kk-KZ"/>
              </w:rPr>
            </w:pPr>
            <w:r w:rsidRPr="00C86249">
              <w:rPr>
                <w:sz w:val="28"/>
                <w:szCs w:val="28"/>
                <w:lang w:val="kk-KZ"/>
              </w:rPr>
              <w:t>- аң аулаудың, жинаудың және ресурстардың жергілікті түрлері;</w:t>
            </w:r>
          </w:p>
          <w:p w:rsidR="00BE4015" w:rsidRPr="00C86249" w:rsidRDefault="00BE4015" w:rsidP="00326BCE">
            <w:pPr>
              <w:tabs>
                <w:tab w:val="left" w:pos="993"/>
              </w:tabs>
              <w:jc w:val="both"/>
              <w:rPr>
                <w:sz w:val="28"/>
                <w:szCs w:val="28"/>
                <w:lang w:val="kk-KZ"/>
              </w:rPr>
            </w:pPr>
            <w:r w:rsidRPr="00C86249">
              <w:rPr>
                <w:sz w:val="28"/>
                <w:szCs w:val="28"/>
                <w:lang w:val="kk-KZ"/>
              </w:rPr>
              <w:lastRenderedPageBreak/>
              <w:t>- дәстүрлі өмір салты мен білім жүйесінің өзгеруі (мұрамен байланысты дәстүрлі білім мен тәжірибенің жоғалуы);</w:t>
            </w:r>
          </w:p>
          <w:p w:rsidR="00BE4015" w:rsidRPr="00C86249" w:rsidRDefault="00BE4015" w:rsidP="00326BCE">
            <w:pPr>
              <w:tabs>
                <w:tab w:val="left" w:pos="993"/>
              </w:tabs>
              <w:jc w:val="both"/>
              <w:rPr>
                <w:sz w:val="28"/>
                <w:szCs w:val="28"/>
                <w:lang w:val="kk-KZ"/>
              </w:rPr>
            </w:pPr>
            <w:r w:rsidRPr="00C86249">
              <w:rPr>
                <w:sz w:val="28"/>
                <w:szCs w:val="28"/>
                <w:lang w:val="kk-KZ"/>
              </w:rPr>
              <w:t>- жеке тұлға, әлеуметтік бірлестік, жергілікті тұрғындар мен қоғамдастықтағы өзгерістер, өмір сүру деңгейінің өзгеруі, объектіге/немесе/көші-қон</w:t>
            </w:r>
            <w:r w:rsidR="00BA464F">
              <w:rPr>
                <w:sz w:val="28"/>
                <w:szCs w:val="28"/>
                <w:lang w:val="kk-KZ"/>
              </w:rPr>
              <w:t>.</w:t>
            </w:r>
          </w:p>
        </w:tc>
      </w:tr>
      <w:tr w:rsidR="00BE4015" w:rsidRPr="005639C2" w:rsidTr="005E5850">
        <w:tc>
          <w:tcPr>
            <w:tcW w:w="2802" w:type="dxa"/>
          </w:tcPr>
          <w:p w:rsidR="00BE4015" w:rsidRPr="00C86249" w:rsidRDefault="00E10A80" w:rsidP="00326BCE">
            <w:pPr>
              <w:tabs>
                <w:tab w:val="left" w:pos="993"/>
              </w:tabs>
              <w:jc w:val="both"/>
              <w:rPr>
                <w:sz w:val="28"/>
                <w:szCs w:val="28"/>
                <w:lang w:val="kk-KZ"/>
              </w:rPr>
            </w:pPr>
            <w:r w:rsidRPr="00C86249">
              <w:rPr>
                <w:sz w:val="28"/>
                <w:szCs w:val="28"/>
                <w:lang w:val="kk-KZ"/>
              </w:rPr>
              <w:lastRenderedPageBreak/>
              <w:t>Басқарушылық қызмет</w:t>
            </w:r>
          </w:p>
        </w:tc>
        <w:tc>
          <w:tcPr>
            <w:tcW w:w="6769" w:type="dxa"/>
          </w:tcPr>
          <w:p w:rsidR="00BE4015" w:rsidRPr="00C86249" w:rsidRDefault="00E10A80" w:rsidP="00326BCE">
            <w:pPr>
              <w:tabs>
                <w:tab w:val="left" w:pos="993"/>
              </w:tabs>
              <w:jc w:val="both"/>
              <w:rPr>
                <w:sz w:val="28"/>
                <w:szCs w:val="28"/>
                <w:lang w:val="kk-KZ"/>
              </w:rPr>
            </w:pPr>
            <w:r w:rsidRPr="00C86249">
              <w:rPr>
                <w:sz w:val="28"/>
                <w:szCs w:val="28"/>
                <w:lang w:val="kk-KZ"/>
              </w:rPr>
              <w:t>- ғылыми-зерттеу қызметі/әсер ету деңгейі</w:t>
            </w:r>
            <w:r w:rsidR="00BA464F">
              <w:rPr>
                <w:sz w:val="28"/>
                <w:szCs w:val="28"/>
                <w:lang w:val="kk-KZ"/>
              </w:rPr>
              <w:t>нің</w:t>
            </w:r>
            <w:r w:rsidRPr="00C86249">
              <w:rPr>
                <w:sz w:val="28"/>
                <w:szCs w:val="28"/>
                <w:lang w:val="kk-KZ"/>
              </w:rPr>
              <w:t xml:space="preserve"> төмен</w:t>
            </w:r>
            <w:r w:rsidR="00BA464F">
              <w:rPr>
                <w:sz w:val="28"/>
                <w:szCs w:val="28"/>
                <w:lang w:val="kk-KZ"/>
              </w:rPr>
              <w:t>дігіне</w:t>
            </w:r>
            <w:r w:rsidRPr="00C86249">
              <w:rPr>
                <w:sz w:val="28"/>
                <w:szCs w:val="28"/>
                <w:lang w:val="kk-KZ"/>
              </w:rPr>
              <w:t xml:space="preserve"> мониторинг (келушілердің сауалнамалары, су сынамаларын алу, зерттеу үлгісін алусыз шолулар);</w:t>
            </w:r>
          </w:p>
          <w:p w:rsidR="00E10A80" w:rsidRPr="00C86249" w:rsidRDefault="00BA464F" w:rsidP="00BA464F">
            <w:pPr>
              <w:tabs>
                <w:tab w:val="left" w:pos="993"/>
              </w:tabs>
              <w:jc w:val="both"/>
              <w:rPr>
                <w:sz w:val="28"/>
                <w:szCs w:val="28"/>
                <w:lang w:val="kk-KZ"/>
              </w:rPr>
            </w:pPr>
            <w:r>
              <w:rPr>
                <w:sz w:val="28"/>
                <w:szCs w:val="28"/>
                <w:lang w:val="kk-KZ"/>
              </w:rPr>
              <w:t>− ғылыми-зерттеу қызметі</w:t>
            </w:r>
            <w:r w:rsidR="00E10A80" w:rsidRPr="00C86249">
              <w:rPr>
                <w:sz w:val="28"/>
                <w:szCs w:val="28"/>
                <w:lang w:val="kk-KZ"/>
              </w:rPr>
              <w:t xml:space="preserve">/әсер </w:t>
            </w:r>
            <w:r w:rsidR="003E79B9" w:rsidRPr="00C86249">
              <w:rPr>
                <w:sz w:val="28"/>
                <w:szCs w:val="28"/>
                <w:lang w:val="kk-KZ"/>
              </w:rPr>
              <w:t>ету деңгейі</w:t>
            </w:r>
            <w:r>
              <w:rPr>
                <w:sz w:val="28"/>
                <w:szCs w:val="28"/>
                <w:lang w:val="kk-KZ"/>
              </w:rPr>
              <w:t>нің</w:t>
            </w:r>
            <w:r w:rsidR="003E79B9" w:rsidRPr="00C86249">
              <w:rPr>
                <w:sz w:val="28"/>
                <w:szCs w:val="28"/>
                <w:lang w:val="kk-KZ"/>
              </w:rPr>
              <w:t xml:space="preserve"> жоғары</w:t>
            </w:r>
            <w:r>
              <w:rPr>
                <w:sz w:val="28"/>
                <w:szCs w:val="28"/>
                <w:lang w:val="kk-KZ"/>
              </w:rPr>
              <w:t xml:space="preserve"> екеніне</w:t>
            </w:r>
            <w:r w:rsidR="003E79B9" w:rsidRPr="00C86249">
              <w:rPr>
                <w:sz w:val="28"/>
                <w:szCs w:val="28"/>
                <w:lang w:val="kk-KZ"/>
              </w:rPr>
              <w:t xml:space="preserve"> мониторинг (ж</w:t>
            </w:r>
            <w:r w:rsidR="00E10A80" w:rsidRPr="00C86249">
              <w:rPr>
                <w:sz w:val="28"/>
                <w:szCs w:val="28"/>
                <w:lang w:val="kk-KZ"/>
              </w:rPr>
              <w:t>ер жұмыстары, қирату әдістерін қолдана отырып сынамалар алу, ерекшеліктерді немесе түрлерді жоюды бі</w:t>
            </w:r>
            <w:r>
              <w:rPr>
                <w:sz w:val="28"/>
                <w:szCs w:val="28"/>
                <w:lang w:val="kk-KZ"/>
              </w:rPr>
              <w:t>лдіретін ғылыми-зерттеу қызметі</w:t>
            </w:r>
            <w:r w:rsidR="00E10A80" w:rsidRPr="00C86249">
              <w:rPr>
                <w:sz w:val="28"/>
                <w:szCs w:val="28"/>
                <w:lang w:val="kk-KZ"/>
              </w:rPr>
              <w:t>).</w:t>
            </w:r>
          </w:p>
        </w:tc>
      </w:tr>
    </w:tbl>
    <w:p w:rsidR="00B9079D" w:rsidRPr="00C86249" w:rsidRDefault="00B9079D" w:rsidP="00326BCE">
      <w:pPr>
        <w:tabs>
          <w:tab w:val="left" w:pos="993"/>
        </w:tabs>
        <w:spacing w:after="0" w:line="240" w:lineRule="auto"/>
        <w:jc w:val="both"/>
        <w:rPr>
          <w:rFonts w:ascii="Times New Roman" w:eastAsiaTheme="minorHAnsi" w:hAnsi="Times New Roman" w:cs="Times New Roman"/>
          <w:sz w:val="28"/>
          <w:szCs w:val="28"/>
          <w:lang w:val="kk-KZ" w:eastAsia="en-US"/>
        </w:rPr>
      </w:pPr>
    </w:p>
    <w:p w:rsidR="00BA464F" w:rsidRDefault="00F91FBB" w:rsidP="00BA464F">
      <w:pPr>
        <w:tabs>
          <w:tab w:val="left" w:pos="709"/>
        </w:tabs>
        <w:spacing w:after="0" w:line="240" w:lineRule="auto"/>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ab/>
      </w:r>
      <w:r w:rsidR="00CD061B" w:rsidRPr="00C86249">
        <w:rPr>
          <w:rFonts w:ascii="Times New Roman" w:eastAsiaTheme="minorHAnsi" w:hAnsi="Times New Roman" w:cs="Times New Roman"/>
          <w:sz w:val="28"/>
          <w:szCs w:val="28"/>
          <w:lang w:val="kk-KZ" w:eastAsia="en-US"/>
        </w:rPr>
        <w:t xml:space="preserve">Стейкхолдерлердің тиімді өзара әрекеттесуінің көрнекі мысалдары ретінде </w:t>
      </w:r>
      <w:r w:rsidR="00873649" w:rsidRPr="00C86249">
        <w:rPr>
          <w:rFonts w:ascii="Times New Roman" w:eastAsiaTheme="minorHAnsi" w:hAnsi="Times New Roman" w:cs="Times New Roman"/>
          <w:sz w:val="28"/>
          <w:szCs w:val="28"/>
          <w:lang w:val="kk-KZ" w:eastAsia="en-US"/>
        </w:rPr>
        <w:t>төмендегідей</w:t>
      </w:r>
      <w:r w:rsidR="00CD061B" w:rsidRPr="00C86249">
        <w:rPr>
          <w:rFonts w:ascii="Times New Roman" w:eastAsiaTheme="minorHAnsi" w:hAnsi="Times New Roman" w:cs="Times New Roman"/>
          <w:sz w:val="28"/>
          <w:szCs w:val="28"/>
          <w:lang w:val="kk-KZ" w:eastAsia="en-US"/>
        </w:rPr>
        <w:t xml:space="preserve"> </w:t>
      </w:r>
      <w:r w:rsidR="00BA464F">
        <w:rPr>
          <w:rFonts w:ascii="Times New Roman" w:eastAsiaTheme="minorHAnsi" w:hAnsi="Times New Roman" w:cs="Times New Roman"/>
          <w:sz w:val="28"/>
          <w:szCs w:val="28"/>
          <w:lang w:val="kk-KZ" w:eastAsia="en-US"/>
        </w:rPr>
        <w:t>жағдайларды</w:t>
      </w:r>
      <w:r w:rsidR="00CD061B" w:rsidRPr="00C86249">
        <w:rPr>
          <w:rFonts w:ascii="Times New Roman" w:eastAsiaTheme="minorHAnsi" w:hAnsi="Times New Roman" w:cs="Times New Roman"/>
          <w:sz w:val="28"/>
          <w:szCs w:val="28"/>
          <w:lang w:val="kk-KZ" w:eastAsia="en-US"/>
        </w:rPr>
        <w:t xml:space="preserve"> қарастыруға болады:</w:t>
      </w:r>
    </w:p>
    <w:p w:rsidR="00CD061B" w:rsidRPr="00C86249" w:rsidRDefault="00BA464F" w:rsidP="00BA464F">
      <w:pPr>
        <w:tabs>
          <w:tab w:val="left" w:pos="709"/>
        </w:tabs>
        <w:spacing w:after="0" w:line="240" w:lineRule="auto"/>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ab/>
      </w:r>
      <w:r w:rsidR="00CD061B" w:rsidRPr="00C86249">
        <w:rPr>
          <w:rFonts w:ascii="Times New Roman" w:eastAsiaTheme="minorHAnsi" w:hAnsi="Times New Roman" w:cs="Times New Roman"/>
          <w:sz w:val="28"/>
          <w:szCs w:val="28"/>
          <w:lang w:val="kk-KZ" w:eastAsia="en-US"/>
        </w:rPr>
        <w:t>Ә. Марғұлан атындағы Археология институтының қызметкерлері ағымдағы жылдың наурыз айында ҚазТАГ қазақ телеграф агенттігінің көмегімен Алматы қаласы Наурызбай ауданының әкімдігінен сақ қорғандарының бұзылуына байланысты Қазақстан Республикасының 2019 жылғы 26 желтоқсандағы № 288-VI ҚРЗ «Тарихи-</w:t>
      </w:r>
      <w:r w:rsidR="00C645AA" w:rsidRPr="00C86249">
        <w:rPr>
          <w:rFonts w:ascii="Times New Roman" w:eastAsiaTheme="minorHAnsi" w:hAnsi="Times New Roman" w:cs="Times New Roman"/>
          <w:sz w:val="28"/>
          <w:szCs w:val="28"/>
          <w:lang w:val="kk-KZ" w:eastAsia="en-US"/>
        </w:rPr>
        <w:t>мәдени мұра</w:t>
      </w:r>
      <w:r w:rsidR="00CD061B" w:rsidRPr="00C86249">
        <w:rPr>
          <w:rFonts w:ascii="Times New Roman" w:eastAsiaTheme="minorHAnsi" w:hAnsi="Times New Roman" w:cs="Times New Roman"/>
          <w:sz w:val="28"/>
          <w:szCs w:val="28"/>
          <w:lang w:val="kk-KZ" w:eastAsia="en-US"/>
        </w:rPr>
        <w:t xml:space="preserve"> объектілерін қорғау және пайдалану туралы» </w:t>
      </w:r>
      <w:r w:rsidR="00225E37">
        <w:rPr>
          <w:rFonts w:ascii="Times New Roman" w:eastAsiaTheme="minorHAnsi" w:hAnsi="Times New Roman" w:cs="Times New Roman"/>
          <w:sz w:val="28"/>
          <w:szCs w:val="28"/>
          <w:lang w:val="kk-KZ" w:eastAsia="en-US"/>
        </w:rPr>
        <w:t xml:space="preserve">Заңына түсініктеме беруді сұраған болатын. Осы аумақта орналасқан </w:t>
      </w:r>
      <w:r w:rsidR="00CD061B" w:rsidRPr="00C86249">
        <w:rPr>
          <w:rFonts w:ascii="Times New Roman" w:eastAsiaTheme="minorHAnsi" w:hAnsi="Times New Roman" w:cs="Times New Roman"/>
          <w:sz w:val="28"/>
          <w:szCs w:val="28"/>
          <w:lang w:val="kk-KZ" w:eastAsia="en-US"/>
        </w:rPr>
        <w:t xml:space="preserve">«Сақ дәуірінің қорғандары алдын-ала болжам бойынша ж.с.д. VII-IV ғасырларға жатады. Бұл Алматы </w:t>
      </w:r>
      <w:r w:rsidR="0003391C" w:rsidRPr="00C86249">
        <w:rPr>
          <w:rFonts w:ascii="Times New Roman" w:eastAsiaTheme="minorHAnsi" w:hAnsi="Times New Roman" w:cs="Times New Roman"/>
          <w:sz w:val="28"/>
          <w:szCs w:val="28"/>
          <w:lang w:val="kk-KZ" w:eastAsia="en-US"/>
        </w:rPr>
        <w:t xml:space="preserve">қаласы </w:t>
      </w:r>
      <w:r w:rsidR="00CD061B" w:rsidRPr="00C86249">
        <w:rPr>
          <w:rFonts w:ascii="Times New Roman" w:eastAsiaTheme="minorHAnsi" w:hAnsi="Times New Roman" w:cs="Times New Roman"/>
          <w:sz w:val="28"/>
          <w:szCs w:val="28"/>
          <w:lang w:val="kk-KZ" w:eastAsia="en-US"/>
        </w:rPr>
        <w:t xml:space="preserve">мен Алматы облысы аумағындағы ескерткіштердің өте кең таралған түрі – </w:t>
      </w:r>
      <w:r w:rsidR="00225E37">
        <w:rPr>
          <w:rFonts w:ascii="Times New Roman" w:eastAsiaTheme="minorHAnsi" w:hAnsi="Times New Roman" w:cs="Times New Roman"/>
          <w:sz w:val="28"/>
          <w:szCs w:val="28"/>
          <w:lang w:val="kk-KZ" w:eastAsia="en-US"/>
        </w:rPr>
        <w:t>«</w:t>
      </w:r>
      <w:r w:rsidR="00CD061B" w:rsidRPr="00C86249">
        <w:rPr>
          <w:rFonts w:ascii="Times New Roman" w:eastAsiaTheme="minorHAnsi" w:hAnsi="Times New Roman" w:cs="Times New Roman"/>
          <w:sz w:val="28"/>
          <w:szCs w:val="28"/>
          <w:lang w:val="kk-KZ" w:eastAsia="en-US"/>
        </w:rPr>
        <w:t>Алтын адам</w:t>
      </w:r>
      <w:r w:rsidR="00225E37">
        <w:rPr>
          <w:rFonts w:ascii="Times New Roman" w:eastAsiaTheme="minorHAnsi" w:hAnsi="Times New Roman" w:cs="Times New Roman"/>
          <w:sz w:val="28"/>
          <w:szCs w:val="28"/>
          <w:lang w:val="kk-KZ" w:eastAsia="en-US"/>
        </w:rPr>
        <w:t>» ескерткіші</w:t>
      </w:r>
      <w:r w:rsidR="00CD061B" w:rsidRPr="00C86249">
        <w:rPr>
          <w:rFonts w:ascii="Times New Roman" w:eastAsiaTheme="minorHAnsi" w:hAnsi="Times New Roman" w:cs="Times New Roman"/>
          <w:sz w:val="28"/>
          <w:szCs w:val="28"/>
          <w:lang w:val="kk-KZ" w:eastAsia="en-US"/>
        </w:rPr>
        <w:t xml:space="preserve"> </w:t>
      </w:r>
      <w:r w:rsidR="00225E37">
        <w:rPr>
          <w:rFonts w:ascii="Times New Roman" w:eastAsiaTheme="minorHAnsi" w:hAnsi="Times New Roman" w:cs="Times New Roman"/>
          <w:sz w:val="28"/>
          <w:szCs w:val="28"/>
          <w:lang w:val="kk-KZ" w:eastAsia="en-US"/>
        </w:rPr>
        <w:t>секілді</w:t>
      </w:r>
      <w:r w:rsidR="00CD061B" w:rsidRPr="00C86249">
        <w:rPr>
          <w:rFonts w:ascii="Times New Roman" w:eastAsiaTheme="minorHAnsi" w:hAnsi="Times New Roman" w:cs="Times New Roman"/>
          <w:sz w:val="28"/>
          <w:szCs w:val="28"/>
          <w:lang w:val="kk-KZ" w:eastAsia="en-US"/>
        </w:rPr>
        <w:t xml:space="preserve"> қорғандардың бір түрі.</w:t>
      </w:r>
      <w:r w:rsidR="00B9079D" w:rsidRPr="00C86249">
        <w:rPr>
          <w:rFonts w:ascii="Times New Roman" w:eastAsiaTheme="minorHAnsi" w:hAnsi="Times New Roman" w:cs="Times New Roman"/>
          <w:sz w:val="28"/>
          <w:szCs w:val="28"/>
          <w:lang w:val="kk-KZ" w:eastAsia="en-US"/>
        </w:rPr>
        <w:t xml:space="preserve"> </w:t>
      </w:r>
      <w:r w:rsidR="0003391C" w:rsidRPr="00C86249">
        <w:rPr>
          <w:rFonts w:ascii="Times New Roman" w:eastAsiaTheme="minorHAnsi" w:hAnsi="Times New Roman" w:cs="Times New Roman"/>
          <w:sz w:val="28"/>
          <w:szCs w:val="28"/>
          <w:lang w:val="kk-KZ" w:eastAsia="en-US"/>
        </w:rPr>
        <w:t>Қорғандар</w:t>
      </w:r>
      <w:r w:rsidR="00B9079D" w:rsidRPr="00C86249">
        <w:rPr>
          <w:rFonts w:ascii="Times New Roman" w:eastAsiaTheme="minorHAnsi" w:hAnsi="Times New Roman" w:cs="Times New Roman"/>
          <w:sz w:val="28"/>
          <w:szCs w:val="28"/>
          <w:lang w:val="kk-KZ" w:eastAsia="en-US"/>
        </w:rPr>
        <w:t xml:space="preserve"> </w:t>
      </w:r>
      <w:r w:rsidR="00501727" w:rsidRPr="00C86249">
        <w:rPr>
          <w:rFonts w:ascii="Times New Roman" w:eastAsiaTheme="minorHAnsi" w:hAnsi="Times New Roman" w:cs="Times New Roman"/>
          <w:sz w:val="28"/>
          <w:szCs w:val="28"/>
          <w:lang w:val="kk-KZ" w:eastAsia="en-US"/>
        </w:rPr>
        <w:t>топырақпен үйіліп,</w:t>
      </w:r>
      <w:r w:rsidR="00B9079D" w:rsidRPr="00C86249">
        <w:rPr>
          <w:rFonts w:ascii="Times New Roman" w:eastAsiaTheme="minorHAnsi" w:hAnsi="Times New Roman" w:cs="Times New Roman"/>
          <w:sz w:val="28"/>
          <w:szCs w:val="28"/>
          <w:lang w:val="kk-KZ" w:eastAsia="en-US"/>
        </w:rPr>
        <w:t xml:space="preserve"> </w:t>
      </w:r>
      <w:r w:rsidR="00225E37">
        <w:rPr>
          <w:rFonts w:ascii="Times New Roman" w:eastAsiaTheme="minorHAnsi" w:hAnsi="Times New Roman" w:cs="Times New Roman"/>
          <w:sz w:val="28"/>
          <w:szCs w:val="28"/>
          <w:lang w:val="kk-KZ" w:eastAsia="en-US"/>
        </w:rPr>
        <w:t>айналасы</w:t>
      </w:r>
      <w:r w:rsidR="00CD061B" w:rsidRPr="00C86249">
        <w:rPr>
          <w:rFonts w:ascii="Times New Roman" w:eastAsiaTheme="minorHAnsi" w:hAnsi="Times New Roman" w:cs="Times New Roman"/>
          <w:sz w:val="28"/>
          <w:szCs w:val="28"/>
          <w:lang w:val="kk-KZ" w:eastAsia="en-US"/>
        </w:rPr>
        <w:t xml:space="preserve"> тас сақиналармен қоршалған. </w:t>
      </w:r>
      <w:r w:rsidR="00225E37">
        <w:rPr>
          <w:rFonts w:ascii="Times New Roman" w:eastAsiaTheme="minorHAnsi" w:hAnsi="Times New Roman" w:cs="Times New Roman"/>
          <w:sz w:val="28"/>
          <w:szCs w:val="28"/>
          <w:lang w:val="kk-KZ" w:eastAsia="en-US"/>
        </w:rPr>
        <w:t>Қ</w:t>
      </w:r>
      <w:r w:rsidR="00CD061B" w:rsidRPr="00C86249">
        <w:rPr>
          <w:rFonts w:ascii="Times New Roman" w:eastAsiaTheme="minorHAnsi" w:hAnsi="Times New Roman" w:cs="Times New Roman"/>
          <w:sz w:val="28"/>
          <w:szCs w:val="28"/>
          <w:lang w:val="kk-KZ" w:eastAsia="en-US"/>
        </w:rPr>
        <w:t>орғандар оңтүстіктен солтүстікке қарай бір тізбек</w:t>
      </w:r>
      <w:r w:rsidR="00501727" w:rsidRPr="00C86249">
        <w:rPr>
          <w:rFonts w:ascii="Times New Roman" w:eastAsiaTheme="minorHAnsi" w:hAnsi="Times New Roman" w:cs="Times New Roman"/>
          <w:sz w:val="28"/>
          <w:szCs w:val="28"/>
          <w:lang w:val="kk-KZ" w:eastAsia="en-US"/>
        </w:rPr>
        <w:t>пен созылып жатыр</w:t>
      </w:r>
      <w:r w:rsidR="00CD061B" w:rsidRPr="00C86249">
        <w:rPr>
          <w:rFonts w:ascii="Times New Roman" w:eastAsiaTheme="minorHAnsi" w:hAnsi="Times New Roman" w:cs="Times New Roman"/>
          <w:sz w:val="28"/>
          <w:szCs w:val="28"/>
          <w:lang w:val="kk-KZ" w:eastAsia="en-US"/>
        </w:rPr>
        <w:t>. Солтүстік</w:t>
      </w:r>
      <w:r w:rsidR="00501727" w:rsidRPr="00C86249">
        <w:rPr>
          <w:rFonts w:ascii="Times New Roman" w:eastAsiaTheme="minorHAnsi" w:hAnsi="Times New Roman" w:cs="Times New Roman"/>
          <w:sz w:val="28"/>
          <w:szCs w:val="28"/>
          <w:lang w:val="kk-KZ" w:eastAsia="en-US"/>
        </w:rPr>
        <w:t xml:space="preserve">тегі </w:t>
      </w:r>
      <w:r w:rsidR="00225E37">
        <w:rPr>
          <w:rFonts w:ascii="Times New Roman" w:eastAsiaTheme="minorHAnsi" w:hAnsi="Times New Roman" w:cs="Times New Roman"/>
          <w:sz w:val="28"/>
          <w:szCs w:val="28"/>
          <w:lang w:val="kk-KZ" w:eastAsia="en-US"/>
        </w:rPr>
        <w:t xml:space="preserve">реттік саны </w:t>
      </w:r>
      <w:r w:rsidR="00501727" w:rsidRPr="00C86249">
        <w:rPr>
          <w:rFonts w:ascii="Times New Roman" w:eastAsiaTheme="minorHAnsi" w:hAnsi="Times New Roman" w:cs="Times New Roman"/>
          <w:sz w:val="28"/>
          <w:szCs w:val="28"/>
          <w:lang w:val="kk-KZ" w:eastAsia="en-US"/>
        </w:rPr>
        <w:t>3 және 4 қорғандар бұзылған</w:t>
      </w:r>
      <w:r w:rsidR="00CD061B" w:rsidRPr="00C86249">
        <w:rPr>
          <w:rFonts w:ascii="Times New Roman" w:eastAsiaTheme="minorHAnsi" w:hAnsi="Times New Roman" w:cs="Times New Roman"/>
          <w:sz w:val="28"/>
          <w:szCs w:val="28"/>
          <w:lang w:val="kk-KZ" w:eastAsia="en-US"/>
        </w:rPr>
        <w:t>.</w:t>
      </w:r>
      <w:r w:rsidR="00225E37">
        <w:rPr>
          <w:rFonts w:ascii="Times New Roman" w:eastAsiaTheme="minorHAnsi" w:hAnsi="Times New Roman" w:cs="Times New Roman"/>
          <w:sz w:val="28"/>
          <w:szCs w:val="28"/>
          <w:lang w:val="kk-KZ" w:eastAsia="en-US"/>
        </w:rPr>
        <w:t xml:space="preserve"> </w:t>
      </w:r>
      <w:r w:rsidR="007E1638" w:rsidRPr="00C86249">
        <w:rPr>
          <w:rFonts w:ascii="Times New Roman" w:eastAsiaTheme="minorHAnsi" w:hAnsi="Times New Roman" w:cs="Times New Roman"/>
          <w:sz w:val="28"/>
          <w:szCs w:val="28"/>
          <w:lang w:val="kk-KZ" w:eastAsia="en-US"/>
        </w:rPr>
        <w:t xml:space="preserve">Бұл </w:t>
      </w:r>
      <w:r w:rsidR="00CD061B" w:rsidRPr="00C86249">
        <w:rPr>
          <w:rFonts w:ascii="Times New Roman" w:eastAsiaTheme="minorHAnsi" w:hAnsi="Times New Roman" w:cs="Times New Roman"/>
          <w:sz w:val="28"/>
          <w:szCs w:val="28"/>
          <w:lang w:val="kk-KZ" w:eastAsia="en-US"/>
        </w:rPr>
        <w:t>қорғандардың шетінде карьер орналасқан және үйіндінің бір бөлігі осы к</w:t>
      </w:r>
      <w:r w:rsidR="008B5662" w:rsidRPr="00C86249">
        <w:rPr>
          <w:rFonts w:ascii="Times New Roman" w:eastAsiaTheme="minorHAnsi" w:hAnsi="Times New Roman" w:cs="Times New Roman"/>
          <w:sz w:val="28"/>
          <w:szCs w:val="28"/>
          <w:lang w:val="kk-KZ" w:eastAsia="en-US"/>
        </w:rPr>
        <w:t>арьерді қазу кезінде бүлінген»</w:t>
      </w:r>
      <w:r w:rsidR="00225E37">
        <w:rPr>
          <w:rFonts w:ascii="Times New Roman" w:eastAsiaTheme="minorHAnsi" w:hAnsi="Times New Roman" w:cs="Times New Roman"/>
          <w:sz w:val="28"/>
          <w:szCs w:val="28"/>
          <w:lang w:val="kk-KZ" w:eastAsia="en-US"/>
        </w:rPr>
        <w:t xml:space="preserve"> </w:t>
      </w:r>
      <w:r w:rsidR="00097DBE" w:rsidRPr="00C86249">
        <w:rPr>
          <w:rFonts w:ascii="Times New Roman" w:eastAsiaTheme="minorHAnsi" w:hAnsi="Times New Roman" w:cs="Times New Roman"/>
          <w:sz w:val="28"/>
          <w:szCs w:val="28"/>
          <w:lang w:val="kk-KZ" w:eastAsia="en-US"/>
        </w:rPr>
        <w:t>[255</w:t>
      </w:r>
      <w:r w:rsidR="00225E37">
        <w:rPr>
          <w:rFonts w:ascii="Times New Roman" w:eastAsiaTheme="minorHAnsi" w:hAnsi="Times New Roman" w:cs="Times New Roman"/>
          <w:sz w:val="28"/>
          <w:szCs w:val="28"/>
          <w:lang w:val="kk-KZ" w:eastAsia="en-US"/>
        </w:rPr>
        <w:t>].</w:t>
      </w:r>
    </w:p>
    <w:p w:rsidR="00CD061B" w:rsidRPr="00C86249" w:rsidRDefault="00225E37" w:rsidP="00326BCE">
      <w:pPr>
        <w:autoSpaceDE w:val="0"/>
        <w:autoSpaceDN w:val="0"/>
        <w:adjustRightInd w:val="0"/>
        <w:spacing w:after="0" w:line="240" w:lineRule="auto"/>
        <w:ind w:firstLine="708"/>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Орын алған осы жағдай қ</w:t>
      </w:r>
      <w:r w:rsidR="00CD061B" w:rsidRPr="00C86249">
        <w:rPr>
          <w:rFonts w:ascii="Times New Roman" w:eastAsiaTheme="minorHAnsi" w:hAnsi="Times New Roman" w:cs="Times New Roman"/>
          <w:sz w:val="28"/>
          <w:szCs w:val="28"/>
          <w:lang w:val="kk-KZ" w:eastAsia="en-US"/>
        </w:rPr>
        <w:t>оғамд</w:t>
      </w:r>
      <w:r>
        <w:rPr>
          <w:rFonts w:ascii="Times New Roman" w:eastAsiaTheme="minorHAnsi" w:hAnsi="Times New Roman" w:cs="Times New Roman"/>
          <w:sz w:val="28"/>
          <w:szCs w:val="28"/>
          <w:lang w:val="kk-KZ" w:eastAsia="en-US"/>
        </w:rPr>
        <w:t>а</w:t>
      </w:r>
      <w:r w:rsidR="00CD061B" w:rsidRPr="00C86249">
        <w:rPr>
          <w:rFonts w:ascii="Times New Roman" w:eastAsiaTheme="minorHAnsi" w:hAnsi="Times New Roman" w:cs="Times New Roman"/>
          <w:sz w:val="28"/>
          <w:szCs w:val="28"/>
          <w:lang w:val="kk-KZ" w:eastAsia="en-US"/>
        </w:rPr>
        <w:t xml:space="preserve"> алаңдаушылық</w:t>
      </w:r>
      <w:r>
        <w:rPr>
          <w:rFonts w:ascii="Times New Roman" w:eastAsiaTheme="minorHAnsi" w:hAnsi="Times New Roman" w:cs="Times New Roman"/>
          <w:sz w:val="28"/>
          <w:szCs w:val="28"/>
          <w:lang w:val="kk-KZ" w:eastAsia="en-US"/>
        </w:rPr>
        <w:t xml:space="preserve"> туғызды. Бұл мәселе</w:t>
      </w:r>
      <w:r w:rsidR="00B9079D" w:rsidRPr="00C86249">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Қ</w:t>
      </w:r>
      <w:r w:rsidR="008B627C" w:rsidRPr="00C86249">
        <w:rPr>
          <w:rFonts w:ascii="Times New Roman" w:eastAsiaTheme="minorHAnsi" w:hAnsi="Times New Roman" w:cs="Times New Roman"/>
          <w:sz w:val="28"/>
          <w:szCs w:val="28"/>
          <w:lang w:val="kk-KZ" w:eastAsia="en-US"/>
        </w:rPr>
        <w:t>ХА</w:t>
      </w:r>
      <w:r w:rsidR="00CD061B" w:rsidRPr="00C86249">
        <w:rPr>
          <w:rFonts w:ascii="Times New Roman" w:eastAsiaTheme="minorHAnsi" w:hAnsi="Times New Roman" w:cs="Times New Roman"/>
          <w:sz w:val="28"/>
          <w:szCs w:val="28"/>
          <w:lang w:val="kk-KZ" w:eastAsia="en-US"/>
        </w:rPr>
        <w:t xml:space="preserve"> мен «NurOtan»</w:t>
      </w:r>
      <w:r w:rsidR="00B9079D" w:rsidRPr="00C86249">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партиясы</w:t>
      </w:r>
      <w:r>
        <w:rPr>
          <w:rFonts w:ascii="Times New Roman" w:eastAsiaTheme="minorHAnsi" w:hAnsi="Times New Roman" w:cs="Times New Roman"/>
          <w:sz w:val="28"/>
          <w:szCs w:val="28"/>
          <w:lang w:val="kk-KZ" w:eastAsia="en-US"/>
        </w:rPr>
        <w:t xml:space="preserve"> фракциясы</w:t>
      </w:r>
      <w:r w:rsidR="00CD061B" w:rsidRPr="00C86249">
        <w:rPr>
          <w:rFonts w:ascii="Times New Roman" w:eastAsiaTheme="minorHAnsi" w:hAnsi="Times New Roman" w:cs="Times New Roman"/>
          <w:sz w:val="28"/>
          <w:szCs w:val="28"/>
          <w:lang w:val="kk-KZ" w:eastAsia="en-US"/>
        </w:rPr>
        <w:t xml:space="preserve"> Парламент Мәжілісінің</w:t>
      </w:r>
      <w:r w:rsidR="00B9079D" w:rsidRPr="00C86249">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бірқатар</w:t>
      </w:r>
      <w:r w:rsidR="00B9079D" w:rsidRPr="00C86249">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депутаттары тарапынан қолдау тауып, Премьер-Министрдің орынбасары</w:t>
      </w:r>
      <w:r w:rsidR="008B627C" w:rsidRPr="00C86249">
        <w:rPr>
          <w:rFonts w:ascii="Times New Roman" w:eastAsiaTheme="minorHAnsi" w:hAnsi="Times New Roman" w:cs="Times New Roman"/>
          <w:sz w:val="28"/>
          <w:szCs w:val="28"/>
          <w:lang w:val="kk-KZ" w:eastAsia="en-US"/>
        </w:rPr>
        <w:t>на</w:t>
      </w:r>
      <w:r>
        <w:rPr>
          <w:rFonts w:ascii="Times New Roman" w:eastAsiaTheme="minorHAnsi" w:hAnsi="Times New Roman" w:cs="Times New Roman"/>
          <w:sz w:val="28"/>
          <w:szCs w:val="28"/>
          <w:lang w:val="kk-KZ" w:eastAsia="en-US"/>
        </w:rPr>
        <w:t xml:space="preserve"> жазбаша сауал жолданды. Алайда, </w:t>
      </w:r>
      <w:r w:rsidR="00CD061B" w:rsidRPr="00C86249">
        <w:rPr>
          <w:rFonts w:ascii="Times New Roman" w:eastAsiaTheme="minorHAnsi" w:hAnsi="Times New Roman" w:cs="Times New Roman"/>
          <w:sz w:val="28"/>
          <w:szCs w:val="28"/>
          <w:lang w:val="kk-KZ" w:eastAsia="en-US"/>
        </w:rPr>
        <w:t>қабылданып</w:t>
      </w:r>
      <w:r>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жатқан</w:t>
      </w:r>
      <w:r>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шараларға</w:t>
      </w:r>
      <w:r>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қарамастан, еліміздегі</w:t>
      </w:r>
      <w:r>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археологиялық</w:t>
      </w:r>
      <w:r>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ескерткіштердің</w:t>
      </w:r>
      <w:r>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жай-күйі мен сақталуы</w:t>
      </w:r>
      <w:r>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 xml:space="preserve">әлі де </w:t>
      </w:r>
      <w:r w:rsidR="00525408" w:rsidRPr="00C86249">
        <w:rPr>
          <w:rFonts w:ascii="Times New Roman" w:eastAsiaTheme="minorHAnsi" w:hAnsi="Times New Roman" w:cs="Times New Roman"/>
          <w:sz w:val="28"/>
          <w:szCs w:val="28"/>
          <w:lang w:val="kk-KZ" w:eastAsia="en-US"/>
        </w:rPr>
        <w:t>өзекті</w:t>
      </w:r>
      <w:r w:rsidR="00CD061B" w:rsidRPr="00C86249">
        <w:rPr>
          <w:rFonts w:ascii="Times New Roman" w:eastAsiaTheme="minorHAnsi" w:hAnsi="Times New Roman" w:cs="Times New Roman"/>
          <w:sz w:val="28"/>
          <w:szCs w:val="28"/>
          <w:lang w:val="kk-KZ" w:eastAsia="en-US"/>
        </w:rPr>
        <w:t>. Тарихи-</w:t>
      </w:r>
      <w:r w:rsidR="00B9079D" w:rsidRPr="00C86249">
        <w:rPr>
          <w:rFonts w:ascii="Times New Roman" w:eastAsiaTheme="minorHAnsi" w:hAnsi="Times New Roman" w:cs="Times New Roman"/>
          <w:sz w:val="28"/>
          <w:szCs w:val="28"/>
          <w:lang w:val="kk-KZ" w:eastAsia="en-US"/>
        </w:rPr>
        <w:t xml:space="preserve">мәдени </w:t>
      </w:r>
      <w:r w:rsidR="00C645AA" w:rsidRPr="00C86249">
        <w:rPr>
          <w:rFonts w:ascii="Times New Roman" w:eastAsiaTheme="minorHAnsi" w:hAnsi="Times New Roman" w:cs="Times New Roman"/>
          <w:sz w:val="28"/>
          <w:szCs w:val="28"/>
          <w:lang w:val="kk-KZ" w:eastAsia="en-US"/>
        </w:rPr>
        <w:t>мұра</w:t>
      </w:r>
      <w:r w:rsidR="00B9079D" w:rsidRPr="00C86249">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объектілері</w:t>
      </w:r>
      <w:r w:rsidR="00B9079D" w:rsidRPr="00C86249">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табиғи</w:t>
      </w:r>
      <w:r w:rsidR="00B9079D" w:rsidRPr="00C86249">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әсер</w:t>
      </w:r>
      <w:r w:rsidR="00B9079D" w:rsidRPr="00C86249">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ету</w:t>
      </w:r>
      <w:r w:rsidR="00B9079D" w:rsidRPr="00C86249">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нәтижесінде</w:t>
      </w:r>
      <w:r w:rsidR="00B9079D" w:rsidRPr="00C86249">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тікелей</w:t>
      </w:r>
      <w:r w:rsidR="00B9079D" w:rsidRPr="00C86249">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жойылудан</w:t>
      </w:r>
      <w:r w:rsidR="00B9079D" w:rsidRPr="00C86249">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басқа, адамның</w:t>
      </w:r>
      <w:r w:rsidR="00B9079D" w:rsidRPr="00C86249">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іс-әрекетімен</w:t>
      </w:r>
      <w:r w:rsidR="00B9079D" w:rsidRPr="00C86249">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байланысты</w:t>
      </w:r>
      <w:r w:rsidR="00B9079D" w:rsidRPr="00C86249">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антропогендік</w:t>
      </w:r>
      <w:r w:rsidR="00B9079D" w:rsidRPr="00C86249">
        <w:rPr>
          <w:rFonts w:ascii="Times New Roman" w:eastAsiaTheme="minorHAnsi" w:hAnsi="Times New Roman" w:cs="Times New Roman"/>
          <w:sz w:val="28"/>
          <w:szCs w:val="28"/>
          <w:lang w:val="kk-KZ" w:eastAsia="en-US"/>
        </w:rPr>
        <w:t xml:space="preserve"> </w:t>
      </w:r>
      <w:r>
        <w:rPr>
          <w:rFonts w:ascii="Times New Roman" w:eastAsiaTheme="minorHAnsi" w:hAnsi="Times New Roman" w:cs="Times New Roman"/>
          <w:sz w:val="28"/>
          <w:szCs w:val="28"/>
          <w:lang w:val="kk-KZ" w:eastAsia="en-US"/>
        </w:rPr>
        <w:t>ықпалдардың да</w:t>
      </w:r>
      <w:r w:rsidR="00525408" w:rsidRPr="00C86249">
        <w:rPr>
          <w:rFonts w:ascii="Times New Roman" w:eastAsiaTheme="minorHAnsi" w:hAnsi="Times New Roman" w:cs="Times New Roman"/>
          <w:sz w:val="28"/>
          <w:szCs w:val="28"/>
          <w:lang w:val="kk-KZ" w:eastAsia="en-US"/>
        </w:rPr>
        <w:t xml:space="preserve"> </w:t>
      </w:r>
      <w:r>
        <w:rPr>
          <w:rFonts w:ascii="Times New Roman" w:eastAsiaTheme="minorHAnsi" w:hAnsi="Times New Roman" w:cs="Times New Roman"/>
          <w:sz w:val="28"/>
          <w:szCs w:val="28"/>
          <w:lang w:val="kk-KZ" w:eastAsia="en-US"/>
        </w:rPr>
        <w:t xml:space="preserve">салдарына </w:t>
      </w:r>
      <w:r w:rsidR="00525408" w:rsidRPr="00C86249">
        <w:rPr>
          <w:rFonts w:ascii="Times New Roman" w:eastAsiaTheme="minorHAnsi" w:hAnsi="Times New Roman" w:cs="Times New Roman"/>
          <w:sz w:val="28"/>
          <w:szCs w:val="28"/>
          <w:lang w:val="kk-KZ" w:eastAsia="en-US"/>
        </w:rPr>
        <w:t>жиі</w:t>
      </w:r>
      <w:r w:rsidR="00B9079D" w:rsidRPr="00C86249">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ұшырайды.</w:t>
      </w:r>
    </w:p>
    <w:p w:rsidR="00CD061B" w:rsidRPr="00C86249" w:rsidRDefault="00CD061B" w:rsidP="00326BCE">
      <w:pPr>
        <w:autoSpaceDE w:val="0"/>
        <w:autoSpaceDN w:val="0"/>
        <w:adjustRightInd w:val="0"/>
        <w:spacing w:after="0" w:line="240" w:lineRule="auto"/>
        <w:ind w:firstLine="708"/>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 xml:space="preserve">Бұған жарқын мысал </w:t>
      </w:r>
      <w:r w:rsidR="00525408" w:rsidRPr="00C86249">
        <w:rPr>
          <w:rFonts w:ascii="Times New Roman" w:eastAsiaTheme="minorHAnsi" w:hAnsi="Times New Roman" w:cs="Times New Roman"/>
          <w:sz w:val="28"/>
          <w:szCs w:val="28"/>
          <w:lang w:val="kk-KZ" w:eastAsia="en-US"/>
        </w:rPr>
        <w:t>ретінде</w:t>
      </w:r>
      <w:r w:rsidRPr="00C86249">
        <w:rPr>
          <w:rFonts w:ascii="Times New Roman" w:eastAsiaTheme="minorHAnsi" w:hAnsi="Times New Roman" w:cs="Times New Roman"/>
          <w:sz w:val="28"/>
          <w:szCs w:val="28"/>
          <w:lang w:val="kk-KZ" w:eastAsia="en-US"/>
        </w:rPr>
        <w:t xml:space="preserve"> Алматы маңында құм мен қиыршықтас қоспасын шығару жұмыстары барысында ауыр жер қазу</w:t>
      </w:r>
      <w:r w:rsidR="00525408" w:rsidRPr="00C86249">
        <w:rPr>
          <w:rFonts w:ascii="Times New Roman" w:eastAsiaTheme="minorHAnsi" w:hAnsi="Times New Roman" w:cs="Times New Roman"/>
          <w:sz w:val="28"/>
          <w:szCs w:val="28"/>
          <w:lang w:val="kk-KZ" w:eastAsia="en-US"/>
        </w:rPr>
        <w:t xml:space="preserve"> техникасы археологиялық нысанға қауіп төндіргенін </w:t>
      </w:r>
      <w:r w:rsidR="00490A21">
        <w:rPr>
          <w:rFonts w:ascii="Times New Roman" w:eastAsiaTheme="minorHAnsi" w:hAnsi="Times New Roman" w:cs="Times New Roman"/>
          <w:sz w:val="28"/>
          <w:szCs w:val="28"/>
          <w:lang w:val="kk-KZ" w:eastAsia="en-US"/>
        </w:rPr>
        <w:t>айтуға</w:t>
      </w:r>
      <w:r w:rsidR="00525408" w:rsidRPr="00C86249">
        <w:rPr>
          <w:rFonts w:ascii="Times New Roman" w:eastAsiaTheme="minorHAnsi" w:hAnsi="Times New Roman" w:cs="Times New Roman"/>
          <w:sz w:val="28"/>
          <w:szCs w:val="28"/>
          <w:lang w:val="kk-KZ" w:eastAsia="en-US"/>
        </w:rPr>
        <w:t xml:space="preserve"> болады</w:t>
      </w:r>
      <w:r w:rsidRPr="00C86249">
        <w:rPr>
          <w:rFonts w:ascii="Times New Roman" w:eastAsiaTheme="minorHAnsi" w:hAnsi="Times New Roman" w:cs="Times New Roman"/>
          <w:sz w:val="28"/>
          <w:szCs w:val="28"/>
          <w:lang w:val="kk-KZ" w:eastAsia="en-US"/>
        </w:rPr>
        <w:t xml:space="preserve">. Археологтардың </w:t>
      </w:r>
      <w:r w:rsidR="00525408" w:rsidRPr="00C86249">
        <w:rPr>
          <w:rFonts w:ascii="Times New Roman" w:eastAsiaTheme="minorHAnsi" w:hAnsi="Times New Roman" w:cs="Times New Roman"/>
          <w:sz w:val="28"/>
          <w:szCs w:val="28"/>
          <w:lang w:val="kk-KZ" w:eastAsia="en-US"/>
        </w:rPr>
        <w:t>пікірінше</w:t>
      </w:r>
      <w:r w:rsidRPr="00C86249">
        <w:rPr>
          <w:rFonts w:ascii="Times New Roman" w:eastAsiaTheme="minorHAnsi" w:hAnsi="Times New Roman" w:cs="Times New Roman"/>
          <w:sz w:val="28"/>
          <w:szCs w:val="28"/>
          <w:lang w:val="kk-KZ" w:eastAsia="en-US"/>
        </w:rPr>
        <w:t>, бұл нысандар жыл санауымызға дейінгі VІ-IV ғ</w:t>
      </w:r>
      <w:r w:rsidR="008B627C" w:rsidRPr="00C86249">
        <w:rPr>
          <w:rFonts w:ascii="Times New Roman" w:eastAsiaTheme="minorHAnsi" w:hAnsi="Times New Roman" w:cs="Times New Roman"/>
          <w:sz w:val="28"/>
          <w:szCs w:val="28"/>
          <w:lang w:val="kk-KZ" w:eastAsia="en-US"/>
        </w:rPr>
        <w:t>ғ.</w:t>
      </w:r>
      <w:r w:rsidRPr="00C86249">
        <w:rPr>
          <w:rFonts w:ascii="Times New Roman" w:eastAsiaTheme="minorHAnsi" w:hAnsi="Times New Roman" w:cs="Times New Roman"/>
          <w:sz w:val="28"/>
          <w:szCs w:val="28"/>
          <w:lang w:val="kk-KZ" w:eastAsia="en-US"/>
        </w:rPr>
        <w:t xml:space="preserve"> мерзімделетін </w:t>
      </w:r>
      <w:r w:rsidR="00490A21">
        <w:rPr>
          <w:rFonts w:ascii="Times New Roman" w:eastAsiaTheme="minorHAnsi" w:hAnsi="Times New Roman" w:cs="Times New Roman"/>
          <w:sz w:val="28"/>
          <w:szCs w:val="28"/>
          <w:lang w:val="kk-KZ" w:eastAsia="en-US"/>
        </w:rPr>
        <w:lastRenderedPageBreak/>
        <w:t>сақ обаларына жатады және ескерткіштерге зерттеу жұмыстары</w:t>
      </w:r>
      <w:r w:rsidRPr="00C86249">
        <w:rPr>
          <w:rFonts w:ascii="Times New Roman" w:eastAsiaTheme="minorHAnsi" w:hAnsi="Times New Roman" w:cs="Times New Roman"/>
          <w:sz w:val="28"/>
          <w:szCs w:val="28"/>
          <w:lang w:val="kk-KZ" w:eastAsia="en-US"/>
        </w:rPr>
        <w:t xml:space="preserve"> әлі </w:t>
      </w:r>
      <w:r w:rsidR="00490A21">
        <w:rPr>
          <w:rFonts w:ascii="Times New Roman" w:eastAsiaTheme="minorHAnsi" w:hAnsi="Times New Roman" w:cs="Times New Roman"/>
          <w:sz w:val="28"/>
          <w:szCs w:val="28"/>
          <w:lang w:val="kk-KZ" w:eastAsia="en-US"/>
        </w:rPr>
        <w:t>жүргізілмеген</w:t>
      </w:r>
      <w:r w:rsidRPr="00C86249">
        <w:rPr>
          <w:rFonts w:ascii="Times New Roman" w:eastAsiaTheme="minorHAnsi" w:hAnsi="Times New Roman" w:cs="Times New Roman"/>
          <w:sz w:val="28"/>
          <w:szCs w:val="28"/>
          <w:lang w:val="kk-KZ" w:eastAsia="en-US"/>
        </w:rPr>
        <w:t>. Осы</w:t>
      </w:r>
      <w:r w:rsidR="00490A21">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 xml:space="preserve">обалардың бірінде ұлттық </w:t>
      </w:r>
      <w:r w:rsidR="00490A21">
        <w:rPr>
          <w:rFonts w:ascii="Times New Roman" w:eastAsiaTheme="minorHAnsi" w:hAnsi="Times New Roman" w:cs="Times New Roman"/>
          <w:sz w:val="28"/>
          <w:szCs w:val="28"/>
          <w:lang w:val="kk-KZ" w:eastAsia="en-US"/>
        </w:rPr>
        <w:t>брендімізге</w:t>
      </w:r>
      <w:r w:rsidRPr="00C86249">
        <w:rPr>
          <w:rFonts w:ascii="Times New Roman" w:eastAsiaTheme="minorHAnsi" w:hAnsi="Times New Roman" w:cs="Times New Roman"/>
          <w:sz w:val="28"/>
          <w:szCs w:val="28"/>
          <w:lang w:val="kk-KZ" w:eastAsia="en-US"/>
        </w:rPr>
        <w:t xml:space="preserve"> айналған Есік</w:t>
      </w:r>
      <w:r w:rsidR="00525408" w:rsidRPr="00C86249">
        <w:rPr>
          <w:rFonts w:ascii="Times New Roman" w:eastAsiaTheme="minorHAnsi" w:hAnsi="Times New Roman" w:cs="Times New Roman"/>
          <w:sz w:val="28"/>
          <w:szCs w:val="28"/>
          <w:lang w:val="kk-KZ" w:eastAsia="en-US"/>
        </w:rPr>
        <w:t>тен табылған</w:t>
      </w:r>
      <w:r w:rsidRPr="00C86249">
        <w:rPr>
          <w:rFonts w:ascii="Times New Roman" w:eastAsiaTheme="minorHAnsi" w:hAnsi="Times New Roman" w:cs="Times New Roman"/>
          <w:sz w:val="28"/>
          <w:szCs w:val="28"/>
          <w:lang w:val="kk-KZ" w:eastAsia="en-US"/>
        </w:rPr>
        <w:t xml:space="preserve"> «Алтын адам</w:t>
      </w:r>
      <w:r w:rsidR="00525408" w:rsidRPr="00C86249">
        <w:rPr>
          <w:rFonts w:ascii="Times New Roman" w:eastAsiaTheme="minorHAnsi" w:hAnsi="Times New Roman" w:cs="Times New Roman"/>
          <w:sz w:val="28"/>
          <w:szCs w:val="28"/>
          <w:lang w:val="kk-KZ" w:eastAsia="en-US"/>
        </w:rPr>
        <w:t xml:space="preserve">» </w:t>
      </w:r>
      <w:r w:rsidR="00490A21">
        <w:rPr>
          <w:rFonts w:ascii="Times New Roman" w:eastAsiaTheme="minorHAnsi" w:hAnsi="Times New Roman" w:cs="Times New Roman"/>
          <w:sz w:val="28"/>
          <w:szCs w:val="28"/>
          <w:lang w:val="kk-KZ" w:eastAsia="en-US"/>
        </w:rPr>
        <w:t xml:space="preserve">ескерткішінің </w:t>
      </w:r>
      <w:r w:rsidR="00525408" w:rsidRPr="00C86249">
        <w:rPr>
          <w:rFonts w:ascii="Times New Roman" w:eastAsiaTheme="minorHAnsi" w:hAnsi="Times New Roman" w:cs="Times New Roman"/>
          <w:sz w:val="28"/>
          <w:szCs w:val="28"/>
          <w:lang w:val="kk-KZ" w:eastAsia="en-US"/>
        </w:rPr>
        <w:t>табылғанын айта кеткен жөн.</w:t>
      </w:r>
    </w:p>
    <w:p w:rsidR="00873649" w:rsidRPr="00C86249" w:rsidRDefault="00CD061B" w:rsidP="00326BCE">
      <w:pPr>
        <w:autoSpaceDE w:val="0"/>
        <w:autoSpaceDN w:val="0"/>
        <w:adjustRightInd w:val="0"/>
        <w:spacing w:after="0" w:line="240" w:lineRule="auto"/>
        <w:ind w:firstLine="708"/>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 xml:space="preserve">Алматы қаласының әкімдігі </w:t>
      </w:r>
      <w:r w:rsidR="00525408" w:rsidRPr="00C86249">
        <w:rPr>
          <w:rFonts w:ascii="Times New Roman" w:eastAsiaTheme="minorHAnsi" w:hAnsi="Times New Roman" w:cs="Times New Roman"/>
          <w:sz w:val="28"/>
          <w:szCs w:val="28"/>
          <w:lang w:val="kk-KZ" w:eastAsia="en-US"/>
        </w:rPr>
        <w:t xml:space="preserve">тарапынан </w:t>
      </w:r>
      <w:r w:rsidRPr="00C86249">
        <w:rPr>
          <w:rFonts w:ascii="Times New Roman" w:eastAsiaTheme="minorHAnsi" w:hAnsi="Times New Roman" w:cs="Times New Roman"/>
          <w:sz w:val="28"/>
          <w:szCs w:val="28"/>
          <w:lang w:val="kk-KZ" w:eastAsia="en-US"/>
        </w:rPr>
        <w:t xml:space="preserve">аталған обалар орналасқан </w:t>
      </w:r>
      <w:r w:rsidR="00525408" w:rsidRPr="00C86249">
        <w:rPr>
          <w:rFonts w:ascii="Times New Roman" w:eastAsiaTheme="minorHAnsi" w:hAnsi="Times New Roman" w:cs="Times New Roman"/>
          <w:sz w:val="28"/>
          <w:szCs w:val="28"/>
          <w:lang w:val="kk-KZ" w:eastAsia="en-US"/>
        </w:rPr>
        <w:t>жер ерекше аумақ</w:t>
      </w:r>
      <w:r w:rsidR="00490A21">
        <w:rPr>
          <w:rFonts w:ascii="Times New Roman" w:eastAsiaTheme="minorHAnsi" w:hAnsi="Times New Roman" w:cs="Times New Roman"/>
          <w:sz w:val="28"/>
          <w:szCs w:val="28"/>
          <w:lang w:val="kk-KZ" w:eastAsia="en-US"/>
        </w:rPr>
        <w:t>,</w:t>
      </w:r>
      <w:r w:rsidR="00525408" w:rsidRPr="00C86249">
        <w:rPr>
          <w:rFonts w:ascii="Times New Roman" w:eastAsiaTheme="minorHAnsi" w:hAnsi="Times New Roman" w:cs="Times New Roman"/>
          <w:sz w:val="28"/>
          <w:szCs w:val="28"/>
          <w:lang w:val="kk-KZ" w:eastAsia="en-US"/>
        </w:rPr>
        <w:t xml:space="preserve"> деп белгіленгеніне қарамастан</w:t>
      </w:r>
      <w:r w:rsidRPr="00C86249">
        <w:rPr>
          <w:rFonts w:ascii="Times New Roman" w:eastAsiaTheme="minorHAnsi" w:hAnsi="Times New Roman" w:cs="Times New Roman"/>
          <w:sz w:val="28"/>
          <w:szCs w:val="28"/>
          <w:lang w:val="kk-KZ" w:eastAsia="en-US"/>
        </w:rPr>
        <w:t xml:space="preserve">, </w:t>
      </w:r>
      <w:r w:rsidR="00525408" w:rsidRPr="00C86249">
        <w:rPr>
          <w:rFonts w:ascii="Times New Roman" w:eastAsiaTheme="minorHAnsi" w:hAnsi="Times New Roman" w:cs="Times New Roman"/>
          <w:sz w:val="28"/>
          <w:szCs w:val="28"/>
          <w:lang w:val="kk-KZ" w:eastAsia="en-US"/>
        </w:rPr>
        <w:t>обалар әлі де тиісті деңгейде</w:t>
      </w:r>
      <w:r w:rsidRPr="00C86249">
        <w:rPr>
          <w:rFonts w:ascii="Times New Roman" w:eastAsiaTheme="minorHAnsi" w:hAnsi="Times New Roman" w:cs="Times New Roman"/>
          <w:sz w:val="28"/>
          <w:szCs w:val="28"/>
          <w:lang w:val="kk-KZ" w:eastAsia="en-US"/>
        </w:rPr>
        <w:t xml:space="preserve"> қорғалмаған</w:t>
      </w:r>
      <w:r w:rsidR="000D02FA" w:rsidRPr="00C86249">
        <w:rPr>
          <w:rFonts w:ascii="Times New Roman" w:eastAsiaTheme="minorHAnsi" w:hAnsi="Times New Roman" w:cs="Times New Roman"/>
          <w:sz w:val="28"/>
          <w:szCs w:val="28"/>
          <w:lang w:val="kk-KZ" w:eastAsia="en-US"/>
        </w:rPr>
        <w:t>дығын айта кеткен жөн</w:t>
      </w:r>
      <w:r w:rsidRPr="00C86249">
        <w:rPr>
          <w:rFonts w:ascii="Times New Roman" w:eastAsiaTheme="minorHAnsi" w:hAnsi="Times New Roman" w:cs="Times New Roman"/>
          <w:sz w:val="28"/>
          <w:szCs w:val="28"/>
          <w:lang w:val="kk-KZ" w:eastAsia="en-US"/>
        </w:rPr>
        <w:t>. Тарихи нысандардың жойылуын</w:t>
      </w:r>
      <w:r w:rsidR="000D02FA" w:rsidRPr="00C86249">
        <w:rPr>
          <w:rFonts w:ascii="Times New Roman" w:eastAsiaTheme="minorHAnsi" w:hAnsi="Times New Roman" w:cs="Times New Roman"/>
          <w:sz w:val="28"/>
          <w:szCs w:val="28"/>
          <w:lang w:val="kk-KZ" w:eastAsia="en-US"/>
        </w:rPr>
        <w:t xml:space="preserve">ың алдын алу </w:t>
      </w:r>
      <w:r w:rsidR="00490A21">
        <w:rPr>
          <w:rFonts w:ascii="Times New Roman" w:eastAsiaTheme="minorHAnsi" w:hAnsi="Times New Roman" w:cs="Times New Roman"/>
          <w:sz w:val="28"/>
          <w:szCs w:val="28"/>
          <w:lang w:val="kk-KZ" w:eastAsia="en-US"/>
        </w:rPr>
        <w:t xml:space="preserve">және </w:t>
      </w:r>
      <w:r w:rsidRPr="00C86249">
        <w:rPr>
          <w:rFonts w:ascii="Times New Roman" w:eastAsiaTheme="minorHAnsi" w:hAnsi="Times New Roman" w:cs="Times New Roman"/>
          <w:sz w:val="28"/>
          <w:szCs w:val="28"/>
          <w:lang w:val="kk-KZ" w:eastAsia="en-US"/>
        </w:rPr>
        <w:t>қазба жұмыс</w:t>
      </w:r>
      <w:r w:rsidR="000D02FA" w:rsidRPr="00C86249">
        <w:rPr>
          <w:rFonts w:ascii="Times New Roman" w:eastAsiaTheme="minorHAnsi" w:hAnsi="Times New Roman" w:cs="Times New Roman"/>
          <w:sz w:val="28"/>
          <w:szCs w:val="28"/>
          <w:lang w:val="kk-KZ" w:eastAsia="en-US"/>
        </w:rPr>
        <w:t xml:space="preserve">тарын тоқтату </w:t>
      </w:r>
      <w:r w:rsidR="00490A21">
        <w:rPr>
          <w:rFonts w:ascii="Times New Roman" w:eastAsiaTheme="minorHAnsi" w:hAnsi="Times New Roman" w:cs="Times New Roman"/>
          <w:sz w:val="28"/>
          <w:szCs w:val="28"/>
          <w:lang w:val="kk-KZ" w:eastAsia="en-US"/>
        </w:rPr>
        <w:t>туралы</w:t>
      </w:r>
      <w:r w:rsidRPr="00C86249">
        <w:rPr>
          <w:rFonts w:ascii="Times New Roman" w:eastAsiaTheme="minorHAnsi" w:hAnsi="Times New Roman" w:cs="Times New Roman"/>
          <w:sz w:val="28"/>
          <w:szCs w:val="28"/>
          <w:lang w:val="kk-KZ" w:eastAsia="en-US"/>
        </w:rPr>
        <w:t xml:space="preserve"> әлеуметтік желілерде ақпараттар</w:t>
      </w:r>
      <w:r w:rsidR="000D02FA" w:rsidRPr="00C86249">
        <w:rPr>
          <w:rFonts w:ascii="Times New Roman" w:eastAsiaTheme="minorHAnsi" w:hAnsi="Times New Roman" w:cs="Times New Roman"/>
          <w:sz w:val="28"/>
          <w:szCs w:val="28"/>
          <w:lang w:val="kk-KZ" w:eastAsia="en-US"/>
        </w:rPr>
        <w:t xml:space="preserve"> кеңінен тарал</w:t>
      </w:r>
      <w:r w:rsidR="00490A21">
        <w:rPr>
          <w:rFonts w:ascii="Times New Roman" w:eastAsiaTheme="minorHAnsi" w:hAnsi="Times New Roman" w:cs="Times New Roman"/>
          <w:sz w:val="28"/>
          <w:szCs w:val="28"/>
          <w:lang w:val="kk-KZ" w:eastAsia="en-US"/>
        </w:rPr>
        <w:t>ды</w:t>
      </w:r>
      <w:r w:rsidRPr="00C86249">
        <w:rPr>
          <w:rFonts w:ascii="Times New Roman" w:eastAsiaTheme="minorHAnsi" w:hAnsi="Times New Roman" w:cs="Times New Roman"/>
          <w:sz w:val="28"/>
          <w:szCs w:val="28"/>
          <w:lang w:val="kk-KZ" w:eastAsia="en-US"/>
        </w:rPr>
        <w:t xml:space="preserve">. </w:t>
      </w:r>
      <w:r w:rsidR="00490A21">
        <w:rPr>
          <w:rFonts w:ascii="Times New Roman" w:eastAsiaTheme="minorHAnsi" w:hAnsi="Times New Roman" w:cs="Times New Roman"/>
          <w:sz w:val="28"/>
          <w:szCs w:val="28"/>
          <w:lang w:val="kk-KZ" w:eastAsia="en-US"/>
        </w:rPr>
        <w:t xml:space="preserve">Нәтижесінде тоқтатылды. </w:t>
      </w:r>
      <w:r w:rsidR="000D02FA" w:rsidRPr="00C86249">
        <w:rPr>
          <w:rFonts w:ascii="Times New Roman" w:eastAsiaTheme="minorHAnsi" w:hAnsi="Times New Roman" w:cs="Times New Roman"/>
          <w:sz w:val="28"/>
          <w:szCs w:val="28"/>
          <w:lang w:val="kk-KZ" w:eastAsia="en-US"/>
        </w:rPr>
        <w:t xml:space="preserve">Осы ретте, ескерткіштерге қауіп төндірген кәсіпкерлердің емес, </w:t>
      </w:r>
      <w:r w:rsidRPr="00C86249">
        <w:rPr>
          <w:rFonts w:ascii="Times New Roman" w:eastAsiaTheme="minorHAnsi" w:hAnsi="Times New Roman" w:cs="Times New Roman"/>
          <w:sz w:val="28"/>
          <w:szCs w:val="28"/>
          <w:lang w:val="kk-KZ" w:eastAsia="en-US"/>
        </w:rPr>
        <w:t xml:space="preserve">экскаватор </w:t>
      </w:r>
      <w:r w:rsidR="000D02FA" w:rsidRPr="00C86249">
        <w:rPr>
          <w:rFonts w:ascii="Times New Roman" w:eastAsiaTheme="minorHAnsi" w:hAnsi="Times New Roman" w:cs="Times New Roman"/>
          <w:sz w:val="28"/>
          <w:szCs w:val="28"/>
          <w:lang w:val="kk-KZ" w:eastAsia="en-US"/>
        </w:rPr>
        <w:t>жүргізушінің ғана жа</w:t>
      </w:r>
      <w:r w:rsidRPr="00C86249">
        <w:rPr>
          <w:rFonts w:ascii="Times New Roman" w:eastAsiaTheme="minorHAnsi" w:hAnsi="Times New Roman" w:cs="Times New Roman"/>
          <w:sz w:val="28"/>
          <w:szCs w:val="28"/>
          <w:lang w:val="kk-KZ" w:eastAsia="en-US"/>
        </w:rPr>
        <w:t>уапкершілікке тартыл</w:t>
      </w:r>
      <w:r w:rsidR="000D02FA" w:rsidRPr="00C86249">
        <w:rPr>
          <w:rFonts w:ascii="Times New Roman" w:eastAsiaTheme="minorHAnsi" w:hAnsi="Times New Roman" w:cs="Times New Roman"/>
          <w:sz w:val="28"/>
          <w:szCs w:val="28"/>
          <w:lang w:val="kk-KZ" w:eastAsia="en-US"/>
        </w:rPr>
        <w:t xml:space="preserve">ғаны тиісті органдардың функционалдық міндеттеріне бей-жай қарауынан туындағандығының айғағы </w:t>
      </w:r>
      <w:r w:rsidR="008B5662" w:rsidRPr="00C86249">
        <w:rPr>
          <w:rFonts w:ascii="Times New Roman" w:eastAsiaTheme="minorHAnsi" w:hAnsi="Times New Roman" w:cs="Times New Roman"/>
          <w:sz w:val="28"/>
          <w:szCs w:val="28"/>
          <w:lang w:val="kk-KZ" w:eastAsia="en-US"/>
        </w:rPr>
        <w:t>[</w:t>
      </w:r>
      <w:r w:rsidR="00097DBE" w:rsidRPr="00C86249">
        <w:rPr>
          <w:rFonts w:ascii="Times New Roman" w:eastAsiaTheme="minorHAnsi" w:hAnsi="Times New Roman" w:cs="Times New Roman"/>
          <w:sz w:val="28"/>
          <w:szCs w:val="28"/>
          <w:lang w:val="kk-KZ" w:eastAsia="en-US"/>
        </w:rPr>
        <w:t>256</w:t>
      </w:r>
      <w:r w:rsidRPr="00C86249">
        <w:rPr>
          <w:rFonts w:ascii="Times New Roman" w:eastAsiaTheme="minorHAnsi" w:hAnsi="Times New Roman" w:cs="Times New Roman"/>
          <w:sz w:val="28"/>
          <w:szCs w:val="28"/>
          <w:lang w:val="kk-KZ" w:eastAsia="en-US"/>
        </w:rPr>
        <w:t>]</w:t>
      </w:r>
      <w:r w:rsidR="00490A21">
        <w:rPr>
          <w:rFonts w:ascii="Times New Roman" w:eastAsiaTheme="minorHAnsi" w:hAnsi="Times New Roman" w:cs="Times New Roman"/>
          <w:sz w:val="28"/>
          <w:szCs w:val="28"/>
          <w:lang w:val="kk-KZ" w:eastAsia="en-US"/>
        </w:rPr>
        <w:t xml:space="preserve"> екенін де айта кету керек</w:t>
      </w:r>
      <w:r w:rsidRPr="00C86249">
        <w:rPr>
          <w:rFonts w:ascii="Times New Roman" w:eastAsiaTheme="minorHAnsi" w:hAnsi="Times New Roman" w:cs="Times New Roman"/>
          <w:sz w:val="28"/>
          <w:szCs w:val="28"/>
          <w:lang w:val="kk-KZ" w:eastAsia="en-US"/>
        </w:rPr>
        <w:t>.</w:t>
      </w:r>
    </w:p>
    <w:p w:rsidR="00873649" w:rsidRPr="00C86249" w:rsidRDefault="00873649" w:rsidP="00326BCE">
      <w:pPr>
        <w:autoSpaceDE w:val="0"/>
        <w:autoSpaceDN w:val="0"/>
        <w:adjustRightInd w:val="0"/>
        <w:spacing w:after="0" w:line="240" w:lineRule="auto"/>
        <w:ind w:firstLine="708"/>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 xml:space="preserve">Бұған қоса, тарих және мәдениет ескерткiштерiне қауiп төндiретiн құрылыс және өзге де жұмыстарды тоқтата тұру, сондай-ақ оларға тыйым салу жөніндегі заңнаманың болуына қарамастан, Қожа Ахмет Ясауи кесенесі орналасқан аумаққа жақын жерде стилі ерекше, көлемі, биіктігі және көркемдігі жағынан тарихи ескерткіштен асып түсетін әралуан ғимараттар салынғаны белгілі. </w:t>
      </w:r>
    </w:p>
    <w:p w:rsidR="00873649" w:rsidRPr="00C86249" w:rsidRDefault="00873649" w:rsidP="00326BCE">
      <w:pPr>
        <w:autoSpaceDE w:val="0"/>
        <w:autoSpaceDN w:val="0"/>
        <w:adjustRightInd w:val="0"/>
        <w:spacing w:after="0" w:line="240" w:lineRule="auto"/>
        <w:ind w:firstLine="708"/>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 xml:space="preserve">Атап айтсақ, 2017-2018 жылдары Ахмет Ясауи кесенесіне жақын жерде салынған қонақ үй кешенінің құрылысы, сол сияқты Алматы облысындағы ортағасырлық Талғар қалашығының қорғау аймағы үстінен автожол құрылысының салынуы ЮНЕСКО тарапынан айтарлықтай наразылық тудырды. ЮНЕСКО тарапынан аталған ескерткішті қауіп төніп отырған ескерткіштер тізіміне көшіру жөнінде елімізге бірнеше ескертулердің болғаны да жасырын емес. </w:t>
      </w:r>
    </w:p>
    <w:p w:rsidR="00873649" w:rsidRPr="00C86249" w:rsidRDefault="00873649" w:rsidP="00326BCE">
      <w:pPr>
        <w:autoSpaceDE w:val="0"/>
        <w:autoSpaceDN w:val="0"/>
        <w:adjustRightInd w:val="0"/>
        <w:spacing w:after="0" w:line="240" w:lineRule="auto"/>
        <w:ind w:firstLine="708"/>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 xml:space="preserve">Тарихқа назар аударсақ, Грузия 2009 жылы </w:t>
      </w:r>
      <w:r w:rsidR="00B84C9E">
        <w:rPr>
          <w:rFonts w:ascii="Times New Roman" w:eastAsiaTheme="minorHAnsi" w:hAnsi="Times New Roman" w:cs="Times New Roman"/>
          <w:sz w:val="28"/>
          <w:szCs w:val="28"/>
          <w:lang w:val="kk-KZ" w:eastAsia="en-US"/>
        </w:rPr>
        <w:t>Дүниежүзілік</w:t>
      </w:r>
      <w:r w:rsidRPr="00C86249">
        <w:rPr>
          <w:rFonts w:ascii="Times New Roman" w:eastAsiaTheme="minorHAnsi" w:hAnsi="Times New Roman" w:cs="Times New Roman"/>
          <w:sz w:val="28"/>
          <w:szCs w:val="28"/>
          <w:lang w:val="kk-KZ" w:eastAsia="en-US"/>
        </w:rPr>
        <w:t xml:space="preserve"> мұра тізімінен қауіпті халге көшірілген өзінің Мцхеты тарихи ескерткіштерін негізгі тізімге қайта енгізуге тек 2016 жылғы шілдеде, 7 жылдан кейін ғана ЮНЕСКО-ның </w:t>
      </w:r>
      <w:r w:rsidR="00B84C9E" w:rsidRPr="00B84C9E">
        <w:rPr>
          <w:rFonts w:ascii="Times New Roman" w:eastAsiaTheme="minorHAnsi" w:hAnsi="Times New Roman" w:cs="Times New Roman"/>
          <w:sz w:val="28"/>
          <w:szCs w:val="28"/>
          <w:lang w:val="kk-KZ" w:eastAsia="en-US"/>
        </w:rPr>
        <w:t>Дүниежүзілік</w:t>
      </w:r>
      <w:r w:rsidRPr="00C86249">
        <w:rPr>
          <w:rFonts w:ascii="Times New Roman" w:eastAsiaTheme="minorHAnsi" w:hAnsi="Times New Roman" w:cs="Times New Roman"/>
          <w:sz w:val="28"/>
          <w:szCs w:val="28"/>
          <w:lang w:val="kk-KZ" w:eastAsia="en-US"/>
        </w:rPr>
        <w:t xml:space="preserve"> мұра комиететінің Стамбул қаласында өткен 40-сессиясында қайтаруға мүмкіндік алды. Қазіргі кезде </w:t>
      </w:r>
      <w:r w:rsidR="00B84C9E" w:rsidRPr="00B84C9E">
        <w:rPr>
          <w:rFonts w:ascii="Times New Roman" w:eastAsiaTheme="minorHAnsi" w:hAnsi="Times New Roman" w:cs="Times New Roman"/>
          <w:sz w:val="28"/>
          <w:szCs w:val="28"/>
          <w:lang w:val="kk-KZ" w:eastAsia="en-US"/>
        </w:rPr>
        <w:t>Дүниежүзілік</w:t>
      </w:r>
      <w:r w:rsidRPr="00C86249">
        <w:rPr>
          <w:rFonts w:ascii="Times New Roman" w:eastAsiaTheme="minorHAnsi" w:hAnsi="Times New Roman" w:cs="Times New Roman"/>
          <w:sz w:val="28"/>
          <w:szCs w:val="28"/>
          <w:lang w:val="kk-KZ" w:eastAsia="en-US"/>
        </w:rPr>
        <w:t xml:space="preserve"> мұра тізімінде барлығы  1121 ескерткіш болса, оның 53-і қауіп төніп тұрған тізімде және бұл ескерткіштердің барлығы табиғи апатқа, ашаршылыққа, соғыс жағдайына ұшыраған Африка құрлығының (Конго, Танзания, Нигер, Микронезия және т.б.) дамуы баяу қалған елдерінің немесе Сирия, Ауғанстан, Ливия, Ирак сияқты соғыс ұшқындары бар елдердің аумағында орналасқан.</w:t>
      </w:r>
    </w:p>
    <w:p w:rsidR="00873649" w:rsidRPr="00C86249" w:rsidRDefault="00873649" w:rsidP="00326BCE">
      <w:pPr>
        <w:autoSpaceDE w:val="0"/>
        <w:autoSpaceDN w:val="0"/>
        <w:adjustRightInd w:val="0"/>
        <w:spacing w:after="0" w:line="240" w:lineRule="auto"/>
        <w:ind w:firstLine="708"/>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Сонымен қатар, әлемдік мұралар саны бойынша көшбасшы елдер Италия - 60, Қытай - 57, Испания - 53, Германия – 50, Франция - 57 ескерткіштердің бабын тауып, оларды сақтап, қорғауды қамтамасыз етіп отырғанын назарға алсақ, біздегі аз ғана ескерткіштің тиісті деңгейде сақталуына күмән келгені үлкен мәселе болып табылады.</w:t>
      </w:r>
    </w:p>
    <w:p w:rsidR="00CD061B" w:rsidRPr="00C86249" w:rsidRDefault="00091B58" w:rsidP="00326BCE">
      <w:pPr>
        <w:autoSpaceDE w:val="0"/>
        <w:autoSpaceDN w:val="0"/>
        <w:adjustRightInd w:val="0"/>
        <w:spacing w:after="0" w:line="240" w:lineRule="auto"/>
        <w:ind w:firstLine="708"/>
        <w:jc w:val="both"/>
        <w:rPr>
          <w:rFonts w:ascii="Times New Roman" w:eastAsiaTheme="minorHAnsi" w:hAnsi="Times New Roman" w:cs="Times New Roman"/>
          <w:sz w:val="28"/>
          <w:szCs w:val="28"/>
          <w:highlight w:val="yellow"/>
          <w:lang w:val="kk-KZ" w:eastAsia="en-US"/>
        </w:rPr>
      </w:pPr>
      <w:r w:rsidRPr="00C86249">
        <w:rPr>
          <w:rFonts w:ascii="Times New Roman" w:eastAsiaTheme="minorHAnsi" w:hAnsi="Times New Roman" w:cs="Times New Roman"/>
          <w:sz w:val="28"/>
          <w:szCs w:val="28"/>
          <w:lang w:val="kk-KZ" w:eastAsia="en-US"/>
        </w:rPr>
        <w:t>Өкінішке орай, Талғар қалашығына, Қожа Ахмет Ясауи кесенесі маңында орын алған құрылыс мәселелері де құзырлы органдардың жауапкершілі</w:t>
      </w:r>
      <w:r w:rsidR="00873649" w:rsidRPr="00C86249">
        <w:rPr>
          <w:rFonts w:ascii="Times New Roman" w:eastAsiaTheme="minorHAnsi" w:hAnsi="Times New Roman" w:cs="Times New Roman"/>
          <w:sz w:val="28"/>
          <w:szCs w:val="28"/>
          <w:lang w:val="kk-KZ" w:eastAsia="en-US"/>
        </w:rPr>
        <w:t>гі</w:t>
      </w:r>
      <w:r w:rsidRPr="00C86249">
        <w:rPr>
          <w:rFonts w:ascii="Times New Roman" w:eastAsiaTheme="minorHAnsi" w:hAnsi="Times New Roman" w:cs="Times New Roman"/>
          <w:sz w:val="28"/>
          <w:szCs w:val="28"/>
          <w:lang w:val="kk-KZ" w:eastAsia="en-US"/>
        </w:rPr>
        <w:t xml:space="preserve">нде </w:t>
      </w:r>
      <w:r w:rsidR="00490A21">
        <w:rPr>
          <w:rFonts w:ascii="Times New Roman" w:eastAsiaTheme="minorHAnsi" w:hAnsi="Times New Roman" w:cs="Times New Roman"/>
          <w:sz w:val="28"/>
          <w:szCs w:val="28"/>
          <w:lang w:val="kk-KZ" w:eastAsia="en-US"/>
        </w:rPr>
        <w:t>болып табылады</w:t>
      </w:r>
      <w:r w:rsidRPr="00C86249">
        <w:rPr>
          <w:rFonts w:ascii="Times New Roman" w:eastAsiaTheme="minorHAnsi" w:hAnsi="Times New Roman" w:cs="Times New Roman"/>
          <w:sz w:val="28"/>
          <w:szCs w:val="28"/>
          <w:lang w:val="kk-KZ" w:eastAsia="en-US"/>
        </w:rPr>
        <w:t xml:space="preserve">. </w:t>
      </w:r>
    </w:p>
    <w:p w:rsidR="00B9079D" w:rsidRDefault="00532706" w:rsidP="00490A21">
      <w:pPr>
        <w:spacing w:after="0" w:line="240" w:lineRule="auto"/>
        <w:ind w:firstLine="708"/>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lastRenderedPageBreak/>
        <w:t>Қазақстан 2014 жылғы тамызда стратегиялық экологиялық талдау жасау бойынша консалтингтік қызметтер көрсетуге шарт жасады (C26157REV/JPNS-2013-02-01), оның нәтижелері</w:t>
      </w:r>
      <w:r w:rsidR="00490A21">
        <w:rPr>
          <w:rFonts w:ascii="Times New Roman" w:eastAsiaTheme="minorHAnsi" w:hAnsi="Times New Roman" w:cs="Times New Roman"/>
          <w:sz w:val="28"/>
          <w:szCs w:val="28"/>
          <w:lang w:val="kk-KZ" w:eastAsia="en-US"/>
        </w:rPr>
        <w:t>не</w:t>
      </w:r>
      <w:r w:rsidRPr="00C86249">
        <w:rPr>
          <w:rFonts w:ascii="Times New Roman" w:eastAsiaTheme="minorHAnsi" w:hAnsi="Times New Roman" w:cs="Times New Roman"/>
          <w:sz w:val="28"/>
          <w:szCs w:val="28"/>
          <w:lang w:val="kk-KZ" w:eastAsia="en-US"/>
        </w:rPr>
        <w:t xml:space="preserve"> сәйкес Қазақстан экономикасының әртүрлі салаларында пайдаланылатын жаңартылатын энергия көздерінің түрлері бойынша қолайсыз әсер ету деңгейлері айқындалды </w:t>
      </w:r>
      <w:r w:rsidR="00CD061B" w:rsidRPr="00C86249">
        <w:rPr>
          <w:rFonts w:ascii="Times New Roman" w:eastAsiaTheme="minorHAnsi" w:hAnsi="Times New Roman" w:cs="Times New Roman"/>
          <w:sz w:val="28"/>
          <w:szCs w:val="28"/>
          <w:lang w:val="kk-KZ" w:eastAsia="en-US"/>
        </w:rPr>
        <w:t>(</w:t>
      </w:r>
      <w:r w:rsidRPr="00C86249">
        <w:rPr>
          <w:rFonts w:ascii="Times New Roman" w:eastAsiaTheme="minorHAnsi" w:hAnsi="Times New Roman" w:cs="Times New Roman"/>
          <w:sz w:val="28"/>
          <w:szCs w:val="28"/>
          <w:lang w:val="kk-KZ" w:eastAsia="en-US"/>
        </w:rPr>
        <w:t>1</w:t>
      </w:r>
      <w:r w:rsidR="00293A0F">
        <w:rPr>
          <w:rFonts w:ascii="Times New Roman" w:eastAsiaTheme="minorHAnsi" w:hAnsi="Times New Roman" w:cs="Times New Roman"/>
          <w:sz w:val="28"/>
          <w:szCs w:val="28"/>
          <w:lang w:val="kk-KZ" w:eastAsia="en-US"/>
        </w:rPr>
        <w:t>1</w:t>
      </w:r>
      <w:r w:rsidRPr="00C86249">
        <w:rPr>
          <w:rFonts w:ascii="Times New Roman" w:eastAsiaTheme="minorHAnsi" w:hAnsi="Times New Roman" w:cs="Times New Roman"/>
          <w:sz w:val="28"/>
          <w:szCs w:val="28"/>
          <w:lang w:val="kk-KZ" w:eastAsia="en-US"/>
        </w:rPr>
        <w:t>-кесте</w:t>
      </w:r>
      <w:r w:rsidR="00490A21">
        <w:rPr>
          <w:rFonts w:ascii="Times New Roman" w:eastAsiaTheme="minorHAnsi" w:hAnsi="Times New Roman" w:cs="Times New Roman"/>
          <w:sz w:val="28"/>
          <w:szCs w:val="28"/>
          <w:lang w:val="kk-KZ" w:eastAsia="en-US"/>
        </w:rPr>
        <w:t xml:space="preserve">). </w:t>
      </w:r>
    </w:p>
    <w:p w:rsidR="00490A21" w:rsidRPr="00490A21" w:rsidRDefault="00490A21" w:rsidP="00490A21">
      <w:pPr>
        <w:spacing w:after="0" w:line="240" w:lineRule="auto"/>
        <w:ind w:firstLine="708"/>
        <w:jc w:val="both"/>
        <w:rPr>
          <w:rFonts w:ascii="Times New Roman" w:eastAsiaTheme="minorHAnsi" w:hAnsi="Times New Roman" w:cs="Times New Roman"/>
          <w:sz w:val="28"/>
          <w:szCs w:val="28"/>
          <w:lang w:val="kk-KZ" w:eastAsia="en-US"/>
        </w:rPr>
      </w:pPr>
    </w:p>
    <w:p w:rsidR="00CD061B" w:rsidRPr="00B13184" w:rsidRDefault="00490A21" w:rsidP="00490A21">
      <w:pPr>
        <w:tabs>
          <w:tab w:val="left" w:pos="709"/>
        </w:tabs>
        <w:spacing w:after="0" w:line="240" w:lineRule="auto"/>
        <w:contextualSpacing/>
        <w:jc w:val="both"/>
        <w:rPr>
          <w:rFonts w:ascii="Times New Roman" w:eastAsiaTheme="minorHAnsi" w:hAnsi="Times New Roman" w:cs="Times New Roman"/>
          <w:i/>
          <w:sz w:val="24"/>
          <w:szCs w:val="24"/>
          <w:lang w:val="kk-KZ" w:eastAsia="en-US"/>
        </w:rPr>
      </w:pPr>
      <w:r>
        <w:rPr>
          <w:rFonts w:ascii="Times New Roman" w:eastAsiaTheme="minorHAnsi" w:hAnsi="Times New Roman" w:cs="Times New Roman"/>
          <w:sz w:val="28"/>
          <w:szCs w:val="28"/>
          <w:lang w:val="kk-KZ" w:eastAsia="en-US"/>
        </w:rPr>
        <w:tab/>
      </w:r>
      <w:r w:rsidR="00CD061B" w:rsidRPr="00B13184">
        <w:rPr>
          <w:rFonts w:ascii="Times New Roman" w:eastAsiaTheme="minorHAnsi" w:hAnsi="Times New Roman" w:cs="Times New Roman"/>
          <w:i/>
          <w:sz w:val="24"/>
          <w:szCs w:val="24"/>
          <w:lang w:val="kk-KZ" w:eastAsia="en-US"/>
        </w:rPr>
        <w:t>1</w:t>
      </w:r>
      <w:r w:rsidR="00293A0F">
        <w:rPr>
          <w:rFonts w:ascii="Times New Roman" w:eastAsiaTheme="minorHAnsi" w:hAnsi="Times New Roman" w:cs="Times New Roman"/>
          <w:i/>
          <w:sz w:val="24"/>
          <w:szCs w:val="24"/>
          <w:lang w:val="kk-KZ" w:eastAsia="en-US"/>
        </w:rPr>
        <w:t>1</w:t>
      </w:r>
      <w:r w:rsidR="00532706" w:rsidRPr="00B13184">
        <w:rPr>
          <w:rFonts w:ascii="Times New Roman" w:eastAsiaTheme="minorHAnsi" w:hAnsi="Times New Roman" w:cs="Times New Roman"/>
          <w:i/>
          <w:sz w:val="24"/>
          <w:szCs w:val="24"/>
          <w:lang w:val="kk-KZ" w:eastAsia="en-US"/>
        </w:rPr>
        <w:t>-кесте</w:t>
      </w:r>
      <w:r w:rsidR="00CD061B" w:rsidRPr="00B13184">
        <w:rPr>
          <w:rFonts w:ascii="Times New Roman" w:eastAsiaTheme="minorHAnsi" w:hAnsi="Times New Roman" w:cs="Times New Roman"/>
          <w:i/>
          <w:sz w:val="24"/>
          <w:szCs w:val="24"/>
          <w:lang w:val="kk-KZ" w:eastAsia="en-US"/>
        </w:rPr>
        <w:t>. Тарихи-</w:t>
      </w:r>
      <w:r w:rsidR="00C645AA" w:rsidRPr="00B13184">
        <w:rPr>
          <w:rFonts w:ascii="Times New Roman" w:eastAsiaTheme="minorHAnsi" w:hAnsi="Times New Roman" w:cs="Times New Roman"/>
          <w:i/>
          <w:sz w:val="24"/>
          <w:szCs w:val="24"/>
          <w:lang w:val="kk-KZ" w:eastAsia="en-US"/>
        </w:rPr>
        <w:t>мәдени мұра</w:t>
      </w:r>
      <w:r w:rsidR="00CD061B" w:rsidRPr="00B13184">
        <w:rPr>
          <w:rFonts w:ascii="Times New Roman" w:eastAsiaTheme="minorHAnsi" w:hAnsi="Times New Roman" w:cs="Times New Roman"/>
          <w:i/>
          <w:sz w:val="24"/>
          <w:szCs w:val="24"/>
          <w:lang w:val="kk-KZ" w:eastAsia="en-US"/>
        </w:rPr>
        <w:t xml:space="preserve"> объектілеріне қатысты</w:t>
      </w:r>
      <w:r w:rsidR="00B9079D" w:rsidRPr="00B13184">
        <w:rPr>
          <w:rFonts w:ascii="Times New Roman" w:eastAsiaTheme="minorHAnsi" w:hAnsi="Times New Roman" w:cs="Times New Roman"/>
          <w:i/>
          <w:sz w:val="24"/>
          <w:szCs w:val="24"/>
          <w:lang w:val="kk-KZ" w:eastAsia="en-US"/>
        </w:rPr>
        <w:t xml:space="preserve"> </w:t>
      </w:r>
      <w:r w:rsidR="00CD061B" w:rsidRPr="00B13184">
        <w:rPr>
          <w:rFonts w:ascii="Times New Roman" w:eastAsiaTheme="minorHAnsi" w:hAnsi="Times New Roman" w:cs="Times New Roman"/>
          <w:i/>
          <w:sz w:val="24"/>
          <w:szCs w:val="24"/>
          <w:lang w:val="kk-KZ" w:eastAsia="en-US"/>
        </w:rPr>
        <w:t>реципиенттер және экологиялық мәселелер</w:t>
      </w:r>
    </w:p>
    <w:p w:rsidR="00CD061B" w:rsidRPr="00C86249" w:rsidRDefault="00CD061B" w:rsidP="00326BCE">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tbl>
      <w:tblPr>
        <w:tblStyle w:val="a3"/>
        <w:tblW w:w="0" w:type="auto"/>
        <w:tblLayout w:type="fixed"/>
        <w:tblLook w:val="04A0" w:firstRow="1" w:lastRow="0" w:firstColumn="1" w:lastColumn="0" w:noHBand="0" w:noVBand="1"/>
      </w:tblPr>
      <w:tblGrid>
        <w:gridCol w:w="2093"/>
        <w:gridCol w:w="1984"/>
        <w:gridCol w:w="1843"/>
        <w:gridCol w:w="1276"/>
        <w:gridCol w:w="1134"/>
        <w:gridCol w:w="1241"/>
      </w:tblGrid>
      <w:tr w:rsidR="00CD061B" w:rsidRPr="005639C2" w:rsidTr="00490A21">
        <w:trPr>
          <w:trHeight w:val="299"/>
        </w:trPr>
        <w:tc>
          <w:tcPr>
            <w:tcW w:w="2093" w:type="dxa"/>
            <w:vMerge w:val="restart"/>
          </w:tcPr>
          <w:p w:rsidR="00CD061B" w:rsidRPr="00C86249" w:rsidRDefault="00CD061B" w:rsidP="00326BCE">
            <w:pPr>
              <w:autoSpaceDE w:val="0"/>
              <w:autoSpaceDN w:val="0"/>
              <w:adjustRightInd w:val="0"/>
              <w:jc w:val="both"/>
              <w:rPr>
                <w:b/>
                <w:bCs/>
                <w:sz w:val="24"/>
                <w:szCs w:val="24"/>
              </w:rPr>
            </w:pPr>
            <w:r w:rsidRPr="00C86249">
              <w:rPr>
                <w:b/>
                <w:bCs/>
                <w:sz w:val="24"/>
                <w:szCs w:val="24"/>
              </w:rPr>
              <w:t>Реципиент</w:t>
            </w:r>
            <w:r w:rsidRPr="00C86249">
              <w:rPr>
                <w:b/>
                <w:bCs/>
                <w:sz w:val="24"/>
                <w:szCs w:val="24"/>
                <w:lang w:val="kk-KZ"/>
              </w:rPr>
              <w:t>тер</w:t>
            </w:r>
          </w:p>
        </w:tc>
        <w:tc>
          <w:tcPr>
            <w:tcW w:w="1984" w:type="dxa"/>
            <w:vMerge w:val="restart"/>
          </w:tcPr>
          <w:p w:rsidR="00CD061B" w:rsidRPr="00C86249" w:rsidRDefault="00CD061B" w:rsidP="00326BCE">
            <w:pPr>
              <w:autoSpaceDE w:val="0"/>
              <w:autoSpaceDN w:val="0"/>
              <w:adjustRightInd w:val="0"/>
              <w:jc w:val="both"/>
              <w:rPr>
                <w:b/>
                <w:bCs/>
                <w:sz w:val="24"/>
                <w:szCs w:val="24"/>
                <w:lang w:val="kk-KZ"/>
              </w:rPr>
            </w:pPr>
            <w:r w:rsidRPr="00C86249">
              <w:rPr>
                <w:b/>
                <w:bCs/>
                <w:sz w:val="24"/>
                <w:szCs w:val="24"/>
                <w:lang w:val="kk-KZ"/>
              </w:rPr>
              <w:t>Қосымша сипаттамалар</w:t>
            </w:r>
          </w:p>
        </w:tc>
        <w:tc>
          <w:tcPr>
            <w:tcW w:w="5494" w:type="dxa"/>
            <w:gridSpan w:val="4"/>
          </w:tcPr>
          <w:p w:rsidR="00CD061B" w:rsidRPr="00C86249" w:rsidRDefault="00CD061B" w:rsidP="00326BCE">
            <w:pPr>
              <w:autoSpaceDE w:val="0"/>
              <w:autoSpaceDN w:val="0"/>
              <w:adjustRightInd w:val="0"/>
              <w:jc w:val="both"/>
              <w:rPr>
                <w:b/>
                <w:bCs/>
                <w:sz w:val="24"/>
                <w:szCs w:val="24"/>
                <w:lang w:val="kk-KZ"/>
              </w:rPr>
            </w:pPr>
            <w:r w:rsidRPr="00C86249">
              <w:rPr>
                <w:b/>
                <w:bCs/>
                <w:sz w:val="24"/>
                <w:szCs w:val="24"/>
                <w:lang w:val="kk-KZ"/>
              </w:rPr>
              <w:t>Жаңартылатын энергия көздерінің түрлері бойынша</w:t>
            </w:r>
          </w:p>
        </w:tc>
      </w:tr>
      <w:tr w:rsidR="00CD061B" w:rsidRPr="00C86249" w:rsidTr="00490A21">
        <w:trPr>
          <w:trHeight w:val="150"/>
        </w:trPr>
        <w:tc>
          <w:tcPr>
            <w:tcW w:w="2093" w:type="dxa"/>
            <w:vMerge/>
          </w:tcPr>
          <w:p w:rsidR="00CD061B" w:rsidRPr="00C86249" w:rsidRDefault="00CD061B" w:rsidP="00326BCE">
            <w:pPr>
              <w:autoSpaceDE w:val="0"/>
              <w:autoSpaceDN w:val="0"/>
              <w:adjustRightInd w:val="0"/>
              <w:jc w:val="both"/>
              <w:rPr>
                <w:b/>
                <w:bCs/>
                <w:sz w:val="24"/>
                <w:szCs w:val="24"/>
                <w:lang w:val="kk-KZ"/>
              </w:rPr>
            </w:pPr>
          </w:p>
        </w:tc>
        <w:tc>
          <w:tcPr>
            <w:tcW w:w="1984" w:type="dxa"/>
            <w:vMerge/>
          </w:tcPr>
          <w:p w:rsidR="00CD061B" w:rsidRPr="00C86249" w:rsidRDefault="00CD061B" w:rsidP="00326BCE">
            <w:pPr>
              <w:autoSpaceDE w:val="0"/>
              <w:autoSpaceDN w:val="0"/>
              <w:adjustRightInd w:val="0"/>
              <w:jc w:val="both"/>
              <w:rPr>
                <w:b/>
                <w:bCs/>
                <w:sz w:val="24"/>
                <w:szCs w:val="24"/>
                <w:lang w:val="kk-KZ"/>
              </w:rPr>
            </w:pPr>
          </w:p>
        </w:tc>
        <w:tc>
          <w:tcPr>
            <w:tcW w:w="1843" w:type="dxa"/>
          </w:tcPr>
          <w:p w:rsidR="00CD061B" w:rsidRPr="00C86249" w:rsidRDefault="00CD061B" w:rsidP="00326BCE">
            <w:pPr>
              <w:autoSpaceDE w:val="0"/>
              <w:autoSpaceDN w:val="0"/>
              <w:adjustRightInd w:val="0"/>
              <w:jc w:val="both"/>
              <w:rPr>
                <w:b/>
                <w:bCs/>
                <w:sz w:val="24"/>
                <w:szCs w:val="24"/>
                <w:lang w:val="kk-KZ"/>
              </w:rPr>
            </w:pPr>
            <w:r w:rsidRPr="00C86249">
              <w:rPr>
                <w:b/>
                <w:bCs/>
                <w:sz w:val="24"/>
                <w:szCs w:val="24"/>
                <w:lang w:val="kk-KZ"/>
              </w:rPr>
              <w:t>Жел</w:t>
            </w:r>
          </w:p>
        </w:tc>
        <w:tc>
          <w:tcPr>
            <w:tcW w:w="1276" w:type="dxa"/>
          </w:tcPr>
          <w:p w:rsidR="00CD061B" w:rsidRPr="00C86249" w:rsidRDefault="00CD061B" w:rsidP="00326BCE">
            <w:pPr>
              <w:autoSpaceDE w:val="0"/>
              <w:autoSpaceDN w:val="0"/>
              <w:adjustRightInd w:val="0"/>
              <w:jc w:val="both"/>
              <w:rPr>
                <w:b/>
                <w:bCs/>
                <w:sz w:val="24"/>
                <w:szCs w:val="24"/>
              </w:rPr>
            </w:pPr>
            <w:r w:rsidRPr="00C86249">
              <w:rPr>
                <w:b/>
                <w:bCs/>
                <w:sz w:val="24"/>
                <w:szCs w:val="24"/>
                <w:lang w:val="kk-KZ"/>
              </w:rPr>
              <w:t>Күннің көзі</w:t>
            </w:r>
          </w:p>
        </w:tc>
        <w:tc>
          <w:tcPr>
            <w:tcW w:w="1134" w:type="dxa"/>
          </w:tcPr>
          <w:p w:rsidR="00CD061B" w:rsidRPr="00C86249" w:rsidRDefault="00CD061B" w:rsidP="00326BCE">
            <w:pPr>
              <w:autoSpaceDE w:val="0"/>
              <w:autoSpaceDN w:val="0"/>
              <w:adjustRightInd w:val="0"/>
              <w:jc w:val="both"/>
              <w:rPr>
                <w:b/>
                <w:bCs/>
                <w:sz w:val="24"/>
                <w:szCs w:val="24"/>
                <w:lang w:val="kk-KZ"/>
              </w:rPr>
            </w:pPr>
            <w:r w:rsidRPr="00C86249">
              <w:rPr>
                <w:b/>
                <w:bCs/>
                <w:sz w:val="24"/>
                <w:szCs w:val="24"/>
                <w:lang w:val="kk-KZ"/>
              </w:rPr>
              <w:t>Шағын СЭС</w:t>
            </w:r>
          </w:p>
        </w:tc>
        <w:tc>
          <w:tcPr>
            <w:tcW w:w="1241" w:type="dxa"/>
          </w:tcPr>
          <w:p w:rsidR="00CD061B" w:rsidRPr="00C86249" w:rsidRDefault="00CD061B" w:rsidP="00326BCE">
            <w:pPr>
              <w:autoSpaceDE w:val="0"/>
              <w:autoSpaceDN w:val="0"/>
              <w:adjustRightInd w:val="0"/>
              <w:jc w:val="both"/>
              <w:rPr>
                <w:b/>
                <w:bCs/>
                <w:sz w:val="24"/>
                <w:szCs w:val="24"/>
              </w:rPr>
            </w:pPr>
            <w:r w:rsidRPr="00C86249">
              <w:rPr>
                <w:b/>
                <w:bCs/>
                <w:sz w:val="24"/>
                <w:szCs w:val="24"/>
              </w:rPr>
              <w:t>Биогаз</w:t>
            </w:r>
          </w:p>
        </w:tc>
      </w:tr>
      <w:tr w:rsidR="00CD061B" w:rsidRPr="00C86249" w:rsidTr="00490A21">
        <w:trPr>
          <w:trHeight w:val="2282"/>
        </w:trPr>
        <w:tc>
          <w:tcPr>
            <w:tcW w:w="2093" w:type="dxa"/>
            <w:vMerge w:val="restart"/>
          </w:tcPr>
          <w:p w:rsidR="00CD061B" w:rsidRPr="00C86249" w:rsidRDefault="00CD061B" w:rsidP="00326BCE">
            <w:pPr>
              <w:autoSpaceDE w:val="0"/>
              <w:autoSpaceDN w:val="0"/>
              <w:adjustRightInd w:val="0"/>
              <w:jc w:val="both"/>
              <w:rPr>
                <w:bCs/>
                <w:sz w:val="24"/>
                <w:szCs w:val="24"/>
                <w:lang w:val="kk-KZ"/>
              </w:rPr>
            </w:pPr>
            <w:r w:rsidRPr="00C86249">
              <w:rPr>
                <w:bCs/>
                <w:sz w:val="24"/>
                <w:szCs w:val="24"/>
              </w:rPr>
              <w:t>ЮНЕСКО тізіміндегі объектілер және ЮНЕСКО-ның алдын ала</w:t>
            </w:r>
            <w:r w:rsidRPr="00C86249">
              <w:rPr>
                <w:bCs/>
                <w:sz w:val="24"/>
                <w:szCs w:val="24"/>
                <w:lang w:val="kk-KZ"/>
              </w:rPr>
              <w:t xml:space="preserve"> тізімі</w:t>
            </w:r>
          </w:p>
        </w:tc>
        <w:tc>
          <w:tcPr>
            <w:tcW w:w="1984" w:type="dxa"/>
          </w:tcPr>
          <w:p w:rsidR="00CD061B" w:rsidRPr="00C86249" w:rsidRDefault="00CD061B" w:rsidP="00326BCE">
            <w:pPr>
              <w:autoSpaceDE w:val="0"/>
              <w:autoSpaceDN w:val="0"/>
              <w:adjustRightInd w:val="0"/>
              <w:jc w:val="both"/>
              <w:rPr>
                <w:bCs/>
                <w:sz w:val="24"/>
                <w:szCs w:val="24"/>
                <w:lang w:val="kk-KZ"/>
              </w:rPr>
            </w:pPr>
            <w:r w:rsidRPr="00C86249">
              <w:rPr>
                <w:bCs/>
                <w:sz w:val="24"/>
                <w:szCs w:val="24"/>
                <w:lang w:val="kk-KZ"/>
              </w:rPr>
              <w:t>- аса маңызды мәдени құндылығы бар нысандар;</w:t>
            </w:r>
          </w:p>
          <w:p w:rsidR="00CD061B" w:rsidRPr="00C86249" w:rsidRDefault="00CD061B" w:rsidP="00326BCE">
            <w:pPr>
              <w:autoSpaceDE w:val="0"/>
              <w:autoSpaceDN w:val="0"/>
              <w:adjustRightInd w:val="0"/>
              <w:jc w:val="both"/>
              <w:rPr>
                <w:bCs/>
                <w:sz w:val="24"/>
                <w:szCs w:val="24"/>
                <w:lang w:val="kk-KZ"/>
              </w:rPr>
            </w:pPr>
            <w:r w:rsidRPr="00C86249">
              <w:rPr>
                <w:bCs/>
                <w:sz w:val="24"/>
                <w:szCs w:val="24"/>
                <w:lang w:val="kk-KZ"/>
              </w:rPr>
              <w:t>- аса маңызд</w:t>
            </w:r>
            <w:r w:rsidR="00532706" w:rsidRPr="00C86249">
              <w:rPr>
                <w:bCs/>
                <w:sz w:val="24"/>
                <w:szCs w:val="24"/>
                <w:lang w:val="kk-KZ"/>
              </w:rPr>
              <w:t>ы табиғи құндылығы бар нысандар</w:t>
            </w:r>
          </w:p>
        </w:tc>
        <w:tc>
          <w:tcPr>
            <w:tcW w:w="1843" w:type="dxa"/>
          </w:tcPr>
          <w:p w:rsidR="00CD061B" w:rsidRPr="00C86249" w:rsidRDefault="00CD061B" w:rsidP="00326BCE">
            <w:pPr>
              <w:autoSpaceDE w:val="0"/>
              <w:autoSpaceDN w:val="0"/>
              <w:adjustRightInd w:val="0"/>
              <w:jc w:val="both"/>
              <w:rPr>
                <w:bCs/>
                <w:sz w:val="24"/>
                <w:szCs w:val="24"/>
                <w:lang w:val="kk-KZ"/>
              </w:rPr>
            </w:pPr>
            <w:r w:rsidRPr="00C86249">
              <w:rPr>
                <w:bCs/>
                <w:sz w:val="24"/>
                <w:szCs w:val="24"/>
                <w:lang w:val="kk-KZ"/>
              </w:rPr>
              <w:t xml:space="preserve">Құрылыс кезінде жоғалтуға немесе бүлінуге әкелуі мүмкін. Мұра </w:t>
            </w:r>
            <w:r w:rsidR="00532706" w:rsidRPr="00C86249">
              <w:rPr>
                <w:bCs/>
                <w:sz w:val="24"/>
                <w:szCs w:val="24"/>
                <w:lang w:val="kk-KZ"/>
              </w:rPr>
              <w:t xml:space="preserve">объектілерінің визуалды </w:t>
            </w:r>
            <w:r w:rsidRPr="00C86249">
              <w:rPr>
                <w:bCs/>
                <w:sz w:val="24"/>
                <w:szCs w:val="24"/>
                <w:lang w:val="kk-KZ"/>
              </w:rPr>
              <w:t>қабылда</w:t>
            </w:r>
            <w:r w:rsidR="00532706" w:rsidRPr="00C86249">
              <w:rPr>
                <w:bCs/>
                <w:sz w:val="24"/>
                <w:szCs w:val="24"/>
                <w:lang w:val="kk-KZ"/>
              </w:rPr>
              <w:t>нуына әсер етуі мүмкін</w:t>
            </w:r>
          </w:p>
        </w:tc>
        <w:tc>
          <w:tcPr>
            <w:tcW w:w="1276" w:type="dxa"/>
          </w:tcPr>
          <w:p w:rsidR="00CD061B" w:rsidRPr="00C86249" w:rsidRDefault="00CD061B" w:rsidP="00326BCE">
            <w:pPr>
              <w:autoSpaceDE w:val="0"/>
              <w:autoSpaceDN w:val="0"/>
              <w:adjustRightInd w:val="0"/>
              <w:jc w:val="both"/>
              <w:rPr>
                <w:bCs/>
                <w:sz w:val="24"/>
                <w:szCs w:val="24"/>
                <w:lang w:val="kk-KZ"/>
              </w:rPr>
            </w:pPr>
            <w:r w:rsidRPr="00C86249">
              <w:rPr>
                <w:bCs/>
                <w:sz w:val="24"/>
                <w:szCs w:val="24"/>
                <w:lang w:val="kk-KZ"/>
              </w:rPr>
              <w:t>Салдары бірдей</w:t>
            </w:r>
          </w:p>
        </w:tc>
        <w:tc>
          <w:tcPr>
            <w:tcW w:w="1134" w:type="dxa"/>
          </w:tcPr>
          <w:p w:rsidR="00CD061B" w:rsidRPr="00C86249" w:rsidRDefault="00CD061B" w:rsidP="00326BCE">
            <w:pPr>
              <w:jc w:val="both"/>
              <w:rPr>
                <w:sz w:val="24"/>
                <w:szCs w:val="24"/>
              </w:rPr>
            </w:pPr>
            <w:r w:rsidRPr="00C86249">
              <w:rPr>
                <w:bCs/>
                <w:sz w:val="24"/>
                <w:szCs w:val="24"/>
                <w:lang w:val="kk-KZ"/>
              </w:rPr>
              <w:t>Салдары бірдей</w:t>
            </w:r>
          </w:p>
        </w:tc>
        <w:tc>
          <w:tcPr>
            <w:tcW w:w="1241" w:type="dxa"/>
          </w:tcPr>
          <w:p w:rsidR="00CD061B" w:rsidRPr="00C86249" w:rsidRDefault="00CD061B" w:rsidP="00326BCE">
            <w:pPr>
              <w:jc w:val="both"/>
              <w:rPr>
                <w:sz w:val="24"/>
                <w:szCs w:val="24"/>
              </w:rPr>
            </w:pPr>
            <w:r w:rsidRPr="00C86249">
              <w:rPr>
                <w:bCs/>
                <w:sz w:val="24"/>
                <w:szCs w:val="24"/>
                <w:lang w:val="kk-KZ"/>
              </w:rPr>
              <w:t>Салдары бірдей</w:t>
            </w:r>
          </w:p>
        </w:tc>
      </w:tr>
      <w:tr w:rsidR="00CD061B" w:rsidRPr="00C86249" w:rsidTr="00490A21">
        <w:trPr>
          <w:trHeight w:val="224"/>
        </w:trPr>
        <w:tc>
          <w:tcPr>
            <w:tcW w:w="2093" w:type="dxa"/>
            <w:vMerge/>
          </w:tcPr>
          <w:p w:rsidR="00CD061B" w:rsidRPr="00C86249" w:rsidRDefault="00CD061B" w:rsidP="00326BCE">
            <w:pPr>
              <w:autoSpaceDE w:val="0"/>
              <w:autoSpaceDN w:val="0"/>
              <w:adjustRightInd w:val="0"/>
              <w:jc w:val="both"/>
              <w:rPr>
                <w:bCs/>
                <w:sz w:val="24"/>
                <w:szCs w:val="24"/>
              </w:rPr>
            </w:pPr>
          </w:p>
        </w:tc>
        <w:tc>
          <w:tcPr>
            <w:tcW w:w="1984" w:type="dxa"/>
            <w:shd w:val="clear" w:color="auto" w:fill="EEECE1" w:themeFill="background2"/>
          </w:tcPr>
          <w:p w:rsidR="00CD061B" w:rsidRPr="00C86249" w:rsidRDefault="00CD061B" w:rsidP="00326BCE">
            <w:pPr>
              <w:autoSpaceDE w:val="0"/>
              <w:autoSpaceDN w:val="0"/>
              <w:adjustRightInd w:val="0"/>
              <w:jc w:val="both"/>
              <w:rPr>
                <w:bCs/>
                <w:sz w:val="24"/>
                <w:szCs w:val="24"/>
                <w:lang w:val="kk-KZ"/>
              </w:rPr>
            </w:pPr>
            <w:r w:rsidRPr="00C86249">
              <w:rPr>
                <w:bCs/>
                <w:sz w:val="24"/>
                <w:szCs w:val="24"/>
                <w:lang w:val="kk-KZ"/>
              </w:rPr>
              <w:t>сезімталдық</w:t>
            </w:r>
          </w:p>
        </w:tc>
        <w:tc>
          <w:tcPr>
            <w:tcW w:w="1843" w:type="dxa"/>
            <w:shd w:val="clear" w:color="auto" w:fill="C00000"/>
          </w:tcPr>
          <w:p w:rsidR="00CD061B" w:rsidRPr="00C86249" w:rsidRDefault="00CD061B" w:rsidP="00326BCE">
            <w:pPr>
              <w:autoSpaceDE w:val="0"/>
              <w:autoSpaceDN w:val="0"/>
              <w:adjustRightInd w:val="0"/>
              <w:jc w:val="both"/>
              <w:rPr>
                <w:b/>
                <w:bCs/>
                <w:sz w:val="24"/>
                <w:szCs w:val="24"/>
                <w:lang w:val="kk-KZ"/>
              </w:rPr>
            </w:pPr>
            <w:r w:rsidRPr="00C86249">
              <w:rPr>
                <w:b/>
                <w:bCs/>
                <w:sz w:val="24"/>
                <w:szCs w:val="24"/>
                <w:lang w:val="kk-KZ"/>
              </w:rPr>
              <w:t>жоғары</w:t>
            </w:r>
          </w:p>
        </w:tc>
        <w:tc>
          <w:tcPr>
            <w:tcW w:w="1276" w:type="dxa"/>
            <w:shd w:val="clear" w:color="auto" w:fill="C00000"/>
          </w:tcPr>
          <w:p w:rsidR="00CD061B" w:rsidRPr="00C86249" w:rsidRDefault="00CD061B" w:rsidP="00326BCE">
            <w:pPr>
              <w:jc w:val="both"/>
              <w:rPr>
                <w:b/>
                <w:sz w:val="24"/>
                <w:szCs w:val="24"/>
                <w:lang w:val="kk-KZ"/>
              </w:rPr>
            </w:pPr>
            <w:r w:rsidRPr="00C86249">
              <w:rPr>
                <w:b/>
                <w:bCs/>
                <w:sz w:val="24"/>
                <w:szCs w:val="24"/>
                <w:lang w:val="kk-KZ"/>
              </w:rPr>
              <w:t>жоғары</w:t>
            </w:r>
          </w:p>
        </w:tc>
        <w:tc>
          <w:tcPr>
            <w:tcW w:w="1134" w:type="dxa"/>
            <w:shd w:val="clear" w:color="auto" w:fill="C00000"/>
          </w:tcPr>
          <w:p w:rsidR="00CD061B" w:rsidRPr="00C86249" w:rsidRDefault="00CD061B" w:rsidP="00326BCE">
            <w:pPr>
              <w:jc w:val="both"/>
              <w:rPr>
                <w:b/>
                <w:sz w:val="24"/>
                <w:szCs w:val="24"/>
                <w:lang w:val="kk-KZ"/>
              </w:rPr>
            </w:pPr>
            <w:r w:rsidRPr="00C86249">
              <w:rPr>
                <w:b/>
                <w:bCs/>
                <w:sz w:val="24"/>
                <w:szCs w:val="24"/>
                <w:lang w:val="kk-KZ"/>
              </w:rPr>
              <w:t>жоғары</w:t>
            </w:r>
          </w:p>
        </w:tc>
        <w:tc>
          <w:tcPr>
            <w:tcW w:w="1241" w:type="dxa"/>
            <w:shd w:val="clear" w:color="auto" w:fill="C00000"/>
          </w:tcPr>
          <w:p w:rsidR="00CD061B" w:rsidRPr="00C86249" w:rsidRDefault="00CD061B" w:rsidP="00326BCE">
            <w:pPr>
              <w:jc w:val="both"/>
              <w:rPr>
                <w:b/>
                <w:sz w:val="24"/>
                <w:szCs w:val="24"/>
                <w:lang w:val="kk-KZ"/>
              </w:rPr>
            </w:pPr>
            <w:r w:rsidRPr="00C86249">
              <w:rPr>
                <w:b/>
                <w:bCs/>
                <w:sz w:val="24"/>
                <w:szCs w:val="24"/>
                <w:lang w:val="kk-KZ"/>
              </w:rPr>
              <w:t>жоғары</w:t>
            </w:r>
          </w:p>
        </w:tc>
      </w:tr>
      <w:tr w:rsidR="00CD061B" w:rsidRPr="00C86249" w:rsidTr="00490A21">
        <w:trPr>
          <w:trHeight w:val="2525"/>
        </w:trPr>
        <w:tc>
          <w:tcPr>
            <w:tcW w:w="2093" w:type="dxa"/>
            <w:vMerge w:val="restart"/>
          </w:tcPr>
          <w:p w:rsidR="00CD061B" w:rsidRPr="00C86249" w:rsidRDefault="00532706" w:rsidP="00326BCE">
            <w:pPr>
              <w:autoSpaceDE w:val="0"/>
              <w:autoSpaceDN w:val="0"/>
              <w:adjustRightInd w:val="0"/>
              <w:jc w:val="both"/>
              <w:rPr>
                <w:bCs/>
                <w:sz w:val="24"/>
                <w:szCs w:val="24"/>
                <w:lang w:val="kk-KZ"/>
              </w:rPr>
            </w:pPr>
            <w:r w:rsidRPr="00C86249">
              <w:rPr>
                <w:bCs/>
                <w:sz w:val="24"/>
                <w:szCs w:val="24"/>
                <w:lang w:val="kk-KZ"/>
              </w:rPr>
              <w:t>Тарихи-</w:t>
            </w:r>
            <w:r w:rsidR="00C645AA" w:rsidRPr="00C86249">
              <w:rPr>
                <w:bCs/>
                <w:sz w:val="24"/>
                <w:szCs w:val="24"/>
                <w:lang w:val="kk-KZ"/>
              </w:rPr>
              <w:t>мәдени мұра</w:t>
            </w:r>
            <w:r w:rsidR="00CB6367">
              <w:rPr>
                <w:bCs/>
                <w:sz w:val="24"/>
                <w:szCs w:val="24"/>
                <w:lang w:val="kk-KZ"/>
              </w:rPr>
              <w:t xml:space="preserve"> </w:t>
            </w:r>
            <w:r w:rsidRPr="00C86249">
              <w:rPr>
                <w:bCs/>
                <w:sz w:val="24"/>
                <w:szCs w:val="24"/>
                <w:lang w:val="kk-KZ"/>
              </w:rPr>
              <w:t>объектілері</w:t>
            </w:r>
          </w:p>
        </w:tc>
        <w:tc>
          <w:tcPr>
            <w:tcW w:w="1984" w:type="dxa"/>
          </w:tcPr>
          <w:p w:rsidR="00CD061B" w:rsidRPr="00C86249" w:rsidRDefault="00CD061B" w:rsidP="00326BCE">
            <w:pPr>
              <w:autoSpaceDE w:val="0"/>
              <w:autoSpaceDN w:val="0"/>
              <w:adjustRightInd w:val="0"/>
              <w:jc w:val="both"/>
              <w:rPr>
                <w:bCs/>
                <w:sz w:val="24"/>
                <w:szCs w:val="24"/>
                <w:lang w:val="kk-KZ"/>
              </w:rPr>
            </w:pPr>
            <w:r w:rsidRPr="00C86249">
              <w:rPr>
                <w:bCs/>
                <w:sz w:val="24"/>
                <w:szCs w:val="24"/>
                <w:lang w:val="kk-KZ"/>
              </w:rPr>
              <w:t>Құрылымдар, табиғи сипаты және ландшафттары бойынша маңызды:</w:t>
            </w:r>
          </w:p>
          <w:p w:rsidR="00CD061B" w:rsidRPr="00C86249" w:rsidRDefault="00CD061B" w:rsidP="00326BCE">
            <w:pPr>
              <w:autoSpaceDE w:val="0"/>
              <w:autoSpaceDN w:val="0"/>
              <w:adjustRightInd w:val="0"/>
              <w:jc w:val="both"/>
              <w:rPr>
                <w:bCs/>
                <w:sz w:val="24"/>
                <w:szCs w:val="24"/>
                <w:lang w:val="kk-KZ"/>
              </w:rPr>
            </w:pPr>
            <w:r w:rsidRPr="00C86249">
              <w:rPr>
                <w:bCs/>
                <w:sz w:val="24"/>
                <w:szCs w:val="24"/>
              </w:rPr>
              <w:t xml:space="preserve">- </w:t>
            </w:r>
            <w:r w:rsidRPr="00C86249">
              <w:rPr>
                <w:bCs/>
                <w:sz w:val="24"/>
                <w:szCs w:val="24"/>
                <w:lang w:val="kk-KZ"/>
              </w:rPr>
              <w:t>тарихи</w:t>
            </w:r>
          </w:p>
          <w:p w:rsidR="00CD061B" w:rsidRPr="00C86249" w:rsidRDefault="00490A21" w:rsidP="00326BCE">
            <w:pPr>
              <w:autoSpaceDE w:val="0"/>
              <w:autoSpaceDN w:val="0"/>
              <w:adjustRightInd w:val="0"/>
              <w:jc w:val="both"/>
              <w:rPr>
                <w:bCs/>
                <w:sz w:val="24"/>
                <w:szCs w:val="24"/>
                <w:lang w:val="kk-KZ"/>
              </w:rPr>
            </w:pPr>
            <w:r>
              <w:rPr>
                <w:bCs/>
                <w:sz w:val="24"/>
                <w:szCs w:val="24"/>
                <w:lang w:val="kk-KZ"/>
              </w:rPr>
              <w:t xml:space="preserve">- </w:t>
            </w:r>
            <w:r w:rsidR="00CD061B" w:rsidRPr="00C86249">
              <w:rPr>
                <w:bCs/>
                <w:sz w:val="24"/>
                <w:szCs w:val="24"/>
              </w:rPr>
              <w:t>археологи</w:t>
            </w:r>
            <w:r w:rsidR="00CD061B" w:rsidRPr="00C86249">
              <w:rPr>
                <w:bCs/>
                <w:sz w:val="24"/>
                <w:szCs w:val="24"/>
                <w:lang w:val="kk-KZ"/>
              </w:rPr>
              <w:t>ялық</w:t>
            </w:r>
          </w:p>
          <w:p w:rsidR="00CD061B" w:rsidRPr="00C86249" w:rsidRDefault="00CD061B" w:rsidP="00326BCE">
            <w:pPr>
              <w:autoSpaceDE w:val="0"/>
              <w:autoSpaceDN w:val="0"/>
              <w:adjustRightInd w:val="0"/>
              <w:jc w:val="both"/>
              <w:rPr>
                <w:bCs/>
                <w:sz w:val="24"/>
                <w:szCs w:val="24"/>
                <w:lang w:val="kk-KZ"/>
              </w:rPr>
            </w:pPr>
            <w:r w:rsidRPr="00C86249">
              <w:rPr>
                <w:bCs/>
                <w:sz w:val="24"/>
                <w:szCs w:val="24"/>
              </w:rPr>
              <w:t xml:space="preserve">- </w:t>
            </w:r>
            <w:r w:rsidRPr="00C86249">
              <w:rPr>
                <w:bCs/>
                <w:sz w:val="24"/>
                <w:szCs w:val="24"/>
                <w:lang w:val="kk-KZ"/>
              </w:rPr>
              <w:t>діни</w:t>
            </w:r>
          </w:p>
          <w:p w:rsidR="00CD061B" w:rsidRPr="00C86249" w:rsidRDefault="00CD061B" w:rsidP="00326BCE">
            <w:pPr>
              <w:autoSpaceDE w:val="0"/>
              <w:autoSpaceDN w:val="0"/>
              <w:adjustRightInd w:val="0"/>
              <w:jc w:val="both"/>
              <w:rPr>
                <w:bCs/>
                <w:sz w:val="24"/>
                <w:szCs w:val="24"/>
                <w:lang w:val="kk-KZ"/>
              </w:rPr>
            </w:pPr>
            <w:r w:rsidRPr="00C86249">
              <w:rPr>
                <w:bCs/>
                <w:sz w:val="24"/>
                <w:szCs w:val="24"/>
              </w:rPr>
              <w:t xml:space="preserve">- </w:t>
            </w:r>
            <w:r w:rsidRPr="00C86249">
              <w:rPr>
                <w:bCs/>
                <w:sz w:val="24"/>
                <w:szCs w:val="24"/>
                <w:lang w:val="kk-KZ"/>
              </w:rPr>
              <w:t>эстетикалық</w:t>
            </w:r>
          </w:p>
          <w:p w:rsidR="00CD061B" w:rsidRPr="00C86249" w:rsidRDefault="00CD061B" w:rsidP="00326BCE">
            <w:pPr>
              <w:autoSpaceDE w:val="0"/>
              <w:autoSpaceDN w:val="0"/>
              <w:adjustRightInd w:val="0"/>
              <w:jc w:val="both"/>
              <w:rPr>
                <w:bCs/>
                <w:sz w:val="24"/>
                <w:szCs w:val="24"/>
                <w:lang w:val="kk-KZ"/>
              </w:rPr>
            </w:pPr>
            <w:r w:rsidRPr="00C86249">
              <w:rPr>
                <w:bCs/>
                <w:sz w:val="24"/>
                <w:szCs w:val="24"/>
              </w:rPr>
              <w:t xml:space="preserve">- </w:t>
            </w:r>
            <w:r w:rsidRPr="00C86249">
              <w:rPr>
                <w:bCs/>
                <w:sz w:val="24"/>
                <w:szCs w:val="24"/>
                <w:lang w:val="kk-KZ"/>
              </w:rPr>
              <w:t>мәдени</w:t>
            </w:r>
          </w:p>
        </w:tc>
        <w:tc>
          <w:tcPr>
            <w:tcW w:w="1843" w:type="dxa"/>
          </w:tcPr>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sz w:val="24"/>
                <w:szCs w:val="24"/>
              </w:rPr>
            </w:pPr>
            <w:r w:rsidRPr="00C86249">
              <w:rPr>
                <w:bCs/>
                <w:sz w:val="24"/>
                <w:szCs w:val="24"/>
                <w:lang w:val="kk-KZ"/>
              </w:rPr>
              <w:t>Салдары бірдей</w:t>
            </w:r>
          </w:p>
        </w:tc>
        <w:tc>
          <w:tcPr>
            <w:tcW w:w="1276" w:type="dxa"/>
          </w:tcPr>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sz w:val="24"/>
                <w:szCs w:val="24"/>
              </w:rPr>
            </w:pPr>
            <w:r w:rsidRPr="00C86249">
              <w:rPr>
                <w:bCs/>
                <w:sz w:val="24"/>
                <w:szCs w:val="24"/>
                <w:lang w:val="kk-KZ"/>
              </w:rPr>
              <w:t>Салдары бірдей</w:t>
            </w:r>
          </w:p>
        </w:tc>
        <w:tc>
          <w:tcPr>
            <w:tcW w:w="1134" w:type="dxa"/>
          </w:tcPr>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sz w:val="24"/>
                <w:szCs w:val="24"/>
              </w:rPr>
            </w:pPr>
            <w:r w:rsidRPr="00C86249">
              <w:rPr>
                <w:bCs/>
                <w:sz w:val="24"/>
                <w:szCs w:val="24"/>
                <w:lang w:val="kk-KZ"/>
              </w:rPr>
              <w:t>Салдары бірдей</w:t>
            </w:r>
          </w:p>
        </w:tc>
        <w:tc>
          <w:tcPr>
            <w:tcW w:w="1241" w:type="dxa"/>
          </w:tcPr>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sz w:val="24"/>
                <w:szCs w:val="24"/>
              </w:rPr>
            </w:pPr>
            <w:r w:rsidRPr="00C86249">
              <w:rPr>
                <w:bCs/>
                <w:sz w:val="24"/>
                <w:szCs w:val="24"/>
                <w:lang w:val="kk-KZ"/>
              </w:rPr>
              <w:t>Салдары бірдей</w:t>
            </w:r>
          </w:p>
        </w:tc>
      </w:tr>
      <w:tr w:rsidR="00CD061B" w:rsidRPr="00C86249" w:rsidTr="00490A21">
        <w:trPr>
          <w:trHeight w:val="224"/>
        </w:trPr>
        <w:tc>
          <w:tcPr>
            <w:tcW w:w="2093" w:type="dxa"/>
            <w:vMerge/>
          </w:tcPr>
          <w:p w:rsidR="00CD061B" w:rsidRPr="00C86249" w:rsidRDefault="00CD061B" w:rsidP="00326BCE">
            <w:pPr>
              <w:autoSpaceDE w:val="0"/>
              <w:autoSpaceDN w:val="0"/>
              <w:adjustRightInd w:val="0"/>
              <w:jc w:val="both"/>
              <w:rPr>
                <w:bCs/>
                <w:sz w:val="24"/>
                <w:szCs w:val="24"/>
              </w:rPr>
            </w:pPr>
          </w:p>
        </w:tc>
        <w:tc>
          <w:tcPr>
            <w:tcW w:w="1984" w:type="dxa"/>
            <w:shd w:val="clear" w:color="auto" w:fill="EEECE1" w:themeFill="background2"/>
          </w:tcPr>
          <w:p w:rsidR="00CD061B" w:rsidRPr="00C86249" w:rsidRDefault="00CD061B" w:rsidP="00326BCE">
            <w:pPr>
              <w:autoSpaceDE w:val="0"/>
              <w:autoSpaceDN w:val="0"/>
              <w:adjustRightInd w:val="0"/>
              <w:jc w:val="both"/>
              <w:rPr>
                <w:bCs/>
                <w:sz w:val="24"/>
                <w:szCs w:val="24"/>
                <w:lang w:val="kk-KZ"/>
              </w:rPr>
            </w:pPr>
            <w:r w:rsidRPr="00C86249">
              <w:rPr>
                <w:bCs/>
                <w:sz w:val="24"/>
                <w:szCs w:val="24"/>
                <w:lang w:val="kk-KZ"/>
              </w:rPr>
              <w:t>сезімталдық</w:t>
            </w:r>
          </w:p>
        </w:tc>
        <w:tc>
          <w:tcPr>
            <w:tcW w:w="1843" w:type="dxa"/>
            <w:shd w:val="clear" w:color="auto" w:fill="C00000"/>
          </w:tcPr>
          <w:p w:rsidR="00CD061B" w:rsidRPr="00C86249" w:rsidRDefault="00CD061B" w:rsidP="00326BCE">
            <w:pPr>
              <w:autoSpaceDE w:val="0"/>
              <w:autoSpaceDN w:val="0"/>
              <w:adjustRightInd w:val="0"/>
              <w:jc w:val="both"/>
              <w:rPr>
                <w:b/>
                <w:bCs/>
                <w:sz w:val="24"/>
                <w:szCs w:val="24"/>
                <w:lang w:val="kk-KZ"/>
              </w:rPr>
            </w:pPr>
            <w:r w:rsidRPr="00C86249">
              <w:rPr>
                <w:b/>
                <w:bCs/>
                <w:sz w:val="24"/>
                <w:szCs w:val="24"/>
                <w:lang w:val="kk-KZ"/>
              </w:rPr>
              <w:t>жоғары</w:t>
            </w:r>
          </w:p>
        </w:tc>
        <w:tc>
          <w:tcPr>
            <w:tcW w:w="1276" w:type="dxa"/>
            <w:shd w:val="clear" w:color="auto" w:fill="C00000"/>
          </w:tcPr>
          <w:p w:rsidR="00CD061B" w:rsidRPr="00C86249" w:rsidRDefault="00CD061B" w:rsidP="00326BCE">
            <w:pPr>
              <w:jc w:val="both"/>
              <w:rPr>
                <w:b/>
                <w:sz w:val="24"/>
                <w:szCs w:val="24"/>
                <w:lang w:val="kk-KZ"/>
              </w:rPr>
            </w:pPr>
            <w:r w:rsidRPr="00C86249">
              <w:rPr>
                <w:b/>
                <w:bCs/>
                <w:sz w:val="24"/>
                <w:szCs w:val="24"/>
                <w:lang w:val="kk-KZ"/>
              </w:rPr>
              <w:t>жоғары</w:t>
            </w:r>
          </w:p>
        </w:tc>
        <w:tc>
          <w:tcPr>
            <w:tcW w:w="1134" w:type="dxa"/>
            <w:shd w:val="clear" w:color="auto" w:fill="C00000"/>
          </w:tcPr>
          <w:p w:rsidR="00CD061B" w:rsidRPr="00C86249" w:rsidRDefault="00CD061B" w:rsidP="00326BCE">
            <w:pPr>
              <w:jc w:val="both"/>
              <w:rPr>
                <w:b/>
                <w:sz w:val="24"/>
                <w:szCs w:val="24"/>
                <w:lang w:val="kk-KZ"/>
              </w:rPr>
            </w:pPr>
            <w:r w:rsidRPr="00C86249">
              <w:rPr>
                <w:b/>
                <w:bCs/>
                <w:sz w:val="24"/>
                <w:szCs w:val="24"/>
                <w:lang w:val="kk-KZ"/>
              </w:rPr>
              <w:t>жоғары</w:t>
            </w:r>
          </w:p>
        </w:tc>
        <w:tc>
          <w:tcPr>
            <w:tcW w:w="1241" w:type="dxa"/>
            <w:shd w:val="clear" w:color="auto" w:fill="C00000"/>
          </w:tcPr>
          <w:p w:rsidR="00CD061B" w:rsidRPr="00C86249" w:rsidRDefault="00CD061B" w:rsidP="00326BCE">
            <w:pPr>
              <w:jc w:val="both"/>
              <w:rPr>
                <w:b/>
                <w:sz w:val="24"/>
                <w:szCs w:val="24"/>
                <w:lang w:val="kk-KZ"/>
              </w:rPr>
            </w:pPr>
            <w:r w:rsidRPr="00C86249">
              <w:rPr>
                <w:b/>
                <w:bCs/>
                <w:sz w:val="24"/>
                <w:szCs w:val="24"/>
                <w:lang w:val="kk-KZ"/>
              </w:rPr>
              <w:t>жоғары</w:t>
            </w:r>
          </w:p>
        </w:tc>
      </w:tr>
      <w:tr w:rsidR="00CD061B" w:rsidRPr="00C86249" w:rsidTr="00490A21">
        <w:trPr>
          <w:trHeight w:val="2506"/>
        </w:trPr>
        <w:tc>
          <w:tcPr>
            <w:tcW w:w="2093" w:type="dxa"/>
            <w:vMerge w:val="restart"/>
          </w:tcPr>
          <w:p w:rsidR="00CD061B" w:rsidRPr="00C86249" w:rsidRDefault="00CD061B" w:rsidP="00326BCE">
            <w:pPr>
              <w:autoSpaceDE w:val="0"/>
              <w:autoSpaceDN w:val="0"/>
              <w:adjustRightInd w:val="0"/>
              <w:jc w:val="both"/>
              <w:rPr>
                <w:bCs/>
                <w:sz w:val="24"/>
                <w:szCs w:val="24"/>
              </w:rPr>
            </w:pPr>
            <w:r w:rsidRPr="00C86249">
              <w:rPr>
                <w:bCs/>
                <w:sz w:val="24"/>
                <w:szCs w:val="24"/>
              </w:rPr>
              <w:t xml:space="preserve">Тіркелмеген және белгісіз </w:t>
            </w:r>
            <w:r w:rsidR="00532706" w:rsidRPr="00C86249">
              <w:rPr>
                <w:bCs/>
                <w:sz w:val="24"/>
                <w:szCs w:val="24"/>
                <w:lang w:val="kk-KZ"/>
              </w:rPr>
              <w:t>тарихи-</w:t>
            </w:r>
            <w:r w:rsidR="00C645AA" w:rsidRPr="00C86249">
              <w:rPr>
                <w:bCs/>
                <w:sz w:val="24"/>
                <w:szCs w:val="24"/>
                <w:lang w:val="kk-KZ"/>
              </w:rPr>
              <w:t>мәдени мұра</w:t>
            </w:r>
            <w:r w:rsidR="00532706" w:rsidRPr="00C86249">
              <w:rPr>
                <w:bCs/>
                <w:sz w:val="24"/>
                <w:szCs w:val="24"/>
                <w:lang w:val="kk-KZ"/>
              </w:rPr>
              <w:t xml:space="preserve"> объектілері</w:t>
            </w:r>
          </w:p>
        </w:tc>
        <w:tc>
          <w:tcPr>
            <w:tcW w:w="1984" w:type="dxa"/>
          </w:tcPr>
          <w:p w:rsidR="00CD061B" w:rsidRPr="00C86249" w:rsidRDefault="00CD061B" w:rsidP="00326BCE">
            <w:pPr>
              <w:autoSpaceDE w:val="0"/>
              <w:autoSpaceDN w:val="0"/>
              <w:adjustRightInd w:val="0"/>
              <w:jc w:val="both"/>
              <w:rPr>
                <w:bCs/>
                <w:sz w:val="24"/>
                <w:szCs w:val="24"/>
                <w:lang w:val="kk-KZ"/>
              </w:rPr>
            </w:pPr>
            <w:r w:rsidRPr="00C86249">
              <w:rPr>
                <w:bCs/>
                <w:sz w:val="24"/>
                <w:szCs w:val="24"/>
                <w:lang w:val="kk-KZ"/>
              </w:rPr>
              <w:t>Құрылымдар, табиғи сипаты және ландшафттары бойынша маңызды:</w:t>
            </w:r>
          </w:p>
          <w:p w:rsidR="00CD061B" w:rsidRPr="00C86249" w:rsidRDefault="00CD061B" w:rsidP="00326BCE">
            <w:pPr>
              <w:autoSpaceDE w:val="0"/>
              <w:autoSpaceDN w:val="0"/>
              <w:adjustRightInd w:val="0"/>
              <w:jc w:val="both"/>
              <w:rPr>
                <w:bCs/>
                <w:sz w:val="24"/>
                <w:szCs w:val="24"/>
                <w:lang w:val="kk-KZ"/>
              </w:rPr>
            </w:pPr>
            <w:r w:rsidRPr="00C86249">
              <w:rPr>
                <w:bCs/>
                <w:sz w:val="24"/>
                <w:szCs w:val="24"/>
              </w:rPr>
              <w:t xml:space="preserve">- </w:t>
            </w:r>
            <w:r w:rsidRPr="00C86249">
              <w:rPr>
                <w:bCs/>
                <w:sz w:val="24"/>
                <w:szCs w:val="24"/>
                <w:lang w:val="kk-KZ"/>
              </w:rPr>
              <w:t>тарихи</w:t>
            </w:r>
          </w:p>
          <w:p w:rsidR="00CD061B" w:rsidRPr="00C86249" w:rsidRDefault="00CD061B" w:rsidP="00326BCE">
            <w:pPr>
              <w:autoSpaceDE w:val="0"/>
              <w:autoSpaceDN w:val="0"/>
              <w:adjustRightInd w:val="0"/>
              <w:jc w:val="both"/>
              <w:rPr>
                <w:bCs/>
                <w:sz w:val="24"/>
                <w:szCs w:val="24"/>
                <w:lang w:val="kk-KZ"/>
              </w:rPr>
            </w:pPr>
            <w:r w:rsidRPr="00C86249">
              <w:rPr>
                <w:bCs/>
                <w:sz w:val="24"/>
                <w:szCs w:val="24"/>
              </w:rPr>
              <w:t>- археологи</w:t>
            </w:r>
            <w:r w:rsidRPr="00C86249">
              <w:rPr>
                <w:bCs/>
                <w:sz w:val="24"/>
                <w:szCs w:val="24"/>
                <w:lang w:val="kk-KZ"/>
              </w:rPr>
              <w:t>ялық</w:t>
            </w:r>
          </w:p>
          <w:p w:rsidR="00CD061B" w:rsidRPr="00C86249" w:rsidRDefault="00CD061B" w:rsidP="00326BCE">
            <w:pPr>
              <w:autoSpaceDE w:val="0"/>
              <w:autoSpaceDN w:val="0"/>
              <w:adjustRightInd w:val="0"/>
              <w:jc w:val="both"/>
              <w:rPr>
                <w:bCs/>
                <w:sz w:val="24"/>
                <w:szCs w:val="24"/>
                <w:lang w:val="kk-KZ"/>
              </w:rPr>
            </w:pPr>
            <w:r w:rsidRPr="00C86249">
              <w:rPr>
                <w:bCs/>
                <w:sz w:val="24"/>
                <w:szCs w:val="24"/>
              </w:rPr>
              <w:t xml:space="preserve">- </w:t>
            </w:r>
            <w:r w:rsidRPr="00C86249">
              <w:rPr>
                <w:bCs/>
                <w:sz w:val="24"/>
                <w:szCs w:val="24"/>
                <w:lang w:val="kk-KZ"/>
              </w:rPr>
              <w:t>діни</w:t>
            </w:r>
          </w:p>
          <w:p w:rsidR="00CD061B" w:rsidRPr="00C86249" w:rsidRDefault="00CD061B" w:rsidP="00326BCE">
            <w:pPr>
              <w:autoSpaceDE w:val="0"/>
              <w:autoSpaceDN w:val="0"/>
              <w:adjustRightInd w:val="0"/>
              <w:jc w:val="both"/>
              <w:rPr>
                <w:bCs/>
                <w:sz w:val="24"/>
                <w:szCs w:val="24"/>
                <w:lang w:val="kk-KZ"/>
              </w:rPr>
            </w:pPr>
            <w:r w:rsidRPr="00C86249">
              <w:rPr>
                <w:bCs/>
                <w:sz w:val="24"/>
                <w:szCs w:val="24"/>
              </w:rPr>
              <w:t xml:space="preserve">- </w:t>
            </w:r>
            <w:r w:rsidRPr="00C86249">
              <w:rPr>
                <w:bCs/>
                <w:sz w:val="24"/>
                <w:szCs w:val="24"/>
                <w:lang w:val="kk-KZ"/>
              </w:rPr>
              <w:t>эстетикалық</w:t>
            </w:r>
          </w:p>
          <w:p w:rsidR="00CD061B" w:rsidRPr="00C86249" w:rsidRDefault="00CD061B" w:rsidP="00326BCE">
            <w:pPr>
              <w:autoSpaceDE w:val="0"/>
              <w:autoSpaceDN w:val="0"/>
              <w:adjustRightInd w:val="0"/>
              <w:jc w:val="both"/>
              <w:rPr>
                <w:bCs/>
                <w:sz w:val="24"/>
                <w:szCs w:val="24"/>
              </w:rPr>
            </w:pPr>
            <w:r w:rsidRPr="00C86249">
              <w:rPr>
                <w:bCs/>
                <w:sz w:val="24"/>
                <w:szCs w:val="24"/>
              </w:rPr>
              <w:t xml:space="preserve">- </w:t>
            </w:r>
            <w:r w:rsidRPr="00C86249">
              <w:rPr>
                <w:bCs/>
                <w:sz w:val="24"/>
                <w:szCs w:val="24"/>
                <w:lang w:val="kk-KZ"/>
              </w:rPr>
              <w:t>мәдени</w:t>
            </w:r>
          </w:p>
        </w:tc>
        <w:tc>
          <w:tcPr>
            <w:tcW w:w="1843" w:type="dxa"/>
          </w:tcPr>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sz w:val="24"/>
                <w:szCs w:val="24"/>
              </w:rPr>
            </w:pPr>
            <w:r w:rsidRPr="00C86249">
              <w:rPr>
                <w:bCs/>
                <w:sz w:val="24"/>
                <w:szCs w:val="24"/>
                <w:lang w:val="kk-KZ"/>
              </w:rPr>
              <w:t>Салдары бірдей</w:t>
            </w:r>
          </w:p>
        </w:tc>
        <w:tc>
          <w:tcPr>
            <w:tcW w:w="1276" w:type="dxa"/>
          </w:tcPr>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sz w:val="24"/>
                <w:szCs w:val="24"/>
              </w:rPr>
            </w:pPr>
            <w:r w:rsidRPr="00C86249">
              <w:rPr>
                <w:bCs/>
                <w:sz w:val="24"/>
                <w:szCs w:val="24"/>
                <w:lang w:val="kk-KZ"/>
              </w:rPr>
              <w:t>Салдары бірдей</w:t>
            </w:r>
          </w:p>
        </w:tc>
        <w:tc>
          <w:tcPr>
            <w:tcW w:w="1134" w:type="dxa"/>
          </w:tcPr>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sz w:val="24"/>
                <w:szCs w:val="24"/>
              </w:rPr>
            </w:pPr>
            <w:r w:rsidRPr="00C86249">
              <w:rPr>
                <w:bCs/>
                <w:sz w:val="24"/>
                <w:szCs w:val="24"/>
                <w:lang w:val="kk-KZ"/>
              </w:rPr>
              <w:t>Салдары бірдей</w:t>
            </w:r>
          </w:p>
        </w:tc>
        <w:tc>
          <w:tcPr>
            <w:tcW w:w="1241" w:type="dxa"/>
          </w:tcPr>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bCs/>
                <w:sz w:val="24"/>
                <w:szCs w:val="24"/>
                <w:lang w:val="kk-KZ"/>
              </w:rPr>
            </w:pPr>
          </w:p>
          <w:p w:rsidR="00CD061B" w:rsidRPr="00C86249" w:rsidRDefault="00CD061B" w:rsidP="00326BCE">
            <w:pPr>
              <w:jc w:val="both"/>
              <w:rPr>
                <w:sz w:val="24"/>
                <w:szCs w:val="24"/>
              </w:rPr>
            </w:pPr>
            <w:r w:rsidRPr="00C86249">
              <w:rPr>
                <w:bCs/>
                <w:sz w:val="24"/>
                <w:szCs w:val="24"/>
                <w:lang w:val="kk-KZ"/>
              </w:rPr>
              <w:t>Салдары бірдей</w:t>
            </w:r>
          </w:p>
        </w:tc>
      </w:tr>
      <w:tr w:rsidR="00CD061B" w:rsidRPr="00C86249" w:rsidTr="00490A21">
        <w:trPr>
          <w:trHeight w:val="265"/>
        </w:trPr>
        <w:tc>
          <w:tcPr>
            <w:tcW w:w="2093" w:type="dxa"/>
            <w:vMerge/>
          </w:tcPr>
          <w:p w:rsidR="00CD061B" w:rsidRPr="00C86249" w:rsidRDefault="00CD061B" w:rsidP="00326BCE">
            <w:pPr>
              <w:autoSpaceDE w:val="0"/>
              <w:autoSpaceDN w:val="0"/>
              <w:adjustRightInd w:val="0"/>
              <w:jc w:val="both"/>
              <w:rPr>
                <w:bCs/>
                <w:sz w:val="24"/>
                <w:szCs w:val="24"/>
              </w:rPr>
            </w:pPr>
          </w:p>
        </w:tc>
        <w:tc>
          <w:tcPr>
            <w:tcW w:w="1984" w:type="dxa"/>
            <w:shd w:val="clear" w:color="auto" w:fill="EEECE1" w:themeFill="background2"/>
          </w:tcPr>
          <w:p w:rsidR="00CD061B" w:rsidRPr="00C86249" w:rsidRDefault="00CD061B" w:rsidP="00326BCE">
            <w:pPr>
              <w:autoSpaceDE w:val="0"/>
              <w:autoSpaceDN w:val="0"/>
              <w:adjustRightInd w:val="0"/>
              <w:jc w:val="both"/>
              <w:rPr>
                <w:bCs/>
                <w:sz w:val="24"/>
                <w:szCs w:val="24"/>
                <w:lang w:val="kk-KZ"/>
              </w:rPr>
            </w:pPr>
            <w:r w:rsidRPr="00C86249">
              <w:rPr>
                <w:bCs/>
                <w:sz w:val="24"/>
                <w:szCs w:val="24"/>
                <w:lang w:val="kk-KZ"/>
              </w:rPr>
              <w:t>сезімталдық</w:t>
            </w:r>
          </w:p>
        </w:tc>
        <w:tc>
          <w:tcPr>
            <w:tcW w:w="1843" w:type="dxa"/>
            <w:shd w:val="clear" w:color="auto" w:fill="C00000"/>
          </w:tcPr>
          <w:p w:rsidR="00CD061B" w:rsidRPr="00C86249" w:rsidRDefault="00CD061B" w:rsidP="00326BCE">
            <w:pPr>
              <w:autoSpaceDE w:val="0"/>
              <w:autoSpaceDN w:val="0"/>
              <w:adjustRightInd w:val="0"/>
              <w:jc w:val="both"/>
              <w:rPr>
                <w:b/>
                <w:bCs/>
                <w:sz w:val="24"/>
                <w:szCs w:val="24"/>
                <w:lang w:val="kk-KZ"/>
              </w:rPr>
            </w:pPr>
            <w:r w:rsidRPr="00C86249">
              <w:rPr>
                <w:b/>
                <w:bCs/>
                <w:sz w:val="24"/>
                <w:szCs w:val="24"/>
                <w:lang w:val="kk-KZ"/>
              </w:rPr>
              <w:t>жоғары</w:t>
            </w:r>
          </w:p>
        </w:tc>
        <w:tc>
          <w:tcPr>
            <w:tcW w:w="1276" w:type="dxa"/>
            <w:shd w:val="clear" w:color="auto" w:fill="C00000"/>
          </w:tcPr>
          <w:p w:rsidR="00CD061B" w:rsidRPr="00C86249" w:rsidRDefault="00CD061B" w:rsidP="00326BCE">
            <w:pPr>
              <w:jc w:val="both"/>
              <w:rPr>
                <w:b/>
                <w:sz w:val="24"/>
                <w:szCs w:val="24"/>
                <w:lang w:val="kk-KZ"/>
              </w:rPr>
            </w:pPr>
            <w:r w:rsidRPr="00C86249">
              <w:rPr>
                <w:b/>
                <w:bCs/>
                <w:sz w:val="24"/>
                <w:szCs w:val="24"/>
                <w:lang w:val="kk-KZ"/>
              </w:rPr>
              <w:t>жоғары</w:t>
            </w:r>
          </w:p>
        </w:tc>
        <w:tc>
          <w:tcPr>
            <w:tcW w:w="1134" w:type="dxa"/>
            <w:shd w:val="clear" w:color="auto" w:fill="C00000"/>
          </w:tcPr>
          <w:p w:rsidR="00CD061B" w:rsidRPr="00C86249" w:rsidRDefault="00CD061B" w:rsidP="00326BCE">
            <w:pPr>
              <w:jc w:val="both"/>
              <w:rPr>
                <w:b/>
                <w:sz w:val="24"/>
                <w:szCs w:val="24"/>
                <w:lang w:val="kk-KZ"/>
              </w:rPr>
            </w:pPr>
            <w:r w:rsidRPr="00C86249">
              <w:rPr>
                <w:b/>
                <w:bCs/>
                <w:sz w:val="24"/>
                <w:szCs w:val="24"/>
                <w:lang w:val="kk-KZ"/>
              </w:rPr>
              <w:t>жоғары</w:t>
            </w:r>
          </w:p>
        </w:tc>
        <w:tc>
          <w:tcPr>
            <w:tcW w:w="1241" w:type="dxa"/>
            <w:shd w:val="clear" w:color="auto" w:fill="FFC000"/>
          </w:tcPr>
          <w:p w:rsidR="00CD061B" w:rsidRPr="00C86249" w:rsidRDefault="00CD061B" w:rsidP="00326BCE">
            <w:pPr>
              <w:jc w:val="both"/>
              <w:rPr>
                <w:b/>
                <w:bCs/>
                <w:sz w:val="24"/>
                <w:szCs w:val="24"/>
                <w:lang w:val="kk-KZ"/>
              </w:rPr>
            </w:pPr>
            <w:r w:rsidRPr="00C86249">
              <w:rPr>
                <w:b/>
                <w:bCs/>
                <w:sz w:val="24"/>
                <w:szCs w:val="24"/>
                <w:lang w:val="kk-KZ"/>
              </w:rPr>
              <w:t>орташа</w:t>
            </w:r>
          </w:p>
        </w:tc>
      </w:tr>
    </w:tbl>
    <w:p w:rsidR="00490A21" w:rsidRDefault="00CD061B" w:rsidP="00490A21">
      <w:pPr>
        <w:tabs>
          <w:tab w:val="left" w:pos="709"/>
        </w:tabs>
        <w:spacing w:after="0" w:line="240" w:lineRule="auto"/>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lastRenderedPageBreak/>
        <w:tab/>
        <w:t xml:space="preserve">Тәжірибе көрсеткендей, </w:t>
      </w:r>
      <w:r w:rsidR="00532706" w:rsidRPr="00C86249">
        <w:rPr>
          <w:rFonts w:ascii="Times New Roman" w:eastAsiaTheme="minorHAnsi" w:hAnsi="Times New Roman" w:cs="Times New Roman"/>
          <w:sz w:val="28"/>
          <w:szCs w:val="28"/>
          <w:lang w:val="kk-KZ" w:eastAsia="en-US"/>
        </w:rPr>
        <w:t>тарихи-</w:t>
      </w:r>
      <w:r w:rsidR="00C645AA" w:rsidRPr="00C86249">
        <w:rPr>
          <w:rFonts w:ascii="Times New Roman" w:eastAsiaTheme="minorHAnsi" w:hAnsi="Times New Roman" w:cs="Times New Roman"/>
          <w:sz w:val="28"/>
          <w:szCs w:val="28"/>
          <w:lang w:val="kk-KZ" w:eastAsia="en-US"/>
        </w:rPr>
        <w:t>мәдени мұра</w:t>
      </w:r>
      <w:r w:rsidR="00490A21">
        <w:rPr>
          <w:rFonts w:ascii="Times New Roman" w:eastAsiaTheme="minorHAnsi" w:hAnsi="Times New Roman" w:cs="Times New Roman"/>
          <w:sz w:val="28"/>
          <w:szCs w:val="28"/>
          <w:lang w:val="kk-KZ" w:eastAsia="en-US"/>
        </w:rPr>
        <w:t xml:space="preserve"> </w:t>
      </w:r>
      <w:r w:rsidR="00532706" w:rsidRPr="00C86249">
        <w:rPr>
          <w:rFonts w:ascii="Times New Roman" w:eastAsiaTheme="minorHAnsi" w:hAnsi="Times New Roman" w:cs="Times New Roman"/>
          <w:sz w:val="28"/>
          <w:szCs w:val="28"/>
          <w:lang w:val="kk-KZ" w:eastAsia="en-US"/>
        </w:rPr>
        <w:t>объектілерін</w:t>
      </w:r>
      <w:r w:rsidRPr="00C86249">
        <w:rPr>
          <w:rFonts w:ascii="Times New Roman" w:eastAsiaTheme="minorHAnsi" w:hAnsi="Times New Roman" w:cs="Times New Roman"/>
          <w:sz w:val="28"/>
          <w:szCs w:val="28"/>
          <w:lang w:val="kk-KZ" w:eastAsia="en-US"/>
        </w:rPr>
        <w:t xml:space="preserve"> қорғау саласындағы мемлекеттік, кәсіби және қоғамдық құрылымдардың өзара </w:t>
      </w:r>
      <w:r w:rsidR="00532706" w:rsidRPr="00C86249">
        <w:rPr>
          <w:rFonts w:ascii="Times New Roman" w:eastAsiaTheme="minorHAnsi" w:hAnsi="Times New Roman" w:cs="Times New Roman"/>
          <w:sz w:val="28"/>
          <w:szCs w:val="28"/>
          <w:lang w:val="kk-KZ" w:eastAsia="en-US"/>
        </w:rPr>
        <w:t>әрекеті</w:t>
      </w:r>
      <w:r w:rsidRPr="00C86249">
        <w:rPr>
          <w:rFonts w:ascii="Times New Roman" w:eastAsiaTheme="minorHAnsi" w:hAnsi="Times New Roman" w:cs="Times New Roman"/>
          <w:sz w:val="28"/>
          <w:szCs w:val="28"/>
          <w:lang w:val="kk-KZ" w:eastAsia="en-US"/>
        </w:rPr>
        <w:t xml:space="preserve"> келесі мәселелерде консенсус іздеуге ықпал етуі мүмкін:</w:t>
      </w:r>
    </w:p>
    <w:p w:rsidR="00490A21" w:rsidRDefault="00490A21" w:rsidP="00490A21">
      <w:pPr>
        <w:tabs>
          <w:tab w:val="left" w:pos="709"/>
        </w:tabs>
        <w:spacing w:after="0" w:line="240" w:lineRule="auto"/>
        <w:contextualSpacing/>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ab/>
        <w:t>1. </w:t>
      </w:r>
      <w:r w:rsidR="00532706" w:rsidRPr="00C86249">
        <w:rPr>
          <w:rFonts w:ascii="Times New Roman" w:eastAsiaTheme="minorHAnsi" w:hAnsi="Times New Roman" w:cs="Times New Roman"/>
          <w:sz w:val="28"/>
          <w:szCs w:val="28"/>
          <w:lang w:val="kk-KZ" w:eastAsia="en-US"/>
        </w:rPr>
        <w:t>Тарихи-</w:t>
      </w:r>
      <w:r w:rsidR="00C645AA" w:rsidRPr="00C86249">
        <w:rPr>
          <w:rFonts w:ascii="Times New Roman" w:eastAsiaTheme="minorHAnsi" w:hAnsi="Times New Roman" w:cs="Times New Roman"/>
          <w:sz w:val="28"/>
          <w:szCs w:val="28"/>
          <w:lang w:val="kk-KZ" w:eastAsia="en-US"/>
        </w:rPr>
        <w:t>мәдени мұра</w:t>
      </w:r>
      <w:r w:rsidR="00CD061B" w:rsidRPr="00C86249">
        <w:rPr>
          <w:rFonts w:ascii="Times New Roman" w:eastAsiaTheme="minorHAnsi" w:hAnsi="Times New Roman" w:cs="Times New Roman"/>
          <w:sz w:val="28"/>
          <w:szCs w:val="28"/>
          <w:lang w:val="kk-KZ" w:eastAsia="en-US"/>
        </w:rPr>
        <w:t xml:space="preserve"> объектілеріне жақын орналасқандықтан адамдардың, үйлердің және тіршілік ету құралдарының орын ауыстыруы осы нысандардың айналасында күзет аймақтарын орнату жөніндегі іс-шаралармен немесе халықты көшіру жөніндег</w:t>
      </w:r>
      <w:r>
        <w:rPr>
          <w:rFonts w:ascii="Times New Roman" w:eastAsiaTheme="minorHAnsi" w:hAnsi="Times New Roman" w:cs="Times New Roman"/>
          <w:sz w:val="28"/>
          <w:szCs w:val="28"/>
          <w:lang w:val="kk-KZ" w:eastAsia="en-US"/>
        </w:rPr>
        <w:t>і Жоспарды әзірлеумен шешіледі;</w:t>
      </w:r>
    </w:p>
    <w:p w:rsidR="00490A21" w:rsidRDefault="00490A21" w:rsidP="00490A21">
      <w:pPr>
        <w:tabs>
          <w:tab w:val="left" w:pos="709"/>
        </w:tabs>
        <w:spacing w:after="0" w:line="240" w:lineRule="auto"/>
        <w:contextualSpacing/>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ab/>
        <w:t>2. </w:t>
      </w:r>
      <w:r w:rsidR="00CD061B" w:rsidRPr="00C86249">
        <w:rPr>
          <w:rFonts w:ascii="Times New Roman" w:eastAsiaTheme="minorHAnsi" w:hAnsi="Times New Roman" w:cs="Times New Roman"/>
          <w:sz w:val="28"/>
          <w:szCs w:val="28"/>
          <w:lang w:val="kk-KZ" w:eastAsia="en-US"/>
        </w:rPr>
        <w:t>Құрылыс кезінде шу, діріл және шаң</w:t>
      </w:r>
      <w:r w:rsidR="00532706" w:rsidRPr="00C86249">
        <w:rPr>
          <w:rFonts w:ascii="Times New Roman" w:eastAsiaTheme="minorHAnsi" w:hAnsi="Times New Roman" w:cs="Times New Roman"/>
          <w:sz w:val="28"/>
          <w:szCs w:val="28"/>
          <w:lang w:val="kk-KZ" w:eastAsia="en-US"/>
        </w:rPr>
        <w:t>-тозаңның</w:t>
      </w:r>
      <w:r w:rsidR="00CD061B" w:rsidRPr="00C86249">
        <w:rPr>
          <w:rFonts w:ascii="Times New Roman" w:eastAsiaTheme="minorHAnsi" w:hAnsi="Times New Roman" w:cs="Times New Roman"/>
          <w:sz w:val="28"/>
          <w:szCs w:val="28"/>
          <w:lang w:val="kk-KZ" w:eastAsia="en-US"/>
        </w:rPr>
        <w:t xml:space="preserve"> әсері алдын-а</w:t>
      </w:r>
      <w:r w:rsidR="00532706" w:rsidRPr="00C86249">
        <w:rPr>
          <w:rFonts w:ascii="Times New Roman" w:eastAsiaTheme="minorHAnsi" w:hAnsi="Times New Roman" w:cs="Times New Roman"/>
          <w:sz w:val="28"/>
          <w:szCs w:val="28"/>
          <w:lang w:val="kk-KZ" w:eastAsia="en-US"/>
        </w:rPr>
        <w:t>ла белгіленген кестеге сәйкес</w:t>
      </w:r>
      <w:r w:rsidR="00CD061B" w:rsidRPr="00C86249">
        <w:rPr>
          <w:rFonts w:ascii="Times New Roman" w:eastAsiaTheme="minorHAnsi" w:hAnsi="Times New Roman" w:cs="Times New Roman"/>
          <w:sz w:val="28"/>
          <w:szCs w:val="28"/>
          <w:lang w:val="kk-KZ" w:eastAsia="en-US"/>
        </w:rPr>
        <w:t xml:space="preserve"> шу мен шаңды </w:t>
      </w:r>
      <w:r w:rsidR="00532706" w:rsidRPr="00C86249">
        <w:rPr>
          <w:rFonts w:ascii="Times New Roman" w:eastAsiaTheme="minorHAnsi" w:hAnsi="Times New Roman" w:cs="Times New Roman"/>
          <w:sz w:val="28"/>
          <w:szCs w:val="28"/>
          <w:lang w:val="kk-KZ" w:eastAsia="en-US"/>
        </w:rPr>
        <w:t xml:space="preserve">аз </w:t>
      </w:r>
      <w:r w:rsidR="00CD061B" w:rsidRPr="00C86249">
        <w:rPr>
          <w:rFonts w:ascii="Times New Roman" w:eastAsiaTheme="minorHAnsi" w:hAnsi="Times New Roman" w:cs="Times New Roman"/>
          <w:sz w:val="28"/>
          <w:szCs w:val="28"/>
          <w:lang w:val="kk-KZ" w:eastAsia="en-US"/>
        </w:rPr>
        <w:t>тудыратын құрылыс әді</w:t>
      </w:r>
      <w:r>
        <w:rPr>
          <w:rFonts w:ascii="Times New Roman" w:eastAsiaTheme="minorHAnsi" w:hAnsi="Times New Roman" w:cs="Times New Roman"/>
          <w:sz w:val="28"/>
          <w:szCs w:val="28"/>
          <w:lang w:val="kk-KZ" w:eastAsia="en-US"/>
        </w:rPr>
        <w:t>стерін қолдану арқылы шешіледі;</w:t>
      </w:r>
    </w:p>
    <w:p w:rsidR="00490A21" w:rsidRDefault="00490A21" w:rsidP="00490A21">
      <w:pPr>
        <w:tabs>
          <w:tab w:val="left" w:pos="709"/>
        </w:tabs>
        <w:spacing w:after="0" w:line="240" w:lineRule="auto"/>
        <w:contextualSpacing/>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ab/>
        <w:t>3. </w:t>
      </w:r>
      <w:r w:rsidR="00CD061B" w:rsidRPr="00C86249">
        <w:rPr>
          <w:rFonts w:ascii="Times New Roman" w:eastAsiaTheme="minorHAnsi" w:hAnsi="Times New Roman" w:cs="Times New Roman"/>
          <w:sz w:val="28"/>
          <w:szCs w:val="28"/>
          <w:lang w:val="kk-KZ" w:eastAsia="en-US"/>
        </w:rPr>
        <w:t xml:space="preserve">Жерді жоғалту </w:t>
      </w:r>
      <w:r w:rsidR="00652F0B" w:rsidRPr="00C86249">
        <w:rPr>
          <w:rFonts w:ascii="Times New Roman" w:eastAsiaTheme="minorHAnsi" w:hAnsi="Times New Roman" w:cs="Times New Roman"/>
          <w:sz w:val="28"/>
          <w:szCs w:val="28"/>
          <w:lang w:val="kk-KZ" w:eastAsia="en-US"/>
        </w:rPr>
        <w:t xml:space="preserve">жерді пайдалану </w:t>
      </w:r>
      <w:r w:rsidR="00CD061B" w:rsidRPr="00C86249">
        <w:rPr>
          <w:rFonts w:ascii="Times New Roman" w:eastAsiaTheme="minorHAnsi" w:hAnsi="Times New Roman" w:cs="Times New Roman"/>
          <w:sz w:val="28"/>
          <w:szCs w:val="28"/>
          <w:lang w:val="kk-KZ" w:eastAsia="en-US"/>
        </w:rPr>
        <w:t>аумағын</w:t>
      </w:r>
      <w:r w:rsidR="00652F0B" w:rsidRPr="00C86249">
        <w:rPr>
          <w:rFonts w:ascii="Times New Roman" w:eastAsiaTheme="minorHAnsi" w:hAnsi="Times New Roman" w:cs="Times New Roman"/>
          <w:sz w:val="28"/>
          <w:szCs w:val="28"/>
          <w:lang w:val="kk-KZ" w:eastAsia="en-US"/>
        </w:rPr>
        <w:t>ан</w:t>
      </w:r>
      <w:r w:rsidR="000E49A5">
        <w:rPr>
          <w:rFonts w:ascii="Times New Roman" w:eastAsiaTheme="minorHAnsi" w:hAnsi="Times New Roman" w:cs="Times New Roman"/>
          <w:sz w:val="28"/>
          <w:szCs w:val="28"/>
          <w:lang w:val="kk-KZ" w:eastAsia="en-US"/>
        </w:rPr>
        <w:t xml:space="preserve"> </w:t>
      </w:r>
      <w:r w:rsidR="00652F0B" w:rsidRPr="00C86249">
        <w:rPr>
          <w:rFonts w:ascii="Times New Roman" w:eastAsiaTheme="minorHAnsi" w:hAnsi="Times New Roman" w:cs="Times New Roman"/>
          <w:sz w:val="28"/>
          <w:szCs w:val="28"/>
          <w:lang w:val="kk-KZ" w:eastAsia="en-US"/>
        </w:rPr>
        <w:t>бас тарту</w:t>
      </w:r>
      <w:r w:rsidR="00CD061B" w:rsidRPr="00C86249">
        <w:rPr>
          <w:rFonts w:ascii="Times New Roman" w:eastAsiaTheme="minorHAnsi" w:hAnsi="Times New Roman" w:cs="Times New Roman"/>
          <w:sz w:val="28"/>
          <w:szCs w:val="28"/>
          <w:lang w:val="kk-KZ" w:eastAsia="en-US"/>
        </w:rPr>
        <w:t xml:space="preserve"> немесе жер иелеріне жер</w:t>
      </w:r>
      <w:r w:rsidR="00652F0B" w:rsidRPr="00C86249">
        <w:rPr>
          <w:rFonts w:ascii="Times New Roman" w:eastAsiaTheme="minorHAnsi" w:hAnsi="Times New Roman" w:cs="Times New Roman"/>
          <w:sz w:val="28"/>
          <w:szCs w:val="28"/>
          <w:lang w:val="kk-KZ" w:eastAsia="en-US"/>
        </w:rPr>
        <w:t xml:space="preserve">ден түсетін кірісті компенсациялау </w:t>
      </w:r>
      <w:r>
        <w:rPr>
          <w:rFonts w:ascii="Times New Roman" w:eastAsiaTheme="minorHAnsi" w:hAnsi="Times New Roman" w:cs="Times New Roman"/>
          <w:sz w:val="28"/>
          <w:szCs w:val="28"/>
          <w:lang w:val="kk-KZ" w:eastAsia="en-US"/>
        </w:rPr>
        <w:t>арқылы шешіледі;</w:t>
      </w:r>
    </w:p>
    <w:p w:rsidR="00490A21" w:rsidRDefault="00490A21" w:rsidP="00490A21">
      <w:pPr>
        <w:tabs>
          <w:tab w:val="left" w:pos="709"/>
        </w:tabs>
        <w:spacing w:after="0" w:line="240" w:lineRule="auto"/>
        <w:contextualSpacing/>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ab/>
        <w:t>4. </w:t>
      </w:r>
      <w:r w:rsidR="00CD061B" w:rsidRPr="00C86249">
        <w:rPr>
          <w:rFonts w:ascii="Times New Roman" w:eastAsiaTheme="minorHAnsi" w:hAnsi="Times New Roman" w:cs="Times New Roman"/>
          <w:sz w:val="28"/>
          <w:szCs w:val="28"/>
          <w:lang w:val="kk-KZ" w:eastAsia="en-US"/>
        </w:rPr>
        <w:t xml:space="preserve">Құрылыс жұмыстарын жүргізу кезінде </w:t>
      </w:r>
      <w:r w:rsidR="00652F0B" w:rsidRPr="00C86249">
        <w:rPr>
          <w:rFonts w:ascii="Times New Roman" w:eastAsiaTheme="minorHAnsi" w:hAnsi="Times New Roman" w:cs="Times New Roman"/>
          <w:sz w:val="28"/>
          <w:szCs w:val="28"/>
          <w:lang w:val="kk-KZ" w:eastAsia="en-US"/>
        </w:rPr>
        <w:t>тарихи-</w:t>
      </w:r>
      <w:r w:rsidR="00C645AA" w:rsidRPr="00C86249">
        <w:rPr>
          <w:rFonts w:ascii="Times New Roman" w:eastAsiaTheme="minorHAnsi" w:hAnsi="Times New Roman" w:cs="Times New Roman"/>
          <w:sz w:val="28"/>
          <w:szCs w:val="28"/>
          <w:lang w:val="kk-KZ" w:eastAsia="en-US"/>
        </w:rPr>
        <w:t>мәдени мұра</w:t>
      </w:r>
      <w:r w:rsidR="00CD061B" w:rsidRPr="00C86249">
        <w:rPr>
          <w:rFonts w:ascii="Times New Roman" w:eastAsiaTheme="minorHAnsi" w:hAnsi="Times New Roman" w:cs="Times New Roman"/>
          <w:sz w:val="28"/>
          <w:szCs w:val="28"/>
          <w:lang w:val="kk-KZ" w:eastAsia="en-US"/>
        </w:rPr>
        <w:t xml:space="preserve"> объектілерін жоғалту немесе бүлдіру ЮНЕСКО-ның Дүниежүзілік мұралар тізіміндегі мәдени объектілердің жанындағы аумақтарды игеруге тыйым салу, сондай-ақ кездейсоқ табылған заттар хатт</w:t>
      </w:r>
      <w:r>
        <w:rPr>
          <w:rFonts w:ascii="Times New Roman" w:eastAsiaTheme="minorHAnsi" w:hAnsi="Times New Roman" w:cs="Times New Roman"/>
          <w:sz w:val="28"/>
          <w:szCs w:val="28"/>
          <w:lang w:val="kk-KZ" w:eastAsia="en-US"/>
        </w:rPr>
        <w:t>амасын әзірлеу арқылы шешіледі;</w:t>
      </w:r>
    </w:p>
    <w:p w:rsidR="00CD061B" w:rsidRPr="00C86249" w:rsidRDefault="00490A21" w:rsidP="00490A21">
      <w:pPr>
        <w:tabs>
          <w:tab w:val="left" w:pos="709"/>
        </w:tabs>
        <w:spacing w:after="0" w:line="240" w:lineRule="auto"/>
        <w:contextualSpacing/>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ab/>
        <w:t>5. </w:t>
      </w:r>
      <w:r w:rsidR="00CD061B" w:rsidRPr="00C86249">
        <w:rPr>
          <w:rFonts w:ascii="Times New Roman" w:eastAsiaTheme="minorHAnsi" w:hAnsi="Times New Roman" w:cs="Times New Roman"/>
          <w:sz w:val="28"/>
          <w:szCs w:val="28"/>
          <w:lang w:val="kk-KZ" w:eastAsia="en-US"/>
        </w:rPr>
        <w:t>Салынып жатқан құрылыстарды қысқар</w:t>
      </w:r>
      <w:r w:rsidR="00652F0B" w:rsidRPr="00C86249">
        <w:rPr>
          <w:rFonts w:ascii="Times New Roman" w:eastAsiaTheme="minorHAnsi" w:hAnsi="Times New Roman" w:cs="Times New Roman"/>
          <w:sz w:val="28"/>
          <w:szCs w:val="28"/>
          <w:lang w:val="kk-KZ" w:eastAsia="en-US"/>
        </w:rPr>
        <w:t xml:space="preserve">ту немесе оларды </w:t>
      </w:r>
      <w:r w:rsidR="00C645AA" w:rsidRPr="00C86249">
        <w:rPr>
          <w:rFonts w:ascii="Times New Roman" w:eastAsiaTheme="minorHAnsi" w:hAnsi="Times New Roman" w:cs="Times New Roman"/>
          <w:sz w:val="28"/>
          <w:szCs w:val="28"/>
          <w:lang w:val="kk-KZ" w:eastAsia="en-US"/>
        </w:rPr>
        <w:t>мәдени мұра</w:t>
      </w:r>
      <w:r w:rsidR="00652F0B" w:rsidRPr="00C86249">
        <w:rPr>
          <w:rFonts w:ascii="Times New Roman" w:eastAsiaTheme="minorHAnsi" w:hAnsi="Times New Roman" w:cs="Times New Roman"/>
          <w:sz w:val="28"/>
          <w:szCs w:val="28"/>
          <w:lang w:val="kk-KZ" w:eastAsia="en-US"/>
        </w:rPr>
        <w:t xml:space="preserve">ға қауіп төндірмейтіндей </w:t>
      </w:r>
      <w:r w:rsidR="00CD061B" w:rsidRPr="00C86249">
        <w:rPr>
          <w:rFonts w:ascii="Times New Roman" w:eastAsiaTheme="minorHAnsi" w:hAnsi="Times New Roman" w:cs="Times New Roman"/>
          <w:sz w:val="28"/>
          <w:szCs w:val="28"/>
          <w:lang w:val="kk-KZ" w:eastAsia="en-US"/>
        </w:rPr>
        <w:t>қашықтықта орналастыру есебінен</w:t>
      </w:r>
      <w:r w:rsidR="00652F0B" w:rsidRPr="00C86249">
        <w:rPr>
          <w:rFonts w:ascii="Times New Roman" w:eastAsiaTheme="minorHAnsi" w:hAnsi="Times New Roman" w:cs="Times New Roman"/>
          <w:sz w:val="28"/>
          <w:szCs w:val="28"/>
          <w:lang w:val="kk-KZ" w:eastAsia="en-US"/>
        </w:rPr>
        <w:t xml:space="preserve"> шешіледі</w:t>
      </w:r>
      <w:r w:rsidR="00CD061B" w:rsidRPr="00C86249">
        <w:rPr>
          <w:rFonts w:ascii="Times New Roman" w:eastAsiaTheme="minorHAnsi" w:hAnsi="Times New Roman" w:cs="Times New Roman"/>
          <w:sz w:val="28"/>
          <w:szCs w:val="28"/>
          <w:lang w:val="kk-KZ" w:eastAsia="en-US"/>
        </w:rPr>
        <w:t>.</w:t>
      </w:r>
    </w:p>
    <w:p w:rsidR="00CD061B" w:rsidRPr="00C86249" w:rsidRDefault="00CD061B" w:rsidP="000E49A5">
      <w:pPr>
        <w:tabs>
          <w:tab w:val="left" w:pos="709"/>
        </w:tabs>
        <w:spacing w:after="0" w:line="240" w:lineRule="auto"/>
        <w:ind w:firstLine="360"/>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ab/>
        <w:t xml:space="preserve">Сонымен қатар, </w:t>
      </w:r>
      <w:r w:rsidR="00652F0B" w:rsidRPr="00C86249">
        <w:rPr>
          <w:rFonts w:ascii="Times New Roman" w:eastAsiaTheme="minorHAnsi" w:hAnsi="Times New Roman" w:cs="Times New Roman"/>
          <w:sz w:val="28"/>
          <w:szCs w:val="28"/>
          <w:lang w:val="kk-KZ" w:eastAsia="en-US"/>
        </w:rPr>
        <w:t>тарихи-мәдени объектілерді</w:t>
      </w:r>
      <w:r w:rsidR="000E49A5">
        <w:rPr>
          <w:rFonts w:ascii="Times New Roman" w:eastAsiaTheme="minorHAnsi" w:hAnsi="Times New Roman" w:cs="Times New Roman"/>
          <w:sz w:val="28"/>
          <w:szCs w:val="28"/>
          <w:lang w:val="kk-KZ" w:eastAsia="en-US"/>
        </w:rPr>
        <w:t xml:space="preserve"> </w:t>
      </w:r>
      <w:r w:rsidR="00652F0B" w:rsidRPr="00C86249">
        <w:rPr>
          <w:rFonts w:ascii="Times New Roman" w:eastAsiaTheme="minorHAnsi" w:hAnsi="Times New Roman" w:cs="Times New Roman"/>
          <w:sz w:val="28"/>
          <w:szCs w:val="28"/>
          <w:lang w:val="kk-KZ" w:eastAsia="en-US"/>
        </w:rPr>
        <w:t xml:space="preserve">өзінің </w:t>
      </w:r>
      <w:r w:rsidRPr="00C86249">
        <w:rPr>
          <w:rFonts w:ascii="Times New Roman" w:eastAsiaTheme="minorHAnsi" w:hAnsi="Times New Roman" w:cs="Times New Roman"/>
          <w:sz w:val="28"/>
          <w:szCs w:val="28"/>
          <w:lang w:val="kk-KZ" w:eastAsia="en-US"/>
        </w:rPr>
        <w:t xml:space="preserve">тарихи орындарында сақтау ең </w:t>
      </w:r>
      <w:r w:rsidR="00652F0B" w:rsidRPr="00C86249">
        <w:rPr>
          <w:rFonts w:ascii="Times New Roman" w:eastAsiaTheme="minorHAnsi" w:hAnsi="Times New Roman" w:cs="Times New Roman"/>
          <w:sz w:val="28"/>
          <w:szCs w:val="28"/>
          <w:lang w:val="kk-KZ" w:eastAsia="en-US"/>
        </w:rPr>
        <w:t>дұрыс шешім</w:t>
      </w:r>
      <w:r w:rsidRPr="00C86249">
        <w:rPr>
          <w:rFonts w:ascii="Times New Roman" w:eastAsiaTheme="minorHAnsi" w:hAnsi="Times New Roman" w:cs="Times New Roman"/>
          <w:sz w:val="28"/>
          <w:szCs w:val="28"/>
          <w:lang w:val="kk-KZ" w:eastAsia="en-US"/>
        </w:rPr>
        <w:t xml:space="preserve"> бо</w:t>
      </w:r>
      <w:r w:rsidR="00652F0B" w:rsidRPr="00C86249">
        <w:rPr>
          <w:rFonts w:ascii="Times New Roman" w:eastAsiaTheme="minorHAnsi" w:hAnsi="Times New Roman" w:cs="Times New Roman"/>
          <w:sz w:val="28"/>
          <w:szCs w:val="28"/>
          <w:lang w:val="kk-KZ" w:eastAsia="en-US"/>
        </w:rPr>
        <w:t xml:space="preserve">лып табылады, сондықтан оларға төнген қауіптің </w:t>
      </w:r>
      <w:r w:rsidRPr="00C86249">
        <w:rPr>
          <w:rFonts w:ascii="Times New Roman" w:eastAsiaTheme="minorHAnsi" w:hAnsi="Times New Roman" w:cs="Times New Roman"/>
          <w:sz w:val="28"/>
          <w:szCs w:val="28"/>
          <w:lang w:val="kk-KZ" w:eastAsia="en-US"/>
        </w:rPr>
        <w:t xml:space="preserve">алдын-алу </w:t>
      </w:r>
      <w:r w:rsidR="00652F0B" w:rsidRPr="00C86249">
        <w:rPr>
          <w:rFonts w:ascii="Times New Roman" w:eastAsiaTheme="minorHAnsi" w:hAnsi="Times New Roman" w:cs="Times New Roman"/>
          <w:sz w:val="28"/>
          <w:szCs w:val="28"/>
          <w:lang w:val="kk-KZ" w:eastAsia="en-US"/>
        </w:rPr>
        <w:t>үшін ескерту белгілері орнатылуы тиіс</w:t>
      </w:r>
      <w:r w:rsidRPr="00C86249">
        <w:rPr>
          <w:rFonts w:ascii="Times New Roman" w:eastAsiaTheme="minorHAnsi" w:hAnsi="Times New Roman" w:cs="Times New Roman"/>
          <w:sz w:val="28"/>
          <w:szCs w:val="28"/>
          <w:lang w:val="kk-KZ" w:eastAsia="en-US"/>
        </w:rPr>
        <w:t>.</w:t>
      </w:r>
    </w:p>
    <w:p w:rsidR="00CD061B" w:rsidRPr="00C86249" w:rsidRDefault="00CD061B" w:rsidP="000E49A5">
      <w:pPr>
        <w:tabs>
          <w:tab w:val="left" w:pos="709"/>
        </w:tabs>
        <w:spacing w:after="0" w:line="240" w:lineRule="auto"/>
        <w:ind w:firstLine="360"/>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ab/>
        <w:t xml:space="preserve">ЮНЕСКО-ның Дүниежүзілік мұра тізіміне, сондай-ақ ұлттық </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 тізіміне енгізілген </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 озық халықаралық практикаларға сәйкес қорғалады. Бірақ тіркелмеген және белгісіз объектілер туралы сөз болғанда</w:t>
      </w:r>
      <w:r w:rsidR="00091B58" w:rsidRPr="00C86249">
        <w:rPr>
          <w:rFonts w:ascii="Times New Roman" w:eastAsiaTheme="minorHAnsi" w:hAnsi="Times New Roman" w:cs="Times New Roman"/>
          <w:sz w:val="28"/>
          <w:szCs w:val="28"/>
          <w:lang w:val="kk-KZ" w:eastAsia="en-US"/>
        </w:rPr>
        <w:t xml:space="preserve"> ЕҚҚДБ</w:t>
      </w:r>
      <w:r w:rsidR="00B9079D" w:rsidRPr="00C86249">
        <w:rPr>
          <w:rFonts w:ascii="Times New Roman" w:eastAsiaTheme="minorHAnsi" w:hAnsi="Times New Roman" w:cs="Times New Roman"/>
          <w:sz w:val="28"/>
          <w:szCs w:val="28"/>
          <w:lang w:val="kk-KZ" w:eastAsia="en-US"/>
        </w:rPr>
        <w:t xml:space="preserve"> </w:t>
      </w:r>
      <w:r w:rsidR="00091B58" w:rsidRPr="00C86249">
        <w:rPr>
          <w:rFonts w:ascii="Times New Roman" w:eastAsiaTheme="minorHAnsi" w:hAnsi="Times New Roman" w:cs="Times New Roman"/>
          <w:sz w:val="28"/>
          <w:szCs w:val="28"/>
          <w:lang w:val="kk-KZ" w:eastAsia="en-US"/>
        </w:rPr>
        <w:t>(</w:t>
      </w:r>
      <w:r w:rsidRPr="00C86249">
        <w:rPr>
          <w:rFonts w:ascii="Times New Roman" w:eastAsiaTheme="minorHAnsi" w:hAnsi="Times New Roman" w:cs="Times New Roman"/>
          <w:sz w:val="28"/>
          <w:szCs w:val="28"/>
          <w:lang w:val="kk-KZ" w:eastAsia="en-US"/>
        </w:rPr>
        <w:t>ЕБРР ТР8</w:t>
      </w:r>
      <w:r w:rsidR="00091B58" w:rsidRPr="00C86249">
        <w:rPr>
          <w:rFonts w:ascii="Times New Roman" w:eastAsiaTheme="minorHAnsi" w:hAnsi="Times New Roman" w:cs="Times New Roman"/>
          <w:sz w:val="28"/>
          <w:szCs w:val="28"/>
          <w:lang w:val="kk-KZ" w:eastAsia="en-US"/>
        </w:rPr>
        <w:t>)</w:t>
      </w:r>
      <w:r w:rsidRPr="00C86249">
        <w:rPr>
          <w:rFonts w:ascii="Times New Roman" w:eastAsiaTheme="minorHAnsi" w:hAnsi="Times New Roman" w:cs="Times New Roman"/>
          <w:sz w:val="28"/>
          <w:szCs w:val="28"/>
          <w:lang w:val="kk-KZ" w:eastAsia="en-US"/>
        </w:rPr>
        <w:t xml:space="preserve"> талаптарын орындау қажет.</w:t>
      </w:r>
    </w:p>
    <w:p w:rsidR="00F948BD" w:rsidRDefault="00CD061B" w:rsidP="000E49A5">
      <w:pPr>
        <w:tabs>
          <w:tab w:val="left" w:pos="709"/>
        </w:tabs>
        <w:spacing w:after="0" w:line="240" w:lineRule="auto"/>
        <w:ind w:firstLine="360"/>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ab/>
        <w:t xml:space="preserve">Еуропалық қайта құру және даму банкі қазіргі және болашақ ұрпақтардың мүдделері үшін </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ны қорғаудың маңыздылығын мойындайтын ТР8 стандартын жасады. Материалдық және материалдық емес </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 халықтың мәдени болмысы сабақтастығының маңызды </w:t>
      </w:r>
      <w:r w:rsidR="00F948BD">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игілігі және ажырамас бөлігі болып табылады.</w:t>
      </w:r>
      <w:r w:rsidR="000E49A5">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 xml:space="preserve">ТР8 ережелері </w:t>
      </w:r>
      <w:r w:rsidR="00F948BD">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қолданылатын халықаралық конвенциялар мен басқа</w:t>
      </w:r>
      <w:r w:rsidR="00F948BD">
        <w:rPr>
          <w:rFonts w:ascii="Times New Roman" w:eastAsiaTheme="minorHAnsi" w:hAnsi="Times New Roman" w:cs="Times New Roman"/>
          <w:sz w:val="28"/>
          <w:szCs w:val="28"/>
          <w:lang w:val="kk-KZ" w:eastAsia="en-US"/>
        </w:rPr>
        <w:t xml:space="preserve"> құралдарды басшылыққа алады.</w:t>
      </w:r>
    </w:p>
    <w:p w:rsidR="00CD061B" w:rsidRPr="00C86249" w:rsidRDefault="00CD061B" w:rsidP="00F948BD">
      <w:pPr>
        <w:tabs>
          <w:tab w:val="left" w:pos="709"/>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 xml:space="preserve">Сондай-ақ ТР8 барлық тараптар өздері ратификациялаған </w:t>
      </w:r>
      <w:r w:rsidR="00F948BD">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 xml:space="preserve">тиісті халықаралық шарттар мен келісімдер шеңберінде жобаны іске асыру </w:t>
      </w:r>
      <w:r w:rsidR="00F948BD">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 xml:space="preserve">елінің заңдарын, нормативтік актілерін және міндеттемелерін сақтауы қажет </w:t>
      </w:r>
      <w:r w:rsidR="00F948BD">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екенін мойындайды.</w:t>
      </w:r>
      <w:r w:rsidR="000E49A5">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 xml:space="preserve">Бұл </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ға немесе тарихи ескерткіштерге, </w:t>
      </w:r>
      <w:r w:rsidR="00F948BD">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 xml:space="preserve">жобалауға немесе салуға рұқсаттарға, қорғалатын немесе қорғалатын табиғи </w:t>
      </w:r>
      <w:r w:rsidR="00F948BD">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 xml:space="preserve">аумақтарға немесе сәулет мұрасын реттейтін басқа заңдар мен нормаларға </w:t>
      </w:r>
      <w:r w:rsidR="00F948BD">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 xml:space="preserve">немесе байырғы мәдениетті қорғау туралы заңдарға қатысты заңдар болуы мүмкін (байырғы қорғаудың егжей-тегжейлі талаптары </w:t>
      </w:r>
      <w:r w:rsidR="00F948BD">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ТР7-де көрсетілген).</w:t>
      </w:r>
    </w:p>
    <w:p w:rsidR="000E49A5" w:rsidRDefault="00CD061B" w:rsidP="000E49A5">
      <w:pPr>
        <w:tabs>
          <w:tab w:val="left" w:pos="709"/>
        </w:tabs>
        <w:spacing w:after="0" w:line="240" w:lineRule="auto"/>
        <w:ind w:firstLine="360"/>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lastRenderedPageBreak/>
        <w:tab/>
        <w:t>ТР8-ге сәйкес теріс факторлардың әсерін азайту үшін келесі шараларды орындау қажет:</w:t>
      </w:r>
    </w:p>
    <w:p w:rsidR="00CD061B" w:rsidRPr="00C86249" w:rsidRDefault="000E49A5" w:rsidP="000E49A5">
      <w:pPr>
        <w:tabs>
          <w:tab w:val="left" w:pos="709"/>
        </w:tabs>
        <w:spacing w:after="0" w:line="240" w:lineRule="auto"/>
        <w:ind w:firstLine="360"/>
        <w:contextualSpacing/>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ab/>
        <w:t>- </w:t>
      </w:r>
      <w:r w:rsidR="00CD061B" w:rsidRPr="00C86249">
        <w:rPr>
          <w:rFonts w:ascii="Times New Roman" w:eastAsiaTheme="minorHAnsi" w:hAnsi="Times New Roman" w:cs="Times New Roman"/>
          <w:sz w:val="28"/>
          <w:szCs w:val="28"/>
          <w:lang w:val="kk-KZ" w:eastAsia="en-US"/>
        </w:rPr>
        <w:t>археологиялық дала ізденістерін міндетті түрде өткізу;</w:t>
      </w:r>
    </w:p>
    <w:p w:rsidR="00CD061B" w:rsidRPr="00C86249" w:rsidRDefault="000E49A5" w:rsidP="00326BCE">
      <w:pPr>
        <w:numPr>
          <w:ilvl w:val="0"/>
          <w:numId w:val="6"/>
        </w:numPr>
        <w:tabs>
          <w:tab w:val="left" w:pos="993"/>
        </w:tabs>
        <w:spacing w:after="0" w:line="240" w:lineRule="auto"/>
        <w:contextualSpacing/>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табылған артефактілерге</w:t>
      </w:r>
      <w:r w:rsidR="00CD061B" w:rsidRPr="00C86249">
        <w:rPr>
          <w:rFonts w:ascii="Times New Roman" w:eastAsiaTheme="minorHAnsi" w:hAnsi="Times New Roman" w:cs="Times New Roman"/>
          <w:sz w:val="28"/>
          <w:szCs w:val="28"/>
          <w:lang w:val="kk-KZ" w:eastAsia="en-US"/>
        </w:rPr>
        <w:t xml:space="preserve"> зертханалық зерттеу</w:t>
      </w:r>
      <w:r>
        <w:rPr>
          <w:rFonts w:ascii="Times New Roman" w:eastAsiaTheme="minorHAnsi" w:hAnsi="Times New Roman" w:cs="Times New Roman"/>
          <w:sz w:val="28"/>
          <w:szCs w:val="28"/>
          <w:lang w:val="kk-KZ" w:eastAsia="en-US"/>
        </w:rPr>
        <w:t xml:space="preserve"> жүргізу</w:t>
      </w:r>
      <w:r w:rsidR="00CD061B" w:rsidRPr="00C86249">
        <w:rPr>
          <w:rFonts w:ascii="Times New Roman" w:eastAsiaTheme="minorHAnsi" w:hAnsi="Times New Roman" w:cs="Times New Roman"/>
          <w:sz w:val="28"/>
          <w:szCs w:val="28"/>
          <w:lang w:val="kk-KZ" w:eastAsia="en-US"/>
        </w:rPr>
        <w:t>;</w:t>
      </w:r>
    </w:p>
    <w:p w:rsidR="00CD061B" w:rsidRPr="00C86249" w:rsidRDefault="00CD061B" w:rsidP="00326BCE">
      <w:pPr>
        <w:numPr>
          <w:ilvl w:val="0"/>
          <w:numId w:val="6"/>
        </w:numPr>
        <w:tabs>
          <w:tab w:val="left" w:pos="0"/>
          <w:tab w:val="left" w:pos="993"/>
        </w:tabs>
        <w:spacing w:after="0" w:line="240" w:lineRule="auto"/>
        <w:ind w:left="0"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 xml:space="preserve">нәтижелерді және жаңадан табылған </w:t>
      </w:r>
      <w:r w:rsidR="000E49A5">
        <w:rPr>
          <w:rFonts w:ascii="Times New Roman" w:eastAsiaTheme="minorHAnsi" w:hAnsi="Times New Roman" w:cs="Times New Roman"/>
          <w:sz w:val="28"/>
          <w:szCs w:val="28"/>
          <w:lang w:val="kk-KZ" w:eastAsia="en-US"/>
        </w:rPr>
        <w:t>жәдігерлер</w:t>
      </w:r>
      <w:r w:rsidRPr="00C86249">
        <w:rPr>
          <w:rFonts w:ascii="Times New Roman" w:eastAsiaTheme="minorHAnsi" w:hAnsi="Times New Roman" w:cs="Times New Roman"/>
          <w:sz w:val="28"/>
          <w:szCs w:val="28"/>
          <w:lang w:val="kk-KZ" w:eastAsia="en-US"/>
        </w:rPr>
        <w:t xml:space="preserve"> мен құжаттарды жариялау;</w:t>
      </w:r>
    </w:p>
    <w:p w:rsidR="00CD061B" w:rsidRPr="00C86249" w:rsidRDefault="00591AD4" w:rsidP="00326BCE">
      <w:pPr>
        <w:numPr>
          <w:ilvl w:val="0"/>
          <w:numId w:val="6"/>
        </w:numPr>
        <w:tabs>
          <w:tab w:val="left" w:pos="0"/>
          <w:tab w:val="left" w:pos="993"/>
        </w:tabs>
        <w:spacing w:after="0" w:line="240" w:lineRule="auto"/>
        <w:ind w:left="0"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тарихи-</w:t>
      </w:r>
      <w:r w:rsidR="00C645AA" w:rsidRPr="00C86249">
        <w:rPr>
          <w:rFonts w:ascii="Times New Roman" w:eastAsiaTheme="minorHAnsi" w:hAnsi="Times New Roman" w:cs="Times New Roman"/>
          <w:sz w:val="28"/>
          <w:szCs w:val="28"/>
          <w:lang w:val="kk-KZ" w:eastAsia="en-US"/>
        </w:rPr>
        <w:t>мәдени мұра</w:t>
      </w:r>
      <w:r w:rsidR="00CD061B" w:rsidRPr="00C86249">
        <w:rPr>
          <w:rFonts w:ascii="Times New Roman" w:eastAsiaTheme="minorHAnsi" w:hAnsi="Times New Roman" w:cs="Times New Roman"/>
          <w:sz w:val="28"/>
          <w:szCs w:val="28"/>
          <w:lang w:val="kk-KZ" w:eastAsia="en-US"/>
        </w:rPr>
        <w:t xml:space="preserve"> объектілерін сақтау жөніндегі Жоспарды және оларға әсер етуді азайту жөніндегі іс-шараларды іске асырудың тиісті жоспарын дайындау;</w:t>
      </w:r>
    </w:p>
    <w:p w:rsidR="00A005F3" w:rsidRPr="00C86249" w:rsidRDefault="00CD061B" w:rsidP="00326BCE">
      <w:pPr>
        <w:numPr>
          <w:ilvl w:val="0"/>
          <w:numId w:val="6"/>
        </w:numPr>
        <w:tabs>
          <w:tab w:val="left" w:pos="0"/>
          <w:tab w:val="left" w:pos="993"/>
        </w:tabs>
        <w:spacing w:after="0" w:line="240" w:lineRule="auto"/>
        <w:ind w:left="0"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осы іс-шаралардың іске асырылу барысын қадағалау және мониторингті жүзеге асыру.</w:t>
      </w:r>
    </w:p>
    <w:p w:rsidR="00873649" w:rsidRPr="00C86249" w:rsidRDefault="00873649" w:rsidP="00326BCE">
      <w:pPr>
        <w:tabs>
          <w:tab w:val="left" w:pos="0"/>
          <w:tab w:val="left" w:pos="993"/>
        </w:tabs>
        <w:spacing w:after="0" w:line="240" w:lineRule="auto"/>
        <w:ind w:left="709"/>
        <w:contextualSpacing/>
        <w:jc w:val="both"/>
        <w:rPr>
          <w:rFonts w:ascii="Times New Roman" w:eastAsiaTheme="minorHAnsi" w:hAnsi="Times New Roman" w:cs="Times New Roman"/>
          <w:sz w:val="28"/>
          <w:szCs w:val="28"/>
          <w:lang w:val="kk-KZ" w:eastAsia="en-US"/>
        </w:rPr>
      </w:pPr>
    </w:p>
    <w:p w:rsidR="00CD061B" w:rsidRPr="00C86249" w:rsidRDefault="00EC7FEA" w:rsidP="000E49A5">
      <w:pPr>
        <w:tabs>
          <w:tab w:val="left" w:pos="993"/>
        </w:tabs>
        <w:spacing w:after="0" w:line="240" w:lineRule="auto"/>
        <w:ind w:firstLine="709"/>
        <w:contextualSpacing/>
        <w:jc w:val="both"/>
        <w:rPr>
          <w:rFonts w:ascii="Times New Roman" w:eastAsiaTheme="minorHAnsi" w:hAnsi="Times New Roman" w:cs="Times New Roman"/>
          <w:b/>
          <w:sz w:val="28"/>
          <w:szCs w:val="28"/>
          <w:lang w:val="kk-KZ" w:eastAsia="en-US"/>
        </w:rPr>
      </w:pPr>
      <w:r w:rsidRPr="00C86249">
        <w:rPr>
          <w:rFonts w:ascii="Times New Roman" w:eastAsiaTheme="minorHAnsi" w:hAnsi="Times New Roman" w:cs="Times New Roman"/>
          <w:b/>
          <w:sz w:val="28"/>
          <w:szCs w:val="28"/>
          <w:lang w:val="kk-KZ" w:eastAsia="en-US"/>
        </w:rPr>
        <w:t>3.3</w:t>
      </w:r>
      <w:r w:rsidR="00CD061B" w:rsidRPr="00C86249">
        <w:rPr>
          <w:rFonts w:ascii="Times New Roman" w:eastAsiaTheme="minorHAnsi" w:hAnsi="Times New Roman" w:cs="Times New Roman"/>
          <w:b/>
          <w:sz w:val="28"/>
          <w:szCs w:val="28"/>
          <w:lang w:val="kk-KZ" w:eastAsia="en-US"/>
        </w:rPr>
        <w:t xml:space="preserve"> Тарихи-</w:t>
      </w:r>
      <w:r w:rsidR="00C645AA" w:rsidRPr="00C86249">
        <w:rPr>
          <w:rFonts w:ascii="Times New Roman" w:eastAsiaTheme="minorHAnsi" w:hAnsi="Times New Roman" w:cs="Times New Roman"/>
          <w:b/>
          <w:sz w:val="28"/>
          <w:szCs w:val="28"/>
          <w:lang w:val="kk-KZ" w:eastAsia="en-US"/>
        </w:rPr>
        <w:t>мәдени мұра</w:t>
      </w:r>
      <w:r w:rsidR="00CD061B" w:rsidRPr="00C86249">
        <w:rPr>
          <w:rFonts w:ascii="Times New Roman" w:eastAsiaTheme="minorHAnsi" w:hAnsi="Times New Roman" w:cs="Times New Roman"/>
          <w:b/>
          <w:sz w:val="28"/>
          <w:szCs w:val="28"/>
          <w:lang w:val="kk-KZ" w:eastAsia="en-US"/>
        </w:rPr>
        <w:t>ны сақтаудың және игерудің қазақстандық</w:t>
      </w:r>
      <w:r w:rsidR="00873649" w:rsidRPr="00C86249">
        <w:rPr>
          <w:rFonts w:ascii="Times New Roman" w:eastAsiaTheme="minorHAnsi" w:hAnsi="Times New Roman" w:cs="Times New Roman"/>
          <w:b/>
          <w:sz w:val="28"/>
          <w:szCs w:val="28"/>
          <w:lang w:val="kk-KZ" w:eastAsia="en-US"/>
        </w:rPr>
        <w:t xml:space="preserve"> интегралдық моделі</w:t>
      </w:r>
    </w:p>
    <w:p w:rsidR="00CD061B" w:rsidRPr="00C86249" w:rsidRDefault="00CD061B" w:rsidP="000E49A5">
      <w:pPr>
        <w:tabs>
          <w:tab w:val="left" w:pos="993"/>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Осы тақырып бойынша зерттеу жұмыстарын қорытындылай келе, қазіргі қоғамда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ның </w:t>
      </w:r>
      <w:r w:rsidR="0060483A" w:rsidRPr="00C86249">
        <w:rPr>
          <w:rFonts w:ascii="Times New Roman" w:eastAsiaTheme="minorHAnsi" w:hAnsi="Times New Roman" w:cs="Times New Roman"/>
          <w:sz w:val="28"/>
          <w:szCs w:val="28"/>
          <w:lang w:val="kk-KZ" w:eastAsia="en-US"/>
        </w:rPr>
        <w:t>Мемлекеттік мәдени</w:t>
      </w:r>
      <w:r w:rsidRPr="00C86249">
        <w:rPr>
          <w:rFonts w:ascii="Times New Roman" w:eastAsiaTheme="minorHAnsi" w:hAnsi="Times New Roman" w:cs="Times New Roman"/>
          <w:sz w:val="28"/>
          <w:szCs w:val="28"/>
          <w:lang w:val="kk-KZ" w:eastAsia="en-US"/>
        </w:rPr>
        <w:t>етті дамытудың маңызды стратегиялық ресурсы ретінде маңыздылығын түсіну</w:t>
      </w:r>
      <w:r w:rsidR="00873649" w:rsidRPr="00C86249">
        <w:rPr>
          <w:rFonts w:ascii="Times New Roman" w:eastAsiaTheme="minorHAnsi" w:hAnsi="Times New Roman" w:cs="Times New Roman"/>
          <w:sz w:val="28"/>
          <w:szCs w:val="28"/>
          <w:lang w:val="kk-KZ" w:eastAsia="en-US"/>
        </w:rPr>
        <w:t>дің</w:t>
      </w:r>
      <w:r w:rsidRPr="00C86249">
        <w:rPr>
          <w:rFonts w:ascii="Times New Roman" w:eastAsiaTheme="minorHAnsi" w:hAnsi="Times New Roman" w:cs="Times New Roman"/>
          <w:sz w:val="28"/>
          <w:szCs w:val="28"/>
          <w:lang w:val="kk-KZ" w:eastAsia="en-US"/>
        </w:rPr>
        <w:t xml:space="preserve"> орныққанын атап өтеміз.</w:t>
      </w:r>
    </w:p>
    <w:p w:rsidR="000E49A5" w:rsidRDefault="00C645AA" w:rsidP="000E49A5">
      <w:pPr>
        <w:tabs>
          <w:tab w:val="left" w:pos="993"/>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Мәдени мұра</w:t>
      </w:r>
      <w:r w:rsidR="00CD061B" w:rsidRPr="00C86249">
        <w:rPr>
          <w:rFonts w:ascii="Times New Roman" w:eastAsiaTheme="minorHAnsi" w:hAnsi="Times New Roman" w:cs="Times New Roman"/>
          <w:sz w:val="28"/>
          <w:szCs w:val="28"/>
          <w:lang w:val="kk-KZ" w:eastAsia="en-US"/>
        </w:rPr>
        <w:t xml:space="preserve"> қазіргі мәдениетте сақталған және оның даму көзін құрайтын өткеннің объективті шындықтары мен рухани құндылықтарының жиынтығы ретінде сақтау тұрғысынан ер</w:t>
      </w:r>
      <w:r w:rsidR="00F948BD">
        <w:rPr>
          <w:rFonts w:ascii="Times New Roman" w:eastAsiaTheme="minorHAnsi" w:hAnsi="Times New Roman" w:cs="Times New Roman"/>
          <w:sz w:val="28"/>
          <w:szCs w:val="28"/>
          <w:lang w:val="kk-KZ" w:eastAsia="en-US"/>
        </w:rPr>
        <w:t>екше назар аударуды қажет етеді.</w:t>
      </w:r>
      <w:r w:rsidR="00CD061B" w:rsidRPr="00C86249">
        <w:rPr>
          <w:rFonts w:ascii="Times New Roman" w:eastAsiaTheme="minorHAnsi" w:hAnsi="Times New Roman" w:cs="Times New Roman"/>
          <w:sz w:val="28"/>
          <w:szCs w:val="28"/>
          <w:lang w:val="kk-KZ" w:eastAsia="en-US"/>
        </w:rPr>
        <w:t xml:space="preserve"> </w:t>
      </w:r>
      <w:r w:rsidR="00F948BD">
        <w:rPr>
          <w:rFonts w:ascii="Times New Roman" w:eastAsiaTheme="minorHAnsi" w:hAnsi="Times New Roman" w:cs="Times New Roman"/>
          <w:sz w:val="28"/>
          <w:szCs w:val="28"/>
          <w:lang w:val="kk-KZ" w:eastAsia="en-US"/>
        </w:rPr>
        <w:t>С</w:t>
      </w:r>
      <w:r w:rsidR="00CD061B" w:rsidRPr="00C86249">
        <w:rPr>
          <w:rFonts w:ascii="Times New Roman" w:eastAsiaTheme="minorHAnsi" w:hAnsi="Times New Roman" w:cs="Times New Roman"/>
          <w:sz w:val="28"/>
          <w:szCs w:val="28"/>
          <w:lang w:val="kk-KZ" w:eastAsia="en-US"/>
        </w:rPr>
        <w:t>ебебі</w:t>
      </w:r>
      <w:r w:rsidR="000E49A5">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 xml:space="preserve">қазіргі мәдениеттанушылар </w:t>
      </w:r>
      <w:r w:rsidR="00F948BD">
        <w:rPr>
          <w:rFonts w:ascii="Times New Roman" w:eastAsiaTheme="minorHAnsi" w:hAnsi="Times New Roman" w:cs="Times New Roman"/>
          <w:sz w:val="28"/>
          <w:szCs w:val="28"/>
          <w:lang w:val="kk-KZ" w:eastAsia="en-US"/>
        </w:rPr>
        <w:t>айтқандай:</w:t>
      </w:r>
      <w:r w:rsidR="00CD061B" w:rsidRPr="00C86249">
        <w:rPr>
          <w:rFonts w:ascii="Times New Roman" w:eastAsiaTheme="minorHAnsi" w:hAnsi="Times New Roman" w:cs="Times New Roman"/>
          <w:sz w:val="28"/>
          <w:szCs w:val="28"/>
          <w:lang w:val="kk-KZ" w:eastAsia="en-US"/>
        </w:rPr>
        <w:t xml:space="preserve"> «Игеру – бұл мәдениеттің бір немесе басқа формасы физикалық тұрғыдан тоқтап қалса да, тірі және тиімді болып қала беретін мұраны сақтаудың әмбебап тәсілі.</w:t>
      </w:r>
      <w:r w:rsidR="00B9079D" w:rsidRPr="00C86249">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Қоғам игерген мәдени форма өзінің рухани болмысын және басқа уақыт пен кеңістік мәдениетінің жаңа формасына ену қабілетін алады.</w:t>
      </w:r>
      <w:r w:rsidR="00B9079D" w:rsidRPr="00C86249">
        <w:rPr>
          <w:rFonts w:ascii="Times New Roman" w:eastAsiaTheme="minorHAnsi" w:hAnsi="Times New Roman" w:cs="Times New Roman"/>
          <w:sz w:val="28"/>
          <w:szCs w:val="28"/>
          <w:lang w:val="kk-KZ" w:eastAsia="en-US"/>
        </w:rPr>
        <w:t xml:space="preserve"> </w:t>
      </w:r>
      <w:r w:rsidR="00CD061B" w:rsidRPr="00C86249">
        <w:rPr>
          <w:rFonts w:ascii="Times New Roman" w:eastAsiaTheme="minorHAnsi" w:hAnsi="Times New Roman" w:cs="Times New Roman"/>
          <w:sz w:val="28"/>
          <w:szCs w:val="28"/>
          <w:lang w:val="kk-KZ" w:eastAsia="en-US"/>
        </w:rPr>
        <w:t xml:space="preserve">Игерілген </w:t>
      </w:r>
      <w:r w:rsidRPr="00C86249">
        <w:rPr>
          <w:rFonts w:ascii="Times New Roman" w:eastAsiaTheme="minorHAnsi" w:hAnsi="Times New Roman" w:cs="Times New Roman"/>
          <w:sz w:val="28"/>
          <w:szCs w:val="28"/>
          <w:lang w:val="kk-KZ" w:eastAsia="en-US"/>
        </w:rPr>
        <w:t>Мәдени мұра</w:t>
      </w:r>
      <w:r w:rsidR="00CD061B" w:rsidRPr="00C86249">
        <w:rPr>
          <w:rFonts w:ascii="Times New Roman" w:eastAsiaTheme="minorHAnsi" w:hAnsi="Times New Roman" w:cs="Times New Roman"/>
          <w:sz w:val="28"/>
          <w:szCs w:val="28"/>
          <w:lang w:val="kk-KZ" w:eastAsia="en-US"/>
        </w:rPr>
        <w:t xml:space="preserve"> қоғамдағы адамдардың бірігуіне ықпал етеді. Оны игеру және пайдалану деңгейі қоғамның мәдени деңгейінің және </w:t>
      </w:r>
      <w:r w:rsidR="0060483A" w:rsidRPr="00C86249">
        <w:rPr>
          <w:rFonts w:ascii="Times New Roman" w:eastAsiaTheme="minorHAnsi" w:hAnsi="Times New Roman" w:cs="Times New Roman"/>
          <w:sz w:val="28"/>
          <w:szCs w:val="28"/>
          <w:lang w:val="kk-KZ" w:eastAsia="en-US"/>
        </w:rPr>
        <w:t>Мемлекеттік мәдени</w:t>
      </w:r>
      <w:r w:rsidR="00CD061B" w:rsidRPr="00C86249">
        <w:rPr>
          <w:rFonts w:ascii="Times New Roman" w:eastAsiaTheme="minorHAnsi" w:hAnsi="Times New Roman" w:cs="Times New Roman"/>
          <w:sz w:val="28"/>
          <w:szCs w:val="28"/>
          <w:lang w:val="kk-KZ" w:eastAsia="en-US"/>
        </w:rPr>
        <w:t xml:space="preserve"> саясат негіздерінің маңызды көрсеткіші болып табылады».</w:t>
      </w:r>
    </w:p>
    <w:p w:rsidR="00CD061B" w:rsidRPr="00C86249" w:rsidRDefault="00CD061B" w:rsidP="000E49A5">
      <w:pPr>
        <w:tabs>
          <w:tab w:val="left" w:pos="993"/>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Егер бұ</w:t>
      </w:r>
      <w:r w:rsidR="000E49A5">
        <w:rPr>
          <w:rFonts w:ascii="Times New Roman" w:eastAsiaTheme="minorHAnsi" w:hAnsi="Times New Roman" w:cs="Times New Roman"/>
          <w:sz w:val="28"/>
          <w:szCs w:val="28"/>
          <w:lang w:val="kk-KZ" w:eastAsia="en-US"/>
        </w:rPr>
        <w:t>ған дейін</w:t>
      </w:r>
      <w:r w:rsidRPr="00C86249">
        <w:rPr>
          <w:rFonts w:ascii="Times New Roman" w:eastAsiaTheme="minorHAnsi" w:hAnsi="Times New Roman" w:cs="Times New Roman"/>
          <w:sz w:val="28"/>
          <w:szCs w:val="28"/>
          <w:lang w:val="kk-KZ" w:eastAsia="en-US"/>
        </w:rPr>
        <w:t xml:space="preserve"> өскелең ұрпақты</w:t>
      </w:r>
      <w:r w:rsidR="00B9079D" w:rsidRPr="00C86249">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 xml:space="preserve">Қазақстандағы </w:t>
      </w:r>
      <w:r w:rsidRPr="000E49A5">
        <w:rPr>
          <w:rFonts w:ascii="Times New Roman" w:eastAsiaTheme="minorHAnsi" w:hAnsi="Times New Roman" w:cs="Times New Roman"/>
          <w:sz w:val="28"/>
          <w:szCs w:val="28"/>
          <w:lang w:val="kk-KZ" w:eastAsia="en-US"/>
        </w:rPr>
        <w:t>тарихи-</w:t>
      </w:r>
      <w:r w:rsidR="00C645AA" w:rsidRPr="000E49A5">
        <w:rPr>
          <w:rFonts w:ascii="Times New Roman" w:eastAsiaTheme="minorHAnsi" w:hAnsi="Times New Roman" w:cs="Times New Roman"/>
          <w:sz w:val="28"/>
          <w:szCs w:val="28"/>
          <w:lang w:val="kk-KZ" w:eastAsia="en-US"/>
        </w:rPr>
        <w:t>мәдени мұра</w:t>
      </w:r>
      <w:r w:rsidRPr="000E49A5">
        <w:rPr>
          <w:rFonts w:ascii="Times New Roman" w:eastAsiaTheme="minorHAnsi" w:hAnsi="Times New Roman" w:cs="Times New Roman"/>
          <w:sz w:val="28"/>
          <w:szCs w:val="28"/>
          <w:lang w:val="kk-KZ" w:eastAsia="en-US"/>
        </w:rPr>
        <w:t>ның</w:t>
      </w:r>
      <w:r w:rsidRPr="00C86249">
        <w:rPr>
          <w:rFonts w:ascii="Times New Roman" w:eastAsiaTheme="minorHAnsi" w:hAnsi="Times New Roman" w:cs="Times New Roman"/>
          <w:sz w:val="28"/>
          <w:szCs w:val="28"/>
          <w:lang w:val="kk-KZ" w:eastAsia="en-US"/>
        </w:rPr>
        <w:t xml:space="preserve"> дамуына, білім беру, ғылым, экономика, өңірлік және жергілікті даму жүйесіне және т.б. үлес ретінде қоғам өмірінің неғұрлым кең мәнмәтінінде зерделеуге, пайдалануға, оның әлеуетін кеңейтуге шақырса, қазір </w:t>
      </w:r>
      <w:r w:rsidRPr="00C86249">
        <w:rPr>
          <w:rFonts w:ascii="Times New Roman" w:eastAsiaTheme="minorHAnsi" w:hAnsi="Times New Roman" w:cs="Times New Roman"/>
          <w:i/>
          <w:sz w:val="28"/>
          <w:szCs w:val="28"/>
          <w:lang w:val="kk-KZ" w:eastAsia="en-US"/>
        </w:rPr>
        <w:t>тарихи-</w:t>
      </w:r>
      <w:r w:rsidR="00C645AA" w:rsidRPr="00C86249">
        <w:rPr>
          <w:rFonts w:ascii="Times New Roman" w:eastAsiaTheme="minorHAnsi" w:hAnsi="Times New Roman" w:cs="Times New Roman"/>
          <w:i/>
          <w:sz w:val="28"/>
          <w:szCs w:val="28"/>
          <w:lang w:val="kk-KZ" w:eastAsia="en-US"/>
        </w:rPr>
        <w:t>мәдени мұра</w:t>
      </w:r>
      <w:r w:rsidRPr="00C86249">
        <w:rPr>
          <w:rFonts w:ascii="Times New Roman" w:eastAsiaTheme="minorHAnsi" w:hAnsi="Times New Roman" w:cs="Times New Roman"/>
          <w:i/>
          <w:sz w:val="28"/>
          <w:szCs w:val="28"/>
          <w:lang w:val="kk-KZ" w:eastAsia="en-US"/>
        </w:rPr>
        <w:t>ны игерудің</w:t>
      </w:r>
      <w:r w:rsidRPr="00C86249">
        <w:rPr>
          <w:rFonts w:ascii="Times New Roman" w:eastAsiaTheme="minorHAnsi" w:hAnsi="Times New Roman" w:cs="Times New Roman"/>
          <w:sz w:val="28"/>
          <w:szCs w:val="28"/>
          <w:lang w:val="kk-KZ" w:eastAsia="en-US"/>
        </w:rPr>
        <w:t xml:space="preserve"> уақыты келді.</w:t>
      </w:r>
    </w:p>
    <w:p w:rsidR="00CD061B" w:rsidRPr="00C86249" w:rsidRDefault="000E49A5" w:rsidP="000E49A5">
      <w:pPr>
        <w:tabs>
          <w:tab w:val="left" w:pos="709"/>
        </w:tabs>
        <w:spacing w:after="0" w:line="240" w:lineRule="auto"/>
        <w:ind w:firstLine="360"/>
        <w:contextualSpacing/>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ab/>
      </w:r>
      <w:r w:rsidR="00CD061B" w:rsidRPr="00C86249">
        <w:rPr>
          <w:rFonts w:ascii="Times New Roman" w:eastAsiaTheme="minorHAnsi" w:hAnsi="Times New Roman" w:cs="Times New Roman"/>
          <w:sz w:val="28"/>
          <w:szCs w:val="28"/>
          <w:lang w:val="kk-KZ" w:eastAsia="en-US"/>
        </w:rPr>
        <w:t xml:space="preserve">Патриотизмді қалыптастыруға, елге қызмет ету құндылықтарын нығайтуға, олардың мәдени-тарихи және өркениеттік </w:t>
      </w:r>
      <w:r w:rsidR="002E63D0" w:rsidRPr="00C86249">
        <w:rPr>
          <w:rFonts w:ascii="Times New Roman" w:eastAsiaTheme="minorHAnsi" w:hAnsi="Times New Roman" w:cs="Times New Roman"/>
          <w:sz w:val="28"/>
          <w:szCs w:val="28"/>
          <w:lang w:val="kk-KZ" w:eastAsia="en-US"/>
        </w:rPr>
        <w:t>мәніне</w:t>
      </w:r>
      <w:r w:rsidR="00CD061B" w:rsidRPr="00C86249">
        <w:rPr>
          <w:rFonts w:ascii="Times New Roman" w:eastAsiaTheme="minorHAnsi" w:hAnsi="Times New Roman" w:cs="Times New Roman"/>
          <w:sz w:val="28"/>
          <w:szCs w:val="28"/>
          <w:lang w:val="kk-KZ" w:eastAsia="en-US"/>
        </w:rPr>
        <w:t>, ұлт пен мемлекетті сақтаудағы мемлекеттік және халықтық патриотизмнің рөліне байланысты мәселелерді; ұлттық мәдениет пен тарихи-</w:t>
      </w:r>
      <w:r w:rsidR="00C645AA" w:rsidRPr="00C86249">
        <w:rPr>
          <w:rFonts w:ascii="Times New Roman" w:eastAsiaTheme="minorHAnsi" w:hAnsi="Times New Roman" w:cs="Times New Roman"/>
          <w:sz w:val="28"/>
          <w:szCs w:val="28"/>
          <w:lang w:val="kk-KZ" w:eastAsia="en-US"/>
        </w:rPr>
        <w:t>мәдени мұра</w:t>
      </w:r>
      <w:r w:rsidR="00CD061B" w:rsidRPr="00C86249">
        <w:rPr>
          <w:rFonts w:ascii="Times New Roman" w:eastAsiaTheme="minorHAnsi" w:hAnsi="Times New Roman" w:cs="Times New Roman"/>
          <w:sz w:val="28"/>
          <w:szCs w:val="28"/>
          <w:lang w:val="kk-KZ" w:eastAsia="en-US"/>
        </w:rPr>
        <w:t>ны сақтау стратегиясының мәселелерін зерделеудің негізгі үрдісі болып табылады.</w:t>
      </w:r>
    </w:p>
    <w:p w:rsidR="00CD061B" w:rsidRPr="00C86249" w:rsidRDefault="00CD061B" w:rsidP="000E49A5">
      <w:pPr>
        <w:tabs>
          <w:tab w:val="left" w:pos="993"/>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ХХ-ХХІ ғ</w:t>
      </w:r>
      <w:r w:rsidR="00D07195" w:rsidRPr="00C86249">
        <w:rPr>
          <w:rFonts w:ascii="Times New Roman" w:eastAsiaTheme="minorHAnsi" w:hAnsi="Times New Roman" w:cs="Times New Roman"/>
          <w:sz w:val="28"/>
          <w:szCs w:val="28"/>
          <w:lang w:val="kk-KZ" w:eastAsia="en-US"/>
        </w:rPr>
        <w:t>ғ.</w:t>
      </w:r>
      <w:r w:rsidRPr="00C86249">
        <w:rPr>
          <w:rFonts w:ascii="Times New Roman" w:eastAsiaTheme="minorHAnsi" w:hAnsi="Times New Roman" w:cs="Times New Roman"/>
          <w:sz w:val="28"/>
          <w:szCs w:val="28"/>
          <w:lang w:val="kk-KZ" w:eastAsia="en-US"/>
        </w:rPr>
        <w:t xml:space="preserve"> тоғысындағы әлемнің ақпараттық кеңістігінің түбегейлі өзгеруі, жаһандану, техникалық қайта жарақтандыру, жаппай компьютерлендіру процестері мәдениеттің жұмыс істеуінің бүкіл жүйесін жан-жақты жаңғыртуды талап етеді.</w:t>
      </w:r>
      <w:r w:rsidR="000E49A5">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 xml:space="preserve">Жоғары технологиялық қоғамның дамуы көбінесе оны құрайтын тұлғалардың моральдық және адамгершілік </w:t>
      </w:r>
      <w:r w:rsidRPr="00C86249">
        <w:rPr>
          <w:rFonts w:ascii="Times New Roman" w:eastAsiaTheme="minorHAnsi" w:hAnsi="Times New Roman" w:cs="Times New Roman"/>
          <w:sz w:val="28"/>
          <w:szCs w:val="28"/>
          <w:lang w:val="kk-KZ" w:eastAsia="en-US"/>
        </w:rPr>
        <w:lastRenderedPageBreak/>
        <w:t>даму деңгейіне байланысты.</w:t>
      </w:r>
      <w:r w:rsidR="000E49A5">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Тұлғаның мәдени-адамгершілік дамуы арқылы өткен және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лардың үлгілерін зерттеу негізінде дамыған мәдениетте бекітілген моральдық көзқарастар мен мінез-құлық үлгілері қоғамның тұрақты оң дамуының негізі бола алады.</w:t>
      </w:r>
    </w:p>
    <w:p w:rsidR="00CD061B" w:rsidRPr="00C86249" w:rsidRDefault="00CD061B" w:rsidP="000E49A5">
      <w:pPr>
        <w:tabs>
          <w:tab w:val="left" w:pos="993"/>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 xml:space="preserve">Адамның өзара іс-әрекеті алдыңғы орынға шығады. Ол </w:t>
      </w:r>
      <w:r w:rsidR="00F948BD">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 xml:space="preserve">қалай ұйымдастырылуы керек, нені орналастыру керек, қандай шеңберде </w:t>
      </w:r>
      <w:r w:rsidR="00F948BD">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 xml:space="preserve">жүзеге асырылуы </w:t>
      </w:r>
      <w:r w:rsidR="000E49A5">
        <w:rPr>
          <w:rFonts w:ascii="Times New Roman" w:eastAsiaTheme="minorHAnsi" w:hAnsi="Times New Roman" w:cs="Times New Roman"/>
          <w:sz w:val="28"/>
          <w:szCs w:val="28"/>
          <w:lang w:val="kk-KZ" w:eastAsia="en-US"/>
        </w:rPr>
        <w:t>тиіс</w:t>
      </w:r>
      <w:r w:rsidRPr="00C86249">
        <w:rPr>
          <w:rFonts w:ascii="Times New Roman" w:eastAsiaTheme="minorHAnsi" w:hAnsi="Times New Roman" w:cs="Times New Roman"/>
          <w:sz w:val="28"/>
          <w:szCs w:val="28"/>
          <w:lang w:val="kk-KZ" w:eastAsia="en-US"/>
        </w:rPr>
        <w:t>?</w:t>
      </w:r>
      <w:r w:rsidR="000E49A5">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 xml:space="preserve">Осы және басқа сұрақтарға </w:t>
      </w:r>
      <w:r w:rsidR="000E49A5">
        <w:rPr>
          <w:rFonts w:ascii="Times New Roman" w:eastAsiaTheme="minorHAnsi" w:hAnsi="Times New Roman" w:cs="Times New Roman"/>
          <w:sz w:val="28"/>
          <w:szCs w:val="28"/>
          <w:lang w:val="kk-KZ" w:eastAsia="en-US"/>
        </w:rPr>
        <w:t>механизмі</w:t>
      </w:r>
      <w:r w:rsidRPr="00C86249">
        <w:rPr>
          <w:rFonts w:ascii="Times New Roman" w:eastAsiaTheme="minorHAnsi" w:hAnsi="Times New Roman" w:cs="Times New Roman"/>
          <w:sz w:val="28"/>
          <w:szCs w:val="28"/>
          <w:lang w:val="kk-KZ" w:eastAsia="en-US"/>
        </w:rPr>
        <w:t xml:space="preserve"> </w:t>
      </w:r>
      <w:r w:rsidR="00F948BD">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 xml:space="preserve">алдын-ала ойластырылған </w:t>
      </w:r>
      <w:r w:rsidR="00591AD4" w:rsidRPr="00C86249">
        <w:rPr>
          <w:rFonts w:ascii="Times New Roman" w:eastAsiaTheme="minorHAnsi" w:hAnsi="Times New Roman" w:cs="Times New Roman"/>
          <w:sz w:val="28"/>
          <w:szCs w:val="28"/>
          <w:lang w:val="kk-KZ" w:eastAsia="en-US"/>
        </w:rPr>
        <w:t>тарихи-</w:t>
      </w:r>
      <w:r w:rsidR="00C645AA" w:rsidRPr="00C86249">
        <w:rPr>
          <w:rFonts w:ascii="Times New Roman" w:eastAsiaTheme="minorHAnsi" w:hAnsi="Times New Roman" w:cs="Times New Roman"/>
          <w:sz w:val="28"/>
          <w:szCs w:val="28"/>
          <w:lang w:val="kk-KZ" w:eastAsia="en-US"/>
        </w:rPr>
        <w:t>мәдени мұра</w:t>
      </w:r>
      <w:r w:rsidR="00591AD4" w:rsidRPr="00C86249">
        <w:rPr>
          <w:rFonts w:ascii="Times New Roman" w:eastAsiaTheme="minorHAnsi" w:hAnsi="Times New Roman" w:cs="Times New Roman"/>
          <w:sz w:val="28"/>
          <w:szCs w:val="28"/>
          <w:lang w:val="kk-KZ" w:eastAsia="en-US"/>
        </w:rPr>
        <w:t xml:space="preserve"> объектілерін</w:t>
      </w:r>
      <w:r w:rsidRPr="00C86249">
        <w:rPr>
          <w:rFonts w:ascii="Times New Roman" w:eastAsiaTheme="minorHAnsi" w:hAnsi="Times New Roman" w:cs="Times New Roman"/>
          <w:sz w:val="28"/>
          <w:szCs w:val="28"/>
          <w:lang w:val="kk-KZ" w:eastAsia="en-US"/>
        </w:rPr>
        <w:t xml:space="preserve"> сақтаудың стратегиялық моделі жауап бере алады.</w:t>
      </w:r>
      <w:r w:rsidR="000E49A5">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 xml:space="preserve">Басқаша айтқанда, біз стратегия дегеніміз – өзара әрекеттесуді жүзеге асыруға кедергі келтіретін субъектілердің, проблемалардың, қиындықтардың, қиындықтардың мүмкіндіктерін, перспективаларын, құралдарын барынша ескеретін </w:t>
      </w:r>
      <w:r w:rsidR="00F948BD">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адамның өзара әрекеттесуін ұйымдастыру нысаны деген тезиске</w:t>
      </w:r>
      <w:r w:rsidR="00F948BD">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 xml:space="preserve"> сүйенеміз.</w:t>
      </w:r>
    </w:p>
    <w:p w:rsidR="00CD061B" w:rsidRPr="00C86249" w:rsidRDefault="00CD061B" w:rsidP="000E49A5">
      <w:pPr>
        <w:tabs>
          <w:tab w:val="left" w:pos="993"/>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Стратегия ұғымы жоспарлау түсінігін де, іс-әрекетті жобалау түсінігін де қамтиды; және белгілі бір тұжырымдамалық-теориялық компонент.</w:t>
      </w:r>
      <w:r w:rsidR="000E49A5">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Бірақ осы тұжырымдаманы орналастырудағы бағдарламалық және теориялық схемалар стратегияны іске асыруға бағынады; жеке фигуралар немесе схемалар іс-әрекеттің жалпы бағытын сақтау үшін кейбір жерлерде өзгеруі немесе өзгеруі мүмкін.</w:t>
      </w:r>
    </w:p>
    <w:p w:rsidR="00CD061B" w:rsidRPr="00C86249" w:rsidRDefault="00CD061B" w:rsidP="000E49A5">
      <w:pPr>
        <w:tabs>
          <w:tab w:val="left" w:pos="993"/>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Егер стратегия ұзақ уақытты қамтитын жалпы, егжей-тегжейлі емес жоспар болса, күрделі мақсатқа жетудің тәсілі, кейінірек кез-келген адамның іс-әрекеті болса, стратегияның міндеті негізгі мақсатқа жету үшін қолма-қол ақшаны тиімді пайдалану болып табылады. Тактика – бұл қысқа мерзімді мақсатқа жету үшін тұжырымдамалық әрекет немесе қысқа</w:t>
      </w:r>
      <w:r w:rsidR="00D07195" w:rsidRPr="00C86249">
        <w:rPr>
          <w:rFonts w:ascii="Times New Roman" w:eastAsiaTheme="minorHAnsi" w:hAnsi="Times New Roman" w:cs="Times New Roman"/>
          <w:sz w:val="28"/>
          <w:szCs w:val="28"/>
          <w:lang w:val="kk-KZ" w:eastAsia="en-US"/>
        </w:rPr>
        <w:t xml:space="preserve"> уақыттағы нақты</w:t>
      </w:r>
      <w:r w:rsidRPr="00C86249">
        <w:rPr>
          <w:rFonts w:ascii="Times New Roman" w:eastAsiaTheme="minorHAnsi" w:hAnsi="Times New Roman" w:cs="Times New Roman"/>
          <w:sz w:val="28"/>
          <w:szCs w:val="28"/>
          <w:lang w:val="kk-KZ" w:eastAsia="en-US"/>
        </w:rPr>
        <w:t xml:space="preserve"> әрекеттер.</w:t>
      </w:r>
      <w:r w:rsidR="000E49A5">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 xml:space="preserve">Бұл әрекетті бір немесе бірнеше нақты міндеттер </w:t>
      </w:r>
      <w:r w:rsidR="00D07195" w:rsidRPr="00C86249">
        <w:rPr>
          <w:rFonts w:ascii="Times New Roman" w:eastAsiaTheme="minorHAnsi" w:hAnsi="Times New Roman" w:cs="Times New Roman"/>
          <w:sz w:val="28"/>
          <w:szCs w:val="28"/>
          <w:lang w:val="kk-KZ" w:eastAsia="en-US"/>
        </w:rPr>
        <w:t>арқылы жүзеге асыруға болады.</w:t>
      </w:r>
      <w:r w:rsidR="000E49A5">
        <w:rPr>
          <w:rFonts w:ascii="Times New Roman" w:eastAsiaTheme="minorHAnsi" w:hAnsi="Times New Roman" w:cs="Times New Roman"/>
          <w:sz w:val="28"/>
          <w:szCs w:val="28"/>
          <w:lang w:val="kk-KZ" w:eastAsia="en-US"/>
        </w:rPr>
        <w:t xml:space="preserve"> </w:t>
      </w:r>
      <w:r w:rsidR="00D07195" w:rsidRPr="00C86249">
        <w:rPr>
          <w:rFonts w:ascii="Times New Roman" w:eastAsiaTheme="minorHAnsi" w:hAnsi="Times New Roman" w:cs="Times New Roman"/>
          <w:sz w:val="28"/>
          <w:szCs w:val="28"/>
          <w:lang w:val="kk-KZ" w:eastAsia="en-US"/>
        </w:rPr>
        <w:t>С</w:t>
      </w:r>
      <w:r w:rsidRPr="00C86249">
        <w:rPr>
          <w:rFonts w:ascii="Times New Roman" w:eastAsiaTheme="minorHAnsi" w:hAnsi="Times New Roman" w:cs="Times New Roman"/>
          <w:sz w:val="28"/>
          <w:szCs w:val="28"/>
          <w:lang w:val="kk-KZ" w:eastAsia="en-US"/>
        </w:rPr>
        <w:t>ебебі бұл зияткерлік күш-жігердің жиынтығы, оның мақсаты – істердің қазіргі күйден қалаған жағдайға өтуін оңтайландыру (</w:t>
      </w:r>
      <w:r w:rsidR="000E49A5" w:rsidRPr="00C86249">
        <w:rPr>
          <w:rFonts w:ascii="Times New Roman" w:eastAsiaTheme="minorHAnsi" w:hAnsi="Times New Roman" w:cs="Times New Roman"/>
          <w:sz w:val="28"/>
          <w:szCs w:val="28"/>
          <w:lang w:val="kk-KZ" w:eastAsia="en-US"/>
        </w:rPr>
        <w:t xml:space="preserve">жоспарланған </w:t>
      </w:r>
      <w:r w:rsidRPr="00C86249">
        <w:rPr>
          <w:rFonts w:ascii="Times New Roman" w:eastAsiaTheme="minorHAnsi" w:hAnsi="Times New Roman" w:cs="Times New Roman"/>
          <w:sz w:val="28"/>
          <w:szCs w:val="28"/>
          <w:lang w:val="kk-KZ" w:eastAsia="en-US"/>
        </w:rPr>
        <w:t>стратегия).</w:t>
      </w:r>
    </w:p>
    <w:p w:rsidR="00CD061B" w:rsidRPr="00C86249" w:rsidRDefault="00CD061B" w:rsidP="000E49A5">
      <w:pPr>
        <w:spacing w:after="0" w:line="240" w:lineRule="auto"/>
        <w:ind w:firstLine="709"/>
        <w:jc w:val="both"/>
        <w:rPr>
          <w:rFonts w:ascii="Times New Roman" w:hAnsi="Times New Roman" w:cs="Times New Roman"/>
          <w:sz w:val="28"/>
          <w:szCs w:val="28"/>
          <w:shd w:val="clear" w:color="auto" w:fill="FFFFFF"/>
          <w:lang w:val="kk-KZ"/>
        </w:rPr>
      </w:pPr>
      <w:r w:rsidRPr="00C86249">
        <w:rPr>
          <w:rFonts w:ascii="Times New Roman" w:eastAsiaTheme="minorHAnsi" w:hAnsi="Times New Roman" w:cs="Times New Roman"/>
          <w:sz w:val="28"/>
          <w:szCs w:val="28"/>
          <w:lang w:val="kk-KZ" w:eastAsia="en-US"/>
        </w:rPr>
        <w:t>Айта кету керек: «аумақтың геомәдени брендингімен байланысты негізгі сәттер, ... аумақтың өзіндік имиджін актуализациялаумен байланысты белгілі бір әрекеттер тізбегі, аумақтардың имидждік паспортын құру, негізгі жергілікті мифтерді жүйелеу және мәдени ландшафтпен жұмыс, қала аумағының негізгі түрлерін бөлу және осы ландшафттарға қолданылатын стратегияларды анықтау.</w:t>
      </w:r>
      <w:r w:rsidR="000E49A5">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Көбінесе келесі мәдени-ландшафттық стратегиялар туралы айтуға болады: не модернизация</w:t>
      </w:r>
      <w:r w:rsidR="000E49A5">
        <w:rPr>
          <w:rFonts w:ascii="Times New Roman" w:eastAsiaTheme="minorHAnsi" w:hAnsi="Times New Roman" w:cs="Times New Roman"/>
          <w:sz w:val="28"/>
          <w:szCs w:val="28"/>
          <w:lang w:val="kk-KZ" w:eastAsia="en-US"/>
        </w:rPr>
        <w:t>лау</w:t>
      </w:r>
      <w:r w:rsidRPr="00C86249">
        <w:rPr>
          <w:rFonts w:ascii="Times New Roman" w:eastAsiaTheme="minorHAnsi" w:hAnsi="Times New Roman" w:cs="Times New Roman"/>
          <w:sz w:val="28"/>
          <w:szCs w:val="28"/>
          <w:lang w:val="kk-KZ" w:eastAsia="en-US"/>
        </w:rPr>
        <w:t xml:space="preserve"> стратегиясы; не оның дәстүрлі үлгілерін сақтау және көбейту деңгейінде сақтау; немесе ландшафттың деградацияға деген белгілі бір тенденцияларымен бай</w:t>
      </w:r>
      <w:r w:rsidR="008B5662" w:rsidRPr="00C86249">
        <w:rPr>
          <w:rFonts w:ascii="Times New Roman" w:eastAsiaTheme="minorHAnsi" w:hAnsi="Times New Roman" w:cs="Times New Roman"/>
          <w:sz w:val="28"/>
          <w:szCs w:val="28"/>
          <w:lang w:val="kk-KZ" w:eastAsia="en-US"/>
        </w:rPr>
        <w:t>ланысты түбегейлі өзгеруі» [</w:t>
      </w:r>
      <w:r w:rsidR="00097DBE" w:rsidRPr="00C86249">
        <w:rPr>
          <w:rFonts w:ascii="Times New Roman" w:eastAsiaTheme="minorHAnsi" w:hAnsi="Times New Roman" w:cs="Times New Roman"/>
          <w:sz w:val="28"/>
          <w:szCs w:val="28"/>
          <w:lang w:val="kk-KZ" w:eastAsia="en-US"/>
        </w:rPr>
        <w:t>257, б. 39</w:t>
      </w:r>
      <w:r w:rsidR="00F91E41" w:rsidRPr="00C86249">
        <w:rPr>
          <w:rFonts w:ascii="Times New Roman" w:eastAsiaTheme="minorHAnsi" w:hAnsi="Times New Roman" w:cs="Times New Roman"/>
          <w:sz w:val="28"/>
          <w:szCs w:val="28"/>
          <w:lang w:val="kk-KZ" w:eastAsia="en-US"/>
        </w:rPr>
        <w:t>].</w:t>
      </w:r>
    </w:p>
    <w:p w:rsidR="00CD061B" w:rsidRDefault="00CD061B" w:rsidP="000E49A5">
      <w:pPr>
        <w:tabs>
          <w:tab w:val="left" w:pos="993"/>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Геомәдени брендтеу призмасы арқылы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 объектілерін сақтау мен игерудің қазақстандық </w:t>
      </w:r>
      <w:r w:rsidR="00F91E41" w:rsidRPr="00C86249">
        <w:rPr>
          <w:rFonts w:ascii="Times New Roman" w:eastAsiaTheme="minorHAnsi" w:hAnsi="Times New Roman" w:cs="Times New Roman"/>
          <w:sz w:val="28"/>
          <w:szCs w:val="28"/>
          <w:lang w:val="kk-KZ" w:eastAsia="en-US"/>
        </w:rPr>
        <w:t>моделінің</w:t>
      </w:r>
      <w:r w:rsidR="00CB6367">
        <w:rPr>
          <w:rFonts w:ascii="Times New Roman" w:eastAsiaTheme="minorHAnsi" w:hAnsi="Times New Roman" w:cs="Times New Roman"/>
          <w:sz w:val="28"/>
          <w:szCs w:val="28"/>
          <w:lang w:val="kk-KZ" w:eastAsia="en-US"/>
        </w:rPr>
        <w:t xml:space="preserve"> </w:t>
      </w:r>
      <w:r w:rsidR="00F36D07" w:rsidRPr="00C86249">
        <w:rPr>
          <w:rFonts w:ascii="Times New Roman" w:eastAsiaTheme="minorHAnsi" w:hAnsi="Times New Roman" w:cs="Times New Roman"/>
          <w:sz w:val="28"/>
          <w:szCs w:val="28"/>
          <w:lang w:val="kk-KZ" w:eastAsia="en-US"/>
        </w:rPr>
        <w:t xml:space="preserve">жобасын </w:t>
      </w:r>
      <w:r w:rsidRPr="00C86249">
        <w:rPr>
          <w:rFonts w:ascii="Times New Roman" w:eastAsiaTheme="minorHAnsi" w:hAnsi="Times New Roman" w:cs="Times New Roman"/>
          <w:sz w:val="28"/>
          <w:szCs w:val="28"/>
          <w:lang w:val="kk-KZ" w:eastAsia="en-US"/>
        </w:rPr>
        <w:t>қарастырайық.</w:t>
      </w:r>
      <w:r w:rsidR="00CB6367">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Біз</w:t>
      </w:r>
      <w:r w:rsidR="00F91E41" w:rsidRPr="00C86249">
        <w:rPr>
          <w:rFonts w:ascii="Times New Roman" w:eastAsiaTheme="minorHAnsi" w:hAnsi="Times New Roman" w:cs="Times New Roman"/>
          <w:sz w:val="28"/>
          <w:szCs w:val="28"/>
          <w:lang w:val="kk-KZ" w:eastAsia="en-US"/>
        </w:rPr>
        <w:t>дің түсінігіміздебұл</w:t>
      </w:r>
      <w:r w:rsidRPr="00C86249">
        <w:rPr>
          <w:rFonts w:ascii="Times New Roman" w:eastAsiaTheme="minorHAnsi" w:hAnsi="Times New Roman" w:cs="Times New Roman"/>
          <w:sz w:val="28"/>
          <w:szCs w:val="28"/>
          <w:lang w:val="kk-KZ" w:eastAsia="en-US"/>
        </w:rPr>
        <w:t xml:space="preserve"> интегралдық (біріктіруші) </w:t>
      </w:r>
      <w:r w:rsidR="00F36D07" w:rsidRPr="00C86249">
        <w:rPr>
          <w:rFonts w:ascii="Times New Roman" w:eastAsiaTheme="minorHAnsi" w:hAnsi="Times New Roman" w:cs="Times New Roman"/>
          <w:sz w:val="28"/>
          <w:szCs w:val="28"/>
          <w:lang w:val="kk-KZ" w:eastAsia="en-US"/>
        </w:rPr>
        <w:t>модел</w:t>
      </w:r>
      <w:r w:rsidR="00F91E41" w:rsidRPr="00C86249">
        <w:rPr>
          <w:rFonts w:ascii="Times New Roman" w:eastAsiaTheme="minorHAnsi" w:hAnsi="Times New Roman" w:cs="Times New Roman"/>
          <w:sz w:val="28"/>
          <w:szCs w:val="28"/>
          <w:lang w:val="kk-KZ" w:eastAsia="en-US"/>
        </w:rPr>
        <w:t>ьболып табылады</w:t>
      </w:r>
      <w:r w:rsidRPr="00C86249">
        <w:rPr>
          <w:rFonts w:ascii="Times New Roman" w:eastAsiaTheme="minorHAnsi" w:hAnsi="Times New Roman" w:cs="Times New Roman"/>
          <w:sz w:val="28"/>
          <w:szCs w:val="28"/>
          <w:lang w:val="kk-KZ" w:eastAsia="en-US"/>
        </w:rPr>
        <w:t xml:space="preserve"> (</w:t>
      </w:r>
      <w:r w:rsidR="00F91E41" w:rsidRPr="00C86249">
        <w:rPr>
          <w:rFonts w:ascii="Times New Roman" w:eastAsiaTheme="minorHAnsi" w:hAnsi="Times New Roman" w:cs="Times New Roman"/>
          <w:sz w:val="28"/>
          <w:szCs w:val="28"/>
          <w:lang w:val="kk-KZ" w:eastAsia="en-US"/>
        </w:rPr>
        <w:t>1</w:t>
      </w:r>
      <w:r w:rsidR="00293A0F">
        <w:rPr>
          <w:rFonts w:ascii="Times New Roman" w:eastAsiaTheme="minorHAnsi" w:hAnsi="Times New Roman" w:cs="Times New Roman"/>
          <w:sz w:val="28"/>
          <w:szCs w:val="28"/>
          <w:lang w:val="kk-KZ" w:eastAsia="en-US"/>
        </w:rPr>
        <w:t>2</w:t>
      </w:r>
      <w:r w:rsidR="00F91E41" w:rsidRPr="00C86249">
        <w:rPr>
          <w:rFonts w:ascii="Times New Roman" w:eastAsiaTheme="minorHAnsi" w:hAnsi="Times New Roman" w:cs="Times New Roman"/>
          <w:sz w:val="28"/>
          <w:szCs w:val="28"/>
          <w:lang w:val="kk-KZ" w:eastAsia="en-US"/>
        </w:rPr>
        <w:t>-кесте</w:t>
      </w:r>
      <w:r w:rsidR="008D2539" w:rsidRPr="00C86249">
        <w:rPr>
          <w:rFonts w:ascii="Times New Roman" w:eastAsiaTheme="minorHAnsi" w:hAnsi="Times New Roman" w:cs="Times New Roman"/>
          <w:sz w:val="28"/>
          <w:szCs w:val="28"/>
          <w:lang w:val="kk-KZ" w:eastAsia="en-US"/>
        </w:rPr>
        <w:t xml:space="preserve">). </w:t>
      </w:r>
    </w:p>
    <w:p w:rsidR="00E705C8" w:rsidRDefault="00E705C8" w:rsidP="00F948BD">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E49A5" w:rsidRPr="000643E3" w:rsidRDefault="000643E3" w:rsidP="000E49A5">
      <w:pPr>
        <w:tabs>
          <w:tab w:val="left" w:pos="993"/>
        </w:tabs>
        <w:spacing w:after="0" w:line="240" w:lineRule="auto"/>
        <w:ind w:firstLine="709"/>
        <w:contextualSpacing/>
        <w:jc w:val="both"/>
        <w:rPr>
          <w:rFonts w:ascii="Times New Roman" w:eastAsiaTheme="minorHAnsi" w:hAnsi="Times New Roman" w:cs="Times New Roman"/>
          <w:i/>
          <w:sz w:val="24"/>
          <w:szCs w:val="24"/>
          <w:lang w:val="kk-KZ" w:eastAsia="en-US"/>
        </w:rPr>
      </w:pPr>
      <w:r w:rsidRPr="000643E3">
        <w:rPr>
          <w:rFonts w:ascii="Times New Roman" w:eastAsiaTheme="minorHAnsi" w:hAnsi="Times New Roman" w:cs="Times New Roman"/>
          <w:i/>
          <w:sz w:val="24"/>
          <w:szCs w:val="24"/>
          <w:lang w:val="kk-KZ" w:eastAsia="en-US"/>
        </w:rPr>
        <w:lastRenderedPageBreak/>
        <w:t>1</w:t>
      </w:r>
      <w:r w:rsidR="00293A0F">
        <w:rPr>
          <w:rFonts w:ascii="Times New Roman" w:eastAsiaTheme="minorHAnsi" w:hAnsi="Times New Roman" w:cs="Times New Roman"/>
          <w:i/>
          <w:sz w:val="24"/>
          <w:szCs w:val="24"/>
          <w:lang w:val="kk-KZ" w:eastAsia="en-US"/>
        </w:rPr>
        <w:t>2</w:t>
      </w:r>
      <w:r w:rsidRPr="000643E3">
        <w:rPr>
          <w:rFonts w:ascii="Times New Roman" w:eastAsiaTheme="minorHAnsi" w:hAnsi="Times New Roman" w:cs="Times New Roman"/>
          <w:i/>
          <w:sz w:val="24"/>
          <w:szCs w:val="24"/>
          <w:lang w:val="kk-KZ" w:eastAsia="en-US"/>
        </w:rPr>
        <w:t>-кесте. Тарихи-мәдени мұраны сақтау мен игерудің қазақстандық интегральды моделі</w:t>
      </w:r>
    </w:p>
    <w:p w:rsidR="000E49A5" w:rsidRDefault="000E49A5"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EA0847"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r>
        <w:rPr>
          <w:noProof/>
        </w:rPr>
        <mc:AlternateContent>
          <mc:Choice Requires="wpg">
            <w:drawing>
              <wp:anchor distT="0" distB="0" distL="114300" distR="114300" simplePos="0" relativeHeight="251686912" behindDoc="0" locked="0" layoutInCell="1" allowOverlap="1" wp14:anchorId="37568F42" wp14:editId="0EC2B7F0">
                <wp:simplePos x="0" y="0"/>
                <wp:positionH relativeFrom="column">
                  <wp:posOffset>331470</wp:posOffset>
                </wp:positionH>
                <wp:positionV relativeFrom="paragraph">
                  <wp:posOffset>19685</wp:posOffset>
                </wp:positionV>
                <wp:extent cx="5603875" cy="5880735"/>
                <wp:effectExtent l="11430" t="8890" r="13970" b="15875"/>
                <wp:wrapNone/>
                <wp:docPr id="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3875" cy="5880735"/>
                          <a:chOff x="1995" y="1559"/>
                          <a:chExt cx="9075" cy="8474"/>
                        </a:xfrm>
                      </wpg:grpSpPr>
                      <wps:wsp>
                        <wps:cNvPr id="2" name="Rectangle 34"/>
                        <wps:cNvSpPr>
                          <a:spLocks noChangeArrowheads="1"/>
                        </wps:cNvSpPr>
                        <wps:spPr bwMode="auto">
                          <a:xfrm rot="-5400000">
                            <a:off x="-794" y="6409"/>
                            <a:ext cx="6479" cy="769"/>
                          </a:xfrm>
                          <a:prstGeom prst="rect">
                            <a:avLst/>
                          </a:prstGeom>
                          <a:gradFill rotWithShape="1">
                            <a:gsLst>
                              <a:gs pos="0">
                                <a:srgbClr val="9EEAFF"/>
                              </a:gs>
                              <a:gs pos="35001">
                                <a:srgbClr val="BBEFFF"/>
                              </a:gs>
                              <a:gs pos="100000">
                                <a:srgbClr val="E4F9FF"/>
                              </a:gs>
                            </a:gsLst>
                            <a:lin ang="16200000" scaled="1"/>
                          </a:gradFill>
                          <a:ln w="9525">
                            <a:solidFill>
                              <a:srgbClr val="46AAC5"/>
                            </a:solidFill>
                            <a:miter lim="800000"/>
                            <a:headEnd/>
                            <a:tailEnd/>
                          </a:ln>
                          <a:effectLst>
                            <a:outerShdw dist="20000" dir="5400000" rotWithShape="0">
                              <a:srgbClr val="000000">
                                <a:alpha val="37999"/>
                              </a:srgbClr>
                            </a:outerShdw>
                          </a:effectLst>
                        </wps:spPr>
                        <wps:txbx>
                          <w:txbxContent>
                            <w:p w:rsidR="006F776F" w:rsidRPr="00757C91" w:rsidRDefault="006F776F" w:rsidP="00E705C8">
                              <w:pPr>
                                <w:spacing w:after="0" w:line="240" w:lineRule="auto"/>
                                <w:jc w:val="center"/>
                                <w:rPr>
                                  <w:b/>
                                  <w:sz w:val="24"/>
                                  <w:szCs w:val="24"/>
                                </w:rPr>
                              </w:pPr>
                              <w:r w:rsidRPr="00757C91">
                                <w:rPr>
                                  <w:rFonts w:ascii="Times New Roman" w:hAnsi="Times New Roman" w:cs="Times New Roman"/>
                                  <w:b/>
                                  <w:sz w:val="24"/>
                                  <w:szCs w:val="24"/>
                                </w:rPr>
                                <w:t>Тарихи-мәдени мұраны сақтау және игеру негізінде Қазақстанның геомәдени брендін құру</w:t>
                              </w:r>
                            </w:p>
                          </w:txbxContent>
                        </wps:txbx>
                        <wps:bodyPr rot="0" vert="vert270" wrap="square" lIns="91440" tIns="45720" rIns="91440" bIns="45720" anchor="t" anchorCtr="0" upright="1">
                          <a:noAutofit/>
                        </wps:bodyPr>
                      </wps:wsp>
                      <wps:wsp>
                        <wps:cNvPr id="3" name="Rectangle 35"/>
                        <wps:cNvSpPr>
                          <a:spLocks noChangeArrowheads="1"/>
                        </wps:cNvSpPr>
                        <wps:spPr bwMode="auto">
                          <a:xfrm>
                            <a:off x="5135" y="3554"/>
                            <a:ext cx="5854" cy="3031"/>
                          </a:xfrm>
                          <a:prstGeom prst="rect">
                            <a:avLst/>
                          </a:prstGeom>
                          <a:gradFill rotWithShape="1">
                            <a:gsLst>
                              <a:gs pos="0">
                                <a:srgbClr val="9EEAFF"/>
                              </a:gs>
                              <a:gs pos="35001">
                                <a:srgbClr val="BBEFFF"/>
                              </a:gs>
                              <a:gs pos="100000">
                                <a:srgbClr val="E4F9FF"/>
                              </a:gs>
                            </a:gsLst>
                            <a:lin ang="16200000" scaled="1"/>
                          </a:gradFill>
                          <a:ln w="9525">
                            <a:solidFill>
                              <a:srgbClr val="46AAC5"/>
                            </a:solidFill>
                            <a:miter lim="800000"/>
                            <a:headEnd/>
                            <a:tailEnd/>
                          </a:ln>
                          <a:effectLst>
                            <a:outerShdw dist="20000" dir="5400000" rotWithShape="0">
                              <a:srgbClr val="000000">
                                <a:alpha val="37999"/>
                              </a:srgbClr>
                            </a:outerShdw>
                          </a:effectLst>
                        </wps:spPr>
                        <wps:txbx>
                          <w:txbxContent>
                            <w:p w:rsidR="006F776F" w:rsidRPr="00733FF1" w:rsidRDefault="006F776F" w:rsidP="00E705C8">
                              <w:pPr>
                                <w:spacing w:after="0" w:line="240" w:lineRule="auto"/>
                                <w:rPr>
                                  <w:rFonts w:ascii="Times New Roman" w:hAnsi="Times New Roman" w:cs="Times New Roman"/>
                                  <w:sz w:val="16"/>
                                  <w:szCs w:val="16"/>
                                </w:rPr>
                              </w:pPr>
                            </w:p>
                            <w:p w:rsidR="006F776F" w:rsidRPr="00757C91" w:rsidRDefault="006F776F" w:rsidP="00E705C8">
                              <w:pPr>
                                <w:spacing w:after="0" w:line="240" w:lineRule="auto"/>
                                <w:jc w:val="right"/>
                                <w:rPr>
                                  <w:rFonts w:ascii="Times New Roman" w:hAnsi="Times New Roman" w:cs="Times New Roman"/>
                                </w:rPr>
                              </w:pPr>
                              <w:r w:rsidRPr="00757C91">
                                <w:rPr>
                                  <w:rFonts w:ascii="Times New Roman" w:hAnsi="Times New Roman" w:cs="Times New Roman"/>
                                </w:rPr>
                                <w:t xml:space="preserve"> «Ұлытау – ЮНЕСКО табиғи ескерткіші және Қазақстанның тарихи орталығы» (Сарыарқа тарихи-мәдени ареалы)</w:t>
                              </w:r>
                            </w:p>
                            <w:p w:rsidR="006F776F" w:rsidRPr="00757C91" w:rsidRDefault="006F776F" w:rsidP="00E705C8">
                              <w:pPr>
                                <w:spacing w:after="0" w:line="240" w:lineRule="auto"/>
                                <w:jc w:val="right"/>
                                <w:rPr>
                                  <w:rFonts w:ascii="Times New Roman" w:hAnsi="Times New Roman" w:cs="Times New Roman"/>
                                </w:rPr>
                              </w:pPr>
                            </w:p>
                            <w:p w:rsidR="006F776F" w:rsidRPr="00757C91" w:rsidRDefault="006F776F" w:rsidP="00E705C8">
                              <w:pPr>
                                <w:spacing w:after="0" w:line="240" w:lineRule="auto"/>
                                <w:jc w:val="right"/>
                                <w:rPr>
                                  <w:rFonts w:ascii="Times New Roman" w:hAnsi="Times New Roman" w:cs="Times New Roman"/>
                                </w:rPr>
                              </w:pPr>
                              <w:r w:rsidRPr="00757C91">
                                <w:rPr>
                                  <w:rFonts w:ascii="Times New Roman" w:hAnsi="Times New Roman" w:cs="Times New Roman"/>
                                </w:rPr>
                                <w:t xml:space="preserve"> «Номадизмнің классикалық елі» (Арал-Каспий ареалы)</w:t>
                              </w:r>
                            </w:p>
                            <w:p w:rsidR="006F776F" w:rsidRPr="00757C91" w:rsidRDefault="006F776F" w:rsidP="00E705C8">
                              <w:pPr>
                                <w:spacing w:after="0" w:line="240" w:lineRule="auto"/>
                                <w:jc w:val="right"/>
                                <w:rPr>
                                  <w:rFonts w:ascii="Times New Roman" w:hAnsi="Times New Roman" w:cs="Times New Roman"/>
                                </w:rPr>
                              </w:pPr>
                            </w:p>
                            <w:p w:rsidR="006F776F" w:rsidRPr="00757C91" w:rsidRDefault="006F776F" w:rsidP="00E705C8">
                              <w:pPr>
                                <w:spacing w:after="0" w:line="240" w:lineRule="auto"/>
                                <w:jc w:val="right"/>
                                <w:rPr>
                                  <w:rFonts w:ascii="Times New Roman" w:hAnsi="Times New Roman" w:cs="Times New Roman"/>
                                </w:rPr>
                              </w:pPr>
                              <w:r w:rsidRPr="00757C91">
                                <w:rPr>
                                  <w:rFonts w:ascii="Times New Roman" w:hAnsi="Times New Roman" w:cs="Times New Roman"/>
                                </w:rPr>
                                <w:t xml:space="preserve"> «Түркістан Түркі әлемінің рухани-мәдени орталығы ретінде»</w:t>
                              </w:r>
                            </w:p>
                            <w:p w:rsidR="006F776F" w:rsidRPr="00757C91" w:rsidRDefault="006F776F" w:rsidP="00E705C8">
                              <w:pPr>
                                <w:spacing w:after="0" w:line="240" w:lineRule="auto"/>
                                <w:jc w:val="right"/>
                                <w:rPr>
                                  <w:rFonts w:ascii="Times New Roman" w:hAnsi="Times New Roman" w:cs="Times New Roman"/>
                                </w:rPr>
                              </w:pPr>
                              <w:r w:rsidRPr="00757C91">
                                <w:rPr>
                                  <w:rFonts w:ascii="Times New Roman" w:hAnsi="Times New Roman" w:cs="Times New Roman"/>
                                </w:rPr>
                                <w:t>(Сырдария-Қаратау ареалы)</w:t>
                              </w:r>
                            </w:p>
                            <w:p w:rsidR="006F776F" w:rsidRPr="00757C91" w:rsidRDefault="006F776F" w:rsidP="00E705C8">
                              <w:pPr>
                                <w:spacing w:after="0" w:line="240" w:lineRule="auto"/>
                                <w:jc w:val="right"/>
                                <w:rPr>
                                  <w:rFonts w:ascii="Times New Roman" w:hAnsi="Times New Roman" w:cs="Times New Roman"/>
                                  <w:lang w:val="kk-KZ"/>
                                </w:rPr>
                              </w:pPr>
                            </w:p>
                            <w:p w:rsidR="006F776F" w:rsidRPr="00757C91" w:rsidRDefault="006F776F" w:rsidP="00E705C8">
                              <w:pPr>
                                <w:spacing w:after="0" w:line="240" w:lineRule="auto"/>
                                <w:jc w:val="right"/>
                                <w:rPr>
                                  <w:rFonts w:ascii="Times New Roman" w:hAnsi="Times New Roman" w:cs="Times New Roman"/>
                                  <w:lang w:val="kk-KZ"/>
                                </w:rPr>
                              </w:pPr>
                              <w:r w:rsidRPr="00757C91">
                                <w:rPr>
                                  <w:rFonts w:ascii="Times New Roman" w:hAnsi="Times New Roman" w:cs="Times New Roman"/>
                                  <w:lang w:val="kk-KZ"/>
                                </w:rPr>
                                <w:t xml:space="preserve"> «Қазақ мемлекеттілігінің бесігі» (Жетысу ареалы)</w:t>
                              </w:r>
                            </w:p>
                            <w:p w:rsidR="006F776F" w:rsidRPr="00757C91" w:rsidRDefault="006F776F" w:rsidP="00E705C8">
                              <w:pPr>
                                <w:spacing w:after="0" w:line="240" w:lineRule="auto"/>
                                <w:jc w:val="right"/>
                                <w:rPr>
                                  <w:rFonts w:ascii="Times New Roman" w:hAnsi="Times New Roman" w:cs="Times New Roman"/>
                                  <w:lang w:val="kk-KZ"/>
                                </w:rPr>
                              </w:pPr>
                            </w:p>
                            <w:p w:rsidR="006F776F" w:rsidRPr="00757C91" w:rsidRDefault="006F776F" w:rsidP="00E705C8">
                              <w:pPr>
                                <w:spacing w:after="0" w:line="240" w:lineRule="auto"/>
                                <w:jc w:val="right"/>
                                <w:rPr>
                                  <w:lang w:val="kk-KZ"/>
                                </w:rPr>
                              </w:pPr>
                              <w:r w:rsidRPr="00757C91">
                                <w:rPr>
                                  <w:rFonts w:ascii="Times New Roman" w:hAnsi="Times New Roman" w:cs="Times New Roman"/>
                                  <w:lang w:val="kk-KZ"/>
                                </w:rPr>
                                <w:t>«Түркі өркениетінің пайда болу орталығы» (Қазақ Алтайы)</w:t>
                              </w:r>
                            </w:p>
                          </w:txbxContent>
                        </wps:txbx>
                        <wps:bodyPr rot="0" vert="horz" wrap="square" lIns="91440" tIns="45720" rIns="91440" bIns="45720" anchor="t" anchorCtr="0" upright="1">
                          <a:noAutofit/>
                        </wps:bodyPr>
                      </wps:wsp>
                      <wps:wsp>
                        <wps:cNvPr id="4" name="Rectangle 36"/>
                        <wps:cNvSpPr>
                          <a:spLocks noChangeArrowheads="1"/>
                        </wps:cNvSpPr>
                        <wps:spPr bwMode="auto">
                          <a:xfrm>
                            <a:off x="1995" y="1559"/>
                            <a:ext cx="9075" cy="621"/>
                          </a:xfrm>
                          <a:prstGeom prst="rect">
                            <a:avLst/>
                          </a:prstGeom>
                          <a:gradFill rotWithShape="1">
                            <a:gsLst>
                              <a:gs pos="0">
                                <a:srgbClr val="9EEAFF"/>
                              </a:gs>
                              <a:gs pos="35001">
                                <a:srgbClr val="BBEFFF"/>
                              </a:gs>
                              <a:gs pos="100000">
                                <a:srgbClr val="E4F9FF"/>
                              </a:gs>
                            </a:gsLst>
                            <a:lin ang="16200000" scaled="1"/>
                          </a:gradFill>
                          <a:ln w="9525">
                            <a:solidFill>
                              <a:srgbClr val="46AAC5"/>
                            </a:solidFill>
                            <a:miter lim="800000"/>
                            <a:headEnd/>
                            <a:tailEnd/>
                          </a:ln>
                          <a:effectLst>
                            <a:outerShdw dist="20000" dir="5400000" rotWithShape="0">
                              <a:srgbClr val="000000">
                                <a:alpha val="37999"/>
                              </a:srgbClr>
                            </a:outerShdw>
                          </a:effectLst>
                        </wps:spPr>
                        <wps:txbx>
                          <w:txbxContent>
                            <w:p w:rsidR="006F776F" w:rsidRPr="004F0729" w:rsidRDefault="006F776F" w:rsidP="00E705C8">
                              <w:pPr>
                                <w:spacing w:after="0" w:line="240" w:lineRule="auto"/>
                                <w:jc w:val="center"/>
                                <w:rPr>
                                  <w:rFonts w:ascii="Times New Roman" w:hAnsi="Times New Roman" w:cs="Times New Roman"/>
                                  <w:b/>
                                  <w:sz w:val="20"/>
                                  <w:szCs w:val="20"/>
                                </w:rPr>
                              </w:pPr>
                              <w:r w:rsidRPr="004F0729">
                                <w:rPr>
                                  <w:rFonts w:ascii="Times New Roman" w:hAnsi="Times New Roman" w:cs="Times New Roman"/>
                                  <w:b/>
                                  <w:sz w:val="20"/>
                                  <w:szCs w:val="20"/>
                                </w:rPr>
                                <w:t>ТАРИХИ-МӘДЕНИ МҰРАНЫ САҚТАУ ЖӘНЕ ИГЕРУДІҢ</w:t>
                              </w:r>
                            </w:p>
                            <w:p w:rsidR="006F776F" w:rsidRPr="004F0729" w:rsidRDefault="006F776F" w:rsidP="00E705C8">
                              <w:pPr>
                                <w:spacing w:after="0" w:line="240" w:lineRule="auto"/>
                                <w:jc w:val="center"/>
                                <w:rPr>
                                  <w:rFonts w:ascii="Times New Roman" w:hAnsi="Times New Roman" w:cs="Times New Roman"/>
                                  <w:b/>
                                  <w:sz w:val="20"/>
                                  <w:szCs w:val="20"/>
                                </w:rPr>
                              </w:pPr>
                              <w:r w:rsidRPr="004F0729">
                                <w:rPr>
                                  <w:rFonts w:ascii="Times New Roman" w:hAnsi="Times New Roman" w:cs="Times New Roman"/>
                                  <w:b/>
                                  <w:sz w:val="20"/>
                                  <w:szCs w:val="20"/>
                                </w:rPr>
                                <w:t>ҚАЗАҚСТАНДЫҚ ИНТЕГРАЛДЫҚ МОДЕЛІ</w:t>
                              </w:r>
                            </w:p>
                          </w:txbxContent>
                        </wps:txbx>
                        <wps:bodyPr rot="0" vert="horz" wrap="square" lIns="91440" tIns="45720" rIns="91440" bIns="45720" anchor="t" anchorCtr="0" upright="1">
                          <a:noAutofit/>
                        </wps:bodyPr>
                      </wps:wsp>
                      <wps:wsp>
                        <wps:cNvPr id="5" name="AutoShape 38"/>
                        <wps:cNvCnPr>
                          <a:cxnSpLocks noChangeShapeType="1"/>
                          <a:stCxn id="6" idx="0"/>
                        </wps:cNvCnPr>
                        <wps:spPr bwMode="auto">
                          <a:xfrm>
                            <a:off x="4207" y="3113"/>
                            <a:ext cx="4432" cy="17"/>
                          </a:xfrm>
                          <a:prstGeom prst="straightConnector1">
                            <a:avLst/>
                          </a:prstGeom>
                          <a:noFill/>
                          <a:ln w="9525">
                            <a:solidFill>
                              <a:srgbClr val="46AAC5"/>
                            </a:solidFill>
                            <a:round/>
                            <a:headEnd/>
                            <a:tailEnd type="triangle" w="med" len="med"/>
                          </a:ln>
                          <a:effectLst>
                            <a:outerShdw dist="20000" dir="5400000" rotWithShape="0">
                              <a:srgbClr val="000000">
                                <a:alpha val="37999"/>
                              </a:srgbClr>
                            </a:outerShdw>
                          </a:effectLst>
                        </wps:spPr>
                        <wps:bodyPr/>
                      </wps:wsp>
                      <wps:wsp>
                        <wps:cNvPr id="6" name="Rectangle 39"/>
                        <wps:cNvSpPr>
                          <a:spLocks noChangeArrowheads="1"/>
                        </wps:cNvSpPr>
                        <wps:spPr bwMode="auto">
                          <a:xfrm rot="5400000">
                            <a:off x="2811" y="2040"/>
                            <a:ext cx="646" cy="2147"/>
                          </a:xfrm>
                          <a:prstGeom prst="rect">
                            <a:avLst/>
                          </a:prstGeom>
                          <a:gradFill rotWithShape="1">
                            <a:gsLst>
                              <a:gs pos="0">
                                <a:srgbClr val="9EEAFF"/>
                              </a:gs>
                              <a:gs pos="35001">
                                <a:srgbClr val="BBEFFF"/>
                              </a:gs>
                              <a:gs pos="100000">
                                <a:srgbClr val="E4F9FF"/>
                              </a:gs>
                            </a:gsLst>
                            <a:lin ang="16200000" scaled="1"/>
                          </a:gradFill>
                          <a:ln w="9525">
                            <a:solidFill>
                              <a:srgbClr val="46AAC5"/>
                            </a:solidFill>
                            <a:miter lim="800000"/>
                            <a:headEnd/>
                            <a:tailEnd/>
                          </a:ln>
                          <a:effectLst>
                            <a:outerShdw dist="20000" dir="5400000" rotWithShape="0">
                              <a:srgbClr val="000000">
                                <a:alpha val="37999"/>
                              </a:srgbClr>
                            </a:outerShdw>
                          </a:effectLst>
                        </wps:spPr>
                        <wps:txbx>
                          <w:txbxContent>
                            <w:p w:rsidR="006F776F" w:rsidRPr="00757C91" w:rsidRDefault="006F776F" w:rsidP="00E705C8">
                              <w:pPr>
                                <w:jc w:val="center"/>
                                <w:rPr>
                                  <w:rFonts w:ascii="Times New Roman" w:hAnsi="Times New Roman" w:cs="Times New Roman"/>
                                  <w:b/>
                                  <w:sz w:val="24"/>
                                  <w:szCs w:val="24"/>
                                </w:rPr>
                              </w:pPr>
                              <w:r w:rsidRPr="00757C91">
                                <w:rPr>
                                  <w:rFonts w:ascii="Times New Roman" w:hAnsi="Times New Roman" w:cs="Times New Roman"/>
                                  <w:b/>
                                  <w:sz w:val="24"/>
                                  <w:szCs w:val="24"/>
                                </w:rPr>
                                <w:t>Стратегия</w:t>
                              </w:r>
                            </w:p>
                          </w:txbxContent>
                        </wps:txbx>
                        <wps:bodyPr rot="0" vert="horz" wrap="square" lIns="91440" tIns="45720" rIns="91440" bIns="45720" anchor="t" anchorCtr="0" upright="1">
                          <a:noAutofit/>
                        </wps:bodyPr>
                      </wps:wsp>
                      <wps:wsp>
                        <wps:cNvPr id="7" name="Rectangle 40"/>
                        <wps:cNvSpPr>
                          <a:spLocks noChangeArrowheads="1"/>
                        </wps:cNvSpPr>
                        <wps:spPr bwMode="auto">
                          <a:xfrm rot="5400000">
                            <a:off x="9492" y="1939"/>
                            <a:ext cx="646" cy="2350"/>
                          </a:xfrm>
                          <a:prstGeom prst="rect">
                            <a:avLst/>
                          </a:prstGeom>
                          <a:gradFill rotWithShape="1">
                            <a:gsLst>
                              <a:gs pos="0">
                                <a:srgbClr val="9EEAFF"/>
                              </a:gs>
                              <a:gs pos="35001">
                                <a:srgbClr val="BBEFFF"/>
                              </a:gs>
                              <a:gs pos="100000">
                                <a:srgbClr val="E4F9FF"/>
                              </a:gs>
                            </a:gsLst>
                            <a:lin ang="16200000" scaled="1"/>
                          </a:gradFill>
                          <a:ln w="9525">
                            <a:solidFill>
                              <a:srgbClr val="46AAC5"/>
                            </a:solidFill>
                            <a:miter lim="800000"/>
                            <a:headEnd/>
                            <a:tailEnd/>
                          </a:ln>
                          <a:effectLst>
                            <a:outerShdw dist="20000" dir="5400000" rotWithShape="0">
                              <a:srgbClr val="000000">
                                <a:alpha val="37999"/>
                              </a:srgbClr>
                            </a:outerShdw>
                          </a:effectLst>
                        </wps:spPr>
                        <wps:txbx>
                          <w:txbxContent>
                            <w:p w:rsidR="006F776F" w:rsidRPr="00757C91" w:rsidRDefault="006F776F" w:rsidP="00E705C8">
                              <w:pPr>
                                <w:jc w:val="center"/>
                                <w:rPr>
                                  <w:rFonts w:ascii="Times New Roman" w:hAnsi="Times New Roman" w:cs="Times New Roman"/>
                                  <w:b/>
                                  <w:sz w:val="24"/>
                                  <w:szCs w:val="24"/>
                                </w:rPr>
                              </w:pPr>
                              <w:r w:rsidRPr="00757C91">
                                <w:rPr>
                                  <w:rFonts w:ascii="Times New Roman" w:hAnsi="Times New Roman" w:cs="Times New Roman"/>
                                  <w:b/>
                                  <w:sz w:val="24"/>
                                  <w:szCs w:val="24"/>
                                </w:rPr>
                                <w:t>Тактика</w:t>
                              </w:r>
                            </w:p>
                          </w:txbxContent>
                        </wps:txbx>
                        <wps:bodyPr rot="0" vert="horz" wrap="square" lIns="91440" tIns="45720" rIns="91440" bIns="45720" anchor="t" anchorCtr="0" upright="1">
                          <a:noAutofit/>
                        </wps:bodyPr>
                      </wps:wsp>
                      <wps:wsp>
                        <wps:cNvPr id="8" name="Rectangle 42"/>
                        <wps:cNvSpPr>
                          <a:spLocks noChangeArrowheads="1"/>
                        </wps:cNvSpPr>
                        <wps:spPr bwMode="auto">
                          <a:xfrm>
                            <a:off x="5134" y="7142"/>
                            <a:ext cx="5856" cy="2891"/>
                          </a:xfrm>
                          <a:prstGeom prst="rect">
                            <a:avLst/>
                          </a:prstGeom>
                          <a:gradFill rotWithShape="1">
                            <a:gsLst>
                              <a:gs pos="0">
                                <a:srgbClr val="9EEAFF"/>
                              </a:gs>
                              <a:gs pos="35001">
                                <a:srgbClr val="BBEFFF"/>
                              </a:gs>
                              <a:gs pos="100000">
                                <a:srgbClr val="E4F9FF"/>
                              </a:gs>
                            </a:gsLst>
                            <a:lin ang="16200000" scaled="1"/>
                          </a:gradFill>
                          <a:ln w="9525">
                            <a:solidFill>
                              <a:srgbClr val="46AAC5"/>
                            </a:solidFill>
                            <a:miter lim="800000"/>
                            <a:headEnd/>
                            <a:tailEnd/>
                          </a:ln>
                          <a:effectLst>
                            <a:outerShdw dist="20000" dir="5400000" rotWithShape="0">
                              <a:srgbClr val="000000">
                                <a:alpha val="37999"/>
                              </a:srgbClr>
                            </a:outerShdw>
                          </a:effectLst>
                        </wps:spPr>
                        <wps:txbx>
                          <w:txbxContent>
                            <w:p w:rsidR="006F776F" w:rsidRPr="00757C91" w:rsidRDefault="006F776F" w:rsidP="00E705C8">
                              <w:pPr>
                                <w:spacing w:after="0" w:line="240" w:lineRule="auto"/>
                                <w:ind w:left="720"/>
                                <w:jc w:val="right"/>
                                <w:rPr>
                                  <w:rFonts w:ascii="Times New Roman" w:hAnsi="Times New Roman" w:cs="Times New Roman"/>
                                  <w:sz w:val="16"/>
                                  <w:szCs w:val="16"/>
                                  <w:lang w:val="kk-KZ"/>
                                </w:rPr>
                              </w:pPr>
                              <w:r w:rsidRPr="00757C91">
                                <w:rPr>
                                  <w:rFonts w:ascii="Times New Roman" w:hAnsi="Times New Roman" w:cs="Times New Roman"/>
                                </w:rPr>
                                <w:sym w:font="Symbol" w:char="00B7"/>
                              </w:r>
                              <w:r w:rsidRPr="00757C91">
                                <w:rPr>
                                  <w:rFonts w:ascii="Times New Roman" w:hAnsi="Times New Roman" w:cs="Times New Roman"/>
                                </w:rPr>
                                <w:t>мәдени әртүрлілік;</w:t>
                              </w:r>
                            </w:p>
                            <w:p w:rsidR="006F776F" w:rsidRPr="00757C91" w:rsidRDefault="006F776F" w:rsidP="00E705C8">
                              <w:pPr>
                                <w:spacing w:after="0" w:line="240" w:lineRule="auto"/>
                                <w:ind w:left="720"/>
                                <w:jc w:val="right"/>
                                <w:rPr>
                                  <w:rFonts w:ascii="Times New Roman" w:hAnsi="Times New Roman" w:cs="Times New Roman"/>
                                  <w:lang w:val="kk-KZ"/>
                                </w:rPr>
                              </w:pPr>
                              <w:r w:rsidRPr="00757C91">
                                <w:rPr>
                                  <w:rFonts w:ascii="Times New Roman" w:hAnsi="Times New Roman" w:cs="Times New Roman"/>
                                </w:rPr>
                                <w:sym w:font="Symbol" w:char="00B7"/>
                              </w:r>
                              <w:r w:rsidRPr="00757C91">
                                <w:rPr>
                                  <w:rFonts w:ascii="Times New Roman" w:hAnsi="Times New Roman" w:cs="Times New Roman"/>
                                </w:rPr>
                                <w:t xml:space="preserve">мәдениет саласындағы басқару жүйесі; </w:t>
                              </w:r>
                            </w:p>
                            <w:p w:rsidR="006F776F" w:rsidRPr="00E705C8" w:rsidRDefault="006F776F" w:rsidP="00E705C8">
                              <w:pPr>
                                <w:spacing w:after="0" w:line="240" w:lineRule="auto"/>
                                <w:ind w:left="720"/>
                                <w:jc w:val="right"/>
                                <w:rPr>
                                  <w:rFonts w:ascii="Times New Roman" w:hAnsi="Times New Roman" w:cs="Times New Roman"/>
                                  <w:lang w:val="kk-KZ"/>
                                </w:rPr>
                              </w:pPr>
                              <w:r w:rsidRPr="00757C91">
                                <w:rPr>
                                  <w:rFonts w:ascii="Times New Roman" w:hAnsi="Times New Roman" w:cs="Times New Roman"/>
                                </w:rPr>
                                <w:sym w:font="Symbol" w:char="00B7"/>
                              </w:r>
                              <w:r w:rsidRPr="00E705C8">
                                <w:rPr>
                                  <w:rFonts w:ascii="Times New Roman" w:hAnsi="Times New Roman" w:cs="Times New Roman"/>
                                  <w:lang w:val="kk-KZ"/>
                                </w:rPr>
                                <w:t xml:space="preserve">мәдениет саласындағы білім; </w:t>
                              </w:r>
                            </w:p>
                            <w:p w:rsidR="006F776F" w:rsidRPr="00E705C8" w:rsidRDefault="006F776F" w:rsidP="00E705C8">
                              <w:pPr>
                                <w:spacing w:after="0" w:line="240" w:lineRule="auto"/>
                                <w:jc w:val="right"/>
                                <w:rPr>
                                  <w:rFonts w:ascii="Times New Roman" w:hAnsi="Times New Roman" w:cs="Times New Roman"/>
                                  <w:lang w:val="kk-KZ"/>
                                </w:rPr>
                              </w:pPr>
                              <w:r w:rsidRPr="00757C91">
                                <w:rPr>
                                  <w:rFonts w:ascii="Times New Roman" w:hAnsi="Times New Roman" w:cs="Times New Roman"/>
                                </w:rPr>
                                <w:sym w:font="Symbol" w:char="00B7"/>
                              </w:r>
                              <w:r w:rsidRPr="00E705C8">
                                <w:rPr>
                                  <w:rFonts w:ascii="Times New Roman" w:hAnsi="Times New Roman" w:cs="Times New Roman"/>
                                  <w:lang w:val="kk-KZ"/>
                                </w:rPr>
                                <w:t>ТММ нысандарына қолжетімділік;</w:t>
                              </w:r>
                            </w:p>
                            <w:p w:rsidR="006F776F" w:rsidRPr="00757C91" w:rsidRDefault="006F776F" w:rsidP="00E705C8">
                              <w:pPr>
                                <w:numPr>
                                  <w:ilvl w:val="0"/>
                                  <w:numId w:val="16"/>
                                </w:numPr>
                                <w:spacing w:after="0" w:line="240" w:lineRule="auto"/>
                                <w:jc w:val="right"/>
                                <w:rPr>
                                  <w:rFonts w:ascii="Times New Roman" w:hAnsi="Times New Roman" w:cs="Times New Roman"/>
                                </w:rPr>
                              </w:pPr>
                              <w:r w:rsidRPr="00757C91">
                                <w:rPr>
                                  <w:rFonts w:ascii="Times New Roman" w:hAnsi="Times New Roman" w:cs="Times New Roman"/>
                                </w:rPr>
                                <w:t xml:space="preserve">ТММ насихаттау және танымал ету бойынша </w:t>
                              </w:r>
                            </w:p>
                            <w:p w:rsidR="006F776F" w:rsidRPr="00757C91" w:rsidRDefault="006F776F" w:rsidP="00E705C8">
                              <w:pPr>
                                <w:spacing w:after="0" w:line="240" w:lineRule="auto"/>
                                <w:jc w:val="right"/>
                                <w:rPr>
                                  <w:rFonts w:ascii="Times New Roman" w:hAnsi="Times New Roman" w:cs="Times New Roman"/>
                                </w:rPr>
                              </w:pPr>
                              <w:r w:rsidRPr="00757C91">
                                <w:rPr>
                                  <w:rFonts w:ascii="Times New Roman" w:hAnsi="Times New Roman" w:cs="Times New Roman"/>
                                </w:rPr>
                                <w:t xml:space="preserve">мәдени және креативті индустриялар; </w:t>
                              </w:r>
                            </w:p>
                            <w:p w:rsidR="006F776F" w:rsidRPr="00757C91" w:rsidRDefault="006F776F" w:rsidP="00E705C8">
                              <w:pPr>
                                <w:spacing w:after="0" w:line="240" w:lineRule="auto"/>
                                <w:jc w:val="right"/>
                                <w:rPr>
                                  <w:rFonts w:ascii="Times New Roman" w:hAnsi="Times New Roman" w:cs="Times New Roman"/>
                                </w:rPr>
                              </w:pPr>
                              <w:r w:rsidRPr="00757C91">
                                <w:rPr>
                                  <w:rFonts w:ascii="Times New Roman" w:hAnsi="Times New Roman" w:cs="Times New Roman"/>
                                </w:rPr>
                                <w:sym w:font="Symbol" w:char="00B7"/>
                              </w:r>
                              <w:r w:rsidRPr="00757C91">
                                <w:rPr>
                                  <w:rFonts w:ascii="Times New Roman" w:hAnsi="Times New Roman" w:cs="Times New Roman"/>
                                </w:rPr>
                                <w:t xml:space="preserve"> ТММ сақтау және дамыту бойынша бизнес-модельдер; </w:t>
                              </w:r>
                            </w:p>
                            <w:p w:rsidR="006F776F" w:rsidRPr="00757C91" w:rsidRDefault="006F776F" w:rsidP="00E705C8">
                              <w:pPr>
                                <w:spacing w:after="0" w:line="240" w:lineRule="auto"/>
                                <w:jc w:val="right"/>
                                <w:rPr>
                                  <w:rFonts w:ascii="Times New Roman" w:hAnsi="Times New Roman" w:cs="Times New Roman"/>
                                </w:rPr>
                              </w:pPr>
                              <w:r w:rsidRPr="00757C91">
                                <w:rPr>
                                  <w:rFonts w:ascii="Times New Roman" w:hAnsi="Times New Roman" w:cs="Times New Roman"/>
                                </w:rPr>
                                <w:sym w:font="Symbol" w:char="00B7"/>
                              </w:r>
                              <w:r w:rsidRPr="00757C91">
                                <w:rPr>
                                  <w:rFonts w:ascii="Times New Roman" w:hAnsi="Times New Roman" w:cs="Times New Roman"/>
                                </w:rPr>
                                <w:t xml:space="preserve"> қаржыландыру көзі; </w:t>
                              </w:r>
                            </w:p>
                            <w:p w:rsidR="006F776F" w:rsidRPr="00757C91" w:rsidRDefault="006F776F" w:rsidP="00E705C8">
                              <w:pPr>
                                <w:spacing w:after="0" w:line="240" w:lineRule="auto"/>
                                <w:jc w:val="right"/>
                                <w:rPr>
                                  <w:rFonts w:ascii="Times New Roman" w:hAnsi="Times New Roman" w:cs="Times New Roman"/>
                                </w:rPr>
                              </w:pPr>
                              <w:r w:rsidRPr="00757C91">
                                <w:rPr>
                                  <w:rFonts w:ascii="Times New Roman" w:hAnsi="Times New Roman" w:cs="Times New Roman"/>
                                </w:rPr>
                                <w:sym w:font="Symbol" w:char="00B7"/>
                              </w:r>
                              <w:r w:rsidRPr="00757C91">
                                <w:rPr>
                                  <w:rFonts w:ascii="Times New Roman" w:hAnsi="Times New Roman" w:cs="Times New Roman"/>
                                </w:rPr>
                                <w:t xml:space="preserve">мәдени мұраны сандық жүйеге өткізу; </w:t>
                              </w:r>
                            </w:p>
                            <w:p w:rsidR="006F776F" w:rsidRPr="00757C91" w:rsidRDefault="006F776F" w:rsidP="00E705C8">
                              <w:pPr>
                                <w:spacing w:after="0" w:line="240" w:lineRule="auto"/>
                                <w:jc w:val="right"/>
                                <w:rPr>
                                  <w:rFonts w:ascii="Times New Roman" w:hAnsi="Times New Roman" w:cs="Times New Roman"/>
                                </w:rPr>
                              </w:pPr>
                              <w:r w:rsidRPr="00757C91">
                                <w:rPr>
                                  <w:rFonts w:ascii="Times New Roman" w:hAnsi="Times New Roman" w:cs="Times New Roman"/>
                                </w:rPr>
                                <w:sym w:font="Symbol" w:char="00B7"/>
                              </w:r>
                              <w:r w:rsidRPr="00757C91">
                                <w:rPr>
                                  <w:rFonts w:ascii="Times New Roman" w:hAnsi="Times New Roman" w:cs="Times New Roman"/>
                                </w:rPr>
                                <w:t xml:space="preserve"> Қазақстан ТММ нысандарын мәдени және шығармашылық экспорттау және интернационалдандыру </w:t>
                              </w:r>
                            </w:p>
                          </w:txbxContent>
                        </wps:txbx>
                        <wps:bodyPr rot="0" vert="horz" wrap="square" lIns="91440" tIns="45720" rIns="91440" bIns="45720" anchor="t" anchorCtr="0" upright="1">
                          <a:noAutofit/>
                        </wps:bodyPr>
                      </wps:wsp>
                      <wps:wsp>
                        <wps:cNvPr id="9" name="Rectangle 45"/>
                        <wps:cNvSpPr>
                          <a:spLocks noChangeArrowheads="1"/>
                        </wps:cNvSpPr>
                        <wps:spPr bwMode="auto">
                          <a:xfrm rot="-5400000">
                            <a:off x="2805" y="4254"/>
                            <a:ext cx="3030" cy="1630"/>
                          </a:xfrm>
                          <a:prstGeom prst="rect">
                            <a:avLst/>
                          </a:prstGeom>
                          <a:gradFill rotWithShape="1">
                            <a:gsLst>
                              <a:gs pos="0">
                                <a:srgbClr val="9EEAFF"/>
                              </a:gs>
                              <a:gs pos="35001">
                                <a:srgbClr val="BBEFFF"/>
                              </a:gs>
                              <a:gs pos="100000">
                                <a:srgbClr val="E4F9FF"/>
                              </a:gs>
                            </a:gsLst>
                            <a:lin ang="16200000" scaled="1"/>
                          </a:gradFill>
                          <a:ln w="9525">
                            <a:solidFill>
                              <a:srgbClr val="46AAC5"/>
                            </a:solidFill>
                            <a:miter lim="800000"/>
                            <a:headEnd/>
                            <a:tailEnd/>
                          </a:ln>
                          <a:effectLst>
                            <a:outerShdw dist="20000" dir="5400000" rotWithShape="0">
                              <a:srgbClr val="000000">
                                <a:alpha val="37999"/>
                              </a:srgbClr>
                            </a:outerShdw>
                          </a:effectLst>
                        </wps:spPr>
                        <wps:txbx>
                          <w:txbxContent>
                            <w:p w:rsidR="006F776F" w:rsidRPr="00757C91" w:rsidRDefault="006F776F" w:rsidP="00E705C8">
                              <w:pPr>
                                <w:spacing w:after="0" w:line="240" w:lineRule="auto"/>
                                <w:jc w:val="center"/>
                                <w:rPr>
                                  <w:rFonts w:ascii="Times New Roman" w:hAnsi="Times New Roman" w:cs="Times New Roman"/>
                                  <w:b/>
                                  <w:sz w:val="24"/>
                                  <w:szCs w:val="24"/>
                                </w:rPr>
                              </w:pPr>
                              <w:r w:rsidRPr="00757C91">
                                <w:rPr>
                                  <w:rFonts w:ascii="Times New Roman" w:hAnsi="Times New Roman" w:cs="Times New Roman"/>
                                  <w:b/>
                                  <w:sz w:val="24"/>
                                  <w:szCs w:val="24"/>
                                </w:rPr>
                                <w:t>1 БЛОК</w:t>
                              </w:r>
                            </w:p>
                            <w:p w:rsidR="006F776F" w:rsidRPr="004F0729" w:rsidRDefault="006F776F" w:rsidP="00E705C8">
                              <w:pPr>
                                <w:spacing w:after="0" w:line="240" w:lineRule="auto"/>
                                <w:jc w:val="center"/>
                                <w:rPr>
                                  <w:rFonts w:ascii="Times New Roman" w:hAnsi="Times New Roman" w:cs="Times New Roman"/>
                                  <w:sz w:val="20"/>
                                  <w:szCs w:val="20"/>
                                  <w:lang w:val="kk-KZ"/>
                                </w:rPr>
                              </w:pPr>
                              <w:r w:rsidRPr="004F0729">
                                <w:rPr>
                                  <w:rFonts w:ascii="Times New Roman" w:hAnsi="Times New Roman" w:cs="Times New Roman"/>
                                  <w:sz w:val="20"/>
                                  <w:szCs w:val="20"/>
                                </w:rPr>
                                <w:t>Барлық стейкхолдерлердің өзара іс-қимылы арқылы тарихи-мәдени ареалдар тұжырымдамасына сәйкес ТММ сақтау және игеру міндеті</w:t>
                              </w:r>
                            </w:p>
                          </w:txbxContent>
                        </wps:txbx>
                        <wps:bodyPr rot="0" vert="vert270" wrap="square" lIns="91440" tIns="45720" rIns="91440" bIns="45720" anchor="t" anchorCtr="0" upright="1">
                          <a:noAutofit/>
                        </wps:bodyPr>
                      </wps:wsp>
                      <wps:wsp>
                        <wps:cNvPr id="10" name="Rectangle 46"/>
                        <wps:cNvSpPr>
                          <a:spLocks noChangeArrowheads="1"/>
                        </wps:cNvSpPr>
                        <wps:spPr bwMode="auto">
                          <a:xfrm rot="-5400000">
                            <a:off x="2874" y="7773"/>
                            <a:ext cx="2890" cy="1629"/>
                          </a:xfrm>
                          <a:prstGeom prst="rect">
                            <a:avLst/>
                          </a:prstGeom>
                          <a:gradFill rotWithShape="1">
                            <a:gsLst>
                              <a:gs pos="0">
                                <a:srgbClr val="9EEAFF"/>
                              </a:gs>
                              <a:gs pos="35001">
                                <a:srgbClr val="BBEFFF"/>
                              </a:gs>
                              <a:gs pos="100000">
                                <a:srgbClr val="E4F9FF"/>
                              </a:gs>
                            </a:gsLst>
                            <a:lin ang="16200000" scaled="1"/>
                          </a:gradFill>
                          <a:ln w="9525">
                            <a:solidFill>
                              <a:srgbClr val="46AAC5"/>
                            </a:solidFill>
                            <a:miter lim="800000"/>
                            <a:headEnd/>
                            <a:tailEnd/>
                          </a:ln>
                          <a:effectLst>
                            <a:outerShdw dist="20000" dir="5400000" rotWithShape="0">
                              <a:srgbClr val="000000">
                                <a:alpha val="37999"/>
                              </a:srgbClr>
                            </a:outerShdw>
                          </a:effectLst>
                        </wps:spPr>
                        <wps:txbx>
                          <w:txbxContent>
                            <w:p w:rsidR="006F776F" w:rsidRPr="00757C91" w:rsidRDefault="006F776F" w:rsidP="00E705C8">
                              <w:pPr>
                                <w:spacing w:after="0" w:line="240" w:lineRule="auto"/>
                                <w:jc w:val="center"/>
                                <w:rPr>
                                  <w:rFonts w:ascii="Times New Roman" w:hAnsi="Times New Roman" w:cs="Times New Roman"/>
                                  <w:b/>
                                  <w:sz w:val="24"/>
                                  <w:szCs w:val="24"/>
                                </w:rPr>
                              </w:pPr>
                              <w:r w:rsidRPr="00757C91">
                                <w:rPr>
                                  <w:rFonts w:ascii="Times New Roman" w:hAnsi="Times New Roman" w:cs="Times New Roman"/>
                                  <w:b/>
                                  <w:sz w:val="24"/>
                                  <w:szCs w:val="24"/>
                                </w:rPr>
                                <w:t>2 БЛОК</w:t>
                              </w:r>
                            </w:p>
                            <w:p w:rsidR="006F776F" w:rsidRPr="00757C91" w:rsidRDefault="006F776F" w:rsidP="00E705C8">
                              <w:pPr>
                                <w:spacing w:after="0" w:line="240" w:lineRule="auto"/>
                                <w:jc w:val="center"/>
                                <w:rPr>
                                  <w:rFonts w:ascii="Times New Roman" w:hAnsi="Times New Roman" w:cs="Times New Roman"/>
                                  <w:sz w:val="20"/>
                                  <w:szCs w:val="20"/>
                                </w:rPr>
                              </w:pPr>
                              <w:r w:rsidRPr="00757C91">
                                <w:rPr>
                                  <w:rFonts w:ascii="Times New Roman" w:hAnsi="Times New Roman" w:cs="Times New Roman"/>
                                  <w:sz w:val="20"/>
                                  <w:szCs w:val="20"/>
                                </w:rPr>
                                <w:t>Тарихи-мәдени мұраны сақтау және игеру саласындағы қоғамның әлеуметтік-мәдени даму міндеті</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44" style="position:absolute;left:0;text-align:left;margin-left:26.1pt;margin-top:1.55pt;width:441.25pt;height:463.05pt;z-index:251686912" coordorigin="1995,1559" coordsize="9075,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">
                <v:rect id="Rectangle 34" o:spid="_x0000_s1045" style="position:absolute;left:-794;top:6409;width:6479;height:76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rwr8MA&#10;AADaAAAADwAAAGRycy9kb3ducmV2LnhtbESPQWvCQBSE74L/YXlCb7rRQyipq0iqVEpBoqXnR/Y1&#10;G5p9G7PbJP33XUHwOMzMN8x6O9pG9NT52rGC5SIBQVw6XXOl4PNymD+D8AFZY+OYFPyRh+1mOllj&#10;pt3ABfXnUIkIYZ+hAhNCm0npS0MW/cK1xNH7dp3FEGVXSd3hEOG2kaskSaXFmuOCwZZyQ+XP+dcq&#10;2I1fp7055q59zT/eQnlNi4t5V+ppNu5eQAQawyN8bx+1ghXcrsQb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rwr8MAAADaAAAADwAAAAAAAAAAAAAAAACYAgAAZHJzL2Rv&#10;d25yZXYueG1sUEsFBgAAAAAEAAQA9QAAAIgDAAAAAA==&#10;" fillcolor="#9eeaff" strokecolor="#46aac5">
                  <v:fill color2="#e4f9ff" rotate="t" angle="180" colors="0 #9eeaff;22938f #bbefff;1 #e4f9ff" focus="100%" type="gradient"/>
                  <v:shadow on="t" color="black" opacity="24903f" origin=",.5" offset="0,.55556mm"/>
                  <v:textbox style="layout-flow:vertical;mso-layout-flow-alt:bottom-to-top">
                    <w:txbxContent>
                      <w:p w:rsidR="006F776F" w:rsidRPr="00757C91" w:rsidRDefault="006F776F" w:rsidP="00E705C8">
                        <w:pPr>
                          <w:spacing w:after="0" w:line="240" w:lineRule="auto"/>
                          <w:jc w:val="center"/>
                          <w:rPr>
                            <w:b/>
                            <w:sz w:val="24"/>
                            <w:szCs w:val="24"/>
                          </w:rPr>
                        </w:pPr>
                        <w:r w:rsidRPr="00757C91">
                          <w:rPr>
                            <w:rFonts w:ascii="Times New Roman" w:hAnsi="Times New Roman" w:cs="Times New Roman"/>
                            <w:b/>
                            <w:sz w:val="24"/>
                            <w:szCs w:val="24"/>
                          </w:rPr>
                          <w:t>Тарихи-мәдени мұраны сақтау және игеру негізінде Қазақстанның геомәдени брендін құру</w:t>
                        </w:r>
                      </w:p>
                    </w:txbxContent>
                  </v:textbox>
                </v:rect>
                <v:rect id="Rectangle 35" o:spid="_x0000_s1046" style="position:absolute;left:5135;top:3554;width:5854;height:3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XzMUA&#10;AADaAAAADwAAAGRycy9kb3ducmV2LnhtbESP3WrCQBSE7wu+w3KE3tWNVtoSXUWUgqAUTUW8PGRP&#10;fjR7Ns2uSfr23UKhl8PMfMPMl72pREuNKy0rGI8iEMSp1SXnCk6f709vIJxH1lhZJgXf5GC5GDzM&#10;Mda24yO1ic9FgLCLUUHhfR1L6dKCDLqRrYmDl9nGoA+yyaVusAtwU8lJFL1IgyWHhQJrWheU3pK7&#10;UXA9fN3dZdNOd/n+vDp+dFnmXqVSj8N+NQPhqff/4b/2Vit4ht8r4Qb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F9fMxQAAANoAAAAPAAAAAAAAAAAAAAAAAJgCAABkcnMv&#10;ZG93bnJldi54bWxQSwUGAAAAAAQABAD1AAAAigMAAAAA&#10;" fillcolor="#9eeaff" strokecolor="#46aac5">
                  <v:fill color2="#e4f9ff" rotate="t" angle="180" colors="0 #9eeaff;22938f #bbefff;1 #e4f9ff" focus="100%" type="gradient"/>
                  <v:shadow on="t" color="black" opacity="24903f" origin=",.5" offset="0,.55556mm"/>
                  <v:textbox>
                    <w:txbxContent>
                      <w:p w:rsidR="006F776F" w:rsidRPr="00733FF1" w:rsidRDefault="006F776F" w:rsidP="00E705C8">
                        <w:pPr>
                          <w:spacing w:after="0" w:line="240" w:lineRule="auto"/>
                          <w:rPr>
                            <w:rFonts w:ascii="Times New Roman" w:hAnsi="Times New Roman" w:cs="Times New Roman"/>
                            <w:sz w:val="16"/>
                            <w:szCs w:val="16"/>
                          </w:rPr>
                        </w:pPr>
                      </w:p>
                      <w:p w:rsidR="006F776F" w:rsidRPr="00757C91" w:rsidRDefault="006F776F" w:rsidP="00E705C8">
                        <w:pPr>
                          <w:spacing w:after="0" w:line="240" w:lineRule="auto"/>
                          <w:jc w:val="right"/>
                          <w:rPr>
                            <w:rFonts w:ascii="Times New Roman" w:hAnsi="Times New Roman" w:cs="Times New Roman"/>
                          </w:rPr>
                        </w:pPr>
                        <w:r w:rsidRPr="00757C91">
                          <w:rPr>
                            <w:rFonts w:ascii="Times New Roman" w:hAnsi="Times New Roman" w:cs="Times New Roman"/>
                          </w:rPr>
                          <w:t xml:space="preserve"> «Ұлытау – ЮНЕСКО табиғи ескерткіші және Қазақстанның тарихи орталығы» (Сарыарқа тарихи-мәдени ареалы)</w:t>
                        </w:r>
                      </w:p>
                      <w:p w:rsidR="006F776F" w:rsidRPr="00757C91" w:rsidRDefault="006F776F" w:rsidP="00E705C8">
                        <w:pPr>
                          <w:spacing w:after="0" w:line="240" w:lineRule="auto"/>
                          <w:jc w:val="right"/>
                          <w:rPr>
                            <w:rFonts w:ascii="Times New Roman" w:hAnsi="Times New Roman" w:cs="Times New Roman"/>
                          </w:rPr>
                        </w:pPr>
                      </w:p>
                      <w:p w:rsidR="006F776F" w:rsidRPr="00757C91" w:rsidRDefault="006F776F" w:rsidP="00E705C8">
                        <w:pPr>
                          <w:spacing w:after="0" w:line="240" w:lineRule="auto"/>
                          <w:jc w:val="right"/>
                          <w:rPr>
                            <w:rFonts w:ascii="Times New Roman" w:hAnsi="Times New Roman" w:cs="Times New Roman"/>
                          </w:rPr>
                        </w:pPr>
                        <w:r w:rsidRPr="00757C91">
                          <w:rPr>
                            <w:rFonts w:ascii="Times New Roman" w:hAnsi="Times New Roman" w:cs="Times New Roman"/>
                          </w:rPr>
                          <w:t xml:space="preserve"> «Номадизмнің классикалық елі» (Арал-Каспий ареалы)</w:t>
                        </w:r>
                      </w:p>
                      <w:p w:rsidR="006F776F" w:rsidRPr="00757C91" w:rsidRDefault="006F776F" w:rsidP="00E705C8">
                        <w:pPr>
                          <w:spacing w:after="0" w:line="240" w:lineRule="auto"/>
                          <w:jc w:val="right"/>
                          <w:rPr>
                            <w:rFonts w:ascii="Times New Roman" w:hAnsi="Times New Roman" w:cs="Times New Roman"/>
                          </w:rPr>
                        </w:pPr>
                      </w:p>
                      <w:p w:rsidR="006F776F" w:rsidRPr="00757C91" w:rsidRDefault="006F776F" w:rsidP="00E705C8">
                        <w:pPr>
                          <w:spacing w:after="0" w:line="240" w:lineRule="auto"/>
                          <w:jc w:val="right"/>
                          <w:rPr>
                            <w:rFonts w:ascii="Times New Roman" w:hAnsi="Times New Roman" w:cs="Times New Roman"/>
                          </w:rPr>
                        </w:pPr>
                        <w:r w:rsidRPr="00757C91">
                          <w:rPr>
                            <w:rFonts w:ascii="Times New Roman" w:hAnsi="Times New Roman" w:cs="Times New Roman"/>
                          </w:rPr>
                          <w:t xml:space="preserve"> «Түркістан Түркі әлемінің рухани-мәдени орталығы ретінде»</w:t>
                        </w:r>
                      </w:p>
                      <w:p w:rsidR="006F776F" w:rsidRPr="00757C91" w:rsidRDefault="006F776F" w:rsidP="00E705C8">
                        <w:pPr>
                          <w:spacing w:after="0" w:line="240" w:lineRule="auto"/>
                          <w:jc w:val="right"/>
                          <w:rPr>
                            <w:rFonts w:ascii="Times New Roman" w:hAnsi="Times New Roman" w:cs="Times New Roman"/>
                          </w:rPr>
                        </w:pPr>
                        <w:r w:rsidRPr="00757C91">
                          <w:rPr>
                            <w:rFonts w:ascii="Times New Roman" w:hAnsi="Times New Roman" w:cs="Times New Roman"/>
                          </w:rPr>
                          <w:t>(Сырдария-Қаратау ареалы)</w:t>
                        </w:r>
                      </w:p>
                      <w:p w:rsidR="006F776F" w:rsidRPr="00757C91" w:rsidRDefault="006F776F" w:rsidP="00E705C8">
                        <w:pPr>
                          <w:spacing w:after="0" w:line="240" w:lineRule="auto"/>
                          <w:jc w:val="right"/>
                          <w:rPr>
                            <w:rFonts w:ascii="Times New Roman" w:hAnsi="Times New Roman" w:cs="Times New Roman"/>
                            <w:lang w:val="kk-KZ"/>
                          </w:rPr>
                        </w:pPr>
                      </w:p>
                      <w:p w:rsidR="006F776F" w:rsidRPr="00757C91" w:rsidRDefault="006F776F" w:rsidP="00E705C8">
                        <w:pPr>
                          <w:spacing w:after="0" w:line="240" w:lineRule="auto"/>
                          <w:jc w:val="right"/>
                          <w:rPr>
                            <w:rFonts w:ascii="Times New Roman" w:hAnsi="Times New Roman" w:cs="Times New Roman"/>
                            <w:lang w:val="kk-KZ"/>
                          </w:rPr>
                        </w:pPr>
                        <w:r w:rsidRPr="00757C91">
                          <w:rPr>
                            <w:rFonts w:ascii="Times New Roman" w:hAnsi="Times New Roman" w:cs="Times New Roman"/>
                            <w:lang w:val="kk-KZ"/>
                          </w:rPr>
                          <w:t xml:space="preserve"> «Қазақ мемлекеттілігінің бесігі» (Жетысу ареалы)</w:t>
                        </w:r>
                      </w:p>
                      <w:p w:rsidR="006F776F" w:rsidRPr="00757C91" w:rsidRDefault="006F776F" w:rsidP="00E705C8">
                        <w:pPr>
                          <w:spacing w:after="0" w:line="240" w:lineRule="auto"/>
                          <w:jc w:val="right"/>
                          <w:rPr>
                            <w:rFonts w:ascii="Times New Roman" w:hAnsi="Times New Roman" w:cs="Times New Roman"/>
                            <w:lang w:val="kk-KZ"/>
                          </w:rPr>
                        </w:pPr>
                      </w:p>
                      <w:p w:rsidR="006F776F" w:rsidRPr="00757C91" w:rsidRDefault="006F776F" w:rsidP="00E705C8">
                        <w:pPr>
                          <w:spacing w:after="0" w:line="240" w:lineRule="auto"/>
                          <w:jc w:val="right"/>
                          <w:rPr>
                            <w:lang w:val="kk-KZ"/>
                          </w:rPr>
                        </w:pPr>
                        <w:r w:rsidRPr="00757C91">
                          <w:rPr>
                            <w:rFonts w:ascii="Times New Roman" w:hAnsi="Times New Roman" w:cs="Times New Roman"/>
                            <w:lang w:val="kk-KZ"/>
                          </w:rPr>
                          <w:t>«Түркі өркениетінің пайда болу орталығы» (Қазақ Алтайы)</w:t>
                        </w:r>
                      </w:p>
                    </w:txbxContent>
                  </v:textbox>
                </v:rect>
                <v:rect id="Rectangle 36" o:spid="_x0000_s1047" style="position:absolute;left:1995;top:1559;width:9075;height: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PuMQA&#10;AADaAAAADwAAAGRycy9kb3ducmV2LnhtbESP3WrCQBSE74W+w3IK3ummIrWkboK0FAoWUVvEy0P2&#10;5KfNno3ZNYlv7wpCL4eZ+YZZpoOpRUetqywreJpGIIgzqysuFPx8f0xeQDiPrLG2TAou5CBNHkZL&#10;jLXteUfd3hciQNjFqKD0vomldFlJBt3UNsTBy21r0AfZFlK32Ae4qeUsip6lwYrDQokNvZWU/e3P&#10;RsHv9nR2x/duvi6+Dqvdps9zt5BKjR+H1SsIT4P/D9/bn1rBHG5Xwg2Q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7jEAAAA2gAAAA8AAAAAAAAAAAAAAAAAmAIAAGRycy9k&#10;b3ducmV2LnhtbFBLBQYAAAAABAAEAPUAAACJAwAAAAA=&#10;" fillcolor="#9eeaff" strokecolor="#46aac5">
                  <v:fill color2="#e4f9ff" rotate="t" angle="180" colors="0 #9eeaff;22938f #bbefff;1 #e4f9ff" focus="100%" type="gradient"/>
                  <v:shadow on="t" color="black" opacity="24903f" origin=",.5" offset="0,.55556mm"/>
                  <v:textbox>
                    <w:txbxContent>
                      <w:p w:rsidR="006F776F" w:rsidRPr="004F0729" w:rsidRDefault="006F776F" w:rsidP="00E705C8">
                        <w:pPr>
                          <w:spacing w:after="0" w:line="240" w:lineRule="auto"/>
                          <w:jc w:val="center"/>
                          <w:rPr>
                            <w:rFonts w:ascii="Times New Roman" w:hAnsi="Times New Roman" w:cs="Times New Roman"/>
                            <w:b/>
                            <w:sz w:val="20"/>
                            <w:szCs w:val="20"/>
                          </w:rPr>
                        </w:pPr>
                        <w:r w:rsidRPr="004F0729">
                          <w:rPr>
                            <w:rFonts w:ascii="Times New Roman" w:hAnsi="Times New Roman" w:cs="Times New Roman"/>
                            <w:b/>
                            <w:sz w:val="20"/>
                            <w:szCs w:val="20"/>
                          </w:rPr>
                          <w:t>ТАРИХИ-МӘДЕНИ МҰРАНЫ САҚТАУ ЖӘНЕ ИГЕРУДІҢ</w:t>
                        </w:r>
                      </w:p>
                      <w:p w:rsidR="006F776F" w:rsidRPr="004F0729" w:rsidRDefault="006F776F" w:rsidP="00E705C8">
                        <w:pPr>
                          <w:spacing w:after="0" w:line="240" w:lineRule="auto"/>
                          <w:jc w:val="center"/>
                          <w:rPr>
                            <w:rFonts w:ascii="Times New Roman" w:hAnsi="Times New Roman" w:cs="Times New Roman"/>
                            <w:b/>
                            <w:sz w:val="20"/>
                            <w:szCs w:val="20"/>
                          </w:rPr>
                        </w:pPr>
                        <w:r w:rsidRPr="004F0729">
                          <w:rPr>
                            <w:rFonts w:ascii="Times New Roman" w:hAnsi="Times New Roman" w:cs="Times New Roman"/>
                            <w:b/>
                            <w:sz w:val="20"/>
                            <w:szCs w:val="20"/>
                          </w:rPr>
                          <w:t>ҚАЗАҚСТАНДЫҚ ИНТЕГРАЛДЫҚ МОДЕЛІ</w:t>
                        </w:r>
                      </w:p>
                    </w:txbxContent>
                  </v:textbox>
                </v:rect>
                <v:shapetype id="_x0000_t32" coordsize="21600,21600" o:spt="32" o:oned="t" path="m,l21600,21600e" filled="f">
                  <v:path arrowok="t" fillok="f" o:connecttype="none"/>
                  <o:lock v:ext="edit" shapetype="t"/>
                </v:shapetype>
                <v:shape id="AutoShape 38" o:spid="_x0000_s1048" type="#_x0000_t32" style="position:absolute;left:4207;top:3113;width:4432;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uWMQAAADaAAAADwAAAGRycy9kb3ducmV2LnhtbESPS2vDMBCE74X8B7GB3ho5gbbBsRLy&#10;IKaXQvOAXNfWxjaxVo6l2s6/rwqFHoeZ+YZJVoOpRUetqywrmE4iEMS51RUXCs6n/cschPPIGmvL&#10;pOBBDlbL0VOCsbY9H6g7+kIECLsYFZTeN7GULi/JoJvYhjh4V9sa9EG2hdQt9gFuajmLojdpsOKw&#10;UGJD25Ly2/HbKChmeJGb9LR9//RNiuk92z2+MqWex8N6AcLT4P/Df+0PreAVfq+EGyC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D+5YxAAAANoAAAAPAAAAAAAAAAAA&#10;AAAAAKECAABkcnMvZG93bnJldi54bWxQSwUGAAAAAAQABAD5AAAAkgMAAAAA&#10;" strokecolor="#46aac5">
                  <v:stroke endarrow="block"/>
                  <v:shadow on="t" color="black" opacity="24903f" origin=",.5" offset="0,.55556mm"/>
                </v:shape>
                <v:rect id="Rectangle 39" o:spid="_x0000_s1049" style="position:absolute;left:2811;top:2040;width:646;height:2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0YgcUA&#10;AADaAAAADwAAAGRycy9kb3ducmV2LnhtbESPT2vCQBTE70K/w/IKvUjdtIik0VVqoGIOPdT04u2R&#10;fSah2bcxu/njt+8WCh6HmfkNs9lNphEDda62rOBlEYEgLqyuuVTwnX88xyCcR9bYWCYFN3Kw2z7M&#10;NphoO/IXDSdfigBhl6CCyvs2kdIVFRl0C9sSB+9iO4M+yK6UusMxwE0jX6NoJQ3WHBYqbCmtqPg5&#10;9UZB3OdvV8z7phznnzbNludsfzgr9fQ4va9BeJr8PfzfPmoFK/i7Em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LRiBxQAAANoAAAAPAAAAAAAAAAAAAAAAAJgCAABkcnMv&#10;ZG93bnJldi54bWxQSwUGAAAAAAQABAD1AAAAigMAAAAA&#10;" fillcolor="#9eeaff" strokecolor="#46aac5">
                  <v:fill color2="#e4f9ff" rotate="t" angle="180" colors="0 #9eeaff;22938f #bbefff;1 #e4f9ff" focus="100%" type="gradient"/>
                  <v:shadow on="t" color="black" opacity="24903f" origin=",.5" offset="0,.55556mm"/>
                  <v:textbox>
                    <w:txbxContent>
                      <w:p w:rsidR="006F776F" w:rsidRPr="00757C91" w:rsidRDefault="006F776F" w:rsidP="00E705C8">
                        <w:pPr>
                          <w:jc w:val="center"/>
                          <w:rPr>
                            <w:rFonts w:ascii="Times New Roman" w:hAnsi="Times New Roman" w:cs="Times New Roman"/>
                            <w:b/>
                            <w:sz w:val="24"/>
                            <w:szCs w:val="24"/>
                          </w:rPr>
                        </w:pPr>
                        <w:r w:rsidRPr="00757C91">
                          <w:rPr>
                            <w:rFonts w:ascii="Times New Roman" w:hAnsi="Times New Roman" w:cs="Times New Roman"/>
                            <w:b/>
                            <w:sz w:val="24"/>
                            <w:szCs w:val="24"/>
                          </w:rPr>
                          <w:t>Стратегия</w:t>
                        </w:r>
                      </w:p>
                    </w:txbxContent>
                  </v:textbox>
                </v:rect>
                <v:rect id="Rectangle 40" o:spid="_x0000_s1050" style="position:absolute;left:9492;top:1939;width:646;height:23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9GsQA&#10;AADaAAAADwAAAGRycy9kb3ducmV2LnhtbESPQWvCQBSE70L/w/IKXopuKsVqdJUqKHrwUOPF2yP7&#10;TILZtzG7Mem/d4WCx2FmvmHmy86U4k61Kywr+BxGIIhTqwvOFJySzWACwnlkjaVlUvBHDpaLt94c&#10;Y21b/qX70WciQNjFqCD3voqldGlOBt3QVsTBu9jaoA+yzqSusQ1wU8pRFI2lwYLDQo4VrXNKr8fG&#10;KJg0yfSGSVNm7cfBrvdf5/1qe1aq/979zEB46vwr/N/eaQXf8LwSb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hvRrEAAAA2gAAAA8AAAAAAAAAAAAAAAAAmAIAAGRycy9k&#10;b3ducmV2LnhtbFBLBQYAAAAABAAEAPUAAACJAwAAAAA=&#10;" fillcolor="#9eeaff" strokecolor="#46aac5">
                  <v:fill color2="#e4f9ff" rotate="t" angle="180" colors="0 #9eeaff;22938f #bbefff;1 #e4f9ff" focus="100%" type="gradient"/>
                  <v:shadow on="t" color="black" opacity="24903f" origin=",.5" offset="0,.55556mm"/>
                  <v:textbox>
                    <w:txbxContent>
                      <w:p w:rsidR="006F776F" w:rsidRPr="00757C91" w:rsidRDefault="006F776F" w:rsidP="00E705C8">
                        <w:pPr>
                          <w:jc w:val="center"/>
                          <w:rPr>
                            <w:rFonts w:ascii="Times New Roman" w:hAnsi="Times New Roman" w:cs="Times New Roman"/>
                            <w:b/>
                            <w:sz w:val="24"/>
                            <w:szCs w:val="24"/>
                          </w:rPr>
                        </w:pPr>
                        <w:r w:rsidRPr="00757C91">
                          <w:rPr>
                            <w:rFonts w:ascii="Times New Roman" w:hAnsi="Times New Roman" w:cs="Times New Roman"/>
                            <w:b/>
                            <w:sz w:val="24"/>
                            <w:szCs w:val="24"/>
                          </w:rPr>
                          <w:t>Тактика</w:t>
                        </w:r>
                      </w:p>
                    </w:txbxContent>
                  </v:textbox>
                </v:rect>
                <v:rect id="Rectangle 42" o:spid="_x0000_s1051" style="position:absolute;left:5134;top:7142;width:5856;height:2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NFvcEA&#10;AADaAAAADwAAAGRycy9kb3ducmV2LnhtbERPy2rCQBTdF/yH4Qrd1YkiVVInQRRBaClVS+nykrl5&#10;aOZOzIxJ+vedheDycN6rdDC16Kh1lWUF00kEgjizuuJCwfdp97IE4TyyxtoyKfgjB2kyelphrG3P&#10;B+qOvhAhhF2MCkrvm1hKl5Vk0E1sQxy43LYGfYBtIXWLfQg3tZxF0as0WHFoKLGhTUnZ5XgzCs5f&#10;15v73Xbz9+LjZ3347PPcLaRSz+Nh/QbC0+Af4rt7rxWEreFKu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zRb3BAAAA2gAAAA8AAAAAAAAAAAAAAAAAmAIAAGRycy9kb3du&#10;cmV2LnhtbFBLBQYAAAAABAAEAPUAAACGAwAAAAA=&#10;" fillcolor="#9eeaff" strokecolor="#46aac5">
                  <v:fill color2="#e4f9ff" rotate="t" angle="180" colors="0 #9eeaff;22938f #bbefff;1 #e4f9ff" focus="100%" type="gradient"/>
                  <v:shadow on="t" color="black" opacity="24903f" origin=",.5" offset="0,.55556mm"/>
                  <v:textbox>
                    <w:txbxContent>
                      <w:p w:rsidR="006F776F" w:rsidRPr="00757C91" w:rsidRDefault="006F776F" w:rsidP="00E705C8">
                        <w:pPr>
                          <w:spacing w:after="0" w:line="240" w:lineRule="auto"/>
                          <w:ind w:left="720"/>
                          <w:jc w:val="right"/>
                          <w:rPr>
                            <w:rFonts w:ascii="Times New Roman" w:hAnsi="Times New Roman" w:cs="Times New Roman"/>
                            <w:sz w:val="16"/>
                            <w:szCs w:val="16"/>
                            <w:lang w:val="kk-KZ"/>
                          </w:rPr>
                        </w:pPr>
                        <w:r w:rsidRPr="00757C91">
                          <w:rPr>
                            <w:rFonts w:ascii="Times New Roman" w:hAnsi="Times New Roman" w:cs="Times New Roman"/>
                          </w:rPr>
                          <w:sym w:font="Symbol" w:char="00B7"/>
                        </w:r>
                        <w:r w:rsidRPr="00757C91">
                          <w:rPr>
                            <w:rFonts w:ascii="Times New Roman" w:hAnsi="Times New Roman" w:cs="Times New Roman"/>
                          </w:rPr>
                          <w:t>мәдени әртүрлілік;</w:t>
                        </w:r>
                      </w:p>
                      <w:p w:rsidR="006F776F" w:rsidRPr="00757C91" w:rsidRDefault="006F776F" w:rsidP="00E705C8">
                        <w:pPr>
                          <w:spacing w:after="0" w:line="240" w:lineRule="auto"/>
                          <w:ind w:left="720"/>
                          <w:jc w:val="right"/>
                          <w:rPr>
                            <w:rFonts w:ascii="Times New Roman" w:hAnsi="Times New Roman" w:cs="Times New Roman"/>
                            <w:lang w:val="kk-KZ"/>
                          </w:rPr>
                        </w:pPr>
                        <w:r w:rsidRPr="00757C91">
                          <w:rPr>
                            <w:rFonts w:ascii="Times New Roman" w:hAnsi="Times New Roman" w:cs="Times New Roman"/>
                          </w:rPr>
                          <w:sym w:font="Symbol" w:char="00B7"/>
                        </w:r>
                        <w:r w:rsidRPr="00757C91">
                          <w:rPr>
                            <w:rFonts w:ascii="Times New Roman" w:hAnsi="Times New Roman" w:cs="Times New Roman"/>
                          </w:rPr>
                          <w:t xml:space="preserve">мәдениет саласындағы басқару жүйесі; </w:t>
                        </w:r>
                      </w:p>
                      <w:p w:rsidR="006F776F" w:rsidRPr="00E705C8" w:rsidRDefault="006F776F" w:rsidP="00E705C8">
                        <w:pPr>
                          <w:spacing w:after="0" w:line="240" w:lineRule="auto"/>
                          <w:ind w:left="720"/>
                          <w:jc w:val="right"/>
                          <w:rPr>
                            <w:rFonts w:ascii="Times New Roman" w:hAnsi="Times New Roman" w:cs="Times New Roman"/>
                            <w:lang w:val="kk-KZ"/>
                          </w:rPr>
                        </w:pPr>
                        <w:r w:rsidRPr="00757C91">
                          <w:rPr>
                            <w:rFonts w:ascii="Times New Roman" w:hAnsi="Times New Roman" w:cs="Times New Roman"/>
                          </w:rPr>
                          <w:sym w:font="Symbol" w:char="00B7"/>
                        </w:r>
                        <w:r w:rsidRPr="00E705C8">
                          <w:rPr>
                            <w:rFonts w:ascii="Times New Roman" w:hAnsi="Times New Roman" w:cs="Times New Roman"/>
                            <w:lang w:val="kk-KZ"/>
                          </w:rPr>
                          <w:t xml:space="preserve">мәдениет саласындағы білім; </w:t>
                        </w:r>
                      </w:p>
                      <w:p w:rsidR="006F776F" w:rsidRPr="00E705C8" w:rsidRDefault="006F776F" w:rsidP="00E705C8">
                        <w:pPr>
                          <w:spacing w:after="0" w:line="240" w:lineRule="auto"/>
                          <w:jc w:val="right"/>
                          <w:rPr>
                            <w:rFonts w:ascii="Times New Roman" w:hAnsi="Times New Roman" w:cs="Times New Roman"/>
                            <w:lang w:val="kk-KZ"/>
                          </w:rPr>
                        </w:pPr>
                        <w:r w:rsidRPr="00757C91">
                          <w:rPr>
                            <w:rFonts w:ascii="Times New Roman" w:hAnsi="Times New Roman" w:cs="Times New Roman"/>
                          </w:rPr>
                          <w:sym w:font="Symbol" w:char="00B7"/>
                        </w:r>
                        <w:r w:rsidRPr="00E705C8">
                          <w:rPr>
                            <w:rFonts w:ascii="Times New Roman" w:hAnsi="Times New Roman" w:cs="Times New Roman"/>
                            <w:lang w:val="kk-KZ"/>
                          </w:rPr>
                          <w:t>ТММ нысандарына қолжетімділік;</w:t>
                        </w:r>
                      </w:p>
                      <w:p w:rsidR="006F776F" w:rsidRPr="00757C91" w:rsidRDefault="006F776F" w:rsidP="00E705C8">
                        <w:pPr>
                          <w:numPr>
                            <w:ilvl w:val="0"/>
                            <w:numId w:val="16"/>
                          </w:numPr>
                          <w:spacing w:after="0" w:line="240" w:lineRule="auto"/>
                          <w:jc w:val="right"/>
                          <w:rPr>
                            <w:rFonts w:ascii="Times New Roman" w:hAnsi="Times New Roman" w:cs="Times New Roman"/>
                          </w:rPr>
                        </w:pPr>
                        <w:r w:rsidRPr="00757C91">
                          <w:rPr>
                            <w:rFonts w:ascii="Times New Roman" w:hAnsi="Times New Roman" w:cs="Times New Roman"/>
                          </w:rPr>
                          <w:t xml:space="preserve">ТММ насихаттау және танымал ету бойынша </w:t>
                        </w:r>
                      </w:p>
                      <w:p w:rsidR="006F776F" w:rsidRPr="00757C91" w:rsidRDefault="006F776F" w:rsidP="00E705C8">
                        <w:pPr>
                          <w:spacing w:after="0" w:line="240" w:lineRule="auto"/>
                          <w:jc w:val="right"/>
                          <w:rPr>
                            <w:rFonts w:ascii="Times New Roman" w:hAnsi="Times New Roman" w:cs="Times New Roman"/>
                          </w:rPr>
                        </w:pPr>
                        <w:r w:rsidRPr="00757C91">
                          <w:rPr>
                            <w:rFonts w:ascii="Times New Roman" w:hAnsi="Times New Roman" w:cs="Times New Roman"/>
                          </w:rPr>
                          <w:t xml:space="preserve">мәдени және креативті индустриялар; </w:t>
                        </w:r>
                      </w:p>
                      <w:p w:rsidR="006F776F" w:rsidRPr="00757C91" w:rsidRDefault="006F776F" w:rsidP="00E705C8">
                        <w:pPr>
                          <w:spacing w:after="0" w:line="240" w:lineRule="auto"/>
                          <w:jc w:val="right"/>
                          <w:rPr>
                            <w:rFonts w:ascii="Times New Roman" w:hAnsi="Times New Roman" w:cs="Times New Roman"/>
                          </w:rPr>
                        </w:pPr>
                        <w:r w:rsidRPr="00757C91">
                          <w:rPr>
                            <w:rFonts w:ascii="Times New Roman" w:hAnsi="Times New Roman" w:cs="Times New Roman"/>
                          </w:rPr>
                          <w:sym w:font="Symbol" w:char="00B7"/>
                        </w:r>
                        <w:r w:rsidRPr="00757C91">
                          <w:rPr>
                            <w:rFonts w:ascii="Times New Roman" w:hAnsi="Times New Roman" w:cs="Times New Roman"/>
                          </w:rPr>
                          <w:t xml:space="preserve"> ТММ сақтау және дамыту бойынша бизнес-модельдер; </w:t>
                        </w:r>
                      </w:p>
                      <w:p w:rsidR="006F776F" w:rsidRPr="00757C91" w:rsidRDefault="006F776F" w:rsidP="00E705C8">
                        <w:pPr>
                          <w:spacing w:after="0" w:line="240" w:lineRule="auto"/>
                          <w:jc w:val="right"/>
                          <w:rPr>
                            <w:rFonts w:ascii="Times New Roman" w:hAnsi="Times New Roman" w:cs="Times New Roman"/>
                          </w:rPr>
                        </w:pPr>
                        <w:r w:rsidRPr="00757C91">
                          <w:rPr>
                            <w:rFonts w:ascii="Times New Roman" w:hAnsi="Times New Roman" w:cs="Times New Roman"/>
                          </w:rPr>
                          <w:sym w:font="Symbol" w:char="00B7"/>
                        </w:r>
                        <w:r w:rsidRPr="00757C91">
                          <w:rPr>
                            <w:rFonts w:ascii="Times New Roman" w:hAnsi="Times New Roman" w:cs="Times New Roman"/>
                          </w:rPr>
                          <w:t xml:space="preserve"> қаржыландыру көзі; </w:t>
                        </w:r>
                      </w:p>
                      <w:p w:rsidR="006F776F" w:rsidRPr="00757C91" w:rsidRDefault="006F776F" w:rsidP="00E705C8">
                        <w:pPr>
                          <w:spacing w:after="0" w:line="240" w:lineRule="auto"/>
                          <w:jc w:val="right"/>
                          <w:rPr>
                            <w:rFonts w:ascii="Times New Roman" w:hAnsi="Times New Roman" w:cs="Times New Roman"/>
                          </w:rPr>
                        </w:pPr>
                        <w:r w:rsidRPr="00757C91">
                          <w:rPr>
                            <w:rFonts w:ascii="Times New Roman" w:hAnsi="Times New Roman" w:cs="Times New Roman"/>
                          </w:rPr>
                          <w:sym w:font="Symbol" w:char="00B7"/>
                        </w:r>
                        <w:r w:rsidRPr="00757C91">
                          <w:rPr>
                            <w:rFonts w:ascii="Times New Roman" w:hAnsi="Times New Roman" w:cs="Times New Roman"/>
                          </w:rPr>
                          <w:t xml:space="preserve">мәдени мұраны сандық жүйеге өткізу; </w:t>
                        </w:r>
                      </w:p>
                      <w:p w:rsidR="006F776F" w:rsidRPr="00757C91" w:rsidRDefault="006F776F" w:rsidP="00E705C8">
                        <w:pPr>
                          <w:spacing w:after="0" w:line="240" w:lineRule="auto"/>
                          <w:jc w:val="right"/>
                          <w:rPr>
                            <w:rFonts w:ascii="Times New Roman" w:hAnsi="Times New Roman" w:cs="Times New Roman"/>
                          </w:rPr>
                        </w:pPr>
                        <w:r w:rsidRPr="00757C91">
                          <w:rPr>
                            <w:rFonts w:ascii="Times New Roman" w:hAnsi="Times New Roman" w:cs="Times New Roman"/>
                          </w:rPr>
                          <w:sym w:font="Symbol" w:char="00B7"/>
                        </w:r>
                        <w:r w:rsidRPr="00757C91">
                          <w:rPr>
                            <w:rFonts w:ascii="Times New Roman" w:hAnsi="Times New Roman" w:cs="Times New Roman"/>
                          </w:rPr>
                          <w:t xml:space="preserve"> Қазақстан ТММ нысандарын мәдени және шығармашылық экспорттау және интернационалдандыру </w:t>
                        </w:r>
                      </w:p>
                    </w:txbxContent>
                  </v:textbox>
                </v:rect>
                <v:rect id="Rectangle 45" o:spid="_x0000_s1052" style="position:absolute;left:2805;top:4254;width:3030;height:163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5i3sIA&#10;AADaAAAADwAAAGRycy9kb3ducmV2LnhtbESPQYvCMBSE74L/ITzBm6buQdZqFKkuyiKIunh+NM+m&#10;2LzUJmr992ZhYY/DzHzDzBatrcSDGl86VjAaJiCIc6dLLhT8nL4GnyB8QNZYOSYFL/KwmHc7M0y1&#10;e/KBHsdQiAhhn6ICE0KdSulzQxb90NXE0bu4xmKIsimkbvAZ4baSH0kylhZLjgsGa8oM5dfj3SpY&#10;tuf92mwzV6+y3Sbkt/HhZL6V6vfa5RREoDb8h//aW61gAr9X4g2Q8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3mLewgAAANoAAAAPAAAAAAAAAAAAAAAAAJgCAABkcnMvZG93&#10;bnJldi54bWxQSwUGAAAAAAQABAD1AAAAhwMAAAAA&#10;" fillcolor="#9eeaff" strokecolor="#46aac5">
                  <v:fill color2="#e4f9ff" rotate="t" angle="180" colors="0 #9eeaff;22938f #bbefff;1 #e4f9ff" focus="100%" type="gradient"/>
                  <v:shadow on="t" color="black" opacity="24903f" origin=",.5" offset="0,.55556mm"/>
                  <v:textbox style="layout-flow:vertical;mso-layout-flow-alt:bottom-to-top">
                    <w:txbxContent>
                      <w:p w:rsidR="006F776F" w:rsidRPr="00757C91" w:rsidRDefault="006F776F" w:rsidP="00E705C8">
                        <w:pPr>
                          <w:spacing w:after="0" w:line="240" w:lineRule="auto"/>
                          <w:jc w:val="center"/>
                          <w:rPr>
                            <w:rFonts w:ascii="Times New Roman" w:hAnsi="Times New Roman" w:cs="Times New Roman"/>
                            <w:b/>
                            <w:sz w:val="24"/>
                            <w:szCs w:val="24"/>
                          </w:rPr>
                        </w:pPr>
                        <w:r w:rsidRPr="00757C91">
                          <w:rPr>
                            <w:rFonts w:ascii="Times New Roman" w:hAnsi="Times New Roman" w:cs="Times New Roman"/>
                            <w:b/>
                            <w:sz w:val="24"/>
                            <w:szCs w:val="24"/>
                          </w:rPr>
                          <w:t>1 БЛОК</w:t>
                        </w:r>
                      </w:p>
                      <w:p w:rsidR="006F776F" w:rsidRPr="004F0729" w:rsidRDefault="006F776F" w:rsidP="00E705C8">
                        <w:pPr>
                          <w:spacing w:after="0" w:line="240" w:lineRule="auto"/>
                          <w:jc w:val="center"/>
                          <w:rPr>
                            <w:rFonts w:ascii="Times New Roman" w:hAnsi="Times New Roman" w:cs="Times New Roman"/>
                            <w:sz w:val="20"/>
                            <w:szCs w:val="20"/>
                            <w:lang w:val="kk-KZ"/>
                          </w:rPr>
                        </w:pPr>
                        <w:r w:rsidRPr="004F0729">
                          <w:rPr>
                            <w:rFonts w:ascii="Times New Roman" w:hAnsi="Times New Roman" w:cs="Times New Roman"/>
                            <w:sz w:val="20"/>
                            <w:szCs w:val="20"/>
                          </w:rPr>
                          <w:t>Барлық стейкхолдерлердің өзара іс-қимылы арқылы тарихи-мәдени ареалдар тұжырымдамасына сәйкес ТММ сақтау және игеру міндеті</w:t>
                        </w:r>
                      </w:p>
                    </w:txbxContent>
                  </v:textbox>
                </v:rect>
                <v:rect id="Rectangle 46" o:spid="_x0000_s1053" style="position:absolute;left:2874;top:7773;width:2890;height:162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oM8MA&#10;AADbAAAADwAAAGRycy9kb3ducmV2LnhtbESPQWvCQBCF7wX/wzKCt7rRg5TUVSRaFCkUtXgesmM2&#10;mJ1Ns6vGf985FHqb4b1575v5sveNulMX68AGJuMMFHEZbM2Vge/Tx+sbqJiQLTaBycCTIiwXg5c5&#10;5jY8+ED3Y6qUhHDM0YBLqc21jqUjj3EcWmLRLqHzmGTtKm07fEi4b/Q0y2baY83S4LClwlF5Pd68&#10;gVV//tq4XRHadfG5TeXP7HBye2NGw371DipRn/7Nf9c7K/hCL7/IAH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oM8MAAADbAAAADwAAAAAAAAAAAAAAAACYAgAAZHJzL2Rv&#10;d25yZXYueG1sUEsFBgAAAAAEAAQA9QAAAIgDAAAAAA==&#10;" fillcolor="#9eeaff" strokecolor="#46aac5">
                  <v:fill color2="#e4f9ff" rotate="t" angle="180" colors="0 #9eeaff;22938f #bbefff;1 #e4f9ff" focus="100%" type="gradient"/>
                  <v:shadow on="t" color="black" opacity="24903f" origin=",.5" offset="0,.55556mm"/>
                  <v:textbox style="layout-flow:vertical;mso-layout-flow-alt:bottom-to-top">
                    <w:txbxContent>
                      <w:p w:rsidR="006F776F" w:rsidRPr="00757C91" w:rsidRDefault="006F776F" w:rsidP="00E705C8">
                        <w:pPr>
                          <w:spacing w:after="0" w:line="240" w:lineRule="auto"/>
                          <w:jc w:val="center"/>
                          <w:rPr>
                            <w:rFonts w:ascii="Times New Roman" w:hAnsi="Times New Roman" w:cs="Times New Roman"/>
                            <w:b/>
                            <w:sz w:val="24"/>
                            <w:szCs w:val="24"/>
                          </w:rPr>
                        </w:pPr>
                        <w:r w:rsidRPr="00757C91">
                          <w:rPr>
                            <w:rFonts w:ascii="Times New Roman" w:hAnsi="Times New Roman" w:cs="Times New Roman"/>
                            <w:b/>
                            <w:sz w:val="24"/>
                            <w:szCs w:val="24"/>
                          </w:rPr>
                          <w:t>2 БЛОК</w:t>
                        </w:r>
                      </w:p>
                      <w:p w:rsidR="006F776F" w:rsidRPr="00757C91" w:rsidRDefault="006F776F" w:rsidP="00E705C8">
                        <w:pPr>
                          <w:spacing w:after="0" w:line="240" w:lineRule="auto"/>
                          <w:jc w:val="center"/>
                          <w:rPr>
                            <w:rFonts w:ascii="Times New Roman" w:hAnsi="Times New Roman" w:cs="Times New Roman"/>
                            <w:sz w:val="20"/>
                            <w:szCs w:val="20"/>
                          </w:rPr>
                        </w:pPr>
                        <w:r w:rsidRPr="00757C91">
                          <w:rPr>
                            <w:rFonts w:ascii="Times New Roman" w:hAnsi="Times New Roman" w:cs="Times New Roman"/>
                            <w:sz w:val="20"/>
                            <w:szCs w:val="20"/>
                          </w:rPr>
                          <w:t>Тарихи-мәдени мұраны сақтау және игеру саласындағы қоғамның әлеуметтік-мәдени даму міндеті</w:t>
                        </w:r>
                      </w:p>
                    </w:txbxContent>
                  </v:textbox>
                </v:rect>
              </v:group>
            </w:pict>
          </mc:Fallback>
        </mc:AlternateContent>
      </w: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0643E3" w:rsidRPr="00C86249" w:rsidRDefault="000643E3" w:rsidP="000643E3">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E705C8" w:rsidRDefault="00E705C8" w:rsidP="00326BCE">
      <w:pPr>
        <w:tabs>
          <w:tab w:val="left" w:pos="993"/>
        </w:tabs>
        <w:spacing w:after="0" w:line="240" w:lineRule="auto"/>
        <w:ind w:firstLine="360"/>
        <w:contextualSpacing/>
        <w:jc w:val="both"/>
        <w:rPr>
          <w:rFonts w:ascii="Times New Roman" w:eastAsiaTheme="minorHAnsi" w:hAnsi="Times New Roman" w:cs="Times New Roman"/>
          <w:sz w:val="28"/>
          <w:szCs w:val="28"/>
          <w:lang w:val="kk-KZ" w:eastAsia="en-US"/>
        </w:rPr>
      </w:pPr>
    </w:p>
    <w:p w:rsidR="00E705C8" w:rsidRDefault="00E705C8" w:rsidP="00326BCE">
      <w:pPr>
        <w:tabs>
          <w:tab w:val="left" w:pos="993"/>
        </w:tabs>
        <w:spacing w:after="0" w:line="240" w:lineRule="auto"/>
        <w:ind w:firstLine="360"/>
        <w:contextualSpacing/>
        <w:jc w:val="both"/>
        <w:rPr>
          <w:rFonts w:ascii="Times New Roman" w:eastAsiaTheme="minorHAnsi" w:hAnsi="Times New Roman" w:cs="Times New Roman"/>
          <w:sz w:val="28"/>
          <w:szCs w:val="28"/>
          <w:lang w:val="kk-KZ" w:eastAsia="en-US"/>
        </w:rPr>
      </w:pPr>
    </w:p>
    <w:p w:rsidR="00E705C8" w:rsidRDefault="00E705C8" w:rsidP="00326BCE">
      <w:pPr>
        <w:tabs>
          <w:tab w:val="left" w:pos="993"/>
        </w:tabs>
        <w:spacing w:after="0" w:line="240" w:lineRule="auto"/>
        <w:ind w:firstLine="360"/>
        <w:contextualSpacing/>
        <w:jc w:val="both"/>
        <w:rPr>
          <w:rFonts w:ascii="Times New Roman" w:eastAsiaTheme="minorHAnsi" w:hAnsi="Times New Roman" w:cs="Times New Roman"/>
          <w:sz w:val="28"/>
          <w:szCs w:val="28"/>
          <w:lang w:val="kk-KZ" w:eastAsia="en-US"/>
        </w:rPr>
      </w:pPr>
    </w:p>
    <w:p w:rsidR="00E705C8" w:rsidRDefault="00E705C8" w:rsidP="00326BCE">
      <w:pPr>
        <w:tabs>
          <w:tab w:val="left" w:pos="993"/>
        </w:tabs>
        <w:spacing w:after="0" w:line="240" w:lineRule="auto"/>
        <w:ind w:firstLine="360"/>
        <w:contextualSpacing/>
        <w:jc w:val="both"/>
        <w:rPr>
          <w:rFonts w:ascii="Times New Roman" w:eastAsiaTheme="minorHAnsi" w:hAnsi="Times New Roman" w:cs="Times New Roman"/>
          <w:sz w:val="28"/>
          <w:szCs w:val="28"/>
          <w:lang w:val="kk-KZ" w:eastAsia="en-US"/>
        </w:rPr>
      </w:pPr>
    </w:p>
    <w:p w:rsidR="008D2539" w:rsidRPr="00C86249" w:rsidRDefault="008D2539" w:rsidP="001865A4">
      <w:pPr>
        <w:tabs>
          <w:tab w:val="left" w:pos="993"/>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Ұлттың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сын сақтау және игеру моделінің «интегралдылығы» немесе тұтастығы (үздіксіздігі), ең алдымен, өткен тарихи дәуірлердің мәдени құндылықтарын этно-мәдени сәйкестік шеңберінде ұғыну және қоғамның әлеуметтік-мәдени дамуының тактикалық міндеттерінің бүкіл жиынтығында болашақты ұғыну үшін оларды стратегиялық пайдалануды (игеруді) білдіреді. Қазақстан аумағының геомәдени брендін құру, біздің ойымызша,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ны елдің мәдени капиталы форматына айналдыруды жандандырады. Қазақстандық интегралдық модель іс жүзінде өнімді дараландыру – «</w:t>
      </w:r>
      <w:r w:rsidR="00D0395D" w:rsidRPr="00C86249">
        <w:rPr>
          <w:rFonts w:ascii="Times New Roman" w:eastAsiaTheme="minorHAnsi" w:hAnsi="Times New Roman" w:cs="Times New Roman"/>
          <w:sz w:val="28"/>
          <w:szCs w:val="28"/>
          <w:lang w:val="kk-KZ" w:eastAsia="en-US"/>
        </w:rPr>
        <w:t>Ұлы Дала</w:t>
      </w:r>
      <w:r w:rsidRPr="00C86249">
        <w:rPr>
          <w:rFonts w:ascii="Times New Roman" w:eastAsiaTheme="minorHAnsi" w:hAnsi="Times New Roman" w:cs="Times New Roman"/>
          <w:sz w:val="28"/>
          <w:szCs w:val="28"/>
          <w:lang w:val="kk-KZ" w:eastAsia="en-US"/>
        </w:rPr>
        <w:t xml:space="preserve"> –дала өркениетінің этнотерриториялық бейнесі ретінде» геомәдени бренді негізінде бәсекелестік артықшылықтарға қол жеткізу стратегиясының контурына ие.</w:t>
      </w:r>
    </w:p>
    <w:p w:rsidR="008D2539" w:rsidRPr="00C86249" w:rsidRDefault="008D2539" w:rsidP="001865A4">
      <w:pPr>
        <w:tabs>
          <w:tab w:val="left" w:pos="993"/>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lastRenderedPageBreak/>
        <w:t>Стратегия мен тактикадан тұратын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 объектілерін сақтау мен игерудің интегралды моделі көрсеткендей, олардың негізгілері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ны  сақтау және игеру саласындағы өзара байланысты </w:t>
      </w:r>
      <w:r w:rsidR="00D4561A" w:rsidRPr="00C86249">
        <w:rPr>
          <w:rFonts w:ascii="Times New Roman" w:eastAsiaTheme="minorHAnsi" w:hAnsi="Times New Roman" w:cs="Times New Roman"/>
          <w:sz w:val="28"/>
          <w:szCs w:val="28"/>
          <w:lang w:val="kk-KZ" w:eastAsia="en-US"/>
        </w:rPr>
        <w:t>екі</w:t>
      </w:r>
      <w:r w:rsidRPr="00C86249">
        <w:rPr>
          <w:rFonts w:ascii="Times New Roman" w:eastAsiaTheme="minorHAnsi" w:hAnsi="Times New Roman" w:cs="Times New Roman"/>
          <w:sz w:val="28"/>
          <w:szCs w:val="28"/>
          <w:lang w:val="kk-KZ" w:eastAsia="en-US"/>
        </w:rPr>
        <w:t xml:space="preserve"> міндеттер блогы болып табылады.</w:t>
      </w:r>
    </w:p>
    <w:p w:rsidR="006A6EDF" w:rsidRPr="00C86249" w:rsidRDefault="00D4561A" w:rsidP="001865A4">
      <w:pPr>
        <w:tabs>
          <w:tab w:val="left" w:pos="709"/>
        </w:tabs>
        <w:spacing w:after="0" w:line="240" w:lineRule="auto"/>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ab/>
        <w:t xml:space="preserve">Модель </w:t>
      </w:r>
      <w:r w:rsidR="00834388" w:rsidRPr="00C86249">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тарихи-мәдени мұраны сақтау және игеру негізінде аумақтық</w:t>
      </w:r>
      <w:r w:rsidR="00834388" w:rsidRPr="00C86249">
        <w:rPr>
          <w:rFonts w:ascii="Times New Roman" w:eastAsiaTheme="minorHAnsi" w:hAnsi="Times New Roman" w:cs="Times New Roman"/>
          <w:sz w:val="28"/>
          <w:szCs w:val="28"/>
          <w:lang w:val="kk-KZ" w:eastAsia="en-US"/>
        </w:rPr>
        <w:t xml:space="preserve"> брендке</w:t>
      </w:r>
      <w:r w:rsidRPr="00C86249">
        <w:rPr>
          <w:rFonts w:ascii="Times New Roman" w:eastAsiaTheme="minorHAnsi" w:hAnsi="Times New Roman" w:cs="Times New Roman"/>
          <w:sz w:val="28"/>
          <w:szCs w:val="28"/>
          <w:lang w:val="kk-KZ" w:eastAsia="en-US"/>
        </w:rPr>
        <w:t xml:space="preserve"> біріккен аймақтардың өндірістік және экспорттық қабілеттерін арттыру, жергілікті тұрғындардың өмір сүру сапасын жақсарту құралы ретінде аумақтың тарихи бірегейлігін, оның тарихи сәйкестігін және тарихи-мәдени аймақтардың әлеуметтік-мәдени сипаттамаларын жақсарта алады деген ойды көрсетеді.</w:t>
      </w:r>
    </w:p>
    <w:p w:rsidR="00CD061B" w:rsidRPr="00C86249" w:rsidRDefault="00D4561A" w:rsidP="001865A4">
      <w:pPr>
        <w:tabs>
          <w:tab w:val="left" w:pos="993"/>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Интегралдық модель деп, Қазақстанның тарихи-мәдени ареалдары тұжырымдамасының логикасында тарихи-мәдени мұраны сақтау және игеру жөніндегі барлық міндеттерді тұтастық және ортақтық тұрғысынан орындалған кешенді біріктіруді түсінетін боламыз. Модель елдің тарихи-мәдени мұрасын оны игеру деңгейлерінің бірлігін де білдіреді, геомәдени брендтеу тұжырымдамасы шеңберінде игерудің әрбір деңгейі көрсеткіштер (өлшемдер) жүйесі</w:t>
      </w:r>
      <w:r w:rsidR="00293A0F">
        <w:rPr>
          <w:rFonts w:ascii="Times New Roman" w:eastAsiaTheme="minorHAnsi" w:hAnsi="Times New Roman" w:cs="Times New Roman"/>
          <w:sz w:val="28"/>
          <w:szCs w:val="28"/>
          <w:lang w:val="kk-KZ" w:eastAsia="en-US"/>
        </w:rPr>
        <w:t>мен ұсынылуы мүмкін (13</w:t>
      </w:r>
      <w:r w:rsidR="00F948BD">
        <w:rPr>
          <w:rFonts w:ascii="Times New Roman" w:eastAsiaTheme="minorHAnsi" w:hAnsi="Times New Roman" w:cs="Times New Roman"/>
          <w:sz w:val="28"/>
          <w:szCs w:val="28"/>
          <w:lang w:val="kk-KZ" w:eastAsia="en-US"/>
        </w:rPr>
        <w:t>-кесте).</w:t>
      </w:r>
    </w:p>
    <w:p w:rsidR="00D4561A" w:rsidRPr="00C86249" w:rsidRDefault="00D4561A" w:rsidP="00B9079D">
      <w:pPr>
        <w:tabs>
          <w:tab w:val="left" w:pos="993"/>
        </w:tabs>
        <w:spacing w:after="0" w:line="240" w:lineRule="auto"/>
        <w:contextualSpacing/>
        <w:jc w:val="both"/>
        <w:rPr>
          <w:rFonts w:ascii="Times New Roman" w:eastAsiaTheme="minorHAnsi" w:hAnsi="Times New Roman" w:cs="Times New Roman"/>
          <w:sz w:val="28"/>
          <w:szCs w:val="28"/>
          <w:lang w:val="kk-KZ" w:eastAsia="en-US"/>
        </w:rPr>
      </w:pPr>
    </w:p>
    <w:p w:rsidR="00CD061B" w:rsidRPr="00F948BD" w:rsidRDefault="0083498C" w:rsidP="00326BCE">
      <w:pPr>
        <w:spacing w:after="0" w:line="240" w:lineRule="auto"/>
        <w:ind w:firstLine="709"/>
        <w:jc w:val="both"/>
        <w:rPr>
          <w:rFonts w:ascii="Times New Roman" w:hAnsi="Times New Roman" w:cs="Times New Roman"/>
          <w:i/>
          <w:sz w:val="24"/>
          <w:szCs w:val="24"/>
          <w:lang w:val="kk-KZ"/>
        </w:rPr>
      </w:pPr>
      <w:r w:rsidRPr="00F948BD">
        <w:rPr>
          <w:rFonts w:ascii="Times New Roman" w:hAnsi="Times New Roman" w:cs="Times New Roman"/>
          <w:i/>
          <w:sz w:val="24"/>
          <w:szCs w:val="24"/>
          <w:lang w:val="kk-KZ"/>
        </w:rPr>
        <w:t>1</w:t>
      </w:r>
      <w:r w:rsidR="00293A0F">
        <w:rPr>
          <w:rFonts w:ascii="Times New Roman" w:hAnsi="Times New Roman" w:cs="Times New Roman"/>
          <w:i/>
          <w:sz w:val="24"/>
          <w:szCs w:val="24"/>
          <w:lang w:val="kk-KZ"/>
        </w:rPr>
        <w:t>3</w:t>
      </w:r>
      <w:r w:rsidRPr="00F948BD">
        <w:rPr>
          <w:rFonts w:ascii="Times New Roman" w:hAnsi="Times New Roman" w:cs="Times New Roman"/>
          <w:i/>
          <w:sz w:val="24"/>
          <w:szCs w:val="24"/>
          <w:lang w:val="kk-KZ"/>
        </w:rPr>
        <w:t>-к</w:t>
      </w:r>
      <w:r w:rsidR="00CD061B" w:rsidRPr="00F948BD">
        <w:rPr>
          <w:rFonts w:ascii="Times New Roman" w:hAnsi="Times New Roman" w:cs="Times New Roman"/>
          <w:i/>
          <w:sz w:val="24"/>
          <w:szCs w:val="24"/>
        </w:rPr>
        <w:t>есте. Тарихи-</w:t>
      </w:r>
      <w:r w:rsidR="00C645AA" w:rsidRPr="00F948BD">
        <w:rPr>
          <w:rFonts w:ascii="Times New Roman" w:hAnsi="Times New Roman" w:cs="Times New Roman"/>
          <w:i/>
          <w:sz w:val="24"/>
          <w:szCs w:val="24"/>
        </w:rPr>
        <w:t>мәдени мұра</w:t>
      </w:r>
      <w:r w:rsidR="00CD061B" w:rsidRPr="00F948BD">
        <w:rPr>
          <w:rFonts w:ascii="Times New Roman" w:hAnsi="Times New Roman" w:cs="Times New Roman"/>
          <w:i/>
          <w:sz w:val="24"/>
          <w:szCs w:val="24"/>
        </w:rPr>
        <w:t>ны игеру деңгейлері</w:t>
      </w:r>
    </w:p>
    <w:p w:rsidR="0083498C" w:rsidRPr="00C86249" w:rsidRDefault="0083498C" w:rsidP="00326BCE">
      <w:pPr>
        <w:spacing w:after="0" w:line="240" w:lineRule="auto"/>
        <w:ind w:firstLine="709"/>
        <w:jc w:val="both"/>
        <w:rPr>
          <w:rFonts w:ascii="Times New Roman" w:hAnsi="Times New Roman" w:cs="Times New Roman"/>
          <w:b/>
          <w:sz w:val="28"/>
          <w:szCs w:val="28"/>
          <w:highlight w:val="yellow"/>
          <w:lang w:val="kk-KZ"/>
        </w:rPr>
      </w:pPr>
    </w:p>
    <w:tbl>
      <w:tblPr>
        <w:tblStyle w:val="a3"/>
        <w:tblW w:w="0" w:type="auto"/>
        <w:tblLook w:val="04A0" w:firstRow="1" w:lastRow="0" w:firstColumn="1" w:lastColumn="0" w:noHBand="0" w:noVBand="1"/>
      </w:tblPr>
      <w:tblGrid>
        <w:gridCol w:w="2943"/>
        <w:gridCol w:w="2835"/>
        <w:gridCol w:w="3656"/>
      </w:tblGrid>
      <w:tr w:rsidR="00CD061B" w:rsidRPr="00F948BD" w:rsidTr="00501727">
        <w:trPr>
          <w:trHeight w:val="256"/>
        </w:trPr>
        <w:tc>
          <w:tcPr>
            <w:tcW w:w="2943" w:type="dxa"/>
          </w:tcPr>
          <w:p w:rsidR="00CD061B" w:rsidRPr="00F948BD" w:rsidRDefault="00CD061B" w:rsidP="00326BCE">
            <w:pPr>
              <w:jc w:val="both"/>
              <w:rPr>
                <w:b/>
                <w:sz w:val="24"/>
                <w:szCs w:val="24"/>
                <w:highlight w:val="yellow"/>
              </w:rPr>
            </w:pPr>
            <w:r w:rsidRPr="00F948BD">
              <w:rPr>
                <w:b/>
                <w:sz w:val="24"/>
                <w:szCs w:val="24"/>
              </w:rPr>
              <w:t>Тарихи-мәдени ареал</w:t>
            </w:r>
          </w:p>
        </w:tc>
        <w:tc>
          <w:tcPr>
            <w:tcW w:w="2835" w:type="dxa"/>
          </w:tcPr>
          <w:p w:rsidR="00CD061B" w:rsidRPr="00F948BD" w:rsidRDefault="00CD061B" w:rsidP="00326BCE">
            <w:pPr>
              <w:jc w:val="both"/>
              <w:rPr>
                <w:b/>
                <w:sz w:val="24"/>
                <w:szCs w:val="24"/>
                <w:highlight w:val="yellow"/>
                <w:lang w:val="kk-KZ"/>
              </w:rPr>
            </w:pPr>
            <w:r w:rsidRPr="00F948BD">
              <w:rPr>
                <w:b/>
                <w:sz w:val="24"/>
                <w:szCs w:val="24"/>
                <w:lang w:val="kk-KZ"/>
              </w:rPr>
              <w:t>Игеру деңгейі</w:t>
            </w:r>
          </w:p>
        </w:tc>
        <w:tc>
          <w:tcPr>
            <w:tcW w:w="3656" w:type="dxa"/>
          </w:tcPr>
          <w:p w:rsidR="00CD061B" w:rsidRPr="00F948BD" w:rsidRDefault="00CD061B" w:rsidP="00326BCE">
            <w:pPr>
              <w:jc w:val="both"/>
              <w:rPr>
                <w:b/>
                <w:sz w:val="24"/>
                <w:szCs w:val="24"/>
                <w:highlight w:val="yellow"/>
                <w:lang w:val="kk-KZ"/>
              </w:rPr>
            </w:pPr>
            <w:r w:rsidRPr="00F948BD">
              <w:rPr>
                <w:b/>
                <w:sz w:val="24"/>
                <w:szCs w:val="24"/>
                <w:lang w:val="kk-KZ"/>
              </w:rPr>
              <w:t xml:space="preserve">Санаттар </w:t>
            </w:r>
          </w:p>
        </w:tc>
      </w:tr>
      <w:tr w:rsidR="00CD061B" w:rsidRPr="005639C2" w:rsidTr="00501727">
        <w:trPr>
          <w:trHeight w:val="1770"/>
        </w:trPr>
        <w:tc>
          <w:tcPr>
            <w:tcW w:w="2943" w:type="dxa"/>
            <w:vMerge w:val="restart"/>
          </w:tcPr>
          <w:p w:rsidR="00CD061B" w:rsidRPr="00F948BD" w:rsidRDefault="00CD061B" w:rsidP="00326BCE">
            <w:pPr>
              <w:jc w:val="both"/>
              <w:rPr>
                <w:b/>
                <w:sz w:val="24"/>
                <w:szCs w:val="24"/>
              </w:rPr>
            </w:pPr>
            <w:r w:rsidRPr="00F948BD">
              <w:rPr>
                <w:b/>
                <w:sz w:val="24"/>
                <w:szCs w:val="24"/>
              </w:rPr>
              <w:t>«Ұлытау-ЮНЕСКО-ның табиғи ескерткіші және Қазақстанның тарихи орталығы»</w:t>
            </w:r>
          </w:p>
          <w:p w:rsidR="00CD061B" w:rsidRPr="00F948BD" w:rsidRDefault="00CD061B" w:rsidP="00326BCE">
            <w:pPr>
              <w:jc w:val="both"/>
              <w:rPr>
                <w:sz w:val="24"/>
                <w:szCs w:val="24"/>
                <w:highlight w:val="yellow"/>
              </w:rPr>
            </w:pPr>
            <w:r w:rsidRPr="00F948BD">
              <w:rPr>
                <w:sz w:val="24"/>
                <w:szCs w:val="24"/>
              </w:rPr>
              <w:t>(Сарыарқа тарихи-мәдени ареалы)</w:t>
            </w:r>
          </w:p>
          <w:p w:rsidR="00CD061B" w:rsidRPr="00F948BD" w:rsidRDefault="00CD061B" w:rsidP="00326BCE">
            <w:pPr>
              <w:jc w:val="both"/>
              <w:rPr>
                <w:sz w:val="24"/>
                <w:szCs w:val="24"/>
                <w:highlight w:val="yellow"/>
              </w:rPr>
            </w:pPr>
          </w:p>
          <w:p w:rsidR="00CD061B" w:rsidRPr="00F948BD" w:rsidRDefault="00CD061B" w:rsidP="00326BCE">
            <w:pPr>
              <w:jc w:val="both"/>
              <w:rPr>
                <w:sz w:val="24"/>
                <w:szCs w:val="24"/>
                <w:highlight w:val="yellow"/>
              </w:rPr>
            </w:pPr>
          </w:p>
          <w:p w:rsidR="001865A4" w:rsidRDefault="00CD061B" w:rsidP="00326BCE">
            <w:pPr>
              <w:jc w:val="both"/>
              <w:rPr>
                <w:b/>
                <w:sz w:val="24"/>
                <w:szCs w:val="24"/>
                <w:lang w:val="kk-KZ"/>
              </w:rPr>
            </w:pPr>
            <w:r w:rsidRPr="00F948BD">
              <w:rPr>
                <w:b/>
                <w:sz w:val="24"/>
                <w:szCs w:val="24"/>
              </w:rPr>
              <w:t>«Көшпенділердің классикалық елі</w:t>
            </w:r>
            <w:r w:rsidRPr="00F948BD">
              <w:rPr>
                <w:b/>
                <w:sz w:val="24"/>
                <w:szCs w:val="24"/>
                <w:lang w:val="kk-KZ"/>
              </w:rPr>
              <w:t xml:space="preserve">» </w:t>
            </w:r>
          </w:p>
          <w:p w:rsidR="00CD061B" w:rsidRPr="00E82F28" w:rsidRDefault="00CD061B" w:rsidP="00326BCE">
            <w:pPr>
              <w:jc w:val="both"/>
              <w:rPr>
                <w:sz w:val="24"/>
                <w:szCs w:val="24"/>
                <w:highlight w:val="yellow"/>
                <w:lang w:val="kk-KZ"/>
              </w:rPr>
            </w:pPr>
            <w:r w:rsidRPr="00E82F28">
              <w:rPr>
                <w:sz w:val="24"/>
                <w:szCs w:val="24"/>
                <w:lang w:val="kk-KZ"/>
              </w:rPr>
              <w:t>(Арал-Каспий ареалы)</w:t>
            </w:r>
          </w:p>
          <w:p w:rsidR="00CD061B" w:rsidRPr="00F948BD" w:rsidRDefault="00CD061B" w:rsidP="00326BCE">
            <w:pPr>
              <w:jc w:val="both"/>
              <w:rPr>
                <w:sz w:val="24"/>
                <w:szCs w:val="24"/>
                <w:highlight w:val="yellow"/>
                <w:lang w:val="kk-KZ"/>
              </w:rPr>
            </w:pPr>
          </w:p>
          <w:p w:rsidR="00834388" w:rsidRPr="00F948BD" w:rsidRDefault="00834388" w:rsidP="00326BCE">
            <w:pPr>
              <w:jc w:val="both"/>
              <w:rPr>
                <w:sz w:val="24"/>
                <w:szCs w:val="24"/>
                <w:highlight w:val="yellow"/>
                <w:lang w:val="kk-KZ"/>
              </w:rPr>
            </w:pPr>
          </w:p>
          <w:p w:rsidR="00CD061B" w:rsidRPr="00F948BD" w:rsidRDefault="00CD061B" w:rsidP="00326BCE">
            <w:pPr>
              <w:jc w:val="both"/>
              <w:rPr>
                <w:b/>
                <w:sz w:val="24"/>
                <w:szCs w:val="24"/>
                <w:lang w:val="kk-KZ"/>
              </w:rPr>
            </w:pPr>
            <w:r w:rsidRPr="00F948BD">
              <w:rPr>
                <w:b/>
                <w:sz w:val="24"/>
                <w:szCs w:val="24"/>
                <w:lang w:val="kk-KZ"/>
              </w:rPr>
              <w:t>«Түркістан Түркі әлемінің рухани-мәдени орталығы ретінде»</w:t>
            </w:r>
          </w:p>
          <w:p w:rsidR="00CD061B" w:rsidRPr="00F948BD" w:rsidRDefault="00CD061B" w:rsidP="00326BCE">
            <w:pPr>
              <w:jc w:val="both"/>
              <w:rPr>
                <w:sz w:val="24"/>
                <w:szCs w:val="24"/>
                <w:highlight w:val="yellow"/>
                <w:lang w:val="kk-KZ"/>
              </w:rPr>
            </w:pPr>
            <w:r w:rsidRPr="00F948BD">
              <w:rPr>
                <w:sz w:val="24"/>
                <w:szCs w:val="24"/>
                <w:lang w:val="kk-KZ"/>
              </w:rPr>
              <w:t>(Сырдария-Қаратау ареалы)</w:t>
            </w:r>
          </w:p>
          <w:p w:rsidR="00CD061B" w:rsidRPr="00F948BD" w:rsidRDefault="00CD061B" w:rsidP="00326BCE">
            <w:pPr>
              <w:jc w:val="both"/>
              <w:rPr>
                <w:sz w:val="24"/>
                <w:szCs w:val="24"/>
                <w:highlight w:val="yellow"/>
                <w:lang w:val="kk-KZ"/>
              </w:rPr>
            </w:pPr>
          </w:p>
          <w:p w:rsidR="00CD061B" w:rsidRPr="00F948BD" w:rsidRDefault="00CD061B" w:rsidP="00326BCE">
            <w:pPr>
              <w:jc w:val="both"/>
              <w:rPr>
                <w:b/>
                <w:sz w:val="24"/>
                <w:szCs w:val="24"/>
                <w:highlight w:val="yellow"/>
                <w:lang w:val="kk-KZ"/>
              </w:rPr>
            </w:pPr>
          </w:p>
          <w:p w:rsidR="00CD061B" w:rsidRPr="00F948BD" w:rsidRDefault="00CD061B" w:rsidP="00326BCE">
            <w:pPr>
              <w:jc w:val="both"/>
              <w:rPr>
                <w:sz w:val="24"/>
                <w:szCs w:val="24"/>
                <w:highlight w:val="yellow"/>
                <w:lang w:val="kk-KZ"/>
              </w:rPr>
            </w:pPr>
            <w:r w:rsidRPr="00F948BD">
              <w:rPr>
                <w:b/>
                <w:sz w:val="24"/>
                <w:szCs w:val="24"/>
                <w:lang w:val="kk-KZ"/>
              </w:rPr>
              <w:t xml:space="preserve">«Қазақ мемлекеттілігінің бесігі» </w:t>
            </w:r>
            <w:r w:rsidRPr="00F948BD">
              <w:rPr>
                <w:sz w:val="24"/>
                <w:szCs w:val="24"/>
                <w:lang w:val="kk-KZ"/>
              </w:rPr>
              <w:t>(Жетісу ареалы)</w:t>
            </w:r>
          </w:p>
          <w:p w:rsidR="00CD061B" w:rsidRPr="00F948BD" w:rsidRDefault="00CD061B" w:rsidP="00326BCE">
            <w:pPr>
              <w:jc w:val="both"/>
              <w:rPr>
                <w:sz w:val="24"/>
                <w:szCs w:val="24"/>
                <w:highlight w:val="yellow"/>
                <w:lang w:val="kk-KZ"/>
              </w:rPr>
            </w:pPr>
          </w:p>
          <w:p w:rsidR="00834388" w:rsidRPr="00F948BD" w:rsidRDefault="00834388" w:rsidP="00326BCE">
            <w:pPr>
              <w:jc w:val="both"/>
              <w:rPr>
                <w:sz w:val="24"/>
                <w:szCs w:val="24"/>
                <w:highlight w:val="yellow"/>
                <w:lang w:val="kk-KZ"/>
              </w:rPr>
            </w:pPr>
          </w:p>
          <w:p w:rsidR="00CD061B" w:rsidRPr="00F948BD" w:rsidRDefault="00CD061B" w:rsidP="00326BCE">
            <w:pPr>
              <w:jc w:val="both"/>
              <w:rPr>
                <w:b/>
                <w:sz w:val="24"/>
                <w:szCs w:val="24"/>
                <w:lang w:val="kk-KZ"/>
              </w:rPr>
            </w:pPr>
            <w:r w:rsidRPr="00F948BD">
              <w:rPr>
                <w:b/>
                <w:sz w:val="24"/>
                <w:szCs w:val="24"/>
                <w:lang w:val="kk-KZ"/>
              </w:rPr>
              <w:t xml:space="preserve">«Түркі өркениетінің пайда болу орталығы» </w:t>
            </w:r>
          </w:p>
          <w:p w:rsidR="00CD061B" w:rsidRPr="00F948BD" w:rsidRDefault="00CD061B" w:rsidP="00326BCE">
            <w:pPr>
              <w:jc w:val="both"/>
              <w:rPr>
                <w:sz w:val="24"/>
                <w:szCs w:val="24"/>
                <w:lang w:val="kk-KZ"/>
              </w:rPr>
            </w:pPr>
            <w:r w:rsidRPr="00F948BD">
              <w:rPr>
                <w:sz w:val="24"/>
                <w:szCs w:val="24"/>
              </w:rPr>
              <w:t>(Казақ Алтай</w:t>
            </w:r>
            <w:r w:rsidRPr="00F948BD">
              <w:rPr>
                <w:sz w:val="24"/>
                <w:szCs w:val="24"/>
                <w:lang w:val="kk-KZ"/>
              </w:rPr>
              <w:t>ы)</w:t>
            </w:r>
          </w:p>
        </w:tc>
        <w:tc>
          <w:tcPr>
            <w:tcW w:w="2835" w:type="dxa"/>
          </w:tcPr>
          <w:p w:rsidR="00CD061B" w:rsidRPr="00E82F28" w:rsidRDefault="00CD061B" w:rsidP="00326BCE">
            <w:pPr>
              <w:jc w:val="both"/>
              <w:rPr>
                <w:sz w:val="24"/>
                <w:szCs w:val="24"/>
                <w:lang w:val="kk-KZ"/>
              </w:rPr>
            </w:pPr>
            <w:r w:rsidRPr="00E82F28">
              <w:rPr>
                <w:i/>
                <w:iCs/>
                <w:sz w:val="24"/>
                <w:szCs w:val="24"/>
                <w:lang w:val="kk-KZ"/>
              </w:rPr>
              <w:t>Мәдениеттің материалдық негіздемесін игеру деңгейі (немесе бүкіл ареал аумағының мәдени инфрақұрылымы)</w:t>
            </w:r>
          </w:p>
          <w:p w:rsidR="00CD061B" w:rsidRPr="00E82F28" w:rsidRDefault="00CD061B" w:rsidP="00326BCE">
            <w:pPr>
              <w:jc w:val="both"/>
              <w:rPr>
                <w:sz w:val="24"/>
                <w:szCs w:val="24"/>
                <w:lang w:val="kk-KZ"/>
              </w:rPr>
            </w:pPr>
          </w:p>
          <w:p w:rsidR="00CD061B" w:rsidRPr="00E82F28" w:rsidRDefault="00CD061B" w:rsidP="00326BCE">
            <w:pPr>
              <w:jc w:val="both"/>
              <w:rPr>
                <w:sz w:val="24"/>
                <w:szCs w:val="24"/>
                <w:lang w:val="kk-KZ"/>
              </w:rPr>
            </w:pPr>
          </w:p>
          <w:p w:rsidR="00CD061B" w:rsidRPr="00E82F28" w:rsidRDefault="00CD061B" w:rsidP="00326BCE">
            <w:pPr>
              <w:jc w:val="both"/>
              <w:rPr>
                <w:sz w:val="24"/>
                <w:szCs w:val="24"/>
                <w:lang w:val="kk-KZ"/>
              </w:rPr>
            </w:pPr>
          </w:p>
          <w:p w:rsidR="00CD061B" w:rsidRPr="00E82F28" w:rsidRDefault="00CD061B" w:rsidP="00326BCE">
            <w:pPr>
              <w:jc w:val="both"/>
              <w:rPr>
                <w:sz w:val="24"/>
                <w:szCs w:val="24"/>
                <w:lang w:val="kk-KZ"/>
              </w:rPr>
            </w:pPr>
          </w:p>
        </w:tc>
        <w:tc>
          <w:tcPr>
            <w:tcW w:w="3656" w:type="dxa"/>
          </w:tcPr>
          <w:p w:rsidR="00CD061B" w:rsidRPr="00E82F28" w:rsidRDefault="00CD061B" w:rsidP="00326BCE">
            <w:pPr>
              <w:jc w:val="both"/>
              <w:rPr>
                <w:sz w:val="24"/>
                <w:szCs w:val="24"/>
                <w:lang w:val="kk-KZ"/>
              </w:rPr>
            </w:pPr>
            <w:r w:rsidRPr="00E82F28">
              <w:rPr>
                <w:sz w:val="24"/>
                <w:szCs w:val="24"/>
                <w:lang w:val="kk-KZ"/>
              </w:rPr>
              <w:t>Материалдық ағындарды, материалдық қатынастарды және аумақтың ТММ анықтайтын дәстүрлі күнделікті тіршілікті қамтамасыз ету жүйесі:</w:t>
            </w:r>
          </w:p>
          <w:p w:rsidR="00CD061B" w:rsidRPr="00E82F28" w:rsidRDefault="00F948BD" w:rsidP="00F948BD">
            <w:pPr>
              <w:tabs>
                <w:tab w:val="left" w:pos="318"/>
              </w:tabs>
              <w:jc w:val="both"/>
              <w:rPr>
                <w:sz w:val="22"/>
                <w:szCs w:val="22"/>
                <w:lang w:val="kk-KZ"/>
              </w:rPr>
            </w:pPr>
            <w:r>
              <w:rPr>
                <w:sz w:val="22"/>
                <w:szCs w:val="22"/>
                <w:lang w:val="kk-KZ"/>
              </w:rPr>
              <w:t>- </w:t>
            </w:r>
            <w:r w:rsidR="00CD061B" w:rsidRPr="00E82F28">
              <w:rPr>
                <w:sz w:val="22"/>
                <w:szCs w:val="22"/>
                <w:lang w:val="kk-KZ"/>
              </w:rPr>
              <w:t>адамдар (орын данышпандары);</w:t>
            </w:r>
          </w:p>
          <w:p w:rsidR="00CD061B" w:rsidRPr="00E82F28" w:rsidRDefault="00F948BD" w:rsidP="00F948BD">
            <w:pPr>
              <w:tabs>
                <w:tab w:val="left" w:pos="318"/>
              </w:tabs>
              <w:jc w:val="both"/>
              <w:rPr>
                <w:sz w:val="22"/>
                <w:szCs w:val="22"/>
                <w:lang w:val="kk-KZ"/>
              </w:rPr>
            </w:pPr>
            <w:r>
              <w:rPr>
                <w:sz w:val="22"/>
                <w:szCs w:val="22"/>
                <w:lang w:val="kk-KZ"/>
              </w:rPr>
              <w:t>- </w:t>
            </w:r>
            <w:r w:rsidR="00CD061B" w:rsidRPr="00E82F28">
              <w:rPr>
                <w:sz w:val="22"/>
                <w:szCs w:val="22"/>
                <w:lang w:val="kk-KZ"/>
              </w:rPr>
              <w:t xml:space="preserve">мәдениет ғимараттары мен құрылыстары; </w:t>
            </w:r>
          </w:p>
          <w:p w:rsidR="00CD061B" w:rsidRPr="00E82F28" w:rsidRDefault="00F948BD" w:rsidP="00F948BD">
            <w:pPr>
              <w:tabs>
                <w:tab w:val="left" w:pos="318"/>
              </w:tabs>
              <w:jc w:val="both"/>
              <w:rPr>
                <w:sz w:val="22"/>
                <w:szCs w:val="22"/>
                <w:lang w:val="kk-KZ"/>
              </w:rPr>
            </w:pPr>
            <w:r>
              <w:rPr>
                <w:sz w:val="22"/>
                <w:szCs w:val="22"/>
                <w:lang w:val="kk-KZ"/>
              </w:rPr>
              <w:t>- </w:t>
            </w:r>
            <w:r w:rsidR="00CD061B" w:rsidRPr="00E82F28">
              <w:rPr>
                <w:sz w:val="22"/>
                <w:szCs w:val="22"/>
                <w:lang w:val="kk-KZ"/>
              </w:rPr>
              <w:t xml:space="preserve">Елді мекендерді ТКШ; </w:t>
            </w:r>
          </w:p>
          <w:p w:rsidR="00CD061B" w:rsidRPr="00E82F28" w:rsidRDefault="00F948BD" w:rsidP="00F948BD">
            <w:pPr>
              <w:tabs>
                <w:tab w:val="left" w:pos="318"/>
              </w:tabs>
              <w:jc w:val="both"/>
              <w:rPr>
                <w:sz w:val="24"/>
                <w:szCs w:val="24"/>
                <w:lang w:val="kk-KZ"/>
              </w:rPr>
            </w:pPr>
            <w:r>
              <w:rPr>
                <w:sz w:val="22"/>
                <w:szCs w:val="22"/>
                <w:lang w:val="kk-KZ"/>
              </w:rPr>
              <w:t>- </w:t>
            </w:r>
            <w:r w:rsidR="00CD061B" w:rsidRPr="00E82F28">
              <w:rPr>
                <w:sz w:val="22"/>
                <w:szCs w:val="22"/>
                <w:lang w:val="kk-KZ"/>
              </w:rPr>
              <w:t>тамақпен және басқа материалдық-техникалық жабдықтаумен байланысты ағындар.</w:t>
            </w:r>
            <w:r w:rsidR="00CD061B" w:rsidRPr="00E82F28">
              <w:rPr>
                <w:sz w:val="24"/>
                <w:szCs w:val="24"/>
                <w:lang w:val="kk-KZ"/>
              </w:rPr>
              <w:t xml:space="preserve"> </w:t>
            </w:r>
          </w:p>
        </w:tc>
      </w:tr>
      <w:tr w:rsidR="00CD061B" w:rsidRPr="00F948BD" w:rsidTr="00501727">
        <w:trPr>
          <w:trHeight w:val="750"/>
        </w:trPr>
        <w:tc>
          <w:tcPr>
            <w:tcW w:w="2943" w:type="dxa"/>
            <w:vMerge/>
          </w:tcPr>
          <w:p w:rsidR="00CD061B" w:rsidRPr="00E82F28" w:rsidRDefault="00CD061B" w:rsidP="00326BCE">
            <w:pPr>
              <w:jc w:val="both"/>
              <w:rPr>
                <w:sz w:val="24"/>
                <w:szCs w:val="24"/>
                <w:highlight w:val="yellow"/>
                <w:lang w:val="kk-KZ"/>
              </w:rPr>
            </w:pPr>
          </w:p>
        </w:tc>
        <w:tc>
          <w:tcPr>
            <w:tcW w:w="2835" w:type="dxa"/>
          </w:tcPr>
          <w:p w:rsidR="00CD061B" w:rsidRPr="00E82F28" w:rsidRDefault="00CD061B" w:rsidP="00326BCE">
            <w:pPr>
              <w:jc w:val="both"/>
              <w:rPr>
                <w:i/>
                <w:sz w:val="24"/>
                <w:szCs w:val="24"/>
                <w:lang w:val="kk-KZ"/>
              </w:rPr>
            </w:pPr>
            <w:r w:rsidRPr="00E82F28">
              <w:rPr>
                <w:i/>
                <w:iCs/>
                <w:sz w:val="24"/>
                <w:szCs w:val="24"/>
                <w:lang w:val="kk-KZ"/>
              </w:rPr>
              <w:t>Ареал аумағында әлеуметтік-мәдени қызметтің даму деңгейі</w:t>
            </w:r>
          </w:p>
          <w:p w:rsidR="00CD061B" w:rsidRPr="00E82F28" w:rsidRDefault="00CD061B" w:rsidP="00326BCE">
            <w:pPr>
              <w:jc w:val="both"/>
              <w:rPr>
                <w:sz w:val="24"/>
                <w:szCs w:val="24"/>
                <w:lang w:val="kk-KZ"/>
              </w:rPr>
            </w:pPr>
          </w:p>
        </w:tc>
        <w:tc>
          <w:tcPr>
            <w:tcW w:w="3656" w:type="dxa"/>
          </w:tcPr>
          <w:p w:rsidR="00CD061B" w:rsidRPr="00E82F28" w:rsidRDefault="00CD061B" w:rsidP="00326BCE">
            <w:pPr>
              <w:jc w:val="both"/>
              <w:rPr>
                <w:sz w:val="24"/>
                <w:szCs w:val="24"/>
                <w:lang w:val="kk-KZ"/>
              </w:rPr>
            </w:pPr>
            <w:r w:rsidRPr="00E82F28">
              <w:rPr>
                <w:sz w:val="24"/>
                <w:szCs w:val="24"/>
                <w:lang w:val="kk-KZ"/>
              </w:rPr>
              <w:t xml:space="preserve">Стейкхолдерлердің өзара іс-қимыл жүйесі </w:t>
            </w:r>
          </w:p>
          <w:p w:rsidR="00CD061B" w:rsidRPr="00E82F28" w:rsidRDefault="00CD061B" w:rsidP="00326BCE">
            <w:pPr>
              <w:jc w:val="both"/>
              <w:rPr>
                <w:sz w:val="24"/>
                <w:szCs w:val="24"/>
                <w:lang w:val="kk-KZ"/>
              </w:rPr>
            </w:pPr>
            <w:r w:rsidRPr="00E82F28">
              <w:rPr>
                <w:sz w:val="24"/>
                <w:szCs w:val="24"/>
                <w:lang w:val="kk-KZ"/>
              </w:rPr>
              <w:t xml:space="preserve">мемлекет-мәдениет саласындағы бизнес-қоғам: </w:t>
            </w:r>
          </w:p>
          <w:p w:rsidR="00CD061B" w:rsidRPr="00E82F28" w:rsidRDefault="00F948BD" w:rsidP="00F948BD">
            <w:pPr>
              <w:jc w:val="both"/>
              <w:rPr>
                <w:sz w:val="22"/>
                <w:szCs w:val="22"/>
                <w:lang w:val="kk-KZ"/>
              </w:rPr>
            </w:pPr>
            <w:r>
              <w:rPr>
                <w:sz w:val="24"/>
                <w:szCs w:val="24"/>
                <w:lang w:val="kk-KZ"/>
              </w:rPr>
              <w:t>- </w:t>
            </w:r>
            <w:r w:rsidR="00CD061B" w:rsidRPr="00E82F28">
              <w:rPr>
                <w:sz w:val="22"/>
                <w:szCs w:val="22"/>
                <w:lang w:val="kk-KZ"/>
              </w:rPr>
              <w:t xml:space="preserve">басқару жүйесінде; </w:t>
            </w:r>
          </w:p>
          <w:p w:rsidR="00CD061B" w:rsidRPr="00E82F28" w:rsidRDefault="00F948BD" w:rsidP="00F948BD">
            <w:pPr>
              <w:jc w:val="both"/>
              <w:rPr>
                <w:sz w:val="22"/>
                <w:szCs w:val="22"/>
                <w:lang w:val="kk-KZ"/>
              </w:rPr>
            </w:pPr>
            <w:r w:rsidRPr="00F948BD">
              <w:rPr>
                <w:sz w:val="22"/>
                <w:szCs w:val="22"/>
                <w:lang w:val="kk-KZ"/>
              </w:rPr>
              <w:t>- </w:t>
            </w:r>
            <w:r w:rsidR="00CD061B" w:rsidRPr="00E82F28">
              <w:rPr>
                <w:sz w:val="22"/>
                <w:szCs w:val="22"/>
                <w:lang w:val="kk-KZ"/>
              </w:rPr>
              <w:t>білім беруде;</w:t>
            </w:r>
          </w:p>
          <w:p w:rsidR="00CD061B" w:rsidRPr="00E82F28" w:rsidRDefault="00F948BD" w:rsidP="00F948BD">
            <w:pPr>
              <w:jc w:val="both"/>
              <w:rPr>
                <w:sz w:val="22"/>
                <w:szCs w:val="22"/>
                <w:lang w:val="kk-KZ"/>
              </w:rPr>
            </w:pPr>
            <w:r w:rsidRPr="00F948BD">
              <w:rPr>
                <w:sz w:val="22"/>
                <w:szCs w:val="22"/>
                <w:lang w:val="kk-KZ"/>
              </w:rPr>
              <w:t>- </w:t>
            </w:r>
            <w:r w:rsidR="00CD061B" w:rsidRPr="00E82F28">
              <w:rPr>
                <w:sz w:val="22"/>
                <w:szCs w:val="22"/>
                <w:lang w:val="kk-KZ"/>
              </w:rPr>
              <w:t>мәдени индустрияда;</w:t>
            </w:r>
          </w:p>
          <w:p w:rsidR="00CD061B" w:rsidRPr="00F948BD" w:rsidRDefault="00F948BD" w:rsidP="00F948BD">
            <w:pPr>
              <w:jc w:val="both"/>
              <w:rPr>
                <w:sz w:val="22"/>
                <w:szCs w:val="22"/>
              </w:rPr>
            </w:pPr>
            <w:r w:rsidRPr="00F948BD">
              <w:rPr>
                <w:sz w:val="22"/>
                <w:szCs w:val="22"/>
                <w:lang w:val="kk-KZ"/>
              </w:rPr>
              <w:t>- </w:t>
            </w:r>
            <w:r w:rsidR="00CD061B" w:rsidRPr="00F948BD">
              <w:rPr>
                <w:sz w:val="22"/>
                <w:szCs w:val="22"/>
              </w:rPr>
              <w:t>экономикада;</w:t>
            </w:r>
          </w:p>
          <w:p w:rsidR="00CD061B" w:rsidRPr="00F948BD" w:rsidRDefault="00F948BD" w:rsidP="00F948BD">
            <w:pPr>
              <w:jc w:val="both"/>
              <w:rPr>
                <w:sz w:val="24"/>
                <w:szCs w:val="24"/>
              </w:rPr>
            </w:pPr>
            <w:r w:rsidRPr="00F948BD">
              <w:rPr>
                <w:sz w:val="22"/>
                <w:szCs w:val="22"/>
                <w:lang w:val="kk-KZ"/>
              </w:rPr>
              <w:t>- </w:t>
            </w:r>
            <w:r w:rsidR="00CD061B" w:rsidRPr="00F948BD">
              <w:rPr>
                <w:sz w:val="22"/>
                <w:szCs w:val="22"/>
              </w:rPr>
              <w:t>инновацияда.</w:t>
            </w:r>
            <w:r w:rsidR="00CD061B" w:rsidRPr="00F948BD">
              <w:rPr>
                <w:sz w:val="24"/>
                <w:szCs w:val="24"/>
              </w:rPr>
              <w:t xml:space="preserve"> </w:t>
            </w:r>
          </w:p>
        </w:tc>
      </w:tr>
      <w:tr w:rsidR="00CD061B" w:rsidRPr="00F948BD" w:rsidTr="00501727">
        <w:trPr>
          <w:trHeight w:val="615"/>
        </w:trPr>
        <w:tc>
          <w:tcPr>
            <w:tcW w:w="2943" w:type="dxa"/>
            <w:vMerge/>
          </w:tcPr>
          <w:p w:rsidR="00CD061B" w:rsidRPr="00F948BD" w:rsidRDefault="00CD061B" w:rsidP="00326BCE">
            <w:pPr>
              <w:jc w:val="both"/>
              <w:rPr>
                <w:sz w:val="24"/>
                <w:szCs w:val="24"/>
                <w:highlight w:val="yellow"/>
              </w:rPr>
            </w:pPr>
          </w:p>
        </w:tc>
        <w:tc>
          <w:tcPr>
            <w:tcW w:w="2835" w:type="dxa"/>
          </w:tcPr>
          <w:p w:rsidR="00CD061B" w:rsidRPr="00F948BD" w:rsidRDefault="00CD061B" w:rsidP="00326BCE">
            <w:pPr>
              <w:jc w:val="both"/>
              <w:rPr>
                <w:i/>
                <w:sz w:val="24"/>
                <w:szCs w:val="24"/>
              </w:rPr>
            </w:pPr>
            <w:r w:rsidRPr="00F948BD">
              <w:rPr>
                <w:i/>
                <w:iCs/>
                <w:sz w:val="24"/>
                <w:szCs w:val="24"/>
              </w:rPr>
              <w:t>Аумақтық экзистенцияны игеру деңгейі(немесе өмір философиясы)</w:t>
            </w:r>
          </w:p>
          <w:p w:rsidR="00CD061B" w:rsidRPr="00F948BD" w:rsidRDefault="00CD061B" w:rsidP="00326BCE">
            <w:pPr>
              <w:jc w:val="both"/>
              <w:rPr>
                <w:sz w:val="24"/>
                <w:szCs w:val="24"/>
              </w:rPr>
            </w:pPr>
          </w:p>
        </w:tc>
        <w:tc>
          <w:tcPr>
            <w:tcW w:w="3656" w:type="dxa"/>
          </w:tcPr>
          <w:p w:rsidR="00CD061B" w:rsidRPr="00F948BD" w:rsidRDefault="00CD061B" w:rsidP="00326BCE">
            <w:pPr>
              <w:jc w:val="both"/>
              <w:rPr>
                <w:sz w:val="24"/>
                <w:szCs w:val="24"/>
              </w:rPr>
            </w:pPr>
            <w:r w:rsidRPr="00F948BD">
              <w:rPr>
                <w:sz w:val="24"/>
                <w:szCs w:val="24"/>
              </w:rPr>
              <w:t xml:space="preserve">Аумақтың тарихи киелі жерлерін өзектендіру жүйесі: </w:t>
            </w:r>
          </w:p>
          <w:p w:rsidR="00CD061B" w:rsidRPr="00F948BD" w:rsidRDefault="00F948BD" w:rsidP="00F948BD">
            <w:pPr>
              <w:jc w:val="both"/>
              <w:rPr>
                <w:sz w:val="22"/>
                <w:szCs w:val="22"/>
              </w:rPr>
            </w:pPr>
            <w:r w:rsidRPr="00F948BD">
              <w:rPr>
                <w:sz w:val="22"/>
                <w:szCs w:val="22"/>
                <w:lang w:val="kk-KZ"/>
              </w:rPr>
              <w:t>- </w:t>
            </w:r>
            <w:r w:rsidR="00CD061B" w:rsidRPr="00F948BD">
              <w:rPr>
                <w:sz w:val="22"/>
                <w:szCs w:val="22"/>
              </w:rPr>
              <w:t xml:space="preserve">аумақтың тағдыры және оның елдің мемлекеттілік тарихындағы рөлі; </w:t>
            </w:r>
          </w:p>
          <w:p w:rsidR="00CD061B" w:rsidRPr="00F948BD" w:rsidRDefault="00F948BD" w:rsidP="00F948BD">
            <w:pPr>
              <w:jc w:val="both"/>
              <w:rPr>
                <w:sz w:val="24"/>
                <w:szCs w:val="24"/>
              </w:rPr>
            </w:pPr>
            <w:r w:rsidRPr="00F948BD">
              <w:rPr>
                <w:sz w:val="22"/>
                <w:szCs w:val="22"/>
                <w:lang w:val="kk-KZ"/>
              </w:rPr>
              <w:t>- </w:t>
            </w:r>
            <w:r w:rsidR="00CD061B" w:rsidRPr="00F948BD">
              <w:rPr>
                <w:sz w:val="22"/>
                <w:szCs w:val="22"/>
              </w:rPr>
              <w:t>ТММ территориясы туралы қамқорлық</w:t>
            </w:r>
            <w:r w:rsidR="00CD061B" w:rsidRPr="00F948BD">
              <w:rPr>
                <w:sz w:val="24"/>
                <w:szCs w:val="24"/>
              </w:rPr>
              <w:t xml:space="preserve"> </w:t>
            </w:r>
          </w:p>
        </w:tc>
      </w:tr>
    </w:tbl>
    <w:p w:rsidR="007E3C1C" w:rsidRDefault="00CD061B" w:rsidP="007E3C1C">
      <w:pPr>
        <w:tabs>
          <w:tab w:val="left" w:pos="993"/>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lastRenderedPageBreak/>
        <w:t>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ны игеру деңгейінің кестесі іс-әрекет тәсілінің принциптерін қолдана отырып,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 нысандары тығыз орналасқан бес тарихи-мәдени аймақта тарихи орындарды анықтай отырып, біздің зерттеуіміздің келесі практикалық ұсыныстарын тұжырымдауға мүмкіндік береді:</w:t>
      </w:r>
    </w:p>
    <w:p w:rsidR="00CD061B" w:rsidRPr="007E3C1C" w:rsidRDefault="007E3C1C" w:rsidP="007E3C1C">
      <w:pPr>
        <w:tabs>
          <w:tab w:val="left" w:pos="993"/>
        </w:tabs>
        <w:spacing w:after="0" w:line="240" w:lineRule="auto"/>
        <w:ind w:firstLine="709"/>
        <w:contextualSpacing/>
        <w:jc w:val="both"/>
        <w:rPr>
          <w:rFonts w:ascii="Times New Roman" w:eastAsiaTheme="minorHAnsi" w:hAnsi="Times New Roman" w:cs="Times New Roman"/>
          <w:i/>
          <w:sz w:val="28"/>
          <w:szCs w:val="28"/>
          <w:lang w:val="kk-KZ" w:eastAsia="en-US"/>
        </w:rPr>
      </w:pPr>
      <w:r>
        <w:rPr>
          <w:rFonts w:ascii="Times New Roman" w:eastAsiaTheme="minorHAnsi" w:hAnsi="Times New Roman" w:cs="Times New Roman"/>
          <w:i/>
          <w:sz w:val="28"/>
          <w:szCs w:val="28"/>
          <w:lang w:val="kk-KZ" w:eastAsia="en-US"/>
        </w:rPr>
        <w:t>Ф</w:t>
      </w:r>
      <w:r w:rsidR="00CD061B" w:rsidRPr="007E3C1C">
        <w:rPr>
          <w:rFonts w:ascii="Times New Roman" w:eastAsiaTheme="minorHAnsi" w:hAnsi="Times New Roman" w:cs="Times New Roman"/>
          <w:i/>
          <w:sz w:val="28"/>
          <w:szCs w:val="28"/>
          <w:lang w:val="kk-KZ" w:eastAsia="en-US"/>
        </w:rPr>
        <w:t>ункционалдық-нысаналы блоктан тұратын өңірлердің мәдени кеңістігінің инфрақұрылымын дамыту бағдарламалары бар басқару жүйесі:</w:t>
      </w:r>
    </w:p>
    <w:p w:rsidR="00CD061B" w:rsidRPr="00C86249" w:rsidRDefault="00CD061B" w:rsidP="007E3C1C">
      <w:pPr>
        <w:tabs>
          <w:tab w:val="left" w:pos="0"/>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 зияткерлік-мәдени қызмет (білім, ғылым, мәдениет, өнер, бұқаралық ақпарат саласындағы қызмет, қоғамдық ұйымдар, қоғамдар, қауымдастықтар, бірлестіктер);</w:t>
      </w:r>
    </w:p>
    <w:p w:rsidR="00CD061B" w:rsidRPr="00C86249" w:rsidRDefault="00CD061B" w:rsidP="007E3C1C">
      <w:pPr>
        <w:tabs>
          <w:tab w:val="left" w:pos="0"/>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 дене денсаулығын қалпына келтіру және сақтау (сауықтыру бағдарламалары, дене шынықтыру және спорт, әлеуметтік тәрбие, туризм, қоршаған ортаны қорғау және жетілдіру);</w:t>
      </w:r>
    </w:p>
    <w:p w:rsidR="007E3C1C" w:rsidRDefault="00CD061B" w:rsidP="007E3C1C">
      <w:pPr>
        <w:tabs>
          <w:tab w:val="left" w:pos="993"/>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 мәдени-тұрмыстық қызмет көрсету (тиісті сервисті қамтамасыз ететін тұрмыстық қызмет көрсету, қоғамдық тамақтандыру, көлі</w:t>
      </w:r>
      <w:r w:rsidR="007E3C1C">
        <w:rPr>
          <w:rFonts w:ascii="Times New Roman" w:eastAsiaTheme="minorHAnsi" w:hAnsi="Times New Roman" w:cs="Times New Roman"/>
          <w:sz w:val="28"/>
          <w:szCs w:val="28"/>
          <w:lang w:val="kk-KZ" w:eastAsia="en-US"/>
        </w:rPr>
        <w:t>к және байланыс кәсіпорындары).</w:t>
      </w:r>
    </w:p>
    <w:p w:rsidR="00CD061B" w:rsidRPr="00C86249" w:rsidRDefault="00CD061B" w:rsidP="007E3C1C">
      <w:pPr>
        <w:tabs>
          <w:tab w:val="left" w:pos="993"/>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i/>
          <w:sz w:val="28"/>
          <w:szCs w:val="28"/>
          <w:u w:val="single"/>
          <w:lang w:val="kk-KZ" w:eastAsia="en-US"/>
        </w:rPr>
        <w:t>Әлеуметтік-мәдени қызмет бағдарламаларымен өзара әрекеттесу жүйесі:</w:t>
      </w:r>
    </w:p>
    <w:p w:rsidR="00CD061B" w:rsidRPr="00C86249" w:rsidRDefault="00CD061B" w:rsidP="007E3C1C">
      <w:pPr>
        <w:tabs>
          <w:tab w:val="left" w:pos="993"/>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 білім беру қызмет</w:t>
      </w:r>
      <w:r w:rsidR="00864BE6" w:rsidRPr="00C86249">
        <w:rPr>
          <w:rFonts w:ascii="Times New Roman" w:eastAsiaTheme="minorHAnsi" w:hAnsi="Times New Roman" w:cs="Times New Roman"/>
          <w:sz w:val="28"/>
          <w:szCs w:val="28"/>
          <w:lang w:val="kk-KZ" w:eastAsia="en-US"/>
        </w:rPr>
        <w:t>і (</w:t>
      </w:r>
      <w:r w:rsidR="00314D75" w:rsidRPr="00C86249">
        <w:rPr>
          <w:rFonts w:ascii="Times New Roman" w:eastAsiaTheme="minorHAnsi" w:hAnsi="Times New Roman" w:cs="Times New Roman"/>
          <w:sz w:val="28"/>
          <w:szCs w:val="28"/>
          <w:lang w:val="kk-KZ" w:eastAsia="en-US"/>
        </w:rPr>
        <w:t xml:space="preserve">мәдени мұраны мектептерде оқытылатын пәнге енгізу, </w:t>
      </w:r>
      <w:r w:rsidR="00864BE6" w:rsidRPr="00C86249">
        <w:rPr>
          <w:rFonts w:ascii="Times New Roman" w:eastAsiaTheme="minorHAnsi" w:hAnsi="Times New Roman" w:cs="Times New Roman"/>
          <w:sz w:val="28"/>
          <w:szCs w:val="28"/>
          <w:lang w:val="kk-KZ" w:eastAsia="en-US"/>
        </w:rPr>
        <w:t>мектеп оқулықтарына «Қасиетті</w:t>
      </w:r>
      <w:r w:rsidRPr="00C86249">
        <w:rPr>
          <w:rFonts w:ascii="Times New Roman" w:eastAsiaTheme="minorHAnsi" w:hAnsi="Times New Roman" w:cs="Times New Roman"/>
          <w:sz w:val="28"/>
          <w:szCs w:val="28"/>
          <w:lang w:val="kk-KZ" w:eastAsia="en-US"/>
        </w:rPr>
        <w:t xml:space="preserve"> Қазақстан» арнайы жобасының нәтижелері бойынша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 туралы ақпарат енгізу; 5 Үздік ЖОО-да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 бейіндік факультеттерін ашу арқылы бөлу; 5 үздік музейде дуальды оқыту қағидаты бойынша ғылыми кафедралар ашу);</w:t>
      </w:r>
    </w:p>
    <w:p w:rsidR="00CD061B" w:rsidRPr="00C86249" w:rsidRDefault="00CD061B" w:rsidP="007E3C1C">
      <w:pPr>
        <w:tabs>
          <w:tab w:val="left" w:pos="993"/>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w:t>
      </w:r>
      <w:r w:rsidR="007E3C1C">
        <w:rPr>
          <w:rFonts w:ascii="Times New Roman" w:eastAsiaTheme="minorHAnsi" w:hAnsi="Times New Roman" w:cs="Times New Roman"/>
          <w:sz w:val="28"/>
          <w:szCs w:val="28"/>
          <w:lang w:val="kk-KZ" w:eastAsia="en-US"/>
        </w:rPr>
        <w:t xml:space="preserve"> </w:t>
      </w:r>
      <w:r w:rsidRPr="00C86249">
        <w:rPr>
          <w:rFonts w:ascii="Times New Roman" w:eastAsiaTheme="minorHAnsi" w:hAnsi="Times New Roman" w:cs="Times New Roman"/>
          <w:sz w:val="28"/>
          <w:szCs w:val="28"/>
          <w:lang w:val="kk-KZ" w:eastAsia="en-US"/>
        </w:rPr>
        <w:t>мәдени-ағарту қызмет (</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 мектептерін және визит-орталықтар ашу, театрлар, кинотеатрлар, концер</w:t>
      </w:r>
      <w:r w:rsidR="00864BE6" w:rsidRPr="00C86249">
        <w:rPr>
          <w:rFonts w:ascii="Times New Roman" w:eastAsiaTheme="minorHAnsi" w:hAnsi="Times New Roman" w:cs="Times New Roman"/>
          <w:sz w:val="28"/>
          <w:szCs w:val="28"/>
          <w:lang w:val="kk-KZ" w:eastAsia="en-US"/>
        </w:rPr>
        <w:t>т және көрме залдары, музейлер</w:t>
      </w:r>
      <w:r w:rsidRPr="00C86249">
        <w:rPr>
          <w:rFonts w:ascii="Times New Roman" w:eastAsiaTheme="minorHAnsi" w:hAnsi="Times New Roman" w:cs="Times New Roman"/>
          <w:sz w:val="28"/>
          <w:szCs w:val="28"/>
          <w:lang w:val="kk-KZ" w:eastAsia="en-US"/>
        </w:rPr>
        <w:t>, газет, журнал және кітап баспаларының қызметі, радио, теледидар, ақпараттық желілер, кітап саудасы);</w:t>
      </w:r>
    </w:p>
    <w:p w:rsidR="00CD061B" w:rsidRPr="00C86249" w:rsidRDefault="00CD061B" w:rsidP="007E3C1C">
      <w:pPr>
        <w:tabs>
          <w:tab w:val="left" w:pos="993"/>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 санатор</w:t>
      </w:r>
      <w:r w:rsidR="00864BE6" w:rsidRPr="00C86249">
        <w:rPr>
          <w:rFonts w:ascii="Times New Roman" w:eastAsiaTheme="minorHAnsi" w:hAnsi="Times New Roman" w:cs="Times New Roman"/>
          <w:sz w:val="28"/>
          <w:szCs w:val="28"/>
          <w:lang w:val="kk-KZ" w:eastAsia="en-US"/>
        </w:rPr>
        <w:t>ия</w:t>
      </w:r>
      <w:r w:rsidRPr="00C86249">
        <w:rPr>
          <w:rFonts w:ascii="Times New Roman" w:eastAsiaTheme="minorHAnsi" w:hAnsi="Times New Roman" w:cs="Times New Roman"/>
          <w:sz w:val="28"/>
          <w:szCs w:val="28"/>
          <w:lang w:val="kk-KZ" w:eastAsia="en-US"/>
        </w:rPr>
        <w:t>лық-курорттық қызмет көрсету және демалыс (сауықтыру орталықтары, стадиондар, бассейндер, саябақтар, клубтар және мәдениет үйлері, кітапханалар, барлар, мейрамханалар, кафелер).</w:t>
      </w:r>
    </w:p>
    <w:p w:rsidR="00CD061B" w:rsidRPr="00C86249" w:rsidRDefault="007E3C1C" w:rsidP="007E3C1C">
      <w:pPr>
        <w:tabs>
          <w:tab w:val="left" w:pos="709"/>
        </w:tabs>
        <w:spacing w:after="0" w:line="240" w:lineRule="auto"/>
        <w:contextualSpacing/>
        <w:jc w:val="both"/>
        <w:rPr>
          <w:rFonts w:ascii="Times New Roman" w:eastAsiaTheme="minorHAnsi" w:hAnsi="Times New Roman" w:cs="Times New Roman"/>
          <w:i/>
          <w:sz w:val="28"/>
          <w:szCs w:val="28"/>
          <w:lang w:val="kk-KZ" w:eastAsia="en-US"/>
        </w:rPr>
      </w:pPr>
      <w:r>
        <w:rPr>
          <w:rFonts w:ascii="Times New Roman" w:eastAsiaTheme="minorHAnsi" w:hAnsi="Times New Roman" w:cs="Times New Roman"/>
          <w:sz w:val="28"/>
          <w:szCs w:val="28"/>
          <w:lang w:val="kk-KZ" w:eastAsia="en-US"/>
        </w:rPr>
        <w:tab/>
      </w:r>
      <w:r w:rsidR="00CD061B" w:rsidRPr="00C86249">
        <w:rPr>
          <w:rFonts w:ascii="Times New Roman" w:eastAsiaTheme="minorHAnsi" w:hAnsi="Times New Roman" w:cs="Times New Roman"/>
          <w:i/>
          <w:sz w:val="28"/>
          <w:szCs w:val="28"/>
          <w:lang w:val="kk-KZ" w:eastAsia="en-US"/>
        </w:rPr>
        <w:t>Аумақтың тарихи киелі жерлерін өзектендіру жүйесі:</w:t>
      </w:r>
    </w:p>
    <w:p w:rsidR="00CD061B" w:rsidRPr="00C86249" w:rsidRDefault="00CD061B" w:rsidP="007E3C1C">
      <w:pPr>
        <w:tabs>
          <w:tab w:val="left" w:pos="993"/>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 халықаралық қызмет Ага Хан мәдениеті тресі (Ага Хан мәдени қоры (Aga Khan Trust for Culture); Гетти сақтау институты (Getty Conservation Institute); Дүниежүзілік ескерткіштер қоры (World Monuments Watch of the World Monuments Fund); Халықаралық ұлттық сенім қоры (The International National Trust Organization, INTO).</w:t>
      </w:r>
    </w:p>
    <w:p w:rsidR="00CD061B" w:rsidRPr="00C86249" w:rsidRDefault="00CD061B" w:rsidP="007E3C1C">
      <w:pPr>
        <w:tabs>
          <w:tab w:val="left" w:pos="993"/>
        </w:tabs>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 волонтерлік қызмет.</w:t>
      </w:r>
    </w:p>
    <w:p w:rsidR="00CD061B" w:rsidRPr="00C86249" w:rsidRDefault="00CD061B" w:rsidP="007E3C1C">
      <w:pPr>
        <w:tabs>
          <w:tab w:val="left" w:pos="709"/>
        </w:tabs>
        <w:spacing w:after="0" w:line="240" w:lineRule="auto"/>
        <w:ind w:firstLine="360"/>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ab/>
        <w:t>Біздің ойымызша, қазақстандық интегралдық модельді іске асырудағы күтілетін нәтиже қазақстандық қоғамның бірлігін, оның тарихи және ұлттық бірегейлігін нығайту есебінен қамтамасыз етілетін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ны кешенді сақтау және игеру болып табылады және келесі жетістіктерден көрінеді:</w:t>
      </w:r>
    </w:p>
    <w:p w:rsidR="00E85DCE" w:rsidRPr="00C86249" w:rsidRDefault="00E85DCE" w:rsidP="00326BCE">
      <w:pPr>
        <w:tabs>
          <w:tab w:val="left" w:pos="709"/>
        </w:tabs>
        <w:spacing w:after="0" w:line="240" w:lineRule="auto"/>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b/>
          <w:sz w:val="28"/>
          <w:szCs w:val="28"/>
          <w:lang w:val="kk-KZ" w:eastAsia="en-US"/>
        </w:rPr>
        <w:tab/>
      </w:r>
      <w:r w:rsidRPr="00C86249">
        <w:rPr>
          <w:rFonts w:ascii="Times New Roman" w:eastAsiaTheme="minorHAnsi" w:hAnsi="Times New Roman" w:cs="Times New Roman"/>
          <w:sz w:val="28"/>
          <w:szCs w:val="28"/>
          <w:lang w:val="kk-KZ" w:eastAsia="en-US"/>
        </w:rPr>
        <w:t>1. «Саналы өткеннен мағыналы болашаққа» деген қағидат бойынша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ның құнды басымдықтары негізінде Қазақстан </w:t>
      </w:r>
      <w:r w:rsidRPr="00C86249">
        <w:rPr>
          <w:rFonts w:ascii="Times New Roman" w:eastAsiaTheme="minorHAnsi" w:hAnsi="Times New Roman" w:cs="Times New Roman"/>
          <w:sz w:val="28"/>
          <w:szCs w:val="28"/>
          <w:lang w:val="kk-KZ" w:eastAsia="en-US"/>
        </w:rPr>
        <w:lastRenderedPageBreak/>
        <w:t xml:space="preserve">Республикасы азаматының тарихи санасы </w:t>
      </w:r>
      <w:r w:rsidR="00B772D3" w:rsidRPr="00C86249">
        <w:rPr>
          <w:rFonts w:ascii="Times New Roman" w:eastAsiaTheme="minorHAnsi" w:hAnsi="Times New Roman" w:cs="Times New Roman"/>
          <w:sz w:val="28"/>
          <w:szCs w:val="28"/>
          <w:lang w:val="kk-KZ" w:eastAsia="en-US"/>
        </w:rPr>
        <w:t xml:space="preserve">мен құндылық мәдениетін дамыту. </w:t>
      </w:r>
      <w:r w:rsidRPr="00C86249">
        <w:rPr>
          <w:rFonts w:ascii="Times New Roman" w:eastAsiaTheme="minorHAnsi" w:hAnsi="Times New Roman" w:cs="Times New Roman"/>
          <w:sz w:val="28"/>
          <w:szCs w:val="28"/>
          <w:lang w:val="kk-KZ" w:eastAsia="en-US"/>
        </w:rPr>
        <w:t>Материалдық және материалдық емес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 объектілеріне қатысты Қазақстан азаматтарының құқықтық санасын дамыту;</w:t>
      </w:r>
    </w:p>
    <w:p w:rsidR="00E85DCE" w:rsidRPr="00C86249" w:rsidRDefault="00E85DCE" w:rsidP="00326BCE">
      <w:pPr>
        <w:tabs>
          <w:tab w:val="left" w:pos="709"/>
        </w:tabs>
        <w:spacing w:after="0" w:line="240" w:lineRule="auto"/>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ab/>
        <w:t>2. Қазақстандық бірегейлікті бекітетін мәдени және әлеуметтік нормалар негізінде Қазақстан Республикасының мемлекеттік тұтастығын және ұлттық-мәдени қауіпсіздігін нығайту;</w:t>
      </w:r>
    </w:p>
    <w:p w:rsidR="00E85DCE" w:rsidRPr="00C86249" w:rsidRDefault="00E85DCE" w:rsidP="00326BCE">
      <w:pPr>
        <w:tabs>
          <w:tab w:val="left" w:pos="709"/>
        </w:tabs>
        <w:spacing w:after="0" w:line="240" w:lineRule="auto"/>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ab/>
        <w:t>3. Қоғамдық санада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ның қазақстандық бірегейлік құндылықтары жүйесіндегі және әртүрлі дәуірдегі мемлекет тарихының дамуын көрсететін тарихи-мәдени ареалдардың тарихи тұжырымдамасындағы мәнін түсінудің үстем болуы;</w:t>
      </w:r>
    </w:p>
    <w:p w:rsidR="007E3C1C" w:rsidRDefault="00E85DCE" w:rsidP="007E3C1C">
      <w:pPr>
        <w:tabs>
          <w:tab w:val="left" w:pos="709"/>
        </w:tabs>
        <w:spacing w:after="0" w:line="240" w:lineRule="auto"/>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ab/>
        <w:t>4. Келесі көрсеткіштер бойынша өңірлер бойынша әлеуметтік-мәдени кеңістікті және елдің әлеуметтік</w:t>
      </w:r>
      <w:r w:rsidR="007E3C1C">
        <w:rPr>
          <w:rFonts w:ascii="Times New Roman" w:eastAsiaTheme="minorHAnsi" w:hAnsi="Times New Roman" w:cs="Times New Roman"/>
          <w:sz w:val="28"/>
          <w:szCs w:val="28"/>
          <w:lang w:val="kk-KZ" w:eastAsia="en-US"/>
        </w:rPr>
        <w:t>-демографиялық дамуын жақсарту:</w:t>
      </w:r>
    </w:p>
    <w:p w:rsidR="007E3C1C" w:rsidRDefault="007E3C1C" w:rsidP="007E3C1C">
      <w:pPr>
        <w:tabs>
          <w:tab w:val="left" w:pos="709"/>
        </w:tabs>
        <w:spacing w:after="0" w:line="240" w:lineRule="auto"/>
        <w:contextualSpacing/>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ab/>
        <w:t>- </w:t>
      </w:r>
      <w:r w:rsidR="00B772D3" w:rsidRPr="00C86249">
        <w:rPr>
          <w:rFonts w:ascii="Times New Roman" w:eastAsiaTheme="minorHAnsi" w:hAnsi="Times New Roman" w:cs="Times New Roman"/>
          <w:sz w:val="28"/>
          <w:szCs w:val="28"/>
          <w:lang w:val="kk-KZ" w:eastAsia="en-US"/>
        </w:rPr>
        <w:t xml:space="preserve">азаматтардың </w:t>
      </w:r>
      <w:r w:rsidR="00E85DCE" w:rsidRPr="00C86249">
        <w:rPr>
          <w:rFonts w:ascii="Times New Roman" w:eastAsiaTheme="minorHAnsi" w:hAnsi="Times New Roman" w:cs="Times New Roman"/>
          <w:sz w:val="28"/>
          <w:szCs w:val="28"/>
          <w:lang w:val="kk-KZ" w:eastAsia="en-US"/>
        </w:rPr>
        <w:t>патриоттық, ең алдымен туған жерінде өмір сүруге және жұмыс істеуге ұмты</w:t>
      </w:r>
      <w:r w:rsidR="00B772D3" w:rsidRPr="00C86249">
        <w:rPr>
          <w:rFonts w:ascii="Times New Roman" w:eastAsiaTheme="minorHAnsi" w:hAnsi="Times New Roman" w:cs="Times New Roman"/>
          <w:sz w:val="28"/>
          <w:szCs w:val="28"/>
          <w:lang w:val="kk-KZ" w:eastAsia="en-US"/>
        </w:rPr>
        <w:t>лысына</w:t>
      </w:r>
      <w:r>
        <w:rPr>
          <w:rFonts w:ascii="Times New Roman" w:eastAsiaTheme="minorHAnsi" w:hAnsi="Times New Roman" w:cs="Times New Roman"/>
          <w:sz w:val="28"/>
          <w:szCs w:val="28"/>
          <w:lang w:val="kk-KZ" w:eastAsia="en-US"/>
        </w:rPr>
        <w:t>;</w:t>
      </w:r>
    </w:p>
    <w:p w:rsidR="007E3C1C" w:rsidRDefault="007E3C1C" w:rsidP="007E3C1C">
      <w:pPr>
        <w:tabs>
          <w:tab w:val="left" w:pos="709"/>
        </w:tabs>
        <w:spacing w:after="0" w:line="240" w:lineRule="auto"/>
        <w:contextualSpacing/>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ab/>
        <w:t>- </w:t>
      </w:r>
      <w:r w:rsidR="00E85DCE" w:rsidRPr="00C86249">
        <w:rPr>
          <w:rFonts w:ascii="Times New Roman" w:eastAsiaTheme="minorHAnsi" w:hAnsi="Times New Roman" w:cs="Times New Roman"/>
          <w:sz w:val="28"/>
          <w:szCs w:val="28"/>
          <w:lang w:val="kk-KZ" w:eastAsia="en-US"/>
        </w:rPr>
        <w:t>қазақ</w:t>
      </w:r>
      <w:r w:rsidR="00B772D3" w:rsidRPr="00C86249">
        <w:rPr>
          <w:rFonts w:ascii="Times New Roman" w:eastAsiaTheme="minorHAnsi" w:hAnsi="Times New Roman" w:cs="Times New Roman"/>
          <w:sz w:val="28"/>
          <w:szCs w:val="28"/>
          <w:lang w:val="kk-KZ" w:eastAsia="en-US"/>
        </w:rPr>
        <w:t xml:space="preserve"> тілін меңгеру, қ</w:t>
      </w:r>
      <w:r w:rsidR="00E85DCE" w:rsidRPr="00C86249">
        <w:rPr>
          <w:rFonts w:ascii="Times New Roman" w:eastAsiaTheme="minorHAnsi" w:hAnsi="Times New Roman" w:cs="Times New Roman"/>
          <w:sz w:val="28"/>
          <w:szCs w:val="28"/>
          <w:lang w:val="kk-KZ" w:eastAsia="en-US"/>
        </w:rPr>
        <w:t>азақ тарихын білу</w:t>
      </w:r>
      <w:r w:rsidR="00B772D3" w:rsidRPr="00C86249">
        <w:rPr>
          <w:rFonts w:ascii="Times New Roman" w:eastAsiaTheme="minorHAnsi" w:hAnsi="Times New Roman" w:cs="Times New Roman"/>
          <w:sz w:val="28"/>
          <w:szCs w:val="28"/>
          <w:lang w:val="kk-KZ" w:eastAsia="en-US"/>
        </w:rPr>
        <w:t>іне</w:t>
      </w:r>
      <w:r>
        <w:rPr>
          <w:rFonts w:ascii="Times New Roman" w:eastAsiaTheme="minorHAnsi" w:hAnsi="Times New Roman" w:cs="Times New Roman"/>
          <w:sz w:val="28"/>
          <w:szCs w:val="28"/>
          <w:lang w:val="kk-KZ" w:eastAsia="en-US"/>
        </w:rPr>
        <w:t>;</w:t>
      </w:r>
    </w:p>
    <w:p w:rsidR="007E3C1C" w:rsidRDefault="007E3C1C" w:rsidP="007E3C1C">
      <w:pPr>
        <w:tabs>
          <w:tab w:val="left" w:pos="709"/>
        </w:tabs>
        <w:spacing w:after="0" w:line="240" w:lineRule="auto"/>
        <w:contextualSpacing/>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ab/>
        <w:t>- </w:t>
      </w:r>
      <w:r w:rsidR="00E85DCE" w:rsidRPr="00C86249">
        <w:rPr>
          <w:rFonts w:ascii="Times New Roman" w:eastAsiaTheme="minorHAnsi" w:hAnsi="Times New Roman" w:cs="Times New Roman"/>
          <w:sz w:val="28"/>
          <w:szCs w:val="28"/>
          <w:lang w:val="kk-KZ" w:eastAsia="en-US"/>
        </w:rPr>
        <w:t>тарихи-мәдени ареалдар шеңберінде өңірлер</w:t>
      </w:r>
      <w:r w:rsidR="00B772D3" w:rsidRPr="00C86249">
        <w:rPr>
          <w:rFonts w:ascii="Times New Roman" w:eastAsiaTheme="minorHAnsi" w:hAnsi="Times New Roman" w:cs="Times New Roman"/>
          <w:sz w:val="28"/>
          <w:szCs w:val="28"/>
          <w:lang w:val="kk-KZ" w:eastAsia="en-US"/>
        </w:rPr>
        <w:t>дің</w:t>
      </w:r>
      <w:r w:rsidR="00E85DCE" w:rsidRPr="00C86249">
        <w:rPr>
          <w:rFonts w:ascii="Times New Roman" w:eastAsiaTheme="minorHAnsi" w:hAnsi="Times New Roman" w:cs="Times New Roman"/>
          <w:sz w:val="28"/>
          <w:szCs w:val="28"/>
          <w:lang w:val="kk-KZ" w:eastAsia="en-US"/>
        </w:rPr>
        <w:t xml:space="preserve"> аумақ</w:t>
      </w:r>
      <w:r w:rsidR="00B772D3" w:rsidRPr="00C86249">
        <w:rPr>
          <w:rFonts w:ascii="Times New Roman" w:eastAsiaTheme="minorHAnsi" w:hAnsi="Times New Roman" w:cs="Times New Roman"/>
          <w:sz w:val="28"/>
          <w:szCs w:val="28"/>
          <w:lang w:val="kk-KZ" w:eastAsia="en-US"/>
        </w:rPr>
        <w:t>тық</w:t>
      </w:r>
      <w:r w:rsidR="00E85DCE" w:rsidRPr="00C86249">
        <w:rPr>
          <w:rFonts w:ascii="Times New Roman" w:eastAsiaTheme="minorHAnsi" w:hAnsi="Times New Roman" w:cs="Times New Roman"/>
          <w:sz w:val="28"/>
          <w:szCs w:val="28"/>
          <w:lang w:val="kk-KZ" w:eastAsia="en-US"/>
        </w:rPr>
        <w:t xml:space="preserve"> тарихи-мәдени әлеуетін және </w:t>
      </w:r>
      <w:r w:rsidR="0060483A" w:rsidRPr="00C86249">
        <w:rPr>
          <w:rFonts w:ascii="Times New Roman" w:eastAsiaTheme="minorHAnsi" w:hAnsi="Times New Roman" w:cs="Times New Roman"/>
          <w:sz w:val="28"/>
          <w:szCs w:val="28"/>
          <w:lang w:val="kk-KZ" w:eastAsia="en-US"/>
        </w:rPr>
        <w:t>Мемлекеттік мәдени</w:t>
      </w:r>
      <w:r w:rsidR="00E85DCE" w:rsidRPr="00C86249">
        <w:rPr>
          <w:rFonts w:ascii="Times New Roman" w:eastAsiaTheme="minorHAnsi" w:hAnsi="Times New Roman" w:cs="Times New Roman"/>
          <w:sz w:val="28"/>
          <w:szCs w:val="28"/>
          <w:lang w:val="kk-KZ" w:eastAsia="en-US"/>
        </w:rPr>
        <w:t xml:space="preserve"> саясатты өзектендіру</w:t>
      </w:r>
      <w:r w:rsidR="00B772D3" w:rsidRPr="00C86249">
        <w:rPr>
          <w:rFonts w:ascii="Times New Roman" w:eastAsiaTheme="minorHAnsi" w:hAnsi="Times New Roman" w:cs="Times New Roman"/>
          <w:sz w:val="28"/>
          <w:szCs w:val="28"/>
          <w:lang w:val="kk-KZ" w:eastAsia="en-US"/>
        </w:rPr>
        <w:t>ге</w:t>
      </w:r>
      <w:r>
        <w:rPr>
          <w:rFonts w:ascii="Times New Roman" w:eastAsiaTheme="minorHAnsi" w:hAnsi="Times New Roman" w:cs="Times New Roman"/>
          <w:sz w:val="28"/>
          <w:szCs w:val="28"/>
          <w:lang w:val="kk-KZ" w:eastAsia="en-US"/>
        </w:rPr>
        <w:t>;</w:t>
      </w:r>
    </w:p>
    <w:p w:rsidR="00E85DCE" w:rsidRPr="00C86249" w:rsidRDefault="007E3C1C" w:rsidP="007E3C1C">
      <w:pPr>
        <w:tabs>
          <w:tab w:val="left" w:pos="709"/>
        </w:tabs>
        <w:spacing w:after="0" w:line="240" w:lineRule="auto"/>
        <w:contextualSpacing/>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ab/>
        <w:t>- </w:t>
      </w:r>
      <w:r w:rsidR="00E85DCE" w:rsidRPr="00C86249">
        <w:rPr>
          <w:rFonts w:ascii="Times New Roman" w:eastAsiaTheme="minorHAnsi" w:hAnsi="Times New Roman" w:cs="Times New Roman"/>
          <w:sz w:val="28"/>
          <w:szCs w:val="28"/>
          <w:lang w:val="kk-KZ" w:eastAsia="en-US"/>
        </w:rPr>
        <w:t>азаматтардың мәдени және бос уақытын өткізу сұраныстарын</w:t>
      </w:r>
      <w:r w:rsidR="00B772D3" w:rsidRPr="00C86249">
        <w:rPr>
          <w:rFonts w:ascii="Times New Roman" w:eastAsiaTheme="minorHAnsi" w:hAnsi="Times New Roman" w:cs="Times New Roman"/>
          <w:sz w:val="28"/>
          <w:szCs w:val="28"/>
          <w:lang w:val="kk-KZ" w:eastAsia="en-US"/>
        </w:rPr>
        <w:t>а ықпал ету</w:t>
      </w:r>
      <w:r w:rsidR="00E85DCE" w:rsidRPr="00C86249">
        <w:rPr>
          <w:rFonts w:ascii="Times New Roman" w:eastAsiaTheme="minorHAnsi" w:hAnsi="Times New Roman" w:cs="Times New Roman"/>
          <w:sz w:val="28"/>
          <w:szCs w:val="28"/>
          <w:lang w:val="kk-KZ" w:eastAsia="en-US"/>
        </w:rPr>
        <w:t>;</w:t>
      </w:r>
    </w:p>
    <w:p w:rsidR="00E85DCE" w:rsidRPr="00C86249" w:rsidRDefault="00E85DCE" w:rsidP="007E3C1C">
      <w:pPr>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5. Мәдениет саласында мемлекеттік басқарудың стратегиялық міндеттерін шешуге және ұлттық қауіпсіздікті қамтамасыз етуге бағытталған ведомствоаралық, пәнаралық, өңіраралық сипаттағы жобаларды іске асыруда стейкхолдерлердің қажетті өзара іс-қимылына қол жеткізу;</w:t>
      </w:r>
    </w:p>
    <w:p w:rsidR="00E85DCE" w:rsidRPr="00C86249" w:rsidRDefault="00E85DCE" w:rsidP="007E3C1C">
      <w:pPr>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6.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ны сақтау және игеру саласындағы бағдарламалар мен жобаларды іске асыруда ұтымды қаржыландыруға қол жеткізу;</w:t>
      </w:r>
    </w:p>
    <w:p w:rsidR="00E85DCE" w:rsidRPr="00C86249" w:rsidRDefault="00E85DCE" w:rsidP="007E3C1C">
      <w:pPr>
        <w:spacing w:after="0" w:line="240" w:lineRule="auto"/>
        <w:ind w:firstLine="709"/>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7.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 нысандарының жай-күйін мониторингілеу, ақпараттық-талдау жүйе</w:t>
      </w:r>
      <w:r w:rsidR="00B772D3" w:rsidRPr="00C86249">
        <w:rPr>
          <w:rFonts w:ascii="Times New Roman" w:eastAsiaTheme="minorHAnsi" w:hAnsi="Times New Roman" w:cs="Times New Roman"/>
          <w:sz w:val="28"/>
          <w:szCs w:val="28"/>
          <w:lang w:val="kk-KZ" w:eastAsia="en-US"/>
        </w:rPr>
        <w:t>сін құру және оның жұмыс істеуін қамтамасыз ету.</w:t>
      </w:r>
    </w:p>
    <w:p w:rsidR="0024751B" w:rsidRPr="00C86249" w:rsidRDefault="00E85DCE" w:rsidP="00326BCE">
      <w:pPr>
        <w:tabs>
          <w:tab w:val="left" w:pos="993"/>
        </w:tabs>
        <w:spacing w:after="0" w:line="240" w:lineRule="auto"/>
        <w:ind w:firstLine="360"/>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ab/>
        <w:t xml:space="preserve">Үшінші тарауды қорытар болсақ, </w:t>
      </w:r>
      <w:r w:rsidR="00B772D3" w:rsidRPr="00C86249">
        <w:rPr>
          <w:rFonts w:ascii="Times New Roman" w:eastAsiaTheme="minorHAnsi" w:hAnsi="Times New Roman" w:cs="Times New Roman"/>
          <w:sz w:val="28"/>
          <w:szCs w:val="28"/>
          <w:lang w:val="kk-KZ" w:eastAsia="en-US"/>
        </w:rPr>
        <w:t>ә</w:t>
      </w:r>
      <w:r w:rsidRPr="00C86249">
        <w:rPr>
          <w:rFonts w:ascii="Times New Roman" w:eastAsiaTheme="minorHAnsi" w:hAnsi="Times New Roman" w:cs="Times New Roman"/>
          <w:sz w:val="28"/>
          <w:szCs w:val="28"/>
          <w:lang w:val="kk-KZ" w:eastAsia="en-US"/>
        </w:rPr>
        <w:t xml:space="preserve">рбір ұлттық қоғамдастықтың бірегейлігін, ең алдымен, оның ұжымдық өзін-өзі тануы, өзіндік бейнесі мен өзіндік сана-сезімінің мазмұнын өзін-өзі анықтау ретінде елестету мүмкін деген постулатты негізге ала отырып, Қазақстан Республикасының </w:t>
      </w:r>
      <w:r w:rsidR="0060483A" w:rsidRPr="00C86249">
        <w:rPr>
          <w:rFonts w:ascii="Times New Roman" w:eastAsiaTheme="minorHAnsi" w:hAnsi="Times New Roman" w:cs="Times New Roman"/>
          <w:sz w:val="28"/>
          <w:szCs w:val="28"/>
          <w:lang w:val="kk-KZ" w:eastAsia="en-US"/>
        </w:rPr>
        <w:t>Мемлекеттік мәдени</w:t>
      </w:r>
      <w:r w:rsidRPr="00C86249">
        <w:rPr>
          <w:rFonts w:ascii="Times New Roman" w:eastAsiaTheme="minorHAnsi" w:hAnsi="Times New Roman" w:cs="Times New Roman"/>
          <w:sz w:val="28"/>
          <w:szCs w:val="28"/>
          <w:lang w:val="kk-KZ" w:eastAsia="en-US"/>
        </w:rPr>
        <w:t xml:space="preserve"> саясатының басты мақсаты – ұлттық-тарихи, әлеуметтік-психологиялық, әлеуметтік-мәдени, саяси-мәдени және басқа да салалардың қиылысында мәдениеттің ұлттық парадигмасын құру</w:t>
      </w:r>
      <w:r w:rsidR="00B772D3" w:rsidRPr="00C86249">
        <w:rPr>
          <w:rFonts w:ascii="Times New Roman" w:eastAsiaTheme="minorHAnsi" w:hAnsi="Times New Roman" w:cs="Times New Roman"/>
          <w:sz w:val="28"/>
          <w:szCs w:val="28"/>
          <w:lang w:val="kk-KZ" w:eastAsia="en-US"/>
        </w:rPr>
        <w:t xml:space="preserve"> болуы тиіс</w:t>
      </w:r>
      <w:r w:rsidRPr="00C86249">
        <w:rPr>
          <w:rFonts w:ascii="Times New Roman" w:eastAsiaTheme="minorHAnsi" w:hAnsi="Times New Roman" w:cs="Times New Roman"/>
          <w:sz w:val="28"/>
          <w:szCs w:val="28"/>
          <w:lang w:val="kk-KZ" w:eastAsia="en-US"/>
        </w:rPr>
        <w:t>.</w:t>
      </w:r>
    </w:p>
    <w:p w:rsidR="00B772D3" w:rsidRPr="00C86249" w:rsidRDefault="00B772D3" w:rsidP="00326BCE">
      <w:pPr>
        <w:tabs>
          <w:tab w:val="left" w:pos="993"/>
        </w:tabs>
        <w:spacing w:after="0" w:line="240" w:lineRule="auto"/>
        <w:ind w:firstLine="360"/>
        <w:contextualSpacing/>
        <w:jc w:val="both"/>
        <w:rPr>
          <w:rFonts w:ascii="Times New Roman" w:eastAsiaTheme="minorHAnsi" w:hAnsi="Times New Roman" w:cs="Times New Roman"/>
          <w:b/>
          <w:sz w:val="28"/>
          <w:szCs w:val="28"/>
          <w:lang w:val="kk-KZ" w:eastAsia="en-US"/>
        </w:rPr>
      </w:pPr>
    </w:p>
    <w:p w:rsidR="00097DBE" w:rsidRPr="00C86249" w:rsidRDefault="00097DBE" w:rsidP="00326BCE">
      <w:pPr>
        <w:tabs>
          <w:tab w:val="left" w:pos="993"/>
        </w:tabs>
        <w:spacing w:after="0" w:line="240" w:lineRule="auto"/>
        <w:contextualSpacing/>
        <w:jc w:val="both"/>
        <w:rPr>
          <w:rFonts w:ascii="Times New Roman" w:eastAsiaTheme="minorHAnsi" w:hAnsi="Times New Roman" w:cs="Times New Roman"/>
          <w:b/>
          <w:sz w:val="28"/>
          <w:szCs w:val="28"/>
          <w:lang w:val="kk-KZ" w:eastAsia="en-US"/>
        </w:rPr>
      </w:pPr>
    </w:p>
    <w:p w:rsidR="00B772D3" w:rsidRPr="00C86249" w:rsidRDefault="00B772D3" w:rsidP="00326BCE">
      <w:pPr>
        <w:tabs>
          <w:tab w:val="left" w:pos="993"/>
        </w:tabs>
        <w:spacing w:after="0" w:line="240" w:lineRule="auto"/>
        <w:ind w:firstLine="360"/>
        <w:contextualSpacing/>
        <w:jc w:val="both"/>
        <w:rPr>
          <w:rFonts w:ascii="Times New Roman" w:eastAsiaTheme="minorHAnsi" w:hAnsi="Times New Roman" w:cs="Times New Roman"/>
          <w:b/>
          <w:sz w:val="28"/>
          <w:szCs w:val="28"/>
          <w:lang w:val="kk-KZ" w:eastAsia="en-US"/>
        </w:rPr>
      </w:pPr>
    </w:p>
    <w:p w:rsidR="00BE5260" w:rsidRPr="00C86249" w:rsidRDefault="00BE5260" w:rsidP="00326BCE">
      <w:pPr>
        <w:tabs>
          <w:tab w:val="left" w:pos="993"/>
        </w:tabs>
        <w:spacing w:after="0" w:line="240" w:lineRule="auto"/>
        <w:ind w:firstLine="360"/>
        <w:contextualSpacing/>
        <w:jc w:val="both"/>
        <w:rPr>
          <w:rFonts w:ascii="Times New Roman" w:eastAsiaTheme="minorHAnsi" w:hAnsi="Times New Roman" w:cs="Times New Roman"/>
          <w:b/>
          <w:sz w:val="28"/>
          <w:szCs w:val="28"/>
          <w:lang w:val="kk-KZ" w:eastAsia="en-US"/>
        </w:rPr>
      </w:pPr>
    </w:p>
    <w:p w:rsidR="00BE5260" w:rsidRPr="00C86249" w:rsidRDefault="00BE5260" w:rsidP="00326BCE">
      <w:pPr>
        <w:tabs>
          <w:tab w:val="left" w:pos="993"/>
        </w:tabs>
        <w:spacing w:after="0" w:line="240" w:lineRule="auto"/>
        <w:ind w:firstLine="360"/>
        <w:contextualSpacing/>
        <w:jc w:val="both"/>
        <w:rPr>
          <w:rFonts w:ascii="Times New Roman" w:eastAsiaTheme="minorHAnsi" w:hAnsi="Times New Roman" w:cs="Times New Roman"/>
          <w:b/>
          <w:sz w:val="28"/>
          <w:szCs w:val="28"/>
          <w:lang w:val="kk-KZ" w:eastAsia="en-US"/>
        </w:rPr>
      </w:pPr>
    </w:p>
    <w:p w:rsidR="00BE5260" w:rsidRPr="00C86249" w:rsidRDefault="00BE5260" w:rsidP="00326BCE">
      <w:pPr>
        <w:tabs>
          <w:tab w:val="left" w:pos="993"/>
        </w:tabs>
        <w:spacing w:after="0" w:line="240" w:lineRule="auto"/>
        <w:ind w:firstLine="360"/>
        <w:contextualSpacing/>
        <w:jc w:val="both"/>
        <w:rPr>
          <w:rFonts w:ascii="Times New Roman" w:eastAsiaTheme="minorHAnsi" w:hAnsi="Times New Roman" w:cs="Times New Roman"/>
          <w:b/>
          <w:sz w:val="28"/>
          <w:szCs w:val="28"/>
          <w:lang w:val="kk-KZ" w:eastAsia="en-US"/>
        </w:rPr>
      </w:pPr>
    </w:p>
    <w:p w:rsidR="00BE5260" w:rsidRPr="00C86249" w:rsidRDefault="00BE5260" w:rsidP="00326BCE">
      <w:pPr>
        <w:tabs>
          <w:tab w:val="left" w:pos="993"/>
        </w:tabs>
        <w:spacing w:after="0" w:line="240" w:lineRule="auto"/>
        <w:ind w:firstLine="360"/>
        <w:contextualSpacing/>
        <w:jc w:val="both"/>
        <w:rPr>
          <w:rFonts w:ascii="Times New Roman" w:eastAsiaTheme="minorHAnsi" w:hAnsi="Times New Roman" w:cs="Times New Roman"/>
          <w:b/>
          <w:sz w:val="28"/>
          <w:szCs w:val="28"/>
          <w:lang w:val="kk-KZ" w:eastAsia="en-US"/>
        </w:rPr>
      </w:pPr>
    </w:p>
    <w:p w:rsidR="00BE5260" w:rsidRPr="00C86249" w:rsidRDefault="00BE5260" w:rsidP="00326BCE">
      <w:pPr>
        <w:tabs>
          <w:tab w:val="left" w:pos="993"/>
        </w:tabs>
        <w:spacing w:after="0" w:line="240" w:lineRule="auto"/>
        <w:ind w:firstLine="360"/>
        <w:contextualSpacing/>
        <w:jc w:val="both"/>
        <w:rPr>
          <w:rFonts w:ascii="Times New Roman" w:eastAsiaTheme="minorHAnsi" w:hAnsi="Times New Roman" w:cs="Times New Roman"/>
          <w:b/>
          <w:sz w:val="28"/>
          <w:szCs w:val="28"/>
          <w:lang w:val="kk-KZ" w:eastAsia="en-US"/>
        </w:rPr>
      </w:pPr>
    </w:p>
    <w:p w:rsidR="00B772D3" w:rsidRPr="00C86249" w:rsidRDefault="00B772D3" w:rsidP="007E3C1C">
      <w:pPr>
        <w:tabs>
          <w:tab w:val="left" w:pos="993"/>
        </w:tabs>
        <w:spacing w:after="0" w:line="240" w:lineRule="auto"/>
        <w:contextualSpacing/>
        <w:jc w:val="both"/>
        <w:rPr>
          <w:rFonts w:ascii="Times New Roman" w:eastAsiaTheme="minorHAnsi" w:hAnsi="Times New Roman" w:cs="Times New Roman"/>
          <w:b/>
          <w:sz w:val="28"/>
          <w:szCs w:val="28"/>
          <w:lang w:val="kk-KZ" w:eastAsia="en-US"/>
        </w:rPr>
      </w:pPr>
    </w:p>
    <w:p w:rsidR="00CD061B" w:rsidRPr="00C86249" w:rsidRDefault="00CD061B" w:rsidP="00326BCE">
      <w:pPr>
        <w:tabs>
          <w:tab w:val="left" w:pos="993"/>
        </w:tabs>
        <w:spacing w:after="0" w:line="240" w:lineRule="auto"/>
        <w:ind w:firstLine="360"/>
        <w:contextualSpacing/>
        <w:jc w:val="center"/>
        <w:rPr>
          <w:rFonts w:ascii="Times New Roman" w:eastAsiaTheme="minorHAnsi" w:hAnsi="Times New Roman" w:cs="Times New Roman"/>
          <w:b/>
          <w:sz w:val="28"/>
          <w:szCs w:val="28"/>
          <w:lang w:val="kk-KZ" w:eastAsia="en-US"/>
        </w:rPr>
      </w:pPr>
      <w:r w:rsidRPr="00C86249">
        <w:rPr>
          <w:rFonts w:ascii="Times New Roman" w:eastAsiaTheme="minorHAnsi" w:hAnsi="Times New Roman" w:cs="Times New Roman"/>
          <w:b/>
          <w:sz w:val="28"/>
          <w:szCs w:val="28"/>
          <w:lang w:val="kk-KZ" w:eastAsia="en-US"/>
        </w:rPr>
        <w:lastRenderedPageBreak/>
        <w:t>ҚОРЫТЫНДЫ</w:t>
      </w:r>
    </w:p>
    <w:p w:rsidR="00CD061B" w:rsidRPr="00C86249" w:rsidRDefault="00CD061B" w:rsidP="00326BCE">
      <w:pPr>
        <w:tabs>
          <w:tab w:val="left" w:pos="993"/>
        </w:tabs>
        <w:spacing w:after="0" w:line="240" w:lineRule="auto"/>
        <w:ind w:firstLine="360"/>
        <w:contextualSpacing/>
        <w:jc w:val="both"/>
        <w:rPr>
          <w:rFonts w:ascii="Times New Roman" w:eastAsiaTheme="minorHAnsi" w:hAnsi="Times New Roman" w:cs="Times New Roman"/>
          <w:sz w:val="28"/>
          <w:szCs w:val="28"/>
          <w:lang w:val="kk-KZ" w:eastAsia="en-US"/>
        </w:rPr>
      </w:pPr>
    </w:p>
    <w:p w:rsidR="00314D75" w:rsidRPr="00C86249" w:rsidRDefault="00CD061B" w:rsidP="007E3C1C">
      <w:pPr>
        <w:tabs>
          <w:tab w:val="left" w:pos="709"/>
        </w:tabs>
        <w:spacing w:after="0" w:line="240" w:lineRule="auto"/>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ab/>
      </w:r>
      <w:r w:rsidR="002C6AC2" w:rsidRPr="00C86249">
        <w:rPr>
          <w:rFonts w:ascii="Times New Roman" w:eastAsiaTheme="minorHAnsi" w:hAnsi="Times New Roman" w:cs="Times New Roman"/>
          <w:sz w:val="28"/>
          <w:szCs w:val="28"/>
          <w:lang w:val="kk-KZ" w:eastAsia="en-US"/>
        </w:rPr>
        <w:t xml:space="preserve">Диссертациялық жұмыстың негізгі нәтижелері мен қорытындылары төмендегідей: </w:t>
      </w:r>
    </w:p>
    <w:p w:rsidR="00314D75" w:rsidRPr="00C86249" w:rsidRDefault="002C6AC2" w:rsidP="007E3C1C">
      <w:pPr>
        <w:tabs>
          <w:tab w:val="left" w:pos="709"/>
        </w:tabs>
        <w:spacing w:after="0" w:line="240" w:lineRule="auto"/>
        <w:jc w:val="both"/>
        <w:rPr>
          <w:rFonts w:ascii="Times New Roman" w:hAnsi="Times New Roman" w:cs="Times New Roman"/>
          <w:iCs/>
          <w:sz w:val="28"/>
          <w:szCs w:val="28"/>
          <w:lang w:val="kk-KZ"/>
        </w:rPr>
      </w:pPr>
      <w:r w:rsidRPr="00C86249">
        <w:rPr>
          <w:rFonts w:ascii="Times New Roman" w:hAnsi="Times New Roman" w:cs="Times New Roman"/>
          <w:iCs/>
          <w:sz w:val="28"/>
          <w:szCs w:val="28"/>
          <w:lang w:val="kk-KZ"/>
        </w:rPr>
        <w:tab/>
      </w:r>
      <w:r w:rsidR="00F61C5B" w:rsidRPr="00F61C5B">
        <w:rPr>
          <w:rFonts w:ascii="Times New Roman" w:hAnsi="Times New Roman" w:cs="Times New Roman"/>
          <w:iCs/>
          <w:sz w:val="28"/>
          <w:szCs w:val="28"/>
          <w:lang w:val="kk-KZ"/>
        </w:rPr>
        <w:t xml:space="preserve">Тарихи-мәдени мұра – қазіргі мәдениетте сақталған және оның даму көзін құрайтын өткеннің объективті шындықтары, материалдық және рухани құндылықтарының жиынтығы. </w:t>
      </w:r>
      <w:r w:rsidR="00F61C5B">
        <w:rPr>
          <w:rFonts w:ascii="Times New Roman" w:hAnsi="Times New Roman" w:cs="Times New Roman"/>
          <w:iCs/>
          <w:sz w:val="28"/>
          <w:szCs w:val="28"/>
          <w:lang w:val="kk-KZ"/>
        </w:rPr>
        <w:t>Ал, «м</w:t>
      </w:r>
      <w:r w:rsidR="00314D75" w:rsidRPr="00C86249">
        <w:rPr>
          <w:rFonts w:ascii="Times New Roman" w:hAnsi="Times New Roman" w:cs="Times New Roman"/>
          <w:iCs/>
          <w:sz w:val="28"/>
          <w:szCs w:val="28"/>
          <w:lang w:val="kk-KZ"/>
        </w:rPr>
        <w:t xml:space="preserve">әдени мұра» – көпқырлы, жан-жақты ұғым және қазіргі дефинициялардың барлық нұсқасын алып қарасақ әлі күнге дейін толық бір мағынаға ие болмады. </w:t>
      </w:r>
      <w:r w:rsidR="00314D75" w:rsidRPr="00C86249">
        <w:rPr>
          <w:rFonts w:ascii="Times New Roman" w:hAnsi="Times New Roman" w:cs="Times New Roman"/>
          <w:sz w:val="28"/>
          <w:szCs w:val="28"/>
          <w:lang w:val="kk-KZ"/>
        </w:rPr>
        <w:t>Ж</w:t>
      </w:r>
      <w:r w:rsidR="00314D75" w:rsidRPr="00C86249">
        <w:rPr>
          <w:rFonts w:ascii="Times New Roman" w:hAnsi="Times New Roman" w:cs="Times New Roman"/>
          <w:iCs/>
          <w:sz w:val="28"/>
          <w:szCs w:val="28"/>
          <w:lang w:val="kk-KZ"/>
        </w:rPr>
        <w:t xml:space="preserve">алпы теориялық талдауда оның анықтамалары мен құрылымы семиотикалық, аксиологиялық және географиялық әдістер </w:t>
      </w:r>
      <w:r w:rsidR="00D7487B" w:rsidRPr="00C86249">
        <w:rPr>
          <w:rFonts w:ascii="Times New Roman" w:hAnsi="Times New Roman" w:cs="Times New Roman"/>
          <w:iCs/>
          <w:sz w:val="28"/>
          <w:szCs w:val="28"/>
          <w:lang w:val="kk-KZ"/>
        </w:rPr>
        <w:t>сондай-ақ</w:t>
      </w:r>
      <w:r w:rsidR="00314D75" w:rsidRPr="00C86249">
        <w:rPr>
          <w:rFonts w:ascii="Times New Roman" w:hAnsi="Times New Roman" w:cs="Times New Roman"/>
          <w:iCs/>
          <w:sz w:val="28"/>
          <w:szCs w:val="28"/>
          <w:lang w:val="kk-KZ"/>
        </w:rPr>
        <w:t xml:space="preserve">, объектілер мен типтер аралығындағы шекарада анық емес. </w:t>
      </w:r>
    </w:p>
    <w:p w:rsidR="00314D75" w:rsidRPr="00C86249" w:rsidRDefault="00314D75" w:rsidP="007E3C1C">
      <w:pPr>
        <w:tabs>
          <w:tab w:val="left" w:pos="709"/>
        </w:tabs>
        <w:spacing w:after="0" w:line="240" w:lineRule="auto"/>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ab/>
        <w:t>Мәдени мұра априориі «таусылмайтын шикізат». Алайда, барынша көп табыс көру үшін экономиканың бұл саласы шикізаттан дайын өнім шығаратын салаға көшуі тиіс. Бұл үшін кейінгі инновацияларды ескере отырып ойластырылған жоғары сапалы инфрақұрылым қажет.</w:t>
      </w:r>
    </w:p>
    <w:p w:rsidR="00314D75" w:rsidRPr="00C86249" w:rsidRDefault="002C6AC2" w:rsidP="007E3C1C">
      <w:pPr>
        <w:tabs>
          <w:tab w:val="left" w:pos="709"/>
        </w:tabs>
        <w:spacing w:after="0" w:line="240" w:lineRule="auto"/>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ab/>
        <w:t>Мәдени мұраны әлеуметтік және мәдени капитал ретінде тиімді трансляциялау және пайдалану: өткеннің тәжірибесі негізінде жаңа идеялар мен ойлар тудыруға, жаһандану дәуірінде ұлттық бірегейлікті сақтай отырып, ата-бабаларымыздың дәстүрлері мен әдет-ғұрыптарын қолдау және қолдануға тікелей ықпал етеді. Ө</w:t>
      </w:r>
      <w:r w:rsidR="00314D75" w:rsidRPr="00C86249">
        <w:rPr>
          <w:rFonts w:ascii="Times New Roman" w:eastAsiaTheme="minorHAnsi" w:hAnsi="Times New Roman" w:cs="Times New Roman"/>
          <w:sz w:val="28"/>
          <w:szCs w:val="28"/>
          <w:lang w:val="kk-KZ" w:eastAsia="en-US"/>
        </w:rPr>
        <w:t xml:space="preserve">зін-өзі реттейтін қоғамдық жүйенің  негізгі </w:t>
      </w:r>
      <w:r w:rsidR="000719C5" w:rsidRPr="00C86249">
        <w:rPr>
          <w:rFonts w:ascii="Times New Roman" w:eastAsiaTheme="minorHAnsi" w:hAnsi="Times New Roman" w:cs="Times New Roman"/>
          <w:sz w:val="28"/>
          <w:szCs w:val="28"/>
          <w:lang w:val="kk-KZ" w:eastAsia="en-US"/>
        </w:rPr>
        <w:t>мақсаты – табиғи және әлеуметтік</w:t>
      </w:r>
      <w:r w:rsidR="00314D75" w:rsidRPr="00C86249">
        <w:rPr>
          <w:rFonts w:ascii="Times New Roman" w:eastAsiaTheme="minorHAnsi" w:hAnsi="Times New Roman" w:cs="Times New Roman"/>
          <w:sz w:val="28"/>
          <w:szCs w:val="28"/>
          <w:lang w:val="kk-KZ" w:eastAsia="en-US"/>
        </w:rPr>
        <w:t xml:space="preserve"> ортада өзі иеленетін мәдениет арқылы өзінің тұтастық құрылымын сақтау, әсіресе, тарихи, сакралды және экономикалық тұрғыда оның әрі қарай дамуын болжау және осы болжамды жоспарға айналдырып, оның ор</w:t>
      </w:r>
      <w:r w:rsidR="00A17213" w:rsidRPr="00C86249">
        <w:rPr>
          <w:rFonts w:ascii="Times New Roman" w:eastAsiaTheme="minorHAnsi" w:hAnsi="Times New Roman" w:cs="Times New Roman"/>
          <w:sz w:val="28"/>
          <w:szCs w:val="28"/>
          <w:lang w:val="kk-KZ" w:eastAsia="en-US"/>
        </w:rPr>
        <w:t>ындалуын іске асыру болуы тиіс.</w:t>
      </w:r>
    </w:p>
    <w:p w:rsidR="00CD061B" w:rsidRPr="00C86249" w:rsidRDefault="002C6AC2" w:rsidP="004F2B05">
      <w:pPr>
        <w:tabs>
          <w:tab w:val="left" w:pos="709"/>
        </w:tabs>
        <w:spacing w:after="0" w:line="240" w:lineRule="auto"/>
        <w:ind w:firstLine="360"/>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ab/>
      </w:r>
      <w:r w:rsidR="00CD061B" w:rsidRPr="00C86249">
        <w:rPr>
          <w:rFonts w:ascii="Times New Roman" w:eastAsiaTheme="minorHAnsi" w:hAnsi="Times New Roman" w:cs="Times New Roman"/>
          <w:sz w:val="28"/>
          <w:szCs w:val="28"/>
          <w:lang w:val="kk-KZ" w:eastAsia="en-US"/>
        </w:rPr>
        <w:t>Біздің ойымызша, Қазақстан үшін тарихи-мәдени ареалдар тұжырымдамасының логикасында тарихи-</w:t>
      </w:r>
      <w:r w:rsidR="00C645AA" w:rsidRPr="00C86249">
        <w:rPr>
          <w:rFonts w:ascii="Times New Roman" w:eastAsiaTheme="minorHAnsi" w:hAnsi="Times New Roman" w:cs="Times New Roman"/>
          <w:sz w:val="28"/>
          <w:szCs w:val="28"/>
          <w:lang w:val="kk-KZ" w:eastAsia="en-US"/>
        </w:rPr>
        <w:t>мәдени мұра</w:t>
      </w:r>
      <w:r w:rsidR="00CD061B" w:rsidRPr="00C86249">
        <w:rPr>
          <w:rFonts w:ascii="Times New Roman" w:eastAsiaTheme="minorHAnsi" w:hAnsi="Times New Roman" w:cs="Times New Roman"/>
          <w:sz w:val="28"/>
          <w:szCs w:val="28"/>
          <w:lang w:val="kk-KZ" w:eastAsia="en-US"/>
        </w:rPr>
        <w:t>ны сақтау және игеру жөніндегі барлық міндеттерді кешенді біріктіру негізінде тұтастық және ортақтық тұрғысынан мәдени брендтеу стратегиясын әзірлеу қажет.</w:t>
      </w:r>
    </w:p>
    <w:p w:rsidR="00A17213" w:rsidRPr="00C86249" w:rsidRDefault="00041A60" w:rsidP="004F2B05">
      <w:pPr>
        <w:tabs>
          <w:tab w:val="left" w:pos="709"/>
        </w:tabs>
        <w:spacing w:after="0" w:line="240" w:lineRule="auto"/>
        <w:ind w:firstLine="360"/>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ab/>
        <w:t>Осы ретте, диссертациялық зерттеу нәтижелерінің бірі – қоғамдық жаңару процесі және қазақстандықтардың ұлттық мәдениеттің тарихи құндылықтарын қабылдауы шеңберінде Қазақстанның «Ұлы Дала – дала өркениетінің этнотерриториялық бейнесі ретінде» атты геомәдени брендінің сипаттамасын әзірлеу болды.</w:t>
      </w:r>
    </w:p>
    <w:p w:rsidR="00A17213" w:rsidRPr="00C86249" w:rsidRDefault="00A17213" w:rsidP="00326BCE">
      <w:pPr>
        <w:spacing w:after="0" w:line="240" w:lineRule="auto"/>
        <w:ind w:firstLine="708"/>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 xml:space="preserve">Қазіргі таңда елімізде 5 тарихи-мәдени ареал бар, осы ареалдар аймақтың «географиялық образын» қалыптастыруда маңызды рөлге ие болуы тиіс. Бұл тарихи ареалдарды саяси, экономикалық және әлеуметтік тұрғада ғана насихаттап қана қоймай, аталған ареалдарды игеру басты міндет  болып табылады. </w:t>
      </w:r>
    </w:p>
    <w:p w:rsidR="00A17213" w:rsidRPr="00C86249" w:rsidRDefault="00A17213" w:rsidP="00326BCE">
      <w:pPr>
        <w:spacing w:after="0" w:line="240" w:lineRule="auto"/>
        <w:ind w:firstLine="709"/>
        <w:contextualSpacing/>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 xml:space="preserve">Ғылыми-зерттеу жұмысын зерделей келе келесі ұсыныстарды алға тартамыз:  </w:t>
      </w:r>
    </w:p>
    <w:p w:rsidR="00E54F06" w:rsidRPr="00C86249" w:rsidRDefault="00A17213" w:rsidP="00326BCE">
      <w:pPr>
        <w:spacing w:after="0" w:line="240" w:lineRule="auto"/>
        <w:ind w:firstLine="709"/>
        <w:contextualSpacing/>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Бірінші кезекте, «Мәдени мұра», «Халық тарих толқынында», «Рухани жаңғыру» мемлекеттік бағдарламалары</w:t>
      </w:r>
      <w:r w:rsidR="00E54F06" w:rsidRPr="00C86249">
        <w:rPr>
          <w:rFonts w:ascii="Times New Roman" w:eastAsia="Times New Roman" w:hAnsi="Times New Roman" w:cs="Times New Roman"/>
          <w:sz w:val="28"/>
          <w:szCs w:val="28"/>
          <w:lang w:val="kk-KZ"/>
        </w:rPr>
        <w:t>ның іске асырылуы</w:t>
      </w:r>
      <w:r w:rsidRPr="00C86249">
        <w:rPr>
          <w:rFonts w:ascii="Times New Roman" w:eastAsia="Times New Roman" w:hAnsi="Times New Roman" w:cs="Times New Roman"/>
          <w:sz w:val="28"/>
          <w:szCs w:val="28"/>
          <w:lang w:val="kk-KZ"/>
        </w:rPr>
        <w:t xml:space="preserve"> талданып, зерделенген болатын. Аталған бағдарламаларды</w:t>
      </w:r>
      <w:r w:rsidR="00E54F06" w:rsidRPr="00C86249">
        <w:rPr>
          <w:rFonts w:ascii="Times New Roman" w:eastAsia="Times New Roman" w:hAnsi="Times New Roman" w:cs="Times New Roman"/>
          <w:sz w:val="28"/>
          <w:szCs w:val="28"/>
          <w:lang w:val="kk-KZ"/>
        </w:rPr>
        <w:t xml:space="preserve">ң орындалуы мен алда </w:t>
      </w:r>
      <w:r w:rsidR="00E54F06" w:rsidRPr="00C86249">
        <w:rPr>
          <w:rFonts w:ascii="Times New Roman" w:eastAsia="Times New Roman" w:hAnsi="Times New Roman" w:cs="Times New Roman"/>
          <w:sz w:val="28"/>
          <w:szCs w:val="28"/>
          <w:lang w:val="kk-KZ"/>
        </w:rPr>
        <w:lastRenderedPageBreak/>
        <w:t>қабылданар бағдарламаларды</w:t>
      </w:r>
      <w:r w:rsidRPr="00C86249">
        <w:rPr>
          <w:rFonts w:ascii="Times New Roman" w:eastAsia="Times New Roman" w:hAnsi="Times New Roman" w:cs="Times New Roman"/>
          <w:sz w:val="28"/>
          <w:szCs w:val="28"/>
          <w:lang w:val="kk-KZ"/>
        </w:rPr>
        <w:t xml:space="preserve"> оңтайлы жүргізу мақсатында келесі ұсыныстарды алға тартамыз: </w:t>
      </w:r>
    </w:p>
    <w:p w:rsidR="00E54F06" w:rsidRPr="00C86249" w:rsidRDefault="00A17213" w:rsidP="00326BCE">
      <w:pPr>
        <w:spacing w:after="0" w:line="240" w:lineRule="auto"/>
        <w:ind w:firstLine="709"/>
        <w:contextualSpacing/>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1) бағдарламалар аясында жүргізілген ғылым</w:t>
      </w:r>
      <w:r w:rsidR="00E54F06" w:rsidRPr="00C86249">
        <w:rPr>
          <w:rFonts w:ascii="Times New Roman" w:eastAsia="Times New Roman" w:hAnsi="Times New Roman" w:cs="Times New Roman"/>
          <w:sz w:val="28"/>
          <w:szCs w:val="28"/>
          <w:lang w:val="kk-KZ"/>
        </w:rPr>
        <w:t xml:space="preserve">и-зерттеулердің есебі тексерілуі тиіс және оны </w:t>
      </w:r>
      <w:r w:rsidRPr="00C86249">
        <w:rPr>
          <w:rFonts w:ascii="Times New Roman" w:eastAsia="Times New Roman" w:hAnsi="Times New Roman" w:cs="Times New Roman"/>
          <w:sz w:val="28"/>
          <w:szCs w:val="28"/>
          <w:lang w:val="kk-KZ"/>
        </w:rPr>
        <w:t>тәуелсіз ғылыми-зерттеу институты</w:t>
      </w:r>
      <w:r w:rsidR="00E54F06" w:rsidRPr="00C86249">
        <w:rPr>
          <w:rFonts w:ascii="Times New Roman" w:eastAsia="Times New Roman" w:hAnsi="Times New Roman" w:cs="Times New Roman"/>
          <w:sz w:val="28"/>
          <w:szCs w:val="28"/>
          <w:lang w:val="kk-KZ"/>
        </w:rPr>
        <w:t>на</w:t>
      </w:r>
      <w:r w:rsidR="001A5A43">
        <w:rPr>
          <w:rFonts w:ascii="Times New Roman" w:eastAsia="Times New Roman" w:hAnsi="Times New Roman" w:cs="Times New Roman"/>
          <w:sz w:val="28"/>
          <w:szCs w:val="28"/>
          <w:lang w:val="kk-KZ"/>
        </w:rPr>
        <w:t xml:space="preserve"> тапсырған орынды</w:t>
      </w:r>
      <w:r w:rsidRPr="00C86249">
        <w:rPr>
          <w:rFonts w:ascii="Times New Roman" w:eastAsia="Times New Roman" w:hAnsi="Times New Roman" w:cs="Times New Roman"/>
          <w:sz w:val="28"/>
          <w:szCs w:val="28"/>
          <w:lang w:val="kk-KZ"/>
        </w:rPr>
        <w:t xml:space="preserve">; </w:t>
      </w:r>
    </w:p>
    <w:p w:rsidR="004A0864" w:rsidRPr="00C86249" w:rsidRDefault="00A17213" w:rsidP="00326BCE">
      <w:pPr>
        <w:spacing w:after="0" w:line="240" w:lineRule="auto"/>
        <w:ind w:firstLine="709"/>
        <w:contextualSpacing/>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 xml:space="preserve">2) </w:t>
      </w:r>
      <w:r w:rsidR="00E54F06" w:rsidRPr="00C86249">
        <w:rPr>
          <w:rFonts w:ascii="Times New Roman" w:eastAsia="Times New Roman" w:hAnsi="Times New Roman" w:cs="Times New Roman"/>
          <w:sz w:val="28"/>
          <w:szCs w:val="28"/>
          <w:lang w:val="kk-KZ"/>
        </w:rPr>
        <w:t xml:space="preserve">мемлекеттік бағдарламаларға </w:t>
      </w:r>
      <w:r w:rsidRPr="00C86249">
        <w:rPr>
          <w:rFonts w:ascii="Times New Roman" w:eastAsia="Times New Roman" w:hAnsi="Times New Roman" w:cs="Times New Roman"/>
          <w:sz w:val="28"/>
          <w:szCs w:val="28"/>
          <w:lang w:val="kk-KZ"/>
        </w:rPr>
        <w:t>бөлінетін қаржыны бірізді жүйеге келтіру керек. Осы орайда, жергілікті және республикалық ведомствалар тарапынан бөлетін гранттар,</w:t>
      </w:r>
      <w:r w:rsidR="004A0864" w:rsidRPr="00C86249">
        <w:rPr>
          <w:rFonts w:ascii="Times New Roman" w:eastAsia="Times New Roman" w:hAnsi="Times New Roman" w:cs="Times New Roman"/>
          <w:sz w:val="28"/>
          <w:szCs w:val="28"/>
          <w:lang w:val="kk-KZ"/>
        </w:rPr>
        <w:t xml:space="preserve"> немесе басқа да қаржыландыруды бір жүйемен </w:t>
      </w:r>
      <w:r w:rsidR="001A5A43">
        <w:rPr>
          <w:rFonts w:ascii="Times New Roman" w:eastAsia="Times New Roman" w:hAnsi="Times New Roman" w:cs="Times New Roman"/>
          <w:sz w:val="28"/>
          <w:szCs w:val="28"/>
          <w:lang w:val="kk-KZ"/>
        </w:rPr>
        <w:t>қарастыру қажет</w:t>
      </w:r>
      <w:r w:rsidR="004A0864" w:rsidRPr="00C86249">
        <w:rPr>
          <w:rFonts w:ascii="Times New Roman" w:eastAsia="Times New Roman" w:hAnsi="Times New Roman" w:cs="Times New Roman"/>
          <w:sz w:val="28"/>
          <w:szCs w:val="28"/>
          <w:lang w:val="kk-KZ"/>
        </w:rPr>
        <w:t>;</w:t>
      </w:r>
    </w:p>
    <w:p w:rsidR="00A17213" w:rsidRPr="00C86249" w:rsidRDefault="00A17213" w:rsidP="00326BCE">
      <w:pPr>
        <w:spacing w:after="0" w:line="240" w:lineRule="auto"/>
        <w:ind w:firstLine="709"/>
        <w:contextualSpacing/>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3) аталған бағдарламалар негізінде тарихи-мәдени мұраны мәдени капитал форматына айналдыру жұмыстарын жүргізу, соның ішінде «географиялық образ», «территориялық имидж» және «территориялық имидждік ресурс» құру арқылы геомәдени бренд концепциясын</w:t>
      </w:r>
      <w:r w:rsidR="001A5A43">
        <w:rPr>
          <w:rFonts w:ascii="Times New Roman" w:eastAsia="Times New Roman" w:hAnsi="Times New Roman" w:cs="Times New Roman"/>
          <w:sz w:val="28"/>
          <w:szCs w:val="28"/>
          <w:lang w:val="kk-KZ"/>
        </w:rPr>
        <w:t xml:space="preserve"> қалыптастыру қолға алынуы тиіс</w:t>
      </w:r>
      <w:r w:rsidRPr="00C86249">
        <w:rPr>
          <w:rFonts w:ascii="Times New Roman" w:eastAsia="Times New Roman" w:hAnsi="Times New Roman" w:cs="Times New Roman"/>
          <w:sz w:val="28"/>
          <w:szCs w:val="28"/>
          <w:lang w:val="kk-KZ"/>
        </w:rPr>
        <w:t xml:space="preserve">. Атаған мемлекеттік бағдарламалар тек қана жалпылама есептермен шектелмей, мәдени саясаттың негізгі айқындаушы факторы ретінде қызмет етуі </w:t>
      </w:r>
      <w:r w:rsidR="001A5A43">
        <w:rPr>
          <w:rFonts w:ascii="Times New Roman" w:eastAsia="Times New Roman" w:hAnsi="Times New Roman" w:cs="Times New Roman"/>
          <w:sz w:val="28"/>
          <w:szCs w:val="28"/>
          <w:lang w:val="kk-KZ"/>
        </w:rPr>
        <w:t>керек</w:t>
      </w:r>
      <w:r w:rsidRPr="00C86249">
        <w:rPr>
          <w:rFonts w:ascii="Times New Roman" w:eastAsia="Times New Roman" w:hAnsi="Times New Roman" w:cs="Times New Roman"/>
          <w:sz w:val="28"/>
          <w:szCs w:val="28"/>
          <w:lang w:val="kk-KZ"/>
        </w:rPr>
        <w:t>.</w:t>
      </w:r>
    </w:p>
    <w:p w:rsidR="00A17213" w:rsidRPr="00C86249" w:rsidRDefault="004A0864" w:rsidP="00326BCE">
      <w:pPr>
        <w:spacing w:after="0" w:line="240" w:lineRule="auto"/>
        <w:ind w:firstLine="709"/>
        <w:contextualSpacing/>
        <w:jc w:val="both"/>
        <w:rPr>
          <w:rFonts w:ascii="Times New Roman" w:eastAsia="Times New Roman" w:hAnsi="Times New Roman" w:cs="Times New Roman"/>
          <w:sz w:val="28"/>
          <w:szCs w:val="28"/>
          <w:lang w:val="kk-KZ"/>
        </w:rPr>
      </w:pPr>
      <w:r w:rsidRPr="00C86249">
        <w:rPr>
          <w:rFonts w:ascii="Times New Roman" w:eastAsia="Times New Roman" w:hAnsi="Times New Roman" w:cs="Times New Roman"/>
          <w:sz w:val="28"/>
          <w:szCs w:val="28"/>
          <w:lang w:val="kk-KZ"/>
        </w:rPr>
        <w:t>4) т</w:t>
      </w:r>
      <w:r w:rsidR="00A17213" w:rsidRPr="00C86249">
        <w:rPr>
          <w:rFonts w:ascii="Times New Roman" w:eastAsia="Times New Roman" w:hAnsi="Times New Roman" w:cs="Times New Roman"/>
          <w:sz w:val="28"/>
          <w:szCs w:val="28"/>
          <w:lang w:val="kk-KZ"/>
        </w:rPr>
        <w:t xml:space="preserve">арихи-мәдени мұра көпдеңгейлі феномен екендігін ескере отырып, аталған салаға жеке сектордың және бизнес қауымдастығының белгілі бір деңгейде, әсерсе реставрациялық жұмыстарға жұмылдыруына заңнамалық деңгейде рұқсат беру қажеттігі айқындалды. Шетелде мұндай тәжірибе Ұлыбритания елінде кеңінен қолданылады. Бір жағынан, бұндай қадам мемлекеттік бюджетке ауыртпалық түсірмейді, екінші жағынан, халықтың тарихи-мәдени мұраны игеруіне жол ашып, мәдениет саласында жаңа бизнес модельдердің пайда болуына септігін тигізеді. Демек, ЕО елдеріндегі ескерткіштерді жекешелендірудің негізгі міндеті – мемлекеттік бюджетке қосымша кіріс алу емес, мемлекетті ескерткіштерді қалпына келтіру мен күтіп ұстау ауыртпалығынан босату және тиісті міндеттемелерді жеке меншік иелеріне беру болып табылады. Біз мәдени мұраны идеологиялық тұрғыдан ғана қарастырмай, оның нарықтық заманда мәдени капитал рөлін атқаратынын естен шығармауымыз керек. </w:t>
      </w:r>
    </w:p>
    <w:p w:rsidR="00CD061B" w:rsidRPr="00C86249" w:rsidRDefault="00CD061B" w:rsidP="001A5A43">
      <w:pPr>
        <w:tabs>
          <w:tab w:val="left" w:pos="709"/>
        </w:tabs>
        <w:spacing w:after="0" w:line="240" w:lineRule="auto"/>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ab/>
      </w:r>
      <w:r w:rsidR="000719C5" w:rsidRPr="00C86249">
        <w:rPr>
          <w:rFonts w:ascii="Times New Roman" w:eastAsiaTheme="minorHAnsi" w:hAnsi="Times New Roman" w:cs="Times New Roman"/>
          <w:sz w:val="28"/>
          <w:szCs w:val="28"/>
          <w:lang w:val="kk-KZ" w:eastAsia="en-US"/>
        </w:rPr>
        <w:t>Жалпы алғанда, д</w:t>
      </w:r>
      <w:r w:rsidRPr="00C86249">
        <w:rPr>
          <w:rFonts w:ascii="Times New Roman" w:eastAsiaTheme="minorHAnsi" w:hAnsi="Times New Roman" w:cs="Times New Roman"/>
          <w:sz w:val="28"/>
          <w:szCs w:val="28"/>
          <w:lang w:val="kk-KZ" w:eastAsia="en-US"/>
        </w:rPr>
        <w:t>иссертациялық зерттеу жұмысы барысында алғаш рет «</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«Халық тарих толқынында», «Рухани жаңғыру» сияқты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ны сақтау және игеру саласындағы мемлекеттік стратегиялық бағдарламалардың іске асырылу қорытындыларын жинақтауға әрекет жасалды; орталықсыздандыру, ведомствоаралық өзара іс-қимыл және т.б. қағидаттарының негізінде</w:t>
      </w:r>
      <w:r w:rsidR="001A5A43">
        <w:rPr>
          <w:rFonts w:ascii="Times New Roman" w:eastAsiaTheme="minorHAnsi" w:hAnsi="Times New Roman" w:cs="Times New Roman"/>
          <w:sz w:val="28"/>
          <w:szCs w:val="28"/>
          <w:lang w:val="kk-KZ" w:eastAsia="en-US"/>
        </w:rPr>
        <w:t xml:space="preserve"> </w:t>
      </w:r>
      <w:r w:rsidR="00F61C5B">
        <w:rPr>
          <w:rFonts w:ascii="Times New Roman" w:eastAsiaTheme="minorHAnsi" w:hAnsi="Times New Roman" w:cs="Times New Roman"/>
          <w:sz w:val="28"/>
          <w:szCs w:val="28"/>
          <w:lang w:val="kk-KZ" w:eastAsia="en-US"/>
        </w:rPr>
        <w:t>а</w:t>
      </w:r>
      <w:r w:rsidRPr="00C86249">
        <w:rPr>
          <w:rFonts w:ascii="Times New Roman" w:eastAsiaTheme="minorHAnsi" w:hAnsi="Times New Roman" w:cs="Times New Roman"/>
          <w:sz w:val="28"/>
          <w:szCs w:val="28"/>
          <w:lang w:val="kk-KZ" w:eastAsia="en-US"/>
        </w:rPr>
        <w:t xml:space="preserve">тқарушы биліктің мемлекеттік құрылымдарын, азаматтық қоғам институттарын, жеке тұлғаларды қамтитын мемлекеттік басқару жүйесін </w:t>
      </w:r>
      <w:r w:rsidR="004A0864" w:rsidRPr="00C86249">
        <w:rPr>
          <w:rFonts w:ascii="Times New Roman" w:eastAsiaTheme="minorHAnsi" w:hAnsi="Times New Roman" w:cs="Times New Roman"/>
          <w:sz w:val="28"/>
          <w:szCs w:val="28"/>
          <w:lang w:val="kk-KZ" w:eastAsia="en-US"/>
        </w:rPr>
        <w:t>дамыту проблемалары зерделенді.</w:t>
      </w:r>
    </w:p>
    <w:p w:rsidR="004A0864" w:rsidRPr="00C86249" w:rsidRDefault="00CD061B" w:rsidP="001A5A43">
      <w:pPr>
        <w:tabs>
          <w:tab w:val="left" w:pos="709"/>
        </w:tabs>
        <w:spacing w:after="0" w:line="240" w:lineRule="auto"/>
        <w:ind w:firstLine="360"/>
        <w:contextualSpacing/>
        <w:jc w:val="both"/>
        <w:rPr>
          <w:rFonts w:ascii="Times New Roman" w:eastAsiaTheme="minorHAnsi" w:hAnsi="Times New Roman" w:cs="Times New Roman"/>
          <w:sz w:val="28"/>
          <w:szCs w:val="28"/>
          <w:lang w:val="kk-KZ" w:eastAsia="en-US"/>
        </w:rPr>
      </w:pPr>
      <w:r w:rsidRPr="00C86249">
        <w:rPr>
          <w:rFonts w:ascii="Times New Roman" w:eastAsiaTheme="minorHAnsi" w:hAnsi="Times New Roman" w:cs="Times New Roman"/>
          <w:sz w:val="28"/>
          <w:szCs w:val="28"/>
          <w:lang w:val="kk-KZ" w:eastAsia="en-US"/>
        </w:rPr>
        <w:tab/>
        <w:t>Тарихи-мәдени ареалдар тұжырымдамасы негізінде алғаш рет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 объектілерін сақтау мен игерудің қазақстандық интегралдық моделі жасалды. </w:t>
      </w:r>
      <w:r w:rsidR="00E25D7E" w:rsidRPr="00C86249">
        <w:rPr>
          <w:rFonts w:ascii="Times New Roman" w:eastAsiaTheme="minorHAnsi" w:hAnsi="Times New Roman" w:cs="Times New Roman"/>
          <w:sz w:val="28"/>
          <w:szCs w:val="28"/>
          <w:lang w:val="kk-KZ" w:eastAsia="en-US"/>
        </w:rPr>
        <w:t xml:space="preserve">Сондай-ақ, </w:t>
      </w:r>
      <w:r w:rsidRPr="00C86249">
        <w:rPr>
          <w:rFonts w:ascii="Times New Roman" w:eastAsiaTheme="minorHAnsi" w:hAnsi="Times New Roman" w:cs="Times New Roman"/>
          <w:sz w:val="28"/>
          <w:szCs w:val="28"/>
          <w:lang w:val="kk-KZ" w:eastAsia="en-US"/>
        </w:rPr>
        <w:t>мәдени кеңістіктің инфрақұрылымын дамыту бойынша басқару жүйесінде тарихи-</w:t>
      </w:r>
      <w:r w:rsidR="00C645AA" w:rsidRPr="00C86249">
        <w:rPr>
          <w:rFonts w:ascii="Times New Roman" w:eastAsiaTheme="minorHAnsi" w:hAnsi="Times New Roman" w:cs="Times New Roman"/>
          <w:sz w:val="28"/>
          <w:szCs w:val="28"/>
          <w:lang w:val="kk-KZ" w:eastAsia="en-US"/>
        </w:rPr>
        <w:t>мәдени мұра</w:t>
      </w:r>
      <w:r w:rsidRPr="00C86249">
        <w:rPr>
          <w:rFonts w:ascii="Times New Roman" w:eastAsiaTheme="minorHAnsi" w:hAnsi="Times New Roman" w:cs="Times New Roman"/>
          <w:sz w:val="28"/>
          <w:szCs w:val="28"/>
          <w:lang w:val="kk-KZ" w:eastAsia="en-US"/>
        </w:rPr>
        <w:t xml:space="preserve">ны игеру деңгейлері мен өлшемдері бойынша практикалық ұсыныстар </w:t>
      </w:r>
      <w:r w:rsidR="000719C5" w:rsidRPr="00C86249">
        <w:rPr>
          <w:rFonts w:ascii="Times New Roman" w:eastAsiaTheme="minorHAnsi" w:hAnsi="Times New Roman" w:cs="Times New Roman"/>
          <w:sz w:val="28"/>
          <w:szCs w:val="28"/>
          <w:lang w:val="kk-KZ" w:eastAsia="en-US"/>
        </w:rPr>
        <w:t>берілді</w:t>
      </w:r>
      <w:r w:rsidRPr="00C86249">
        <w:rPr>
          <w:rFonts w:ascii="Times New Roman" w:eastAsiaTheme="minorHAnsi" w:hAnsi="Times New Roman" w:cs="Times New Roman"/>
          <w:sz w:val="28"/>
          <w:szCs w:val="28"/>
          <w:lang w:val="kk-KZ" w:eastAsia="en-US"/>
        </w:rPr>
        <w:t>; әлеуметтік-мәдени қызметті дамыту б</w:t>
      </w:r>
      <w:r w:rsidR="00E25D7E" w:rsidRPr="00C86249">
        <w:rPr>
          <w:rFonts w:ascii="Times New Roman" w:eastAsiaTheme="minorHAnsi" w:hAnsi="Times New Roman" w:cs="Times New Roman"/>
          <w:sz w:val="28"/>
          <w:szCs w:val="28"/>
          <w:lang w:val="kk-KZ" w:eastAsia="en-US"/>
        </w:rPr>
        <w:t>ойынша өзара іс-қимыл жүйесінде,</w:t>
      </w:r>
      <w:r w:rsidRPr="00C86249">
        <w:rPr>
          <w:rFonts w:ascii="Times New Roman" w:eastAsiaTheme="minorHAnsi" w:hAnsi="Times New Roman" w:cs="Times New Roman"/>
          <w:sz w:val="28"/>
          <w:szCs w:val="28"/>
          <w:lang w:val="kk-KZ" w:eastAsia="en-US"/>
        </w:rPr>
        <w:t xml:space="preserve"> ел аумағының тарихи </w:t>
      </w:r>
      <w:r w:rsidRPr="00C86249">
        <w:rPr>
          <w:rFonts w:ascii="Times New Roman" w:eastAsiaTheme="minorHAnsi" w:hAnsi="Times New Roman" w:cs="Times New Roman"/>
          <w:sz w:val="28"/>
          <w:szCs w:val="28"/>
          <w:lang w:val="kk-KZ" w:eastAsia="en-US"/>
        </w:rPr>
        <w:lastRenderedPageBreak/>
        <w:t>киелі жерлер</w:t>
      </w:r>
      <w:r w:rsidR="002C6AC2" w:rsidRPr="00C86249">
        <w:rPr>
          <w:rFonts w:ascii="Times New Roman" w:eastAsiaTheme="minorHAnsi" w:hAnsi="Times New Roman" w:cs="Times New Roman"/>
          <w:sz w:val="28"/>
          <w:szCs w:val="28"/>
          <w:lang w:val="kk-KZ" w:eastAsia="en-US"/>
        </w:rPr>
        <w:t>ді</w:t>
      </w:r>
      <w:r w:rsidRPr="00C86249">
        <w:rPr>
          <w:rFonts w:ascii="Times New Roman" w:eastAsiaTheme="minorHAnsi" w:hAnsi="Times New Roman" w:cs="Times New Roman"/>
          <w:sz w:val="28"/>
          <w:szCs w:val="28"/>
          <w:lang w:val="kk-KZ" w:eastAsia="en-US"/>
        </w:rPr>
        <w:t xml:space="preserve"> өзектендіру жүйесінде</w:t>
      </w:r>
      <w:r w:rsidR="00E25D7E" w:rsidRPr="00C86249">
        <w:rPr>
          <w:rFonts w:ascii="Times New Roman" w:eastAsiaTheme="minorHAnsi" w:hAnsi="Times New Roman" w:cs="Times New Roman"/>
          <w:sz w:val="28"/>
          <w:szCs w:val="28"/>
          <w:lang w:val="kk-KZ" w:eastAsia="en-US"/>
        </w:rPr>
        <w:t>,</w:t>
      </w:r>
      <w:r w:rsidRPr="00C86249">
        <w:rPr>
          <w:rFonts w:ascii="Times New Roman" w:eastAsiaTheme="minorHAnsi" w:hAnsi="Times New Roman" w:cs="Times New Roman"/>
          <w:sz w:val="28"/>
          <w:szCs w:val="28"/>
          <w:lang w:val="kk-KZ" w:eastAsia="en-US"/>
        </w:rPr>
        <w:t xml:space="preserve"> интегралдық модельді іске асырудан күтілетін нәтижелер белгілен</w:t>
      </w:r>
      <w:r w:rsidR="00E25D7E" w:rsidRPr="00C86249">
        <w:rPr>
          <w:rFonts w:ascii="Times New Roman" w:eastAsiaTheme="minorHAnsi" w:hAnsi="Times New Roman" w:cs="Times New Roman"/>
          <w:sz w:val="28"/>
          <w:szCs w:val="28"/>
          <w:lang w:val="kk-KZ" w:eastAsia="en-US"/>
        </w:rPr>
        <w:t>ді</w:t>
      </w:r>
      <w:r w:rsidRPr="00C86249">
        <w:rPr>
          <w:rFonts w:ascii="Times New Roman" w:eastAsiaTheme="minorHAnsi" w:hAnsi="Times New Roman" w:cs="Times New Roman"/>
          <w:sz w:val="28"/>
          <w:szCs w:val="28"/>
          <w:lang w:val="kk-KZ" w:eastAsia="en-US"/>
        </w:rPr>
        <w:t>.</w:t>
      </w:r>
    </w:p>
    <w:p w:rsidR="00883870" w:rsidRPr="00C86249" w:rsidRDefault="004A0864" w:rsidP="00326BCE">
      <w:pPr>
        <w:tabs>
          <w:tab w:val="left" w:pos="993"/>
        </w:tabs>
        <w:spacing w:after="0" w:line="240" w:lineRule="auto"/>
        <w:ind w:firstLine="360"/>
        <w:contextualSpacing/>
        <w:jc w:val="both"/>
        <w:rPr>
          <w:rFonts w:ascii="Times New Roman" w:eastAsiaTheme="minorHAnsi" w:hAnsi="Times New Roman" w:cs="Times New Roman"/>
          <w:sz w:val="28"/>
          <w:szCs w:val="28"/>
          <w:highlight w:val="cyan"/>
          <w:lang w:val="kk-KZ" w:eastAsia="en-US"/>
        </w:rPr>
      </w:pPr>
      <w:r w:rsidRPr="00C86249">
        <w:rPr>
          <w:rFonts w:ascii="Times New Roman" w:eastAsia="Times New Roman" w:hAnsi="Times New Roman" w:cs="Times New Roman"/>
          <w:sz w:val="28"/>
          <w:szCs w:val="28"/>
          <w:lang w:val="kk-KZ"/>
        </w:rPr>
        <w:tab/>
      </w:r>
      <w:r w:rsidR="00925F22" w:rsidRPr="00C86249">
        <w:rPr>
          <w:rFonts w:ascii="Times New Roman" w:eastAsia="Times New Roman" w:hAnsi="Times New Roman" w:cs="Times New Roman"/>
          <w:sz w:val="28"/>
          <w:szCs w:val="28"/>
          <w:lang w:val="kk-KZ"/>
        </w:rPr>
        <w:t>Қорыта айтқанда, м</w:t>
      </w:r>
      <w:r w:rsidR="00883870" w:rsidRPr="00C86249">
        <w:rPr>
          <w:rFonts w:ascii="Times New Roman" w:eastAsia="Times New Roman" w:hAnsi="Times New Roman" w:cs="Times New Roman"/>
          <w:sz w:val="28"/>
          <w:szCs w:val="28"/>
          <w:lang w:val="kk-KZ"/>
        </w:rPr>
        <w:t xml:space="preserve">әдени мұра халықтың тарихи санасы мен тарихи жадын бекітетін ресурстық әлеует болып табылады. Аталған ресурстық әлеует, әсіресе, жаһандық геомәдениеттің дамуы шеңберінде ұлттық мәдениеттің бәсекеге қабілеттілігін арта түсіретіні сөзсіз. Мәдени мұра қазақ халқының ұлттық кодын анықтап, оны сақтап, келесі ұрпаққа тасымалдаушы ретінде ұрпақтар сабақтасығын жалғастыратын бағдар болып саналады. </w:t>
      </w:r>
    </w:p>
    <w:p w:rsidR="00CD061B" w:rsidRPr="00C86249" w:rsidRDefault="00CD061B" w:rsidP="00326BCE">
      <w:pPr>
        <w:tabs>
          <w:tab w:val="left" w:pos="993"/>
        </w:tabs>
        <w:spacing w:after="0" w:line="240" w:lineRule="auto"/>
        <w:jc w:val="both"/>
        <w:rPr>
          <w:rFonts w:ascii="Times New Roman" w:eastAsiaTheme="minorHAnsi" w:hAnsi="Times New Roman" w:cs="Times New Roman"/>
          <w:sz w:val="28"/>
          <w:szCs w:val="28"/>
          <w:lang w:val="kk-KZ" w:eastAsia="en-US"/>
        </w:rPr>
      </w:pPr>
    </w:p>
    <w:p w:rsidR="00CD061B" w:rsidRPr="00C86249" w:rsidRDefault="00CD061B" w:rsidP="00326BCE">
      <w:pPr>
        <w:tabs>
          <w:tab w:val="left" w:pos="993"/>
        </w:tabs>
        <w:spacing w:after="0" w:line="240" w:lineRule="auto"/>
        <w:jc w:val="both"/>
        <w:rPr>
          <w:rFonts w:ascii="Times New Roman" w:eastAsiaTheme="minorHAnsi" w:hAnsi="Times New Roman" w:cs="Times New Roman"/>
          <w:sz w:val="28"/>
          <w:szCs w:val="28"/>
          <w:lang w:val="kk-KZ" w:eastAsia="en-US"/>
        </w:rPr>
      </w:pPr>
    </w:p>
    <w:p w:rsidR="002834BB" w:rsidRPr="00C86249" w:rsidRDefault="002834BB" w:rsidP="00326BCE">
      <w:pPr>
        <w:spacing w:after="0" w:line="240" w:lineRule="auto"/>
        <w:jc w:val="both"/>
        <w:rPr>
          <w:rFonts w:ascii="Times New Roman" w:hAnsi="Times New Roman" w:cs="Times New Roman"/>
          <w:b/>
          <w:sz w:val="28"/>
          <w:szCs w:val="28"/>
          <w:lang w:val="kk-KZ"/>
        </w:rPr>
      </w:pPr>
    </w:p>
    <w:p w:rsidR="002834BB" w:rsidRPr="00C86249" w:rsidRDefault="002834BB" w:rsidP="00326BCE">
      <w:pPr>
        <w:spacing w:after="0" w:line="240" w:lineRule="auto"/>
        <w:jc w:val="both"/>
        <w:rPr>
          <w:rFonts w:ascii="Times New Roman" w:hAnsi="Times New Roman" w:cs="Times New Roman"/>
          <w:b/>
          <w:sz w:val="28"/>
          <w:szCs w:val="28"/>
          <w:lang w:val="kk-KZ"/>
        </w:rPr>
      </w:pPr>
    </w:p>
    <w:p w:rsidR="002834BB" w:rsidRPr="00C86249" w:rsidRDefault="002834BB" w:rsidP="00326BCE">
      <w:pPr>
        <w:spacing w:after="0" w:line="240" w:lineRule="auto"/>
        <w:jc w:val="both"/>
        <w:rPr>
          <w:rFonts w:ascii="Times New Roman" w:hAnsi="Times New Roman" w:cs="Times New Roman"/>
          <w:b/>
          <w:sz w:val="28"/>
          <w:szCs w:val="28"/>
          <w:lang w:val="kk-KZ"/>
        </w:rPr>
      </w:pPr>
    </w:p>
    <w:p w:rsidR="002834BB" w:rsidRPr="00C86249" w:rsidRDefault="002834BB" w:rsidP="00326BCE">
      <w:pPr>
        <w:spacing w:after="0" w:line="240" w:lineRule="auto"/>
        <w:jc w:val="both"/>
        <w:rPr>
          <w:rFonts w:ascii="Times New Roman" w:hAnsi="Times New Roman" w:cs="Times New Roman"/>
          <w:b/>
          <w:sz w:val="28"/>
          <w:szCs w:val="28"/>
          <w:lang w:val="kk-KZ"/>
        </w:rPr>
      </w:pPr>
    </w:p>
    <w:p w:rsidR="002834BB" w:rsidRPr="00C86249" w:rsidRDefault="002834BB" w:rsidP="00326BCE">
      <w:pPr>
        <w:spacing w:after="0" w:line="240" w:lineRule="auto"/>
        <w:jc w:val="both"/>
        <w:rPr>
          <w:rFonts w:ascii="Times New Roman" w:hAnsi="Times New Roman" w:cs="Times New Roman"/>
          <w:b/>
          <w:sz w:val="28"/>
          <w:szCs w:val="28"/>
          <w:lang w:val="kk-KZ"/>
        </w:rPr>
      </w:pPr>
    </w:p>
    <w:p w:rsidR="002834BB" w:rsidRPr="00C86249" w:rsidRDefault="002834BB" w:rsidP="00326BCE">
      <w:pPr>
        <w:spacing w:after="0" w:line="240" w:lineRule="auto"/>
        <w:jc w:val="both"/>
        <w:rPr>
          <w:rFonts w:ascii="Times New Roman" w:hAnsi="Times New Roman" w:cs="Times New Roman"/>
          <w:b/>
          <w:sz w:val="28"/>
          <w:szCs w:val="28"/>
          <w:lang w:val="kk-KZ"/>
        </w:rPr>
      </w:pPr>
    </w:p>
    <w:p w:rsidR="00340CAB" w:rsidRPr="00C86249" w:rsidRDefault="00340CAB" w:rsidP="00326BCE">
      <w:pPr>
        <w:pStyle w:val="a6"/>
        <w:shd w:val="clear" w:color="auto" w:fill="FFFFFF"/>
        <w:spacing w:before="0" w:beforeAutospacing="0" w:after="0" w:afterAutospacing="0"/>
        <w:jc w:val="both"/>
        <w:rPr>
          <w:rStyle w:val="w"/>
          <w:iCs/>
          <w:sz w:val="28"/>
          <w:szCs w:val="28"/>
          <w:shd w:val="clear" w:color="auto" w:fill="FFFFFF"/>
          <w:lang w:val="kk-KZ"/>
        </w:rPr>
      </w:pPr>
    </w:p>
    <w:p w:rsidR="00340CAB" w:rsidRPr="00C86249" w:rsidRDefault="00340CAB" w:rsidP="00326BCE">
      <w:pPr>
        <w:pStyle w:val="a6"/>
        <w:shd w:val="clear" w:color="auto" w:fill="FFFFFF"/>
        <w:spacing w:before="0" w:beforeAutospacing="0" w:after="0" w:afterAutospacing="0"/>
        <w:jc w:val="both"/>
        <w:rPr>
          <w:rStyle w:val="w"/>
          <w:iCs/>
          <w:sz w:val="28"/>
          <w:szCs w:val="28"/>
          <w:shd w:val="clear" w:color="auto" w:fill="FFFFFF"/>
          <w:lang w:val="kk-KZ"/>
        </w:rPr>
      </w:pPr>
    </w:p>
    <w:p w:rsidR="00097DBE" w:rsidRPr="00C86249" w:rsidRDefault="00097DBE" w:rsidP="00326BCE">
      <w:pPr>
        <w:pStyle w:val="a6"/>
        <w:shd w:val="clear" w:color="auto" w:fill="FFFFFF"/>
        <w:spacing w:before="0" w:beforeAutospacing="0" w:after="0" w:afterAutospacing="0"/>
        <w:jc w:val="both"/>
        <w:rPr>
          <w:rStyle w:val="w"/>
          <w:iCs/>
          <w:sz w:val="28"/>
          <w:szCs w:val="28"/>
          <w:shd w:val="clear" w:color="auto" w:fill="FFFFFF"/>
          <w:lang w:val="kk-KZ"/>
        </w:rPr>
      </w:pPr>
    </w:p>
    <w:p w:rsidR="00097DBE" w:rsidRPr="00C86249" w:rsidRDefault="00097DBE" w:rsidP="00326BCE">
      <w:pPr>
        <w:pStyle w:val="a6"/>
        <w:shd w:val="clear" w:color="auto" w:fill="FFFFFF"/>
        <w:spacing w:before="0" w:beforeAutospacing="0" w:after="0" w:afterAutospacing="0"/>
        <w:jc w:val="both"/>
        <w:rPr>
          <w:rStyle w:val="w"/>
          <w:iCs/>
          <w:sz w:val="28"/>
          <w:szCs w:val="28"/>
          <w:shd w:val="clear" w:color="auto" w:fill="FFFFFF"/>
          <w:lang w:val="kk-KZ"/>
        </w:rPr>
      </w:pPr>
    </w:p>
    <w:p w:rsidR="00097DBE" w:rsidRPr="00C86249" w:rsidRDefault="00097DBE" w:rsidP="00326BCE">
      <w:pPr>
        <w:pStyle w:val="a6"/>
        <w:shd w:val="clear" w:color="auto" w:fill="FFFFFF"/>
        <w:spacing w:before="0" w:beforeAutospacing="0" w:after="0" w:afterAutospacing="0"/>
        <w:jc w:val="both"/>
        <w:rPr>
          <w:rStyle w:val="w"/>
          <w:iCs/>
          <w:sz w:val="28"/>
          <w:szCs w:val="28"/>
          <w:shd w:val="clear" w:color="auto" w:fill="FFFFFF"/>
          <w:lang w:val="kk-KZ"/>
        </w:rPr>
      </w:pPr>
    </w:p>
    <w:p w:rsidR="00097DBE" w:rsidRPr="00C86249" w:rsidRDefault="00097DBE" w:rsidP="00326BCE">
      <w:pPr>
        <w:pStyle w:val="a6"/>
        <w:shd w:val="clear" w:color="auto" w:fill="FFFFFF"/>
        <w:spacing w:before="0" w:beforeAutospacing="0" w:after="0" w:afterAutospacing="0"/>
        <w:jc w:val="both"/>
        <w:rPr>
          <w:rStyle w:val="w"/>
          <w:iCs/>
          <w:sz w:val="28"/>
          <w:szCs w:val="28"/>
          <w:shd w:val="clear" w:color="auto" w:fill="FFFFFF"/>
          <w:lang w:val="kk-KZ"/>
        </w:rPr>
      </w:pPr>
    </w:p>
    <w:p w:rsidR="00097DBE" w:rsidRPr="00C86249" w:rsidRDefault="00097DBE" w:rsidP="00326BCE">
      <w:pPr>
        <w:pStyle w:val="a6"/>
        <w:shd w:val="clear" w:color="auto" w:fill="FFFFFF"/>
        <w:spacing w:before="0" w:beforeAutospacing="0" w:after="0" w:afterAutospacing="0"/>
        <w:jc w:val="both"/>
        <w:rPr>
          <w:rStyle w:val="w"/>
          <w:iCs/>
          <w:sz w:val="28"/>
          <w:szCs w:val="28"/>
          <w:shd w:val="clear" w:color="auto" w:fill="FFFFFF"/>
          <w:lang w:val="kk-KZ"/>
        </w:rPr>
      </w:pPr>
    </w:p>
    <w:p w:rsidR="00097DBE" w:rsidRPr="00C86249" w:rsidRDefault="00097DBE" w:rsidP="00326BCE">
      <w:pPr>
        <w:pStyle w:val="a6"/>
        <w:shd w:val="clear" w:color="auto" w:fill="FFFFFF"/>
        <w:spacing w:before="0" w:beforeAutospacing="0" w:after="0" w:afterAutospacing="0"/>
        <w:jc w:val="both"/>
        <w:rPr>
          <w:rStyle w:val="w"/>
          <w:iCs/>
          <w:sz w:val="28"/>
          <w:szCs w:val="28"/>
          <w:shd w:val="clear" w:color="auto" w:fill="FFFFFF"/>
          <w:lang w:val="kk-KZ"/>
        </w:rPr>
      </w:pPr>
    </w:p>
    <w:p w:rsidR="00097DBE" w:rsidRPr="00C86249" w:rsidRDefault="00097DBE" w:rsidP="00326BCE">
      <w:pPr>
        <w:pStyle w:val="a6"/>
        <w:shd w:val="clear" w:color="auto" w:fill="FFFFFF"/>
        <w:spacing w:before="0" w:beforeAutospacing="0" w:after="0" w:afterAutospacing="0"/>
        <w:jc w:val="both"/>
        <w:rPr>
          <w:rStyle w:val="w"/>
          <w:iCs/>
          <w:sz w:val="28"/>
          <w:szCs w:val="28"/>
          <w:shd w:val="clear" w:color="auto" w:fill="FFFFFF"/>
          <w:lang w:val="kk-KZ"/>
        </w:rPr>
      </w:pPr>
    </w:p>
    <w:p w:rsidR="00097DBE" w:rsidRPr="00C86249" w:rsidRDefault="00097DBE" w:rsidP="00326BCE">
      <w:pPr>
        <w:pStyle w:val="a6"/>
        <w:shd w:val="clear" w:color="auto" w:fill="FFFFFF"/>
        <w:spacing w:before="0" w:beforeAutospacing="0" w:after="0" w:afterAutospacing="0"/>
        <w:jc w:val="both"/>
        <w:rPr>
          <w:rStyle w:val="w"/>
          <w:iCs/>
          <w:sz w:val="28"/>
          <w:szCs w:val="28"/>
          <w:shd w:val="clear" w:color="auto" w:fill="FFFFFF"/>
          <w:lang w:val="kk-KZ"/>
        </w:rPr>
      </w:pPr>
    </w:p>
    <w:p w:rsidR="00097DBE" w:rsidRPr="00C86249" w:rsidRDefault="00097DBE" w:rsidP="00326BCE">
      <w:pPr>
        <w:pStyle w:val="a6"/>
        <w:shd w:val="clear" w:color="auto" w:fill="FFFFFF"/>
        <w:spacing w:before="0" w:beforeAutospacing="0" w:after="0" w:afterAutospacing="0"/>
        <w:jc w:val="both"/>
        <w:rPr>
          <w:rStyle w:val="w"/>
          <w:iCs/>
          <w:sz w:val="28"/>
          <w:szCs w:val="28"/>
          <w:shd w:val="clear" w:color="auto" w:fill="FFFFFF"/>
          <w:lang w:val="kk-KZ"/>
        </w:rPr>
      </w:pPr>
    </w:p>
    <w:p w:rsidR="00097DBE" w:rsidRPr="00C86249" w:rsidRDefault="00097DBE" w:rsidP="00326BCE">
      <w:pPr>
        <w:pStyle w:val="a6"/>
        <w:shd w:val="clear" w:color="auto" w:fill="FFFFFF"/>
        <w:spacing w:before="0" w:beforeAutospacing="0" w:after="0" w:afterAutospacing="0"/>
        <w:jc w:val="both"/>
        <w:rPr>
          <w:rStyle w:val="w"/>
          <w:iCs/>
          <w:sz w:val="28"/>
          <w:szCs w:val="28"/>
          <w:shd w:val="clear" w:color="auto" w:fill="FFFFFF"/>
          <w:lang w:val="kk-KZ"/>
        </w:rPr>
      </w:pPr>
    </w:p>
    <w:p w:rsidR="00097DBE" w:rsidRPr="00C86249" w:rsidRDefault="00097DBE" w:rsidP="00326BCE">
      <w:pPr>
        <w:pStyle w:val="a6"/>
        <w:shd w:val="clear" w:color="auto" w:fill="FFFFFF"/>
        <w:spacing w:before="0" w:beforeAutospacing="0" w:after="0" w:afterAutospacing="0"/>
        <w:jc w:val="both"/>
        <w:rPr>
          <w:rStyle w:val="w"/>
          <w:iCs/>
          <w:sz w:val="28"/>
          <w:szCs w:val="28"/>
          <w:shd w:val="clear" w:color="auto" w:fill="FFFFFF"/>
          <w:lang w:val="kk-KZ"/>
        </w:rPr>
      </w:pPr>
    </w:p>
    <w:p w:rsidR="00097DBE" w:rsidRPr="00C86249" w:rsidRDefault="00097DBE" w:rsidP="00326BCE">
      <w:pPr>
        <w:pStyle w:val="a6"/>
        <w:shd w:val="clear" w:color="auto" w:fill="FFFFFF"/>
        <w:spacing w:before="0" w:beforeAutospacing="0" w:after="0" w:afterAutospacing="0"/>
        <w:jc w:val="both"/>
        <w:rPr>
          <w:rStyle w:val="w"/>
          <w:iCs/>
          <w:sz w:val="28"/>
          <w:szCs w:val="28"/>
          <w:shd w:val="clear" w:color="auto" w:fill="FFFFFF"/>
          <w:lang w:val="kk-KZ"/>
        </w:rPr>
      </w:pPr>
    </w:p>
    <w:p w:rsidR="00BE5260" w:rsidRPr="00C86249" w:rsidRDefault="00BE5260" w:rsidP="00326BCE">
      <w:pPr>
        <w:pStyle w:val="a6"/>
        <w:shd w:val="clear" w:color="auto" w:fill="FFFFFF"/>
        <w:spacing w:before="0" w:beforeAutospacing="0" w:after="0" w:afterAutospacing="0"/>
        <w:jc w:val="both"/>
        <w:rPr>
          <w:rStyle w:val="w"/>
          <w:iCs/>
          <w:sz w:val="28"/>
          <w:szCs w:val="28"/>
          <w:shd w:val="clear" w:color="auto" w:fill="FFFFFF"/>
          <w:lang w:val="kk-KZ"/>
        </w:rPr>
      </w:pPr>
    </w:p>
    <w:p w:rsidR="00BE5260" w:rsidRPr="00C86249" w:rsidRDefault="00BE5260" w:rsidP="00326BCE">
      <w:pPr>
        <w:pStyle w:val="a6"/>
        <w:shd w:val="clear" w:color="auto" w:fill="FFFFFF"/>
        <w:spacing w:before="0" w:beforeAutospacing="0" w:after="0" w:afterAutospacing="0"/>
        <w:jc w:val="both"/>
        <w:rPr>
          <w:rStyle w:val="w"/>
          <w:iCs/>
          <w:sz w:val="28"/>
          <w:szCs w:val="28"/>
          <w:shd w:val="clear" w:color="auto" w:fill="FFFFFF"/>
          <w:lang w:val="kk-KZ"/>
        </w:rPr>
      </w:pPr>
    </w:p>
    <w:p w:rsidR="00BE5260" w:rsidRPr="00C86249" w:rsidRDefault="00BE5260" w:rsidP="00326BCE">
      <w:pPr>
        <w:pStyle w:val="a6"/>
        <w:shd w:val="clear" w:color="auto" w:fill="FFFFFF"/>
        <w:spacing w:before="0" w:beforeAutospacing="0" w:after="0" w:afterAutospacing="0"/>
        <w:jc w:val="both"/>
        <w:rPr>
          <w:rStyle w:val="w"/>
          <w:iCs/>
          <w:sz w:val="28"/>
          <w:szCs w:val="28"/>
          <w:shd w:val="clear" w:color="auto" w:fill="FFFFFF"/>
          <w:lang w:val="kk-KZ"/>
        </w:rPr>
      </w:pPr>
    </w:p>
    <w:p w:rsidR="00BE5260" w:rsidRPr="00C86249" w:rsidRDefault="00BE5260" w:rsidP="00326BCE">
      <w:pPr>
        <w:pStyle w:val="a6"/>
        <w:shd w:val="clear" w:color="auto" w:fill="FFFFFF"/>
        <w:spacing w:before="0" w:beforeAutospacing="0" w:after="0" w:afterAutospacing="0"/>
        <w:jc w:val="both"/>
        <w:rPr>
          <w:rStyle w:val="w"/>
          <w:iCs/>
          <w:sz w:val="28"/>
          <w:szCs w:val="28"/>
          <w:shd w:val="clear" w:color="auto" w:fill="FFFFFF"/>
          <w:lang w:val="kk-KZ"/>
        </w:rPr>
      </w:pPr>
    </w:p>
    <w:p w:rsidR="00BE5260" w:rsidRPr="00C86249" w:rsidRDefault="00BE5260" w:rsidP="00326BCE">
      <w:pPr>
        <w:pStyle w:val="a6"/>
        <w:shd w:val="clear" w:color="auto" w:fill="FFFFFF"/>
        <w:spacing w:before="0" w:beforeAutospacing="0" w:after="0" w:afterAutospacing="0"/>
        <w:jc w:val="both"/>
        <w:rPr>
          <w:rStyle w:val="w"/>
          <w:iCs/>
          <w:sz w:val="28"/>
          <w:szCs w:val="28"/>
          <w:shd w:val="clear" w:color="auto" w:fill="FFFFFF"/>
          <w:lang w:val="kk-KZ"/>
        </w:rPr>
      </w:pPr>
    </w:p>
    <w:p w:rsidR="00BE5260" w:rsidRPr="00C86249" w:rsidRDefault="00BE5260" w:rsidP="00326BCE">
      <w:pPr>
        <w:pStyle w:val="a6"/>
        <w:shd w:val="clear" w:color="auto" w:fill="FFFFFF"/>
        <w:spacing w:before="0" w:beforeAutospacing="0" w:after="0" w:afterAutospacing="0"/>
        <w:jc w:val="both"/>
        <w:rPr>
          <w:rStyle w:val="w"/>
          <w:iCs/>
          <w:sz w:val="28"/>
          <w:szCs w:val="28"/>
          <w:shd w:val="clear" w:color="auto" w:fill="FFFFFF"/>
          <w:lang w:val="kk-KZ"/>
        </w:rPr>
      </w:pPr>
    </w:p>
    <w:p w:rsidR="00BE5260" w:rsidRPr="00C86249" w:rsidRDefault="00BE5260" w:rsidP="00326BCE">
      <w:pPr>
        <w:pStyle w:val="a6"/>
        <w:shd w:val="clear" w:color="auto" w:fill="FFFFFF"/>
        <w:spacing w:before="0" w:beforeAutospacing="0" w:after="0" w:afterAutospacing="0"/>
        <w:jc w:val="both"/>
        <w:rPr>
          <w:rStyle w:val="w"/>
          <w:iCs/>
          <w:sz w:val="28"/>
          <w:szCs w:val="28"/>
          <w:shd w:val="clear" w:color="auto" w:fill="FFFFFF"/>
          <w:lang w:val="kk-KZ"/>
        </w:rPr>
      </w:pPr>
    </w:p>
    <w:p w:rsidR="00BE5260" w:rsidRPr="00C86249" w:rsidRDefault="00BE5260" w:rsidP="00326BCE">
      <w:pPr>
        <w:pStyle w:val="a6"/>
        <w:shd w:val="clear" w:color="auto" w:fill="FFFFFF"/>
        <w:spacing w:before="0" w:beforeAutospacing="0" w:after="0" w:afterAutospacing="0"/>
        <w:jc w:val="both"/>
        <w:rPr>
          <w:rStyle w:val="w"/>
          <w:iCs/>
          <w:sz w:val="28"/>
          <w:szCs w:val="28"/>
          <w:shd w:val="clear" w:color="auto" w:fill="FFFFFF"/>
          <w:lang w:val="kk-KZ"/>
        </w:rPr>
      </w:pPr>
    </w:p>
    <w:p w:rsidR="00BE5260" w:rsidRPr="00C86249" w:rsidRDefault="00BE5260" w:rsidP="00326BCE">
      <w:pPr>
        <w:pStyle w:val="a6"/>
        <w:shd w:val="clear" w:color="auto" w:fill="FFFFFF"/>
        <w:spacing w:before="0" w:beforeAutospacing="0" w:after="0" w:afterAutospacing="0"/>
        <w:jc w:val="both"/>
        <w:rPr>
          <w:rStyle w:val="w"/>
          <w:iCs/>
          <w:sz w:val="28"/>
          <w:szCs w:val="28"/>
          <w:shd w:val="clear" w:color="auto" w:fill="FFFFFF"/>
          <w:lang w:val="kk-KZ"/>
        </w:rPr>
      </w:pPr>
    </w:p>
    <w:p w:rsidR="00BE5260" w:rsidRPr="00C86249" w:rsidRDefault="00BE5260" w:rsidP="00326BCE">
      <w:pPr>
        <w:pStyle w:val="a6"/>
        <w:shd w:val="clear" w:color="auto" w:fill="FFFFFF"/>
        <w:spacing w:before="0" w:beforeAutospacing="0" w:after="0" w:afterAutospacing="0"/>
        <w:jc w:val="both"/>
        <w:rPr>
          <w:rStyle w:val="w"/>
          <w:iCs/>
          <w:sz w:val="28"/>
          <w:szCs w:val="28"/>
          <w:shd w:val="clear" w:color="auto" w:fill="FFFFFF"/>
          <w:lang w:val="kk-KZ"/>
        </w:rPr>
      </w:pPr>
    </w:p>
    <w:p w:rsidR="00BE5260" w:rsidRPr="00C86249" w:rsidRDefault="00BE5260" w:rsidP="00326BCE">
      <w:pPr>
        <w:pStyle w:val="a6"/>
        <w:shd w:val="clear" w:color="auto" w:fill="FFFFFF"/>
        <w:spacing w:before="0" w:beforeAutospacing="0" w:after="0" w:afterAutospacing="0"/>
        <w:jc w:val="both"/>
        <w:rPr>
          <w:rStyle w:val="w"/>
          <w:iCs/>
          <w:sz w:val="28"/>
          <w:szCs w:val="28"/>
          <w:shd w:val="clear" w:color="auto" w:fill="FFFFFF"/>
          <w:lang w:val="kk-KZ"/>
        </w:rPr>
      </w:pPr>
    </w:p>
    <w:p w:rsidR="00BE5260" w:rsidRPr="00C86249" w:rsidRDefault="00BE5260" w:rsidP="00326BCE">
      <w:pPr>
        <w:pStyle w:val="a6"/>
        <w:shd w:val="clear" w:color="auto" w:fill="FFFFFF"/>
        <w:spacing w:before="0" w:beforeAutospacing="0" w:after="0" w:afterAutospacing="0"/>
        <w:jc w:val="both"/>
        <w:rPr>
          <w:rStyle w:val="w"/>
          <w:iCs/>
          <w:sz w:val="28"/>
          <w:szCs w:val="28"/>
          <w:shd w:val="clear" w:color="auto" w:fill="FFFFFF"/>
          <w:lang w:val="kk-KZ"/>
        </w:rPr>
      </w:pPr>
    </w:p>
    <w:p w:rsidR="00BE5260" w:rsidRPr="00C86249" w:rsidRDefault="00BE5260" w:rsidP="00326BCE">
      <w:pPr>
        <w:pStyle w:val="a6"/>
        <w:shd w:val="clear" w:color="auto" w:fill="FFFFFF"/>
        <w:spacing w:before="0" w:beforeAutospacing="0" w:after="0" w:afterAutospacing="0"/>
        <w:jc w:val="both"/>
        <w:rPr>
          <w:rStyle w:val="w"/>
          <w:iCs/>
          <w:sz w:val="28"/>
          <w:szCs w:val="28"/>
          <w:shd w:val="clear" w:color="auto" w:fill="FFFFFF"/>
          <w:lang w:val="kk-KZ"/>
        </w:rPr>
      </w:pPr>
    </w:p>
    <w:p w:rsidR="00340CAB" w:rsidRPr="00C86249" w:rsidRDefault="00340CAB" w:rsidP="00326BCE">
      <w:pPr>
        <w:pStyle w:val="a6"/>
        <w:shd w:val="clear" w:color="auto" w:fill="FFFFFF"/>
        <w:spacing w:before="0" w:beforeAutospacing="0" w:after="0" w:afterAutospacing="0"/>
        <w:jc w:val="both"/>
        <w:rPr>
          <w:rStyle w:val="w"/>
          <w:iCs/>
          <w:sz w:val="28"/>
          <w:szCs w:val="28"/>
          <w:shd w:val="clear" w:color="auto" w:fill="FFFFFF"/>
          <w:lang w:val="kk-KZ"/>
        </w:rPr>
      </w:pPr>
    </w:p>
    <w:p w:rsidR="00097DBE" w:rsidRPr="00C86249" w:rsidRDefault="00097DBE" w:rsidP="00326BCE">
      <w:pPr>
        <w:pStyle w:val="a6"/>
        <w:shd w:val="clear" w:color="auto" w:fill="FFFFFF"/>
        <w:spacing w:before="0" w:beforeAutospacing="0" w:after="0" w:afterAutospacing="0"/>
        <w:jc w:val="center"/>
        <w:rPr>
          <w:rStyle w:val="w"/>
          <w:b/>
          <w:iCs/>
          <w:sz w:val="28"/>
          <w:szCs w:val="28"/>
          <w:shd w:val="clear" w:color="auto" w:fill="FFFFFF"/>
          <w:lang w:val="kk-KZ"/>
        </w:rPr>
      </w:pPr>
      <w:r w:rsidRPr="00C86249">
        <w:rPr>
          <w:rStyle w:val="w"/>
          <w:b/>
          <w:iCs/>
          <w:sz w:val="28"/>
          <w:szCs w:val="28"/>
          <w:shd w:val="clear" w:color="auto" w:fill="FFFFFF"/>
          <w:lang w:val="kk-KZ"/>
        </w:rPr>
        <w:lastRenderedPageBreak/>
        <w:t>ПАЙДАЛАНЫЛҒАН ӘДЕБИЕТТЕР ТІЗІМІ</w:t>
      </w:r>
    </w:p>
    <w:p w:rsidR="00097DBE" w:rsidRPr="00C86249" w:rsidRDefault="00097DBE" w:rsidP="00326BCE">
      <w:pPr>
        <w:pStyle w:val="a6"/>
        <w:shd w:val="clear" w:color="auto" w:fill="FFFFFF"/>
        <w:spacing w:before="0" w:beforeAutospacing="0" w:after="0" w:afterAutospacing="0"/>
        <w:jc w:val="both"/>
        <w:rPr>
          <w:rStyle w:val="w"/>
          <w:iCs/>
          <w:sz w:val="28"/>
          <w:szCs w:val="28"/>
          <w:shd w:val="clear" w:color="auto" w:fill="FFFFFF"/>
          <w:lang w:val="kk-KZ"/>
        </w:rPr>
      </w:pPr>
    </w:p>
    <w:p w:rsidR="001A5A43" w:rsidRDefault="00097DBE" w:rsidP="001A5A43">
      <w:pPr>
        <w:pStyle w:val="a6"/>
        <w:numPr>
          <w:ilvl w:val="3"/>
          <w:numId w:val="2"/>
        </w:numPr>
        <w:shd w:val="clear" w:color="auto" w:fill="FFFFFF"/>
        <w:tabs>
          <w:tab w:val="left" w:pos="709"/>
          <w:tab w:val="left" w:pos="1134"/>
        </w:tabs>
        <w:spacing w:before="0" w:beforeAutospacing="0" w:after="0" w:afterAutospacing="0"/>
        <w:ind w:left="709" w:firstLine="0"/>
        <w:jc w:val="both"/>
        <w:rPr>
          <w:sz w:val="28"/>
          <w:szCs w:val="28"/>
          <w:lang w:val="kk-KZ"/>
        </w:rPr>
      </w:pPr>
      <w:r w:rsidRPr="00C86249">
        <w:rPr>
          <w:rStyle w:val="w"/>
          <w:iCs/>
          <w:sz w:val="28"/>
          <w:szCs w:val="28"/>
          <w:shd w:val="clear" w:color="auto" w:fill="FFFFFF"/>
        </w:rPr>
        <w:t>Феофраст</w:t>
      </w:r>
      <w:r w:rsidRPr="00C86249">
        <w:rPr>
          <w:iCs/>
          <w:sz w:val="28"/>
          <w:szCs w:val="28"/>
          <w:shd w:val="clear" w:color="auto" w:fill="FFFFFF"/>
        </w:rPr>
        <w:t>.</w:t>
      </w:r>
      <w:r w:rsidR="001A5A43">
        <w:rPr>
          <w:iCs/>
          <w:sz w:val="28"/>
          <w:szCs w:val="28"/>
          <w:shd w:val="clear" w:color="auto" w:fill="FFFFFF"/>
          <w:lang w:val="kk-KZ"/>
        </w:rPr>
        <w:t xml:space="preserve"> </w:t>
      </w:r>
      <w:r w:rsidRPr="00C86249">
        <w:rPr>
          <w:rStyle w:val="w"/>
          <w:sz w:val="28"/>
          <w:szCs w:val="28"/>
          <w:shd w:val="clear" w:color="auto" w:fill="FFFFFF"/>
        </w:rPr>
        <w:t>Характеры</w:t>
      </w:r>
      <w:r w:rsidRPr="00C86249">
        <w:rPr>
          <w:sz w:val="28"/>
          <w:szCs w:val="28"/>
          <w:shd w:val="clear" w:color="auto" w:fill="FFFFFF"/>
        </w:rPr>
        <w:t xml:space="preserve">. – </w:t>
      </w:r>
      <w:r w:rsidRPr="00C86249">
        <w:rPr>
          <w:rStyle w:val="w"/>
          <w:sz w:val="28"/>
          <w:szCs w:val="28"/>
          <w:shd w:val="clear" w:color="auto" w:fill="FFFFFF"/>
          <w:lang w:val="kk-KZ"/>
        </w:rPr>
        <w:t>Ленинград</w:t>
      </w:r>
      <w:r w:rsidRPr="00C86249">
        <w:rPr>
          <w:rStyle w:val="w"/>
          <w:sz w:val="28"/>
          <w:szCs w:val="28"/>
          <w:shd w:val="clear" w:color="auto" w:fill="FFFFFF"/>
        </w:rPr>
        <w:t>:Наука</w:t>
      </w:r>
      <w:r w:rsidRPr="00C86249">
        <w:rPr>
          <w:sz w:val="28"/>
          <w:szCs w:val="28"/>
          <w:shd w:val="clear" w:color="auto" w:fill="FFFFFF"/>
        </w:rPr>
        <w:t>,</w:t>
      </w:r>
      <w:r w:rsidR="001A5A43">
        <w:rPr>
          <w:sz w:val="28"/>
          <w:szCs w:val="28"/>
          <w:shd w:val="clear" w:color="auto" w:fill="FFFFFF"/>
          <w:lang w:val="kk-KZ"/>
        </w:rPr>
        <w:t xml:space="preserve"> </w:t>
      </w:r>
      <w:r w:rsidRPr="00C86249">
        <w:rPr>
          <w:rStyle w:val="w"/>
          <w:sz w:val="28"/>
          <w:szCs w:val="28"/>
          <w:shd w:val="clear" w:color="auto" w:fill="FFFFFF"/>
        </w:rPr>
        <w:t>1974</w:t>
      </w:r>
      <w:r w:rsidR="001A5A43">
        <w:rPr>
          <w:sz w:val="28"/>
          <w:szCs w:val="28"/>
          <w:shd w:val="clear" w:color="auto" w:fill="FFFFFF"/>
        </w:rPr>
        <w:t xml:space="preserve">. </w:t>
      </w:r>
      <w:r w:rsidR="001A5A43" w:rsidRPr="001A5A43">
        <w:rPr>
          <w:sz w:val="28"/>
          <w:szCs w:val="28"/>
          <w:shd w:val="clear" w:color="auto" w:fill="FFFFFF"/>
        </w:rPr>
        <w:t>–</w:t>
      </w:r>
      <w:r w:rsidR="001A5A43">
        <w:rPr>
          <w:sz w:val="28"/>
          <w:szCs w:val="28"/>
          <w:shd w:val="clear" w:color="auto" w:fill="FFFFFF"/>
          <w:lang w:val="kk-KZ"/>
        </w:rPr>
        <w:t xml:space="preserve"> </w:t>
      </w:r>
      <w:r w:rsidRPr="00C86249">
        <w:rPr>
          <w:rStyle w:val="w"/>
          <w:sz w:val="28"/>
          <w:szCs w:val="28"/>
          <w:shd w:val="clear" w:color="auto" w:fill="FFFFFF"/>
        </w:rPr>
        <w:t>123</w:t>
      </w:r>
      <w:r w:rsidR="001A5A43">
        <w:rPr>
          <w:rStyle w:val="w"/>
          <w:sz w:val="28"/>
          <w:szCs w:val="28"/>
          <w:shd w:val="clear" w:color="auto" w:fill="FFFFFF"/>
          <w:lang w:val="kk-KZ"/>
        </w:rPr>
        <w:t xml:space="preserve"> </w:t>
      </w:r>
      <w:r w:rsidRPr="00C86249">
        <w:rPr>
          <w:rStyle w:val="w"/>
          <w:sz w:val="28"/>
          <w:szCs w:val="28"/>
          <w:shd w:val="clear" w:color="auto" w:fill="FFFFFF"/>
        </w:rPr>
        <w:t>с</w:t>
      </w:r>
      <w:r w:rsidRPr="00C86249">
        <w:rPr>
          <w:sz w:val="28"/>
          <w:szCs w:val="28"/>
          <w:shd w:val="clear" w:color="auto" w:fill="FFFFFF"/>
        </w:rPr>
        <w:t>.</w:t>
      </w:r>
    </w:p>
    <w:p w:rsidR="001A5A43" w:rsidRPr="001A5A43" w:rsidRDefault="00097DBE" w:rsidP="001A5A43">
      <w:pPr>
        <w:pStyle w:val="a6"/>
        <w:numPr>
          <w:ilvl w:val="3"/>
          <w:numId w:val="2"/>
        </w:numPr>
        <w:shd w:val="clear" w:color="auto" w:fill="FFFFFF"/>
        <w:tabs>
          <w:tab w:val="left" w:pos="567"/>
          <w:tab w:val="left" w:pos="1134"/>
        </w:tabs>
        <w:spacing w:before="0" w:beforeAutospacing="0" w:after="0" w:afterAutospacing="0"/>
        <w:ind w:left="709" w:firstLine="0"/>
        <w:jc w:val="both"/>
        <w:rPr>
          <w:sz w:val="28"/>
          <w:szCs w:val="28"/>
        </w:rPr>
      </w:pPr>
      <w:r w:rsidRPr="00C86249">
        <w:rPr>
          <w:sz w:val="28"/>
          <w:szCs w:val="28"/>
          <w:shd w:val="clear" w:color="auto" w:fill="FFFFFF"/>
        </w:rPr>
        <w:t xml:space="preserve">Ксенофонт. Сократические сочинения. </w:t>
      </w:r>
      <w:r w:rsidRPr="00C86249">
        <w:rPr>
          <w:sz w:val="28"/>
          <w:szCs w:val="28"/>
          <w:shd w:val="clear" w:color="auto" w:fill="FFFFFF"/>
          <w:lang w:val="kk-KZ"/>
        </w:rPr>
        <w:t xml:space="preserve">– </w:t>
      </w:r>
      <w:r w:rsidRPr="00C86249">
        <w:rPr>
          <w:sz w:val="28"/>
          <w:szCs w:val="28"/>
          <w:shd w:val="clear" w:color="auto" w:fill="FFFFFF"/>
        </w:rPr>
        <w:t>М.</w:t>
      </w:r>
      <w:r w:rsidRPr="00C86249">
        <w:rPr>
          <w:sz w:val="28"/>
          <w:szCs w:val="28"/>
          <w:shd w:val="clear" w:color="auto" w:fill="FFFFFF"/>
          <w:lang w:val="kk-KZ"/>
        </w:rPr>
        <w:t>:</w:t>
      </w:r>
      <w:r w:rsidRPr="00C86249">
        <w:rPr>
          <w:sz w:val="28"/>
          <w:szCs w:val="28"/>
          <w:shd w:val="clear" w:color="auto" w:fill="FFFFFF"/>
        </w:rPr>
        <w:t xml:space="preserve"> Аст, 2003</w:t>
      </w:r>
      <w:r w:rsidRPr="00C86249">
        <w:rPr>
          <w:sz w:val="28"/>
          <w:szCs w:val="28"/>
          <w:shd w:val="clear" w:color="auto" w:fill="FFFFFF"/>
          <w:lang w:val="kk-KZ"/>
        </w:rPr>
        <w:t xml:space="preserve">. – 757 </w:t>
      </w:r>
      <w:r w:rsidRPr="00C86249">
        <w:rPr>
          <w:sz w:val="28"/>
          <w:szCs w:val="28"/>
          <w:shd w:val="clear" w:color="auto" w:fill="FFFFFF"/>
        </w:rPr>
        <w:t>с.</w:t>
      </w:r>
    </w:p>
    <w:p w:rsidR="001A5A43" w:rsidRPr="001A5A43" w:rsidRDefault="00097DBE" w:rsidP="001A5A4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1A5A43">
        <w:rPr>
          <w:sz w:val="28"/>
          <w:szCs w:val="28"/>
          <w:shd w:val="clear" w:color="auto" w:fill="FFFFFF"/>
        </w:rPr>
        <w:t>Платон. Собрание сочинений в 4 томах</w:t>
      </w:r>
      <w:r w:rsidR="001A5A43">
        <w:rPr>
          <w:sz w:val="28"/>
          <w:szCs w:val="28"/>
          <w:shd w:val="clear" w:color="auto" w:fill="FFFFFF"/>
          <w:lang w:val="kk-KZ"/>
        </w:rPr>
        <w:t>.</w:t>
      </w:r>
      <w:r w:rsidRPr="001A5A43">
        <w:rPr>
          <w:sz w:val="28"/>
          <w:szCs w:val="28"/>
          <w:shd w:val="clear" w:color="auto" w:fill="FFFFFF"/>
        </w:rPr>
        <w:t xml:space="preserve"> – СПб</w:t>
      </w:r>
      <w:r w:rsidRPr="001A5A43">
        <w:rPr>
          <w:sz w:val="28"/>
          <w:szCs w:val="28"/>
          <w:shd w:val="clear" w:color="auto" w:fill="FFFFFF"/>
          <w:lang w:val="kk-KZ"/>
        </w:rPr>
        <w:t>:</w:t>
      </w:r>
      <w:r w:rsidRPr="001A5A43">
        <w:rPr>
          <w:sz w:val="28"/>
          <w:szCs w:val="28"/>
          <w:shd w:val="clear" w:color="auto" w:fill="FFFFFF"/>
        </w:rPr>
        <w:t xml:space="preserve"> Издательство Санкт-Петербургского университета, </w:t>
      </w:r>
      <w:r w:rsidRPr="001A5A43">
        <w:rPr>
          <w:sz w:val="28"/>
          <w:szCs w:val="28"/>
          <w:shd w:val="clear" w:color="auto" w:fill="FFFFFF"/>
          <w:lang w:val="kk-KZ"/>
        </w:rPr>
        <w:t>2007. – 612 с.</w:t>
      </w:r>
    </w:p>
    <w:p w:rsidR="001A5A43" w:rsidRPr="001A5A43" w:rsidRDefault="00097DBE" w:rsidP="001A5A4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1A5A43">
        <w:rPr>
          <w:sz w:val="28"/>
          <w:szCs w:val="28"/>
        </w:rPr>
        <w:t>Драгичевич-Шешич, М. Менеджмент в области культурного наследия</w:t>
      </w:r>
      <w:r w:rsidRPr="001A5A43">
        <w:rPr>
          <w:sz w:val="28"/>
          <w:szCs w:val="28"/>
          <w:lang w:val="kk-KZ"/>
        </w:rPr>
        <w:t>.</w:t>
      </w:r>
      <w:r w:rsidRPr="001A5A43">
        <w:rPr>
          <w:sz w:val="28"/>
          <w:szCs w:val="28"/>
        </w:rPr>
        <w:t xml:space="preserve"> // http://www.culturalmanagement.ru /biblio/Nasl/.</w:t>
      </w:r>
      <w:r w:rsidRPr="001A5A43">
        <w:rPr>
          <w:sz w:val="28"/>
          <w:szCs w:val="28"/>
          <w:lang w:val="kk-KZ"/>
        </w:rPr>
        <w:t xml:space="preserve"> 28.12.2020</w:t>
      </w:r>
      <w:r w:rsidR="0077384A">
        <w:rPr>
          <w:sz w:val="28"/>
          <w:szCs w:val="28"/>
          <w:lang w:val="kk-KZ"/>
        </w:rPr>
        <w:t>.</w:t>
      </w:r>
    </w:p>
    <w:p w:rsidR="001A5A43" w:rsidRPr="001A5A43" w:rsidRDefault="00097DBE" w:rsidP="001A5A4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1A5A43">
        <w:rPr>
          <w:sz w:val="28"/>
          <w:szCs w:val="28"/>
        </w:rPr>
        <w:t>Драгичевич-Шешич М., Стойкович Б. Культура: менеджмент, анимация, маркетинг. – Новосибирск:</w:t>
      </w:r>
      <w:r w:rsidR="001A5A43">
        <w:rPr>
          <w:sz w:val="28"/>
          <w:szCs w:val="28"/>
          <w:lang w:val="kk-KZ"/>
        </w:rPr>
        <w:t xml:space="preserve"> </w:t>
      </w:r>
      <w:r w:rsidRPr="001A5A43">
        <w:rPr>
          <w:sz w:val="28"/>
          <w:szCs w:val="28"/>
        </w:rPr>
        <w:t>Тигра, 2000. – 227 с.</w:t>
      </w:r>
    </w:p>
    <w:p w:rsidR="001A5A43" w:rsidRPr="001A5A43" w:rsidRDefault="00097DBE" w:rsidP="001A5A4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1A5A43">
        <w:rPr>
          <w:sz w:val="28"/>
          <w:szCs w:val="28"/>
          <w:shd w:val="clear" w:color="auto" w:fill="FFFFFF"/>
        </w:rPr>
        <w:t xml:space="preserve">Матецкая М.В Основные направления влияния культурного капитала на экономический рост // X Международная научная конференция ГУ-ВШЭ по проблемам развития экономики и общества. </w:t>
      </w:r>
      <w:r w:rsidR="003C264D" w:rsidRPr="001A5A43">
        <w:rPr>
          <w:sz w:val="28"/>
          <w:szCs w:val="28"/>
        </w:rPr>
        <w:t xml:space="preserve">– </w:t>
      </w:r>
      <w:r w:rsidRPr="001A5A43">
        <w:rPr>
          <w:sz w:val="28"/>
          <w:szCs w:val="28"/>
          <w:shd w:val="clear" w:color="auto" w:fill="FFFFFF"/>
        </w:rPr>
        <w:t xml:space="preserve"> М., 2010. </w:t>
      </w:r>
      <w:r w:rsidR="003C264D" w:rsidRPr="001A5A43">
        <w:rPr>
          <w:sz w:val="28"/>
          <w:szCs w:val="28"/>
        </w:rPr>
        <w:t>–</w:t>
      </w:r>
      <w:r w:rsidR="001A5A43">
        <w:rPr>
          <w:sz w:val="28"/>
          <w:szCs w:val="28"/>
          <w:lang w:val="kk-KZ"/>
        </w:rPr>
        <w:t xml:space="preserve"> </w:t>
      </w:r>
      <w:r w:rsidRPr="001A5A43">
        <w:rPr>
          <w:sz w:val="28"/>
          <w:szCs w:val="28"/>
          <w:shd w:val="clear" w:color="auto" w:fill="FFFFFF"/>
        </w:rPr>
        <w:t>С. 137-145.</w:t>
      </w:r>
    </w:p>
    <w:p w:rsidR="001A5A43" w:rsidRPr="001A5A43" w:rsidRDefault="00097DBE" w:rsidP="001A5A4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1A5A43">
        <w:rPr>
          <w:sz w:val="28"/>
          <w:szCs w:val="28"/>
        </w:rPr>
        <w:t>Бурден А. Ку</w:t>
      </w:r>
      <w:r w:rsidR="001A5A43">
        <w:rPr>
          <w:sz w:val="28"/>
          <w:szCs w:val="28"/>
        </w:rPr>
        <w:t>льтурное наследие и экономика</w:t>
      </w:r>
      <w:r w:rsidR="001A5A43">
        <w:rPr>
          <w:sz w:val="28"/>
          <w:szCs w:val="28"/>
          <w:lang w:val="kk-KZ"/>
        </w:rPr>
        <w:t xml:space="preserve"> </w:t>
      </w:r>
      <w:r w:rsidR="001A5A43">
        <w:rPr>
          <w:sz w:val="28"/>
          <w:szCs w:val="28"/>
        </w:rPr>
        <w:t>//</w:t>
      </w:r>
      <w:r w:rsidR="001A5A43">
        <w:rPr>
          <w:sz w:val="28"/>
          <w:szCs w:val="28"/>
          <w:lang w:val="kk-KZ"/>
        </w:rPr>
        <w:t xml:space="preserve"> </w:t>
      </w:r>
      <w:r w:rsidRPr="001A5A43">
        <w:rPr>
          <w:sz w:val="28"/>
          <w:szCs w:val="28"/>
        </w:rPr>
        <w:t>Ориентиры культурной политики.</w:t>
      </w:r>
      <w:r w:rsidRPr="001A5A43">
        <w:rPr>
          <w:sz w:val="28"/>
          <w:szCs w:val="28"/>
          <w:lang w:val="kk-KZ"/>
        </w:rPr>
        <w:t xml:space="preserve"> –</w:t>
      </w:r>
      <w:r w:rsidRPr="001A5A43">
        <w:rPr>
          <w:sz w:val="28"/>
          <w:szCs w:val="28"/>
        </w:rPr>
        <w:t xml:space="preserve"> М., 2000 </w:t>
      </w:r>
      <w:r w:rsidR="003C264D" w:rsidRPr="001A5A43">
        <w:rPr>
          <w:sz w:val="28"/>
          <w:szCs w:val="28"/>
        </w:rPr>
        <w:t xml:space="preserve">– </w:t>
      </w:r>
      <w:r w:rsidRPr="001A5A43">
        <w:rPr>
          <w:sz w:val="28"/>
          <w:szCs w:val="28"/>
        </w:rPr>
        <w:t xml:space="preserve">№ 3 </w:t>
      </w:r>
      <w:r w:rsidR="003C264D" w:rsidRPr="001A5A43">
        <w:rPr>
          <w:sz w:val="28"/>
          <w:szCs w:val="28"/>
        </w:rPr>
        <w:t>–</w:t>
      </w:r>
      <w:r w:rsidRPr="001A5A43">
        <w:rPr>
          <w:sz w:val="28"/>
          <w:szCs w:val="28"/>
        </w:rPr>
        <w:t xml:space="preserve"> С. 192-198. </w:t>
      </w:r>
    </w:p>
    <w:p w:rsidR="001A5A43" w:rsidRPr="001A5A43" w:rsidRDefault="001A5A43" w:rsidP="001A5A4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Pr>
          <w:sz w:val="28"/>
          <w:szCs w:val="28"/>
        </w:rPr>
        <w:t>Веденин Ю.</w:t>
      </w:r>
      <w:r w:rsidR="00097DBE" w:rsidRPr="001A5A43">
        <w:rPr>
          <w:sz w:val="28"/>
          <w:szCs w:val="28"/>
        </w:rPr>
        <w:t>А. Современные проблемы сохранения наследия // Культурное и природное наследие в региональной политике: Тез</w:t>
      </w:r>
      <w:r w:rsidR="00097DBE" w:rsidRPr="001A5A43">
        <w:rPr>
          <w:sz w:val="28"/>
          <w:szCs w:val="28"/>
          <w:lang w:val="kk-KZ"/>
        </w:rPr>
        <w:t>исы</w:t>
      </w:r>
      <w:r w:rsidR="00097DBE" w:rsidRPr="001A5A43">
        <w:rPr>
          <w:sz w:val="28"/>
          <w:szCs w:val="28"/>
        </w:rPr>
        <w:t xml:space="preserve"> докл. республ. науч.-практ. конф.</w:t>
      </w:r>
      <w:r w:rsidR="00097DBE" w:rsidRPr="001A5A43">
        <w:rPr>
          <w:sz w:val="28"/>
          <w:szCs w:val="28"/>
          <w:lang w:val="kk-KZ"/>
        </w:rPr>
        <w:t xml:space="preserve">, </w:t>
      </w:r>
      <w:r w:rsidR="00097DBE" w:rsidRPr="001A5A43">
        <w:rPr>
          <w:sz w:val="28"/>
          <w:szCs w:val="28"/>
        </w:rPr>
        <w:t>– Ставрополь, 1997. – С. 49.</w:t>
      </w:r>
    </w:p>
    <w:p w:rsidR="001A5A43" w:rsidRPr="001A5A43" w:rsidRDefault="00097DBE" w:rsidP="001A5A4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1A5A43">
        <w:rPr>
          <w:sz w:val="28"/>
          <w:szCs w:val="28"/>
        </w:rPr>
        <w:t xml:space="preserve">Шульгин, П.М. Историко-культурное наследие как особый ресурс региона и фактор его социально-экономического развития // Мир России. – </w:t>
      </w:r>
      <w:r w:rsidRPr="001A5A43">
        <w:rPr>
          <w:sz w:val="28"/>
          <w:szCs w:val="28"/>
          <w:lang w:val="kk-KZ"/>
        </w:rPr>
        <w:t>Москва</w:t>
      </w:r>
      <w:r w:rsidRPr="001A5A43">
        <w:rPr>
          <w:sz w:val="28"/>
          <w:szCs w:val="28"/>
        </w:rPr>
        <w:t>, 2004. – №2. – С. 115-133.</w:t>
      </w:r>
    </w:p>
    <w:p w:rsidR="001A5A43" w:rsidRPr="001A5A43" w:rsidRDefault="00097DBE" w:rsidP="001A5A4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1A5A43">
        <w:rPr>
          <w:sz w:val="28"/>
          <w:szCs w:val="28"/>
        </w:rPr>
        <w:t>Овсянникова Т.Ю., Скуридина Ю.Б., Котова О.В. Оценка рисков утраты недвижимых объектов культурного наследия общества // Вестник Томского государственного университета</w:t>
      </w:r>
      <w:r w:rsidRPr="001A5A43">
        <w:rPr>
          <w:sz w:val="28"/>
          <w:szCs w:val="28"/>
          <w:lang w:val="kk-KZ"/>
        </w:rPr>
        <w:t>.</w:t>
      </w:r>
      <w:r w:rsidRPr="001A5A43">
        <w:rPr>
          <w:sz w:val="28"/>
          <w:szCs w:val="28"/>
        </w:rPr>
        <w:t xml:space="preserve"> 2009.</w:t>
      </w:r>
      <w:r w:rsidR="001A5A43">
        <w:rPr>
          <w:sz w:val="28"/>
          <w:szCs w:val="28"/>
          <w:lang w:val="kk-KZ"/>
        </w:rPr>
        <w:t xml:space="preserve"> </w:t>
      </w:r>
      <w:r w:rsidRPr="001A5A43">
        <w:rPr>
          <w:sz w:val="28"/>
          <w:szCs w:val="28"/>
          <w:shd w:val="clear" w:color="auto" w:fill="FFFFFF"/>
          <w:lang w:val="kk-KZ"/>
        </w:rPr>
        <w:t>–</w:t>
      </w:r>
      <w:r w:rsidRPr="001A5A43">
        <w:rPr>
          <w:sz w:val="28"/>
          <w:szCs w:val="28"/>
        </w:rPr>
        <w:t xml:space="preserve"> № 3</w:t>
      </w:r>
      <w:r w:rsidRPr="001A5A43">
        <w:rPr>
          <w:sz w:val="28"/>
          <w:szCs w:val="28"/>
          <w:lang w:val="kk-KZ"/>
        </w:rPr>
        <w:t xml:space="preserve"> (7) </w:t>
      </w:r>
      <w:r w:rsidRPr="001A5A43">
        <w:rPr>
          <w:sz w:val="28"/>
          <w:szCs w:val="28"/>
          <w:shd w:val="clear" w:color="auto" w:fill="FFFFFF"/>
          <w:lang w:val="kk-KZ"/>
        </w:rPr>
        <w:t>–</w:t>
      </w:r>
      <w:r w:rsidR="001A5A43">
        <w:rPr>
          <w:sz w:val="28"/>
          <w:szCs w:val="28"/>
          <w:shd w:val="clear" w:color="auto" w:fill="FFFFFF"/>
          <w:lang w:val="kk-KZ"/>
        </w:rPr>
        <w:t xml:space="preserve"> </w:t>
      </w:r>
      <w:r w:rsidRPr="001A5A43">
        <w:rPr>
          <w:sz w:val="28"/>
          <w:szCs w:val="28"/>
          <w:lang w:val="kk-KZ"/>
        </w:rPr>
        <w:t>С.</w:t>
      </w:r>
      <w:r w:rsidR="001A5A43">
        <w:rPr>
          <w:sz w:val="28"/>
          <w:szCs w:val="28"/>
          <w:lang w:val="kk-KZ"/>
        </w:rPr>
        <w:t xml:space="preserve"> </w:t>
      </w:r>
      <w:r w:rsidRPr="001A5A43">
        <w:rPr>
          <w:sz w:val="28"/>
          <w:szCs w:val="28"/>
          <w:lang w:val="kk-KZ"/>
        </w:rPr>
        <w:t>61-70</w:t>
      </w:r>
    </w:p>
    <w:p w:rsidR="001A5A43" w:rsidRPr="001A5A43" w:rsidRDefault="00097DBE" w:rsidP="001A5A4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1A5A43">
        <w:rPr>
          <w:sz w:val="28"/>
        </w:rPr>
        <w:t>Гришин А.И. Историко-культурное наследие в предпринимательстве: пример недвижимости // Российское предпринимательство. 2012</w:t>
      </w:r>
      <w:r w:rsidRPr="001A5A43">
        <w:rPr>
          <w:sz w:val="28"/>
          <w:lang w:val="en-US"/>
        </w:rPr>
        <w:t xml:space="preserve">. – № 6 (204). – </w:t>
      </w:r>
      <w:r w:rsidRPr="001A5A43">
        <w:rPr>
          <w:sz w:val="28"/>
        </w:rPr>
        <w:t>С</w:t>
      </w:r>
      <w:r w:rsidRPr="001A5A43">
        <w:rPr>
          <w:sz w:val="28"/>
          <w:lang w:val="en-US"/>
        </w:rPr>
        <w:t>. 151-158.</w:t>
      </w:r>
    </w:p>
    <w:p w:rsidR="001A5A43" w:rsidRPr="001A5A43" w:rsidRDefault="00097DBE" w:rsidP="001A5A4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sidRPr="001A5A43">
        <w:rPr>
          <w:sz w:val="28"/>
          <w:szCs w:val="28"/>
          <w:lang w:val="en-US"/>
        </w:rPr>
        <w:t xml:space="preserve">Howard </w:t>
      </w:r>
      <w:r w:rsidRPr="001A5A43">
        <w:rPr>
          <w:sz w:val="28"/>
          <w:szCs w:val="28"/>
        </w:rPr>
        <w:t>Р</w:t>
      </w:r>
      <w:r w:rsidRPr="001A5A43">
        <w:rPr>
          <w:sz w:val="28"/>
          <w:szCs w:val="28"/>
          <w:lang w:val="en-US"/>
        </w:rPr>
        <w:t>. Heritage: management, interpreter, identity. Continuum: London</w:t>
      </w:r>
      <w:r w:rsidRPr="001A5A43">
        <w:rPr>
          <w:sz w:val="28"/>
          <w:szCs w:val="28"/>
          <w:lang w:val="kk-KZ"/>
        </w:rPr>
        <w:t>:</w:t>
      </w:r>
      <w:r w:rsidR="001A5A43">
        <w:rPr>
          <w:sz w:val="28"/>
          <w:szCs w:val="28"/>
          <w:lang w:val="kk-KZ"/>
        </w:rPr>
        <w:t xml:space="preserve"> </w:t>
      </w:r>
      <w:r w:rsidRPr="001A5A43">
        <w:rPr>
          <w:sz w:val="28"/>
          <w:szCs w:val="28"/>
          <w:lang w:val="en-US"/>
        </w:rPr>
        <w:t>Leicester University Press</w:t>
      </w:r>
      <w:r w:rsidRPr="001A5A43">
        <w:rPr>
          <w:sz w:val="28"/>
          <w:szCs w:val="28"/>
          <w:lang w:val="kk-KZ"/>
        </w:rPr>
        <w:t>. –</w:t>
      </w:r>
      <w:r w:rsidRPr="001A5A43">
        <w:rPr>
          <w:sz w:val="28"/>
          <w:szCs w:val="28"/>
          <w:lang w:val="en-US"/>
        </w:rPr>
        <w:t xml:space="preserve"> 2003</w:t>
      </w:r>
      <w:r w:rsidRPr="001A5A43">
        <w:rPr>
          <w:sz w:val="28"/>
          <w:szCs w:val="28"/>
          <w:lang w:val="kk-KZ"/>
        </w:rPr>
        <w:t xml:space="preserve">. </w:t>
      </w:r>
      <w:r w:rsidRPr="001A5A43">
        <w:rPr>
          <w:sz w:val="28"/>
          <w:szCs w:val="28"/>
          <w:shd w:val="clear" w:color="auto" w:fill="FFFFFF"/>
          <w:lang w:val="kk-KZ"/>
        </w:rPr>
        <w:t xml:space="preserve">– 288 </w:t>
      </w:r>
      <w:r w:rsidRPr="001A5A43">
        <w:rPr>
          <w:sz w:val="28"/>
          <w:szCs w:val="28"/>
          <w:shd w:val="clear" w:color="auto" w:fill="FFFFFF"/>
          <w:lang w:val="en-US"/>
        </w:rPr>
        <w:t>p.</w:t>
      </w:r>
    </w:p>
    <w:p w:rsidR="001A5A43" w:rsidRPr="001A5A43" w:rsidRDefault="00097DBE" w:rsidP="001A5A4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sidRPr="001A5A43">
        <w:rPr>
          <w:sz w:val="28"/>
          <w:szCs w:val="28"/>
          <w:lang w:val="en-US"/>
        </w:rPr>
        <w:t>Throsby D. Economic</w:t>
      </w:r>
      <w:r w:rsidR="001A5A43">
        <w:rPr>
          <w:sz w:val="28"/>
          <w:szCs w:val="28"/>
          <w:lang w:val="kk-KZ"/>
        </w:rPr>
        <w:t xml:space="preserve"> </w:t>
      </w:r>
      <w:r w:rsidRPr="001A5A43">
        <w:rPr>
          <w:sz w:val="28"/>
          <w:szCs w:val="28"/>
          <w:lang w:val="en-US"/>
        </w:rPr>
        <w:t>sand</w:t>
      </w:r>
      <w:r w:rsidR="001A5A43">
        <w:rPr>
          <w:sz w:val="28"/>
          <w:szCs w:val="28"/>
          <w:lang w:val="kk-KZ"/>
        </w:rPr>
        <w:t xml:space="preserve"> </w:t>
      </w:r>
      <w:r w:rsidRPr="001A5A43">
        <w:rPr>
          <w:sz w:val="28"/>
          <w:szCs w:val="28"/>
          <w:lang w:val="en-US"/>
        </w:rPr>
        <w:t>culture.</w:t>
      </w:r>
      <w:r w:rsidR="001A5A43">
        <w:rPr>
          <w:sz w:val="28"/>
          <w:szCs w:val="28"/>
          <w:lang w:val="kk-KZ"/>
        </w:rPr>
        <w:t xml:space="preserve"> </w:t>
      </w:r>
      <w:r w:rsidRPr="001A5A43">
        <w:rPr>
          <w:sz w:val="28"/>
          <w:szCs w:val="28"/>
          <w:lang w:val="en-US"/>
        </w:rPr>
        <w:t>Cambridge:</w:t>
      </w:r>
      <w:r w:rsidR="001A5A43">
        <w:rPr>
          <w:sz w:val="28"/>
          <w:szCs w:val="28"/>
          <w:lang w:val="kk-KZ"/>
        </w:rPr>
        <w:t xml:space="preserve"> </w:t>
      </w:r>
      <w:r w:rsidRPr="001A5A43">
        <w:rPr>
          <w:sz w:val="28"/>
          <w:szCs w:val="28"/>
          <w:lang w:val="en-US"/>
        </w:rPr>
        <w:t>Cambridge University Press, 2001</w:t>
      </w:r>
      <w:r w:rsidRPr="001A5A43">
        <w:rPr>
          <w:sz w:val="28"/>
          <w:szCs w:val="28"/>
          <w:lang w:val="kk-KZ"/>
        </w:rPr>
        <w:t xml:space="preserve">. </w:t>
      </w:r>
      <w:r w:rsidRPr="001A5A43">
        <w:rPr>
          <w:sz w:val="28"/>
          <w:szCs w:val="28"/>
          <w:shd w:val="clear" w:color="auto" w:fill="FFFFFF"/>
          <w:lang w:val="kk-KZ"/>
        </w:rPr>
        <w:t>– 208</w:t>
      </w:r>
      <w:r w:rsidRPr="001A5A43">
        <w:rPr>
          <w:sz w:val="28"/>
          <w:szCs w:val="28"/>
          <w:shd w:val="clear" w:color="auto" w:fill="FFFFFF"/>
          <w:lang w:val="en-US"/>
        </w:rPr>
        <w:t xml:space="preserve"> p.</w:t>
      </w:r>
    </w:p>
    <w:p w:rsidR="001A5A43" w:rsidRPr="001A5A43" w:rsidRDefault="00097DBE" w:rsidP="001A5A4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sidRPr="001A5A43">
        <w:rPr>
          <w:sz w:val="28"/>
          <w:szCs w:val="28"/>
          <w:lang w:val="kk-KZ"/>
        </w:rPr>
        <w:t>Богуславский М.М. Международная охрана культурных ценностей.</w:t>
      </w:r>
      <w:r w:rsidR="001A5A43" w:rsidRPr="001A5A43">
        <w:t xml:space="preserve"> </w:t>
      </w:r>
      <w:r w:rsidRPr="001A5A43">
        <w:rPr>
          <w:sz w:val="28"/>
          <w:szCs w:val="28"/>
          <w:lang w:val="kk-KZ"/>
        </w:rPr>
        <w:t xml:space="preserve"> Москва, 1979. </w:t>
      </w:r>
      <w:r w:rsidRPr="001A5A43">
        <w:rPr>
          <w:sz w:val="28"/>
          <w:szCs w:val="28"/>
          <w:shd w:val="clear" w:color="auto" w:fill="FFFFFF"/>
          <w:lang w:val="kk-KZ"/>
        </w:rPr>
        <w:t xml:space="preserve">– </w:t>
      </w:r>
      <w:r w:rsidRPr="001A5A43">
        <w:rPr>
          <w:sz w:val="28"/>
          <w:szCs w:val="28"/>
          <w:lang w:val="kk-KZ"/>
        </w:rPr>
        <w:t xml:space="preserve">192 с.  </w:t>
      </w:r>
    </w:p>
    <w:p w:rsidR="001A5A43" w:rsidRPr="001A5A43" w:rsidRDefault="00097DBE" w:rsidP="001A5A4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sidRPr="001A5A43">
        <w:rPr>
          <w:sz w:val="28"/>
          <w:szCs w:val="28"/>
        </w:rPr>
        <w:t>Молчанов, С.Н. К вопросу об использовании в законодательстве понятий «культурное наследие и «культурное достояние» // Юрист. М</w:t>
      </w:r>
      <w:r w:rsidRPr="001A5A43">
        <w:rPr>
          <w:sz w:val="28"/>
          <w:szCs w:val="28"/>
          <w:lang w:val="kk-KZ"/>
        </w:rPr>
        <w:t>осква</w:t>
      </w:r>
      <w:r w:rsidRPr="001A5A43">
        <w:rPr>
          <w:sz w:val="28"/>
          <w:szCs w:val="28"/>
        </w:rPr>
        <w:t xml:space="preserve">, 1999. </w:t>
      </w:r>
      <w:r w:rsidRPr="001A5A43">
        <w:rPr>
          <w:sz w:val="28"/>
          <w:szCs w:val="28"/>
          <w:shd w:val="clear" w:color="auto" w:fill="FFFFFF"/>
          <w:lang w:val="kk-KZ"/>
        </w:rPr>
        <w:t xml:space="preserve">– </w:t>
      </w:r>
      <w:r w:rsidRPr="001A5A43">
        <w:rPr>
          <w:sz w:val="28"/>
          <w:szCs w:val="28"/>
        </w:rPr>
        <w:t>С. 7-11.</w:t>
      </w:r>
    </w:p>
    <w:p w:rsidR="001A5A43" w:rsidRPr="001A5A43" w:rsidRDefault="00097DBE" w:rsidP="001A5A4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sidRPr="001A5A43">
        <w:rPr>
          <w:sz w:val="28"/>
          <w:szCs w:val="28"/>
          <w:lang w:val="kk-KZ"/>
        </w:rPr>
        <w:t xml:space="preserve">Рыбак К.Е. Принципы музейного права (историко-правовые аспекты) // Культура: управление, экономика, право. 2006. </w:t>
      </w:r>
      <w:r w:rsidRPr="001A5A43">
        <w:rPr>
          <w:sz w:val="28"/>
          <w:szCs w:val="28"/>
          <w:shd w:val="clear" w:color="auto" w:fill="FFFFFF"/>
          <w:lang w:val="kk-KZ"/>
        </w:rPr>
        <w:t xml:space="preserve">– </w:t>
      </w:r>
      <w:r w:rsidRPr="001A5A43">
        <w:rPr>
          <w:sz w:val="28"/>
          <w:szCs w:val="28"/>
          <w:lang w:val="kk-KZ"/>
        </w:rPr>
        <w:t xml:space="preserve">№ 2. </w:t>
      </w:r>
      <w:r w:rsidRPr="001A5A43">
        <w:rPr>
          <w:sz w:val="28"/>
          <w:szCs w:val="28"/>
          <w:shd w:val="clear" w:color="auto" w:fill="FFFFFF"/>
          <w:lang w:val="kk-KZ"/>
        </w:rPr>
        <w:t xml:space="preserve">– </w:t>
      </w:r>
      <w:r w:rsidRPr="001A5A43">
        <w:rPr>
          <w:sz w:val="28"/>
          <w:szCs w:val="28"/>
          <w:lang w:val="kk-KZ"/>
        </w:rPr>
        <w:t>С. 29</w:t>
      </w:r>
      <w:r w:rsidRPr="001A5A43">
        <w:rPr>
          <w:sz w:val="28"/>
          <w:szCs w:val="28"/>
        </w:rPr>
        <w:t>-</w:t>
      </w:r>
      <w:r w:rsidRPr="001A5A43">
        <w:rPr>
          <w:sz w:val="28"/>
          <w:szCs w:val="28"/>
          <w:lang w:val="kk-KZ"/>
        </w:rPr>
        <w:t>35.</w:t>
      </w:r>
    </w:p>
    <w:p w:rsidR="001A5A43" w:rsidRPr="001A5A43" w:rsidRDefault="00727058" w:rsidP="001A5A4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Pr>
          <w:sz w:val="28"/>
          <w:szCs w:val="28"/>
        </w:rPr>
        <w:t>Мастеница, Е.</w:t>
      </w:r>
      <w:r w:rsidR="00097DBE" w:rsidRPr="001A5A43">
        <w:rPr>
          <w:sz w:val="28"/>
          <w:szCs w:val="28"/>
        </w:rPr>
        <w:t>Н. Деятельность по сохранению и использованию культурного наследия: основания и смыслы // Основы культурологии / отв. ред. И. М. Быховская. М</w:t>
      </w:r>
      <w:r w:rsidR="00097DBE" w:rsidRPr="001A5A43">
        <w:rPr>
          <w:sz w:val="28"/>
          <w:szCs w:val="28"/>
          <w:lang w:val="kk-KZ"/>
        </w:rPr>
        <w:t>осква</w:t>
      </w:r>
      <w:r w:rsidR="00097DBE" w:rsidRPr="001A5A43">
        <w:rPr>
          <w:sz w:val="28"/>
          <w:szCs w:val="28"/>
        </w:rPr>
        <w:t>: Едиториал УРСС, 2005.</w:t>
      </w:r>
      <w:r w:rsidR="00097DBE" w:rsidRPr="001A5A43">
        <w:rPr>
          <w:sz w:val="28"/>
          <w:szCs w:val="28"/>
          <w:shd w:val="clear" w:color="auto" w:fill="FFFFFF"/>
          <w:lang w:val="kk-KZ"/>
        </w:rPr>
        <w:t xml:space="preserve"> – </w:t>
      </w:r>
      <w:r w:rsidR="00097DBE" w:rsidRPr="001A5A43">
        <w:rPr>
          <w:sz w:val="28"/>
          <w:szCs w:val="28"/>
        </w:rPr>
        <w:t>С. 337-361.</w:t>
      </w:r>
    </w:p>
    <w:p w:rsidR="00727058" w:rsidRPr="00727058" w:rsidRDefault="00727058"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Pr>
          <w:sz w:val="28"/>
          <w:szCs w:val="28"/>
        </w:rPr>
        <w:lastRenderedPageBreak/>
        <w:t>Каулен, М.</w:t>
      </w:r>
      <w:r w:rsidR="00097DBE" w:rsidRPr="001A5A43">
        <w:rPr>
          <w:sz w:val="28"/>
          <w:szCs w:val="28"/>
        </w:rPr>
        <w:t>Е. Научные основы музеефикации нематериальных и средовых объектов в контексте музееведения // Вестник МГУКИ. 2006.</w:t>
      </w:r>
      <w:r w:rsidR="00097DBE" w:rsidRPr="001A5A43">
        <w:rPr>
          <w:sz w:val="28"/>
          <w:szCs w:val="28"/>
          <w:shd w:val="clear" w:color="auto" w:fill="FFFFFF"/>
          <w:lang w:val="kk-KZ"/>
        </w:rPr>
        <w:t xml:space="preserve"> –</w:t>
      </w:r>
      <w:r w:rsidR="00097DBE" w:rsidRPr="001A5A43">
        <w:rPr>
          <w:sz w:val="28"/>
          <w:szCs w:val="28"/>
        </w:rPr>
        <w:t xml:space="preserve"> № 4 (16).</w:t>
      </w:r>
      <w:r w:rsidR="00097DBE" w:rsidRPr="001A5A43">
        <w:rPr>
          <w:sz w:val="28"/>
          <w:szCs w:val="28"/>
          <w:shd w:val="clear" w:color="auto" w:fill="FFFFFF"/>
          <w:lang w:val="kk-KZ"/>
        </w:rPr>
        <w:t xml:space="preserve"> –</w:t>
      </w:r>
      <w:r w:rsidR="00097DBE" w:rsidRPr="001A5A43">
        <w:rPr>
          <w:sz w:val="28"/>
          <w:szCs w:val="28"/>
        </w:rPr>
        <w:t xml:space="preserve"> С. 61-65.</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lang w:val="kk-KZ"/>
        </w:rPr>
        <w:t xml:space="preserve">Баллер Э.А. Социальный прогресс и культурное наследие. </w:t>
      </w:r>
      <w:r w:rsidRPr="00727058">
        <w:rPr>
          <w:sz w:val="28"/>
          <w:szCs w:val="28"/>
        </w:rPr>
        <w:t xml:space="preserve">– </w:t>
      </w:r>
      <w:r w:rsidRPr="00727058">
        <w:rPr>
          <w:sz w:val="28"/>
          <w:szCs w:val="28"/>
          <w:lang w:val="kk-KZ"/>
        </w:rPr>
        <w:t xml:space="preserve">М., 1987. </w:t>
      </w:r>
      <w:r w:rsidRPr="00727058">
        <w:rPr>
          <w:sz w:val="28"/>
          <w:szCs w:val="28"/>
          <w:shd w:val="clear" w:color="auto" w:fill="FFFFFF"/>
          <w:lang w:val="kk-KZ"/>
        </w:rPr>
        <w:t xml:space="preserve">– </w:t>
      </w:r>
      <w:r w:rsidR="00727058">
        <w:rPr>
          <w:sz w:val="28"/>
          <w:szCs w:val="28"/>
          <w:lang w:val="kk-KZ"/>
        </w:rPr>
        <w:t>226 с.</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lang w:val="kk-KZ"/>
        </w:rPr>
        <w:t xml:space="preserve">Рокитянский В.Р. Проектирование жизни и культ предков // Этнометодология: проблемы, подходы, концепции. </w:t>
      </w:r>
      <w:r w:rsidRPr="00727058">
        <w:rPr>
          <w:sz w:val="28"/>
          <w:szCs w:val="28"/>
        </w:rPr>
        <w:t xml:space="preserve">– </w:t>
      </w:r>
      <w:r w:rsidRPr="00727058">
        <w:rPr>
          <w:sz w:val="28"/>
          <w:szCs w:val="28"/>
          <w:lang w:val="kk-KZ"/>
        </w:rPr>
        <w:t xml:space="preserve">М., 1997. </w:t>
      </w:r>
      <w:r w:rsidRPr="00727058">
        <w:rPr>
          <w:sz w:val="28"/>
          <w:szCs w:val="28"/>
          <w:shd w:val="clear" w:color="auto" w:fill="FFFFFF"/>
          <w:lang w:val="kk-KZ"/>
        </w:rPr>
        <w:t>–</w:t>
      </w:r>
      <w:r w:rsidR="00727058">
        <w:rPr>
          <w:sz w:val="28"/>
          <w:szCs w:val="28"/>
          <w:shd w:val="clear" w:color="auto" w:fill="FFFFFF"/>
          <w:lang w:val="kk-KZ"/>
        </w:rPr>
        <w:t xml:space="preserve"> </w:t>
      </w:r>
      <w:r w:rsidRPr="00727058">
        <w:rPr>
          <w:sz w:val="28"/>
          <w:szCs w:val="28"/>
          <w:shd w:val="clear" w:color="auto" w:fill="FFFFFF"/>
          <w:lang w:val="kk-KZ"/>
        </w:rPr>
        <w:t>№</w:t>
      </w:r>
      <w:r w:rsidRPr="00727058">
        <w:rPr>
          <w:sz w:val="28"/>
          <w:szCs w:val="28"/>
          <w:lang w:val="kk-KZ"/>
        </w:rPr>
        <w:t xml:space="preserve"> 4. </w:t>
      </w:r>
      <w:r w:rsidRPr="00727058">
        <w:rPr>
          <w:sz w:val="28"/>
          <w:szCs w:val="28"/>
          <w:shd w:val="clear" w:color="auto" w:fill="FFFFFF"/>
          <w:lang w:val="kk-KZ"/>
        </w:rPr>
        <w:t>–</w:t>
      </w:r>
      <w:r w:rsidR="00727058">
        <w:rPr>
          <w:sz w:val="28"/>
          <w:szCs w:val="28"/>
          <w:shd w:val="clear" w:color="auto" w:fill="FFFFFF"/>
          <w:lang w:val="kk-KZ"/>
        </w:rPr>
        <w:t xml:space="preserve"> </w:t>
      </w:r>
      <w:r w:rsidRPr="00727058">
        <w:rPr>
          <w:sz w:val="28"/>
          <w:szCs w:val="28"/>
          <w:lang w:val="kk-KZ"/>
        </w:rPr>
        <w:t>С. 27</w:t>
      </w:r>
      <w:r w:rsidRPr="00727058">
        <w:rPr>
          <w:sz w:val="28"/>
          <w:szCs w:val="28"/>
        </w:rPr>
        <w:t>-</w:t>
      </w:r>
      <w:r w:rsidRPr="00727058">
        <w:rPr>
          <w:sz w:val="28"/>
          <w:szCs w:val="28"/>
          <w:lang w:val="kk-KZ"/>
        </w:rPr>
        <w:t>81</w:t>
      </w:r>
      <w:r w:rsidR="00727058">
        <w:rPr>
          <w:sz w:val="28"/>
          <w:szCs w:val="28"/>
          <w:lang w:val="kk-KZ"/>
        </w:rPr>
        <w:t>.</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rPr>
        <w:t xml:space="preserve">21 </w:t>
      </w:r>
      <w:r w:rsidRPr="00727058">
        <w:rPr>
          <w:sz w:val="28"/>
          <w:szCs w:val="28"/>
          <w:lang w:val="kk-KZ"/>
        </w:rPr>
        <w:t xml:space="preserve">Замятин Д.Н. Образ наследия в культуре. Методологические подходы к изучению понятия наследия // Обсерватория культуры. 2007. </w:t>
      </w:r>
      <w:r w:rsidRPr="00727058">
        <w:rPr>
          <w:sz w:val="28"/>
          <w:szCs w:val="28"/>
          <w:shd w:val="clear" w:color="auto" w:fill="FFFFFF"/>
          <w:lang w:val="kk-KZ"/>
        </w:rPr>
        <w:t xml:space="preserve">– </w:t>
      </w:r>
      <w:r w:rsidRPr="00727058">
        <w:rPr>
          <w:sz w:val="28"/>
          <w:szCs w:val="28"/>
          <w:lang w:val="kk-KZ"/>
        </w:rPr>
        <w:t>№ 6.</w:t>
      </w:r>
      <w:r w:rsidRPr="00727058">
        <w:rPr>
          <w:sz w:val="28"/>
          <w:szCs w:val="28"/>
          <w:shd w:val="clear" w:color="auto" w:fill="FFFFFF"/>
          <w:lang w:val="kk-KZ"/>
        </w:rPr>
        <w:t xml:space="preserve"> –</w:t>
      </w:r>
      <w:r w:rsidRPr="00727058">
        <w:rPr>
          <w:sz w:val="28"/>
          <w:szCs w:val="28"/>
          <w:lang w:val="kk-KZ"/>
        </w:rPr>
        <w:t xml:space="preserve"> С. 60</w:t>
      </w:r>
      <w:r w:rsidRPr="00727058">
        <w:rPr>
          <w:sz w:val="28"/>
          <w:szCs w:val="28"/>
        </w:rPr>
        <w:t>-</w:t>
      </w:r>
      <w:r w:rsidRPr="00727058">
        <w:rPr>
          <w:sz w:val="28"/>
          <w:szCs w:val="28"/>
          <w:lang w:val="kk-KZ"/>
        </w:rPr>
        <w:t>66.</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lang w:val="kk-KZ"/>
        </w:rPr>
        <w:t xml:space="preserve">Копсергенова А.А. Культурное наследие: философские аспекты анализа : дис. … канд. филос. наук. 09.00.13 </w:t>
      </w:r>
      <w:r w:rsidRPr="00727058">
        <w:rPr>
          <w:sz w:val="28"/>
          <w:szCs w:val="28"/>
          <w:shd w:val="clear" w:color="auto" w:fill="FFFFFF"/>
          <w:lang w:val="kk-KZ"/>
        </w:rPr>
        <w:t xml:space="preserve">– </w:t>
      </w:r>
      <w:r w:rsidRPr="00727058">
        <w:rPr>
          <w:sz w:val="28"/>
          <w:szCs w:val="28"/>
          <w:lang w:val="kk-KZ"/>
        </w:rPr>
        <w:t xml:space="preserve">Ставрополь, 2008. </w:t>
      </w:r>
      <w:r w:rsidRPr="00727058">
        <w:rPr>
          <w:sz w:val="28"/>
          <w:szCs w:val="28"/>
          <w:shd w:val="clear" w:color="auto" w:fill="FFFFFF"/>
          <w:lang w:val="kk-KZ"/>
        </w:rPr>
        <w:t xml:space="preserve">– </w:t>
      </w:r>
      <w:r w:rsidRPr="00727058">
        <w:rPr>
          <w:sz w:val="28"/>
          <w:szCs w:val="28"/>
          <w:lang w:val="kk-KZ"/>
        </w:rPr>
        <w:t xml:space="preserve">184 с. </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lang w:val="kk-KZ"/>
        </w:rPr>
        <w:t xml:space="preserve">Шулепова Э.А. Культурное наследие: актуальные проблемы трансляции // Обсерватория культуры. </w:t>
      </w:r>
      <w:r w:rsidRPr="00727058">
        <w:rPr>
          <w:sz w:val="28"/>
          <w:szCs w:val="28"/>
        </w:rPr>
        <w:t xml:space="preserve">– </w:t>
      </w:r>
      <w:r w:rsidRPr="00727058">
        <w:rPr>
          <w:sz w:val="28"/>
          <w:szCs w:val="28"/>
          <w:lang w:val="kk-KZ"/>
        </w:rPr>
        <w:t xml:space="preserve">М., 2009. </w:t>
      </w:r>
      <w:r w:rsidRPr="00727058">
        <w:rPr>
          <w:sz w:val="28"/>
          <w:szCs w:val="28"/>
          <w:shd w:val="clear" w:color="auto" w:fill="FFFFFF"/>
          <w:lang w:val="kk-KZ"/>
        </w:rPr>
        <w:t>–</w:t>
      </w:r>
      <w:r w:rsidR="00727058">
        <w:rPr>
          <w:sz w:val="28"/>
          <w:szCs w:val="28"/>
          <w:shd w:val="clear" w:color="auto" w:fill="FFFFFF"/>
          <w:lang w:val="kk-KZ"/>
        </w:rPr>
        <w:t xml:space="preserve"> </w:t>
      </w:r>
      <w:r w:rsidRPr="00727058">
        <w:rPr>
          <w:sz w:val="28"/>
          <w:szCs w:val="28"/>
          <w:shd w:val="clear" w:color="auto" w:fill="FFFFFF"/>
          <w:lang w:val="kk-KZ"/>
        </w:rPr>
        <w:t>№</w:t>
      </w:r>
      <w:r w:rsidRPr="00727058">
        <w:rPr>
          <w:sz w:val="28"/>
          <w:szCs w:val="28"/>
          <w:lang w:val="kk-KZ"/>
        </w:rPr>
        <w:t xml:space="preserve"> 2.</w:t>
      </w:r>
      <w:r w:rsidRPr="00727058">
        <w:rPr>
          <w:sz w:val="28"/>
          <w:szCs w:val="28"/>
          <w:shd w:val="clear" w:color="auto" w:fill="FFFFFF"/>
          <w:lang w:val="kk-KZ"/>
        </w:rPr>
        <w:t xml:space="preserve"> –</w:t>
      </w:r>
      <w:r w:rsidR="003C264D" w:rsidRPr="00727058">
        <w:rPr>
          <w:sz w:val="28"/>
          <w:szCs w:val="28"/>
          <w:lang w:val="kk-KZ"/>
        </w:rPr>
        <w:t xml:space="preserve"> С. 60</w:t>
      </w:r>
      <w:r w:rsidR="003C264D" w:rsidRPr="00727058">
        <w:rPr>
          <w:sz w:val="28"/>
          <w:szCs w:val="28"/>
        </w:rPr>
        <w:t>-</w:t>
      </w:r>
      <w:r w:rsidRPr="00727058">
        <w:rPr>
          <w:sz w:val="28"/>
          <w:szCs w:val="28"/>
          <w:lang w:val="kk-KZ"/>
        </w:rPr>
        <w:t>64</w:t>
      </w:r>
      <w:r w:rsidR="00727058">
        <w:rPr>
          <w:sz w:val="28"/>
          <w:szCs w:val="28"/>
          <w:lang w:val="kk-KZ"/>
        </w:rPr>
        <w:t>.</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lang w:val="kk-KZ"/>
        </w:rPr>
        <w:t xml:space="preserve">Климов Л.А. Культурное наследие как система // Вопросы музеологии. 2011. </w:t>
      </w:r>
      <w:r w:rsidRPr="00727058">
        <w:rPr>
          <w:sz w:val="28"/>
          <w:szCs w:val="28"/>
          <w:shd w:val="clear" w:color="auto" w:fill="FFFFFF"/>
          <w:lang w:val="kk-KZ"/>
        </w:rPr>
        <w:t xml:space="preserve">– </w:t>
      </w:r>
      <w:r w:rsidRPr="00727058">
        <w:rPr>
          <w:sz w:val="28"/>
          <w:szCs w:val="28"/>
          <w:lang w:val="kk-KZ"/>
        </w:rPr>
        <w:t>№ 1 (3).</w:t>
      </w:r>
      <w:r w:rsidRPr="00727058">
        <w:rPr>
          <w:sz w:val="28"/>
          <w:szCs w:val="28"/>
          <w:shd w:val="clear" w:color="auto" w:fill="FFFFFF"/>
          <w:lang w:val="kk-KZ"/>
        </w:rPr>
        <w:t xml:space="preserve"> –</w:t>
      </w:r>
      <w:r w:rsidRPr="00727058">
        <w:rPr>
          <w:sz w:val="28"/>
          <w:szCs w:val="28"/>
          <w:lang w:val="kk-KZ"/>
        </w:rPr>
        <w:t xml:space="preserve"> С. 1</w:t>
      </w:r>
      <w:r w:rsidRPr="00727058">
        <w:rPr>
          <w:sz w:val="28"/>
          <w:szCs w:val="28"/>
        </w:rPr>
        <w:t>5-</w:t>
      </w:r>
      <w:r w:rsidR="00727058">
        <w:rPr>
          <w:sz w:val="28"/>
          <w:szCs w:val="28"/>
          <w:lang w:val="kk-KZ"/>
        </w:rPr>
        <w:t>19.</w:t>
      </w:r>
      <w:r w:rsidRPr="00727058">
        <w:rPr>
          <w:sz w:val="28"/>
          <w:szCs w:val="28"/>
          <w:lang w:val="kk-KZ"/>
        </w:rPr>
        <w:t xml:space="preserve"> </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rStyle w:val="ac"/>
          <w:b w:val="0"/>
          <w:bCs w:val="0"/>
          <w:sz w:val="28"/>
          <w:szCs w:val="28"/>
        </w:rPr>
      </w:pPr>
      <w:r w:rsidRPr="00727058">
        <w:rPr>
          <w:rStyle w:val="ac"/>
          <w:b w:val="0"/>
          <w:sz w:val="28"/>
          <w:szCs w:val="28"/>
          <w:shd w:val="clear" w:color="auto" w:fill="FFFFFF"/>
        </w:rPr>
        <w:t xml:space="preserve">Поляков Т.П. Музейная экспозиция: методы и технологии актуализации культурного наследия. </w:t>
      </w:r>
      <w:r w:rsidRPr="00727058">
        <w:rPr>
          <w:sz w:val="28"/>
          <w:szCs w:val="28"/>
        </w:rPr>
        <w:t xml:space="preserve">– </w:t>
      </w:r>
      <w:r w:rsidR="00727058">
        <w:rPr>
          <w:rStyle w:val="ac"/>
          <w:b w:val="0"/>
          <w:sz w:val="28"/>
          <w:szCs w:val="28"/>
          <w:shd w:val="clear" w:color="auto" w:fill="FFFFFF"/>
        </w:rPr>
        <w:t>М.: Институт наследия, 2018. –</w:t>
      </w:r>
      <w:r w:rsidR="00727058">
        <w:rPr>
          <w:rStyle w:val="ac"/>
          <w:b w:val="0"/>
          <w:sz w:val="28"/>
          <w:szCs w:val="28"/>
          <w:shd w:val="clear" w:color="auto" w:fill="FFFFFF"/>
          <w:lang w:val="kk-KZ"/>
        </w:rPr>
        <w:t xml:space="preserve"> </w:t>
      </w:r>
      <w:r w:rsidRPr="00727058">
        <w:rPr>
          <w:rStyle w:val="ac"/>
          <w:b w:val="0"/>
          <w:sz w:val="28"/>
          <w:szCs w:val="28"/>
          <w:shd w:val="clear" w:color="auto" w:fill="FFFFFF"/>
        </w:rPr>
        <w:t>588 c.</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lang w:val="kk-KZ"/>
        </w:rPr>
        <w:t>Кучмаева И.К. Культурное наследие: современные проблемы.</w:t>
      </w:r>
      <w:r w:rsidRPr="00727058">
        <w:rPr>
          <w:sz w:val="28"/>
          <w:szCs w:val="28"/>
        </w:rPr>
        <w:t xml:space="preserve"> –</w:t>
      </w:r>
      <w:r w:rsidRPr="00727058">
        <w:rPr>
          <w:sz w:val="28"/>
          <w:szCs w:val="28"/>
          <w:lang w:val="kk-KZ"/>
        </w:rPr>
        <w:t xml:space="preserve"> М., 1987. </w:t>
      </w:r>
      <w:r w:rsidRPr="00727058">
        <w:rPr>
          <w:sz w:val="28"/>
          <w:szCs w:val="28"/>
          <w:shd w:val="clear" w:color="auto" w:fill="FFFFFF"/>
          <w:lang w:val="kk-KZ"/>
        </w:rPr>
        <w:t xml:space="preserve">– </w:t>
      </w:r>
      <w:r w:rsidRPr="00727058">
        <w:rPr>
          <w:sz w:val="28"/>
          <w:szCs w:val="28"/>
          <w:lang w:val="kk-KZ"/>
        </w:rPr>
        <w:t>176 с.</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lang w:val="kk-KZ"/>
        </w:rPr>
        <w:t xml:space="preserve">Кулешова М.Е. Понятийно-терминологическая система «природное культурное наследие»: содержание и основные понятия // Уникальные территории в культурном и природном наследии регионов. </w:t>
      </w:r>
      <w:r w:rsidR="00727058">
        <w:rPr>
          <w:sz w:val="28"/>
          <w:szCs w:val="28"/>
          <w:lang w:val="kk-KZ"/>
        </w:rPr>
        <w:t xml:space="preserve">– </w:t>
      </w:r>
      <w:r w:rsidRPr="00727058">
        <w:rPr>
          <w:sz w:val="28"/>
          <w:szCs w:val="28"/>
          <w:lang w:val="kk-KZ"/>
        </w:rPr>
        <w:t xml:space="preserve">М., 1994. </w:t>
      </w:r>
      <w:r w:rsidRPr="00727058">
        <w:rPr>
          <w:sz w:val="28"/>
          <w:szCs w:val="28"/>
          <w:shd w:val="clear" w:color="auto" w:fill="FFFFFF"/>
          <w:lang w:val="kk-KZ"/>
        </w:rPr>
        <w:t xml:space="preserve">– </w:t>
      </w:r>
      <w:r w:rsidRPr="00727058">
        <w:rPr>
          <w:sz w:val="28"/>
          <w:szCs w:val="28"/>
          <w:lang w:val="kk-KZ"/>
        </w:rPr>
        <w:t>С. 40</w:t>
      </w:r>
      <w:r w:rsidRPr="00727058">
        <w:rPr>
          <w:sz w:val="28"/>
          <w:szCs w:val="28"/>
        </w:rPr>
        <w:t>-</w:t>
      </w:r>
      <w:r w:rsidRPr="00727058">
        <w:rPr>
          <w:sz w:val="28"/>
          <w:szCs w:val="28"/>
          <w:lang w:val="kk-KZ"/>
        </w:rPr>
        <w:t>46.</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lang w:val="kk-KZ"/>
        </w:rPr>
        <w:t xml:space="preserve">Чернявская Ю.В. Народная культура и национальные традиции. Минск, 2000. </w:t>
      </w:r>
      <w:r w:rsidRPr="00727058">
        <w:rPr>
          <w:sz w:val="28"/>
          <w:szCs w:val="28"/>
          <w:shd w:val="clear" w:color="auto" w:fill="FFFFFF"/>
          <w:lang w:val="kk-KZ"/>
        </w:rPr>
        <w:t xml:space="preserve">– </w:t>
      </w:r>
      <w:r w:rsidRPr="00727058">
        <w:rPr>
          <w:sz w:val="28"/>
          <w:szCs w:val="28"/>
          <w:lang w:val="kk-KZ"/>
        </w:rPr>
        <w:t>199 с.</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lang w:val="kk-KZ"/>
        </w:rPr>
        <w:t>Бурден А. Культурное наследие и экономика // Ориентиры культурной политики. М., 2000.</w:t>
      </w:r>
      <w:r w:rsidRPr="00727058">
        <w:rPr>
          <w:sz w:val="28"/>
          <w:szCs w:val="28"/>
          <w:shd w:val="clear" w:color="auto" w:fill="FFFFFF"/>
          <w:lang w:val="kk-KZ"/>
        </w:rPr>
        <w:t xml:space="preserve"> –</w:t>
      </w:r>
      <w:r w:rsidRPr="00727058">
        <w:rPr>
          <w:sz w:val="28"/>
          <w:szCs w:val="28"/>
          <w:lang w:val="kk-KZ"/>
        </w:rPr>
        <w:t xml:space="preserve"> № 3. </w:t>
      </w:r>
      <w:r w:rsidRPr="00727058">
        <w:rPr>
          <w:sz w:val="28"/>
          <w:szCs w:val="28"/>
          <w:shd w:val="clear" w:color="auto" w:fill="FFFFFF"/>
          <w:lang w:val="kk-KZ"/>
        </w:rPr>
        <w:t xml:space="preserve">– </w:t>
      </w:r>
      <w:r w:rsidRPr="00727058">
        <w:rPr>
          <w:sz w:val="28"/>
          <w:szCs w:val="28"/>
          <w:lang w:val="kk-KZ"/>
        </w:rPr>
        <w:t>С. 192</w:t>
      </w:r>
      <w:r w:rsidR="00727058">
        <w:rPr>
          <w:sz w:val="28"/>
          <w:szCs w:val="28"/>
        </w:rPr>
        <w:t>-</w:t>
      </w:r>
      <w:r w:rsidRPr="00727058">
        <w:rPr>
          <w:sz w:val="28"/>
          <w:szCs w:val="28"/>
          <w:lang w:val="kk-KZ"/>
        </w:rPr>
        <w:t>198</w:t>
      </w:r>
      <w:r w:rsidR="00727058">
        <w:rPr>
          <w:sz w:val="28"/>
          <w:szCs w:val="28"/>
          <w:lang w:val="kk-KZ"/>
        </w:rPr>
        <w:t>.</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lang w:val="kk-KZ"/>
        </w:rPr>
        <w:t>Бурдье П. Формы капитала // «Экономическая социология: электронный журнал»</w:t>
      </w:r>
      <w:r w:rsidRPr="00727058">
        <w:rPr>
          <w:sz w:val="28"/>
          <w:szCs w:val="28"/>
        </w:rPr>
        <w:t xml:space="preserve">. </w:t>
      </w:r>
      <w:r w:rsidRPr="00727058">
        <w:rPr>
          <w:sz w:val="28"/>
          <w:szCs w:val="28"/>
          <w:lang w:val="kk-KZ"/>
        </w:rPr>
        <w:t xml:space="preserve">// </w:t>
      </w:r>
      <w:r w:rsidRPr="00727058">
        <w:rPr>
          <w:sz w:val="28"/>
          <w:szCs w:val="28"/>
        </w:rPr>
        <w:t>http://</w:t>
      </w:r>
      <w:hyperlink r:id="rId14" w:history="1">
        <w:r w:rsidRPr="00727058">
          <w:rPr>
            <w:rStyle w:val="ab"/>
            <w:color w:val="auto"/>
            <w:sz w:val="28"/>
            <w:szCs w:val="28"/>
            <w:u w:val="none"/>
            <w:lang w:val="kk-KZ"/>
          </w:rPr>
          <w:t>www.ecsoc.msses.ru.</w:t>
        </w:r>
      </w:hyperlink>
      <w:r w:rsidRPr="00727058">
        <w:rPr>
          <w:rStyle w:val="ab"/>
          <w:color w:val="auto"/>
          <w:sz w:val="28"/>
          <w:szCs w:val="28"/>
          <w:u w:val="none"/>
        </w:rPr>
        <w:t xml:space="preserve"> 08.</w:t>
      </w:r>
      <w:r w:rsidRPr="00727058">
        <w:rPr>
          <w:sz w:val="28"/>
          <w:szCs w:val="28"/>
          <w:lang w:val="kk-KZ"/>
        </w:rPr>
        <w:t>12.2020</w:t>
      </w:r>
      <w:r w:rsidRPr="00727058">
        <w:rPr>
          <w:sz w:val="28"/>
          <w:szCs w:val="28"/>
        </w:rPr>
        <w:t>.</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lang w:val="kk-KZ"/>
        </w:rPr>
        <w:t xml:space="preserve">Веденин Ю.А. </w:t>
      </w:r>
      <w:r w:rsidRPr="00727058">
        <w:rPr>
          <w:sz w:val="28"/>
          <w:szCs w:val="28"/>
        </w:rPr>
        <w:t>Основы географического подхода к изучению и сохранению // Наследие и современность. Информационный сборник. –</w:t>
      </w:r>
      <w:r w:rsidR="00727058">
        <w:rPr>
          <w:sz w:val="28"/>
          <w:szCs w:val="28"/>
          <w:lang w:val="kk-KZ"/>
        </w:rPr>
        <w:t xml:space="preserve"> </w:t>
      </w:r>
      <w:r w:rsidRPr="00727058">
        <w:rPr>
          <w:sz w:val="28"/>
          <w:szCs w:val="28"/>
        </w:rPr>
        <w:t>М., 2004.</w:t>
      </w:r>
      <w:r w:rsidRPr="00727058">
        <w:rPr>
          <w:sz w:val="28"/>
          <w:szCs w:val="28"/>
          <w:shd w:val="clear" w:color="auto" w:fill="FFFFFF"/>
          <w:lang w:val="kk-KZ"/>
        </w:rPr>
        <w:t xml:space="preserve"> –</w:t>
      </w:r>
      <w:r w:rsidR="00727058">
        <w:rPr>
          <w:sz w:val="28"/>
          <w:szCs w:val="28"/>
          <w:shd w:val="clear" w:color="auto" w:fill="FFFFFF"/>
          <w:lang w:val="kk-KZ"/>
        </w:rPr>
        <w:t xml:space="preserve"> </w:t>
      </w:r>
      <w:r w:rsidRPr="00727058">
        <w:rPr>
          <w:sz w:val="28"/>
          <w:szCs w:val="28"/>
          <w:lang w:val="kk-KZ"/>
        </w:rPr>
        <w:t>№</w:t>
      </w:r>
      <w:r w:rsidRPr="00727058">
        <w:rPr>
          <w:sz w:val="28"/>
          <w:szCs w:val="28"/>
        </w:rPr>
        <w:t xml:space="preserve"> 12.</w:t>
      </w:r>
      <w:r w:rsidRPr="00727058">
        <w:rPr>
          <w:sz w:val="28"/>
          <w:szCs w:val="28"/>
          <w:shd w:val="clear" w:color="auto" w:fill="FFFFFF"/>
          <w:lang w:val="kk-KZ"/>
        </w:rPr>
        <w:t xml:space="preserve"> –</w:t>
      </w:r>
      <w:r w:rsidRPr="00727058">
        <w:rPr>
          <w:sz w:val="28"/>
          <w:szCs w:val="28"/>
        </w:rPr>
        <w:t xml:space="preserve"> C. 3-21</w:t>
      </w:r>
      <w:r w:rsidR="00727058">
        <w:rPr>
          <w:sz w:val="28"/>
          <w:szCs w:val="28"/>
          <w:lang w:val="kk-KZ"/>
        </w:rPr>
        <w:t>.</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rPr>
        <w:t>Памятники культуры — всенародное достояние // История СССР. – 1961. – № 3. – С. 3</w:t>
      </w:r>
      <w:r w:rsidR="00727058" w:rsidRPr="00727058">
        <w:rPr>
          <w:sz w:val="28"/>
          <w:szCs w:val="28"/>
          <w:lang w:val="kk-KZ"/>
        </w:rPr>
        <w:t>-</w:t>
      </w:r>
      <w:r w:rsidRPr="00727058">
        <w:rPr>
          <w:sz w:val="28"/>
          <w:szCs w:val="28"/>
        </w:rPr>
        <w:t>12.</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shd w:val="clear" w:color="auto" w:fill="FFFFFF"/>
        </w:rPr>
        <w:t>Холтроф К. Культурное наследие и современное общество // Музей. –2012. – № 9. – С. 8-18.</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rPr>
        <w:t>Карташева Е.И. Потенциальное музейное наследие и проблемы его изучения в деятельности музеев  // Современный музей как важный ресурс развитии города и региона. Тезисы межд</w:t>
      </w:r>
      <w:r w:rsidRPr="00727058">
        <w:rPr>
          <w:sz w:val="28"/>
          <w:szCs w:val="28"/>
          <w:lang w:val="kk-KZ"/>
        </w:rPr>
        <w:t>.н</w:t>
      </w:r>
      <w:r w:rsidRPr="00727058">
        <w:rPr>
          <w:sz w:val="28"/>
          <w:szCs w:val="28"/>
        </w:rPr>
        <w:t>ауч</w:t>
      </w:r>
      <w:r w:rsidRPr="00727058">
        <w:rPr>
          <w:sz w:val="28"/>
          <w:szCs w:val="28"/>
          <w:lang w:val="kk-KZ"/>
        </w:rPr>
        <w:t>.</w:t>
      </w:r>
      <w:r w:rsidRPr="00727058">
        <w:rPr>
          <w:sz w:val="28"/>
          <w:szCs w:val="28"/>
        </w:rPr>
        <w:t>-практич</w:t>
      </w:r>
      <w:r w:rsidRPr="00727058">
        <w:rPr>
          <w:sz w:val="28"/>
          <w:szCs w:val="28"/>
          <w:lang w:val="kk-KZ"/>
        </w:rPr>
        <w:t>.</w:t>
      </w:r>
      <w:r w:rsidRPr="00727058">
        <w:rPr>
          <w:sz w:val="28"/>
          <w:szCs w:val="28"/>
        </w:rPr>
        <w:t xml:space="preserve"> конфер</w:t>
      </w:r>
      <w:r w:rsidRPr="00727058">
        <w:rPr>
          <w:sz w:val="28"/>
          <w:szCs w:val="28"/>
          <w:lang w:val="kk-KZ"/>
        </w:rPr>
        <w:t>ен</w:t>
      </w:r>
      <w:r w:rsidRPr="00727058">
        <w:rPr>
          <w:sz w:val="28"/>
          <w:szCs w:val="28"/>
        </w:rPr>
        <w:t xml:space="preserve">. </w:t>
      </w:r>
      <w:r w:rsidRPr="00727058">
        <w:rPr>
          <w:sz w:val="28"/>
          <w:szCs w:val="28"/>
          <w:lang w:val="kk-KZ"/>
        </w:rPr>
        <w:t>//</w:t>
      </w:r>
      <w:hyperlink r:id="rId15" w:history="1">
        <w:r w:rsidRPr="00727058">
          <w:rPr>
            <w:rStyle w:val="ab"/>
            <w:color w:val="auto"/>
            <w:sz w:val="28"/>
            <w:szCs w:val="28"/>
            <w:u w:val="none"/>
          </w:rPr>
          <w:t>http://tatar.museum.ru/mat/4_tes_01.htm</w:t>
        </w:r>
      </w:hyperlink>
      <w:r w:rsidRPr="00727058">
        <w:rPr>
          <w:sz w:val="28"/>
          <w:szCs w:val="28"/>
          <w:lang w:val="kk-KZ"/>
        </w:rPr>
        <w:t xml:space="preserve">. </w:t>
      </w:r>
      <w:r w:rsidRPr="00727058">
        <w:rPr>
          <w:sz w:val="28"/>
          <w:szCs w:val="28"/>
        </w:rPr>
        <w:t>02.03. 2021</w:t>
      </w:r>
      <w:r w:rsidRPr="00727058">
        <w:rPr>
          <w:sz w:val="28"/>
          <w:szCs w:val="28"/>
          <w:lang w:val="kk-KZ"/>
        </w:rPr>
        <w:t>.</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shd w:val="clear" w:color="auto" w:fill="FFFFFF"/>
        </w:rPr>
        <w:lastRenderedPageBreak/>
        <w:t>Смелякова A.B. Казахские этнографические коллекции в музейных собраниях Западной Сибири : дис. ...канд. Культурологи</w:t>
      </w:r>
      <w:r w:rsidR="003C264D" w:rsidRPr="00727058">
        <w:rPr>
          <w:sz w:val="28"/>
          <w:szCs w:val="28"/>
          <w:shd w:val="clear" w:color="auto" w:fill="FFFFFF"/>
        </w:rPr>
        <w:t>.</w:t>
      </w:r>
      <w:r w:rsidR="00727058">
        <w:rPr>
          <w:sz w:val="28"/>
          <w:szCs w:val="28"/>
          <w:shd w:val="clear" w:color="auto" w:fill="FFFFFF"/>
          <w:lang w:val="kk-KZ"/>
        </w:rPr>
        <w:t xml:space="preserve"> </w:t>
      </w:r>
      <w:r w:rsidR="003C264D" w:rsidRPr="00727058">
        <w:rPr>
          <w:sz w:val="28"/>
          <w:szCs w:val="28"/>
        </w:rPr>
        <w:t xml:space="preserve">– </w:t>
      </w:r>
      <w:r w:rsidRPr="00727058">
        <w:rPr>
          <w:sz w:val="28"/>
          <w:szCs w:val="28"/>
          <w:shd w:val="clear" w:color="auto" w:fill="FFFFFF"/>
        </w:rPr>
        <w:t xml:space="preserve"> Омск, 2008</w:t>
      </w:r>
      <w:r w:rsidR="003C264D" w:rsidRPr="00727058">
        <w:rPr>
          <w:sz w:val="28"/>
          <w:szCs w:val="28"/>
          <w:shd w:val="clear" w:color="auto" w:fill="FFFFFF"/>
        </w:rPr>
        <w:t>.</w:t>
      </w:r>
      <w:r w:rsidR="00727058">
        <w:rPr>
          <w:sz w:val="28"/>
          <w:szCs w:val="28"/>
          <w:shd w:val="clear" w:color="auto" w:fill="FFFFFF"/>
          <w:lang w:val="kk-KZ"/>
        </w:rPr>
        <w:t xml:space="preserve"> </w:t>
      </w:r>
      <w:r w:rsidR="003C264D" w:rsidRPr="00727058">
        <w:rPr>
          <w:sz w:val="28"/>
          <w:szCs w:val="28"/>
        </w:rPr>
        <w:t xml:space="preserve">– </w:t>
      </w:r>
      <w:r w:rsidRPr="00727058">
        <w:rPr>
          <w:sz w:val="28"/>
          <w:szCs w:val="28"/>
          <w:shd w:val="clear" w:color="auto" w:fill="FFFFFF"/>
        </w:rPr>
        <w:t>190 с.</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rPr>
        <w:t>Каулен М.Е. «Пограничье» музейного мира // Новации в развитии музейного мира России в первое десятилетие XIX века. – Новосибирск, 2011.</w:t>
      </w:r>
      <w:r w:rsidR="00727058">
        <w:rPr>
          <w:sz w:val="28"/>
          <w:szCs w:val="28"/>
          <w:lang w:val="kk-KZ"/>
        </w:rPr>
        <w:t xml:space="preserve"> </w:t>
      </w:r>
      <w:r w:rsidRPr="00727058">
        <w:rPr>
          <w:sz w:val="28"/>
          <w:szCs w:val="28"/>
        </w:rPr>
        <w:t>–</w:t>
      </w:r>
      <w:r w:rsidR="00727058">
        <w:rPr>
          <w:sz w:val="28"/>
          <w:szCs w:val="28"/>
          <w:lang w:val="kk-KZ"/>
        </w:rPr>
        <w:t xml:space="preserve"> </w:t>
      </w:r>
      <w:r w:rsidRPr="00727058">
        <w:rPr>
          <w:sz w:val="28"/>
          <w:szCs w:val="28"/>
        </w:rPr>
        <w:t xml:space="preserve">С. 123-139. </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rPr>
        <w:t>Мастеница E.H. Культурное наследие в современном мире: концептуализация понятия и проблематики // Мировая политика и идейные парадигмы эпохи. – СПб., 2008. – С. 252-262.</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shd w:val="clear" w:color="auto" w:fill="FFFFFF"/>
        </w:rPr>
        <w:t>Культурная политика в Европе: выбор стратегии и ориентиры/ сост. Кузнецов</w:t>
      </w:r>
      <w:r w:rsidR="00727058" w:rsidRPr="00727058">
        <w:rPr>
          <w:sz w:val="28"/>
          <w:szCs w:val="28"/>
          <w:shd w:val="clear" w:color="auto" w:fill="FFFFFF"/>
        </w:rPr>
        <w:t xml:space="preserve"> Е.И.</w:t>
      </w:r>
      <w:r w:rsidRPr="00727058">
        <w:rPr>
          <w:sz w:val="28"/>
          <w:szCs w:val="28"/>
          <w:shd w:val="clear" w:color="auto" w:fill="FFFFFF"/>
        </w:rPr>
        <w:t>, Фирсов</w:t>
      </w:r>
      <w:r w:rsidR="00727058" w:rsidRPr="00727058">
        <w:rPr>
          <w:sz w:val="28"/>
          <w:szCs w:val="28"/>
          <w:shd w:val="clear" w:color="auto" w:fill="FFFFFF"/>
        </w:rPr>
        <w:t xml:space="preserve"> В.Р.</w:t>
      </w:r>
      <w:r w:rsidR="00727058">
        <w:rPr>
          <w:sz w:val="28"/>
          <w:szCs w:val="28"/>
          <w:shd w:val="clear" w:color="auto" w:fill="FFFFFF"/>
        </w:rPr>
        <w:t xml:space="preserve"> – М.: Либерия, – 283 с. – </w:t>
      </w:r>
      <w:r w:rsidR="00727058">
        <w:rPr>
          <w:sz w:val="28"/>
          <w:szCs w:val="28"/>
          <w:shd w:val="clear" w:color="auto" w:fill="FFFFFF"/>
          <w:lang w:val="kk-KZ"/>
        </w:rPr>
        <w:t>С</w:t>
      </w:r>
      <w:r w:rsidRPr="00727058">
        <w:rPr>
          <w:sz w:val="28"/>
          <w:szCs w:val="28"/>
          <w:shd w:val="clear" w:color="auto" w:fill="FFFFFF"/>
        </w:rPr>
        <w:t>. 123-149</w:t>
      </w:r>
      <w:r w:rsidR="00727058">
        <w:rPr>
          <w:sz w:val="28"/>
          <w:szCs w:val="28"/>
          <w:shd w:val="clear" w:color="auto" w:fill="FFFFFF"/>
          <w:lang w:val="kk-KZ"/>
        </w:rPr>
        <w:t>.</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sidRPr="00727058">
        <w:rPr>
          <w:sz w:val="28"/>
          <w:szCs w:val="28"/>
          <w:lang w:val="kk-KZ"/>
        </w:rPr>
        <w:t xml:space="preserve">Prott L.V. Problems of Private International Law for the Protection of the Cultural Heritage, Recueil des Cours // Hague: Academic de Droit, 1989. </w:t>
      </w:r>
      <w:r w:rsidRPr="00727058">
        <w:rPr>
          <w:sz w:val="28"/>
          <w:szCs w:val="28"/>
          <w:shd w:val="clear" w:color="auto" w:fill="FFFFFF"/>
          <w:lang w:val="en-US"/>
        </w:rPr>
        <w:t>–</w:t>
      </w:r>
      <w:r w:rsidRPr="00727058">
        <w:rPr>
          <w:sz w:val="28"/>
          <w:szCs w:val="28"/>
          <w:lang w:val="kk-KZ"/>
        </w:rPr>
        <w:t xml:space="preserve"> Vol. V.</w:t>
      </w:r>
      <w:r w:rsidRPr="00727058">
        <w:rPr>
          <w:sz w:val="28"/>
          <w:szCs w:val="28"/>
          <w:lang w:val="en-US"/>
        </w:rPr>
        <w:t xml:space="preserve"> –</w:t>
      </w:r>
      <w:r w:rsidRPr="00727058">
        <w:rPr>
          <w:sz w:val="28"/>
          <w:szCs w:val="28"/>
          <w:lang w:val="kk-KZ"/>
        </w:rPr>
        <w:t xml:space="preserve"> P. 224</w:t>
      </w:r>
      <w:r w:rsidRPr="00727058">
        <w:rPr>
          <w:sz w:val="28"/>
          <w:szCs w:val="28"/>
          <w:lang w:val="en-US"/>
        </w:rPr>
        <w:t>-</w:t>
      </w:r>
      <w:r w:rsidRPr="00727058">
        <w:rPr>
          <w:sz w:val="28"/>
          <w:szCs w:val="28"/>
          <w:lang w:val="kk-KZ"/>
        </w:rPr>
        <w:t>317</w:t>
      </w:r>
      <w:r w:rsidR="00E6018D">
        <w:rPr>
          <w:sz w:val="28"/>
          <w:szCs w:val="28"/>
          <w:lang w:val="kk-KZ"/>
        </w:rPr>
        <w:t>.</w:t>
      </w:r>
    </w:p>
    <w:p w:rsidR="00727058" w:rsidRPr="00727058" w:rsidRDefault="003C264D"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lang w:val="kk-KZ"/>
        </w:rPr>
        <w:t>Blake</w:t>
      </w:r>
      <w:r w:rsidR="00727058">
        <w:rPr>
          <w:sz w:val="28"/>
          <w:szCs w:val="28"/>
          <w:lang w:val="kk-KZ"/>
        </w:rPr>
        <w:t xml:space="preserve"> </w:t>
      </w:r>
      <w:r w:rsidR="00097DBE" w:rsidRPr="00727058">
        <w:rPr>
          <w:sz w:val="28"/>
          <w:szCs w:val="28"/>
          <w:lang w:val="kk-KZ"/>
        </w:rPr>
        <w:t xml:space="preserve">J. On defining the cultural heritage // The international and comparative law quarterly. 2000. </w:t>
      </w:r>
      <w:r w:rsidR="00097DBE" w:rsidRPr="00727058">
        <w:rPr>
          <w:sz w:val="28"/>
          <w:szCs w:val="28"/>
          <w:shd w:val="clear" w:color="auto" w:fill="FFFFFF"/>
        </w:rPr>
        <w:t>–</w:t>
      </w:r>
      <w:r w:rsidR="00097DBE" w:rsidRPr="00727058">
        <w:rPr>
          <w:sz w:val="28"/>
          <w:szCs w:val="28"/>
          <w:lang w:val="kk-KZ"/>
        </w:rPr>
        <w:t>Vol. 49.</w:t>
      </w:r>
      <w:r w:rsidR="00097DBE" w:rsidRPr="00727058">
        <w:rPr>
          <w:sz w:val="28"/>
          <w:szCs w:val="28"/>
          <w:shd w:val="clear" w:color="auto" w:fill="FFFFFF"/>
        </w:rPr>
        <w:t xml:space="preserve"> –</w:t>
      </w:r>
      <w:r w:rsidR="00097DBE" w:rsidRPr="00727058">
        <w:rPr>
          <w:sz w:val="28"/>
          <w:szCs w:val="28"/>
          <w:lang w:val="kk-KZ"/>
        </w:rPr>
        <w:t xml:space="preserve"> P. 61</w:t>
      </w:r>
      <w:r w:rsidR="00727058" w:rsidRPr="00727058">
        <w:rPr>
          <w:sz w:val="28"/>
          <w:szCs w:val="28"/>
        </w:rPr>
        <w:t>-</w:t>
      </w:r>
      <w:r w:rsidR="00097DBE" w:rsidRPr="00727058">
        <w:rPr>
          <w:sz w:val="28"/>
          <w:szCs w:val="28"/>
          <w:lang w:val="kk-KZ"/>
        </w:rPr>
        <w:t>85</w:t>
      </w:r>
      <w:r w:rsidR="00727058">
        <w:rPr>
          <w:sz w:val="28"/>
          <w:szCs w:val="28"/>
          <w:lang w:val="kk-KZ"/>
        </w:rPr>
        <w:t>.</w:t>
      </w:r>
      <w:r w:rsidR="00097DBE" w:rsidRPr="00727058">
        <w:rPr>
          <w:sz w:val="28"/>
          <w:szCs w:val="28"/>
          <w:lang w:val="kk-KZ"/>
        </w:rPr>
        <w:t xml:space="preserve"> </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rPr>
        <w:t xml:space="preserve">Бойко И.Г. </w:t>
      </w:r>
      <w:r w:rsidRPr="00727058">
        <w:rPr>
          <w:sz w:val="28"/>
          <w:szCs w:val="28"/>
          <w:lang w:val="kk-KZ"/>
        </w:rPr>
        <w:t>К</w:t>
      </w:r>
      <w:r w:rsidRPr="00727058">
        <w:rPr>
          <w:sz w:val="28"/>
          <w:szCs w:val="28"/>
        </w:rPr>
        <w:t>ультурные ценности и объекты культурного наследия: проблема унификации понятий // Материалы VI Международной студенческой научной конференции «Студенческий научный форум»</w:t>
      </w:r>
      <w:r w:rsidRPr="00727058">
        <w:rPr>
          <w:sz w:val="28"/>
          <w:szCs w:val="28"/>
          <w:lang w:val="kk-KZ"/>
        </w:rPr>
        <w:t>.</w:t>
      </w:r>
      <w:r w:rsidRPr="00727058">
        <w:rPr>
          <w:sz w:val="28"/>
          <w:szCs w:val="28"/>
        </w:rPr>
        <w:t xml:space="preserve"> // https://sciencef</w:t>
      </w:r>
      <w:r w:rsidR="00727058">
        <w:rPr>
          <w:sz w:val="28"/>
          <w:szCs w:val="28"/>
        </w:rPr>
        <w:t>orum.ru/2014/article/2014007368</w:t>
      </w:r>
      <w:r w:rsidRPr="00727058">
        <w:rPr>
          <w:sz w:val="28"/>
          <w:szCs w:val="28"/>
        </w:rPr>
        <w:t>&gt;https://scienceforum.ru/2014/article/2014007368&lt;/a&gt;. 09.09.2020.</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lang w:val="kk-KZ"/>
        </w:rPr>
        <w:t xml:space="preserve">Дьячков А.Н. Охрана памятников за рубежом (некоторые теоретические аспекты) // Памятники в контексте историко-культурной среды. </w:t>
      </w:r>
      <w:r w:rsidR="00727058">
        <w:rPr>
          <w:sz w:val="28"/>
          <w:szCs w:val="28"/>
          <w:lang w:val="kk-KZ"/>
        </w:rPr>
        <w:t xml:space="preserve">– </w:t>
      </w:r>
      <w:r w:rsidRPr="00727058">
        <w:rPr>
          <w:sz w:val="28"/>
          <w:szCs w:val="28"/>
          <w:lang w:val="kk-KZ"/>
        </w:rPr>
        <w:t>М., 1990.</w:t>
      </w:r>
      <w:r w:rsidRPr="00727058">
        <w:rPr>
          <w:sz w:val="28"/>
          <w:szCs w:val="28"/>
          <w:shd w:val="clear" w:color="auto" w:fill="FFFFFF"/>
        </w:rPr>
        <w:t xml:space="preserve"> –</w:t>
      </w:r>
      <w:r w:rsidR="003C264D" w:rsidRPr="00727058">
        <w:rPr>
          <w:sz w:val="28"/>
          <w:szCs w:val="28"/>
          <w:lang w:val="kk-KZ"/>
        </w:rPr>
        <w:t xml:space="preserve"> С. 19</w:t>
      </w:r>
      <w:r w:rsidR="003C264D" w:rsidRPr="00727058">
        <w:rPr>
          <w:sz w:val="28"/>
          <w:szCs w:val="28"/>
        </w:rPr>
        <w:t>-</w:t>
      </w:r>
      <w:r w:rsidRPr="00727058">
        <w:rPr>
          <w:sz w:val="28"/>
          <w:szCs w:val="28"/>
          <w:lang w:val="kk-KZ"/>
        </w:rPr>
        <w:t>40.</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rPr>
        <w:t xml:space="preserve">Мазенкова А.А. Культурное наследие как самоорганизующаяся система: Автореф. дис. канд. философ.  наук: 24.00.01. </w:t>
      </w:r>
      <w:r w:rsidR="00727058">
        <w:rPr>
          <w:sz w:val="28"/>
          <w:szCs w:val="28"/>
          <w:lang w:val="kk-KZ"/>
        </w:rPr>
        <w:t xml:space="preserve">– </w:t>
      </w:r>
      <w:r w:rsidRPr="00727058">
        <w:rPr>
          <w:sz w:val="28"/>
          <w:szCs w:val="28"/>
        </w:rPr>
        <w:t>Тюмень</w:t>
      </w:r>
      <w:r w:rsidR="00727058">
        <w:rPr>
          <w:sz w:val="28"/>
          <w:szCs w:val="28"/>
          <w:lang w:val="kk-KZ"/>
        </w:rPr>
        <w:t>,</w:t>
      </w:r>
      <w:r w:rsidRPr="00727058">
        <w:rPr>
          <w:sz w:val="28"/>
          <w:szCs w:val="28"/>
        </w:rPr>
        <w:t xml:space="preserve"> 2009.</w:t>
      </w:r>
      <w:r w:rsidRPr="00727058">
        <w:rPr>
          <w:sz w:val="28"/>
          <w:szCs w:val="28"/>
          <w:shd w:val="clear" w:color="auto" w:fill="FFFFFF"/>
        </w:rPr>
        <w:t xml:space="preserve"> – 32 </w:t>
      </w:r>
      <w:r w:rsidRPr="00727058">
        <w:rPr>
          <w:sz w:val="28"/>
          <w:szCs w:val="28"/>
          <w:shd w:val="clear" w:color="auto" w:fill="FFFFFF"/>
          <w:lang w:val="en-US"/>
        </w:rPr>
        <w:t>c</w:t>
      </w:r>
      <w:r w:rsidRPr="00727058">
        <w:rPr>
          <w:sz w:val="28"/>
          <w:szCs w:val="28"/>
          <w:shd w:val="clear" w:color="auto" w:fill="FFFFFF"/>
        </w:rPr>
        <w:t>.</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rPr>
        <w:t>Медведев Е.В. «Культурные ценности как предмет государственно-правового регулирования» // Юридическая научная библиотека.</w:t>
      </w:r>
      <w:r w:rsidRPr="00727058">
        <w:rPr>
          <w:sz w:val="28"/>
          <w:szCs w:val="28"/>
          <w:shd w:val="clear" w:color="auto" w:fill="FFFFFF"/>
        </w:rPr>
        <w:t xml:space="preserve"> – </w:t>
      </w:r>
      <w:r w:rsidRPr="00727058">
        <w:rPr>
          <w:sz w:val="28"/>
          <w:szCs w:val="28"/>
          <w:shd w:val="clear" w:color="auto" w:fill="FFFFFF"/>
          <w:lang w:val="kk-KZ"/>
        </w:rPr>
        <w:t xml:space="preserve">Москва: </w:t>
      </w:r>
      <w:r w:rsidRPr="00727058">
        <w:rPr>
          <w:sz w:val="28"/>
          <w:szCs w:val="28"/>
        </w:rPr>
        <w:t xml:space="preserve">СПАРК </w:t>
      </w:r>
      <w:r w:rsidRPr="00727058">
        <w:rPr>
          <w:sz w:val="28"/>
          <w:szCs w:val="28"/>
          <w:shd w:val="clear" w:color="auto" w:fill="FFFFFF"/>
        </w:rPr>
        <w:t xml:space="preserve">– </w:t>
      </w:r>
      <w:r w:rsidRPr="00727058">
        <w:rPr>
          <w:sz w:val="28"/>
          <w:szCs w:val="28"/>
        </w:rPr>
        <w:t xml:space="preserve">2004., </w:t>
      </w:r>
      <w:r w:rsidRPr="00727058">
        <w:rPr>
          <w:sz w:val="28"/>
          <w:szCs w:val="28"/>
          <w:shd w:val="clear" w:color="auto" w:fill="FFFFFF"/>
        </w:rPr>
        <w:t>–</w:t>
      </w:r>
      <w:r w:rsidRPr="00727058">
        <w:rPr>
          <w:sz w:val="28"/>
          <w:szCs w:val="28"/>
        </w:rPr>
        <w:t xml:space="preserve"> С. 128-139.</w:t>
      </w:r>
    </w:p>
    <w:p w:rsidR="00727058" w:rsidRPr="00727058" w:rsidRDefault="00727058"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Pr>
          <w:bCs/>
          <w:kern w:val="36"/>
          <w:sz w:val="28"/>
          <w:szCs w:val="28"/>
        </w:rPr>
        <w:t>Флиер А.</w:t>
      </w:r>
      <w:r w:rsidR="00097DBE" w:rsidRPr="00727058">
        <w:rPr>
          <w:bCs/>
          <w:kern w:val="36"/>
          <w:sz w:val="28"/>
          <w:szCs w:val="28"/>
        </w:rPr>
        <w:t xml:space="preserve">Я. Культурные индустрии в истории и современности: типы и технологии // </w:t>
      </w:r>
      <w:r w:rsidR="005639C2">
        <w:rPr>
          <w:sz w:val="28"/>
          <w:szCs w:val="28"/>
        </w:rPr>
        <w:t xml:space="preserve">Личность. Культура. Общество. </w:t>
      </w:r>
      <w:r w:rsidR="005639C2" w:rsidRPr="00727058">
        <w:rPr>
          <w:sz w:val="28"/>
          <w:szCs w:val="28"/>
          <w:shd w:val="clear" w:color="auto" w:fill="FFFFFF"/>
        </w:rPr>
        <w:t>–</w:t>
      </w:r>
      <w:r w:rsidR="005639C2" w:rsidRPr="005639C2">
        <w:rPr>
          <w:sz w:val="28"/>
          <w:szCs w:val="28"/>
        </w:rPr>
        <w:t xml:space="preserve"> 2013. </w:t>
      </w:r>
      <w:r w:rsidR="005639C2" w:rsidRPr="00727058">
        <w:rPr>
          <w:sz w:val="28"/>
          <w:szCs w:val="28"/>
          <w:shd w:val="clear" w:color="auto" w:fill="FFFFFF"/>
        </w:rPr>
        <w:t>–</w:t>
      </w:r>
      <w:r w:rsidR="005639C2" w:rsidRPr="005639C2">
        <w:rPr>
          <w:sz w:val="28"/>
          <w:szCs w:val="28"/>
        </w:rPr>
        <w:t xml:space="preserve"> Том XV. </w:t>
      </w:r>
      <w:r w:rsidR="005639C2" w:rsidRPr="00727058">
        <w:rPr>
          <w:sz w:val="28"/>
          <w:szCs w:val="28"/>
          <w:shd w:val="clear" w:color="auto" w:fill="FFFFFF"/>
        </w:rPr>
        <w:t>–</w:t>
      </w:r>
      <w:r w:rsidR="005639C2" w:rsidRPr="005639C2">
        <w:rPr>
          <w:sz w:val="28"/>
          <w:szCs w:val="28"/>
        </w:rPr>
        <w:t xml:space="preserve"> Вып. 1 (№77). </w:t>
      </w:r>
      <w:r w:rsidR="005639C2" w:rsidRPr="00727058">
        <w:rPr>
          <w:sz w:val="28"/>
          <w:szCs w:val="28"/>
          <w:shd w:val="clear" w:color="auto" w:fill="FFFFFF"/>
        </w:rPr>
        <w:t>–</w:t>
      </w:r>
      <w:r w:rsidR="005639C2" w:rsidRPr="005639C2">
        <w:rPr>
          <w:sz w:val="28"/>
          <w:szCs w:val="28"/>
        </w:rPr>
        <w:t xml:space="preserve"> С. 88-103.</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rPr>
        <w:t xml:space="preserve">Каменец А.В. Концептуальные основы  культурной политики. Монография. </w:t>
      </w:r>
      <w:r w:rsidR="00727058">
        <w:rPr>
          <w:sz w:val="28"/>
          <w:szCs w:val="28"/>
        </w:rPr>
        <w:t>–</w:t>
      </w:r>
      <w:r w:rsidRPr="00727058">
        <w:rPr>
          <w:sz w:val="28"/>
          <w:szCs w:val="28"/>
        </w:rPr>
        <w:t xml:space="preserve"> </w:t>
      </w:r>
      <w:r w:rsidRPr="00727058">
        <w:rPr>
          <w:sz w:val="28"/>
          <w:szCs w:val="28"/>
          <w:shd w:val="clear" w:color="auto" w:fill="FFFFFF"/>
        </w:rPr>
        <w:t>М.:</w:t>
      </w:r>
      <w:r w:rsidR="00992B77">
        <w:rPr>
          <w:sz w:val="28"/>
          <w:szCs w:val="28"/>
          <w:shd w:val="clear" w:color="auto" w:fill="FFFFFF"/>
          <w:lang w:val="en-US"/>
        </w:rPr>
        <w:t xml:space="preserve"> </w:t>
      </w:r>
      <w:r w:rsidRPr="00727058">
        <w:rPr>
          <w:sz w:val="28"/>
          <w:szCs w:val="28"/>
          <w:shd w:val="clear" w:color="auto" w:fill="FFFFFF"/>
        </w:rPr>
        <w:t xml:space="preserve">МГУКИ, </w:t>
      </w:r>
      <w:r w:rsidR="0077384A">
        <w:rPr>
          <w:sz w:val="28"/>
          <w:szCs w:val="28"/>
          <w:shd w:val="clear" w:color="auto" w:fill="FFFFFF"/>
        </w:rPr>
        <w:t>2005. – 155 с.</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shd w:val="clear" w:color="auto" w:fill="FFFFFF"/>
        </w:rPr>
        <w:t>Востряков Л.Е. Культурная политика: основные концепции и модели // Экология культуры: Инф. бюллетень. – Архангельск, 2004. – № 1. – С. 79-108.</w:t>
      </w:r>
    </w:p>
    <w:p w:rsidR="00727058" w:rsidRPr="00727058" w:rsidRDefault="00097DBE" w:rsidP="0072705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rPr>
        <w:t>Астафьева О.Н. Культурная политика: теоретические понятия и управленческая деятельность: лекции. – М.: Изд-во РАГС, 2010. – 70 с.</w:t>
      </w:r>
    </w:p>
    <w:p w:rsidR="002F4054" w:rsidRPr="002F4054" w:rsidRDefault="00097DBE" w:rsidP="002F4054">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727058">
        <w:rPr>
          <w:sz w:val="28"/>
          <w:szCs w:val="28"/>
        </w:rPr>
        <w:t xml:space="preserve">Хезмондалш Д. Культурные индустрии / </w:t>
      </w:r>
      <w:r w:rsidRPr="00727058">
        <w:rPr>
          <w:sz w:val="28"/>
          <w:szCs w:val="28"/>
          <w:shd w:val="clear" w:color="auto" w:fill="FFFFFF"/>
        </w:rPr>
        <w:t>Перевод с англ.:</w:t>
      </w:r>
      <w:r w:rsidRPr="00727058">
        <w:rPr>
          <w:rStyle w:val="apple-converted-space"/>
          <w:sz w:val="28"/>
          <w:szCs w:val="28"/>
          <w:shd w:val="clear" w:color="auto" w:fill="FFFFFF"/>
        </w:rPr>
        <w:t xml:space="preserve"> Кушнарева</w:t>
      </w:r>
      <w:r w:rsidR="002F4054" w:rsidRPr="002F4054">
        <w:rPr>
          <w:rStyle w:val="apple-converted-space"/>
          <w:sz w:val="28"/>
          <w:szCs w:val="28"/>
          <w:shd w:val="clear" w:color="auto" w:fill="FFFFFF"/>
        </w:rPr>
        <w:t xml:space="preserve"> </w:t>
      </w:r>
      <w:r w:rsidR="002F4054" w:rsidRPr="00727058">
        <w:rPr>
          <w:rStyle w:val="apple-converted-space"/>
          <w:sz w:val="28"/>
          <w:szCs w:val="28"/>
          <w:shd w:val="clear" w:color="auto" w:fill="FFFFFF"/>
        </w:rPr>
        <w:t>И.</w:t>
      </w:r>
      <w:r w:rsidRPr="00727058">
        <w:rPr>
          <w:rStyle w:val="apple-converted-space"/>
          <w:sz w:val="28"/>
          <w:szCs w:val="28"/>
          <w:shd w:val="clear" w:color="auto" w:fill="FFFFFF"/>
        </w:rPr>
        <w:t xml:space="preserve"> – М.: Высш</w:t>
      </w:r>
      <w:r w:rsidRPr="00727058">
        <w:rPr>
          <w:rStyle w:val="apple-converted-space"/>
          <w:sz w:val="28"/>
          <w:szCs w:val="28"/>
          <w:shd w:val="clear" w:color="auto" w:fill="FFFFFF"/>
          <w:lang w:val="kk-KZ"/>
        </w:rPr>
        <w:t>ая</w:t>
      </w:r>
      <w:r w:rsidRPr="00727058">
        <w:rPr>
          <w:rStyle w:val="apple-converted-space"/>
          <w:sz w:val="28"/>
          <w:szCs w:val="28"/>
          <w:shd w:val="clear" w:color="auto" w:fill="FFFFFF"/>
        </w:rPr>
        <w:t xml:space="preserve"> школ</w:t>
      </w:r>
      <w:r w:rsidRPr="00727058">
        <w:rPr>
          <w:rStyle w:val="apple-converted-space"/>
          <w:sz w:val="28"/>
          <w:szCs w:val="28"/>
          <w:shd w:val="clear" w:color="auto" w:fill="FFFFFF"/>
          <w:lang w:val="kk-KZ"/>
        </w:rPr>
        <w:t>а</w:t>
      </w:r>
      <w:r w:rsidRPr="00727058">
        <w:rPr>
          <w:rStyle w:val="apple-converted-space"/>
          <w:sz w:val="28"/>
          <w:szCs w:val="28"/>
          <w:shd w:val="clear" w:color="auto" w:fill="FFFFFF"/>
        </w:rPr>
        <w:t xml:space="preserve"> экономики, </w:t>
      </w:r>
      <w:r w:rsidRPr="00727058">
        <w:rPr>
          <w:sz w:val="28"/>
          <w:szCs w:val="28"/>
          <w:shd w:val="clear" w:color="auto" w:fill="FFFFFF"/>
        </w:rPr>
        <w:t>2014</w:t>
      </w:r>
      <w:r w:rsidRPr="00727058">
        <w:rPr>
          <w:sz w:val="28"/>
          <w:szCs w:val="28"/>
          <w:shd w:val="clear" w:color="auto" w:fill="FFFFFF"/>
          <w:lang w:val="kk-KZ"/>
        </w:rPr>
        <w:t>.</w:t>
      </w:r>
      <w:r w:rsidRPr="00727058">
        <w:rPr>
          <w:sz w:val="28"/>
          <w:szCs w:val="28"/>
          <w:shd w:val="clear" w:color="auto" w:fill="FFFFFF"/>
        </w:rPr>
        <w:t xml:space="preserve"> – 456 с. </w:t>
      </w:r>
    </w:p>
    <w:p w:rsidR="00B92220" w:rsidRPr="00B92220" w:rsidRDefault="00097DBE" w:rsidP="00B92220">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sidRPr="002F4054">
        <w:rPr>
          <w:sz w:val="28"/>
          <w:szCs w:val="28"/>
          <w:lang w:val="en-US"/>
        </w:rPr>
        <w:t>Fleming</w:t>
      </w:r>
      <w:r w:rsidR="00B92220">
        <w:rPr>
          <w:sz w:val="28"/>
          <w:szCs w:val="28"/>
          <w:lang w:val="kk-KZ"/>
        </w:rPr>
        <w:t xml:space="preserve"> </w:t>
      </w:r>
      <w:r w:rsidR="00B92220">
        <w:rPr>
          <w:sz w:val="28"/>
          <w:szCs w:val="28"/>
          <w:lang w:val="en-US"/>
        </w:rPr>
        <w:t>T.</w:t>
      </w:r>
      <w:r w:rsidRPr="002F4054">
        <w:rPr>
          <w:sz w:val="28"/>
          <w:szCs w:val="28"/>
          <w:lang w:val="en-US"/>
        </w:rPr>
        <w:t xml:space="preserve">A Creative Economy Green Paperforthe Nordic Region. – Oslo, 2007. </w:t>
      </w:r>
      <w:r w:rsidRPr="002F4054">
        <w:rPr>
          <w:sz w:val="28"/>
          <w:szCs w:val="28"/>
          <w:shd w:val="clear" w:color="auto" w:fill="FFFFFF"/>
          <w:lang w:val="en-US"/>
        </w:rPr>
        <w:t>–</w:t>
      </w:r>
      <w:r w:rsidRPr="002F4054">
        <w:rPr>
          <w:sz w:val="28"/>
          <w:szCs w:val="28"/>
          <w:lang w:val="en-US"/>
        </w:rPr>
        <w:t xml:space="preserve"> 66</w:t>
      </w:r>
      <w:r w:rsidR="002F4054" w:rsidRPr="002F4054">
        <w:rPr>
          <w:sz w:val="28"/>
          <w:szCs w:val="28"/>
          <w:lang w:val="kk-KZ"/>
        </w:rPr>
        <w:t xml:space="preserve"> </w:t>
      </w:r>
      <w:r w:rsidR="00B92220">
        <w:rPr>
          <w:sz w:val="28"/>
          <w:szCs w:val="28"/>
          <w:lang w:val="en-US"/>
        </w:rPr>
        <w:t>p.</w:t>
      </w:r>
    </w:p>
    <w:p w:rsidR="00B92220" w:rsidRPr="00B92220" w:rsidRDefault="00097DBE" w:rsidP="00B92220">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B92220">
        <w:rPr>
          <w:sz w:val="28"/>
          <w:szCs w:val="28"/>
        </w:rPr>
        <w:lastRenderedPageBreak/>
        <w:t xml:space="preserve">Нысанбаев А. Культурное наследие и самосознание народа // Материалы Международной научной конференции «Культурное наследие Казахстана: открытия, проблемы, перспективы». </w:t>
      </w:r>
      <w:r w:rsidRPr="00B92220">
        <w:rPr>
          <w:sz w:val="28"/>
          <w:szCs w:val="28"/>
          <w:shd w:val="clear" w:color="auto" w:fill="FFFFFF"/>
        </w:rPr>
        <w:t>–</w:t>
      </w:r>
      <w:r w:rsidRPr="00B92220">
        <w:rPr>
          <w:sz w:val="28"/>
          <w:szCs w:val="28"/>
        </w:rPr>
        <w:t xml:space="preserve"> Алматы: Дом печати Эдельвейс, 2005. – 964 с.</w:t>
      </w:r>
    </w:p>
    <w:p w:rsidR="00B92220" w:rsidRPr="00B92220" w:rsidRDefault="00097DBE" w:rsidP="00B92220">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B92220">
        <w:rPr>
          <w:sz w:val="28"/>
          <w:szCs w:val="28"/>
        </w:rPr>
        <w:t xml:space="preserve">Есим Г. Философия независимости. – Алматы: </w:t>
      </w:r>
      <w:r w:rsidRPr="00B92220">
        <w:rPr>
          <w:sz w:val="28"/>
          <w:szCs w:val="28"/>
          <w:lang w:val="kk-KZ"/>
        </w:rPr>
        <w:t>Білім, 2011. –</w:t>
      </w:r>
      <w:r w:rsidR="00B92220">
        <w:rPr>
          <w:sz w:val="28"/>
          <w:szCs w:val="28"/>
          <w:lang w:val="kk-KZ"/>
        </w:rPr>
        <w:t xml:space="preserve"> </w:t>
      </w:r>
      <w:r w:rsidRPr="00B92220">
        <w:rPr>
          <w:sz w:val="28"/>
          <w:szCs w:val="28"/>
          <w:lang w:val="kk-KZ"/>
        </w:rPr>
        <w:t>382 с.</w:t>
      </w:r>
    </w:p>
    <w:p w:rsidR="00B92220" w:rsidRPr="00B92220" w:rsidRDefault="00097DBE" w:rsidP="00B92220">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B92220">
        <w:rPr>
          <w:sz w:val="28"/>
          <w:szCs w:val="28"/>
        </w:rPr>
        <w:t xml:space="preserve">Баймагамбетов С.З. Культурная политика: разработка, реализация, проблемы (исторический анализ). – Алматы: </w:t>
      </w:r>
      <w:r w:rsidRPr="00B92220">
        <w:rPr>
          <w:sz w:val="28"/>
          <w:szCs w:val="28"/>
          <w:lang w:val="kk-KZ"/>
        </w:rPr>
        <w:t xml:space="preserve">Қазақстан, </w:t>
      </w:r>
      <w:r w:rsidR="00B92220">
        <w:rPr>
          <w:sz w:val="28"/>
          <w:szCs w:val="28"/>
          <w:lang w:val="kk-KZ"/>
        </w:rPr>
        <w:t>1998. – 160 с.</w:t>
      </w:r>
    </w:p>
    <w:p w:rsidR="00B92220" w:rsidRPr="00B92220" w:rsidRDefault="00097DBE" w:rsidP="00B92220">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B92220">
        <w:rPr>
          <w:sz w:val="28"/>
          <w:szCs w:val="28"/>
        </w:rPr>
        <w:t xml:space="preserve">Телебаев Г.Т., Шайкенова А.Т., Омирсеитова А.К., Шукенова А.А., Куцик Л.В. Казахстанская культура сегодня: ценности, потребности, институты. – Астана: Елорда, 2002. – 232 с. </w:t>
      </w:r>
    </w:p>
    <w:p w:rsidR="00986D5A" w:rsidRPr="00986D5A" w:rsidRDefault="00097DBE" w:rsidP="00986D5A">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B92220">
        <w:rPr>
          <w:sz w:val="28"/>
          <w:szCs w:val="28"/>
        </w:rPr>
        <w:t>Еримбетов Н.К. Становление культурной политики Республики Казахстан:</w:t>
      </w:r>
      <w:r w:rsidRPr="00B92220">
        <w:rPr>
          <w:sz w:val="28"/>
          <w:szCs w:val="28"/>
          <w:lang w:val="kk-KZ"/>
        </w:rPr>
        <w:t xml:space="preserve"> дис. ... канд. пед. наук: 13.00.01 </w:t>
      </w:r>
      <w:r w:rsidRPr="00B92220">
        <w:rPr>
          <w:sz w:val="28"/>
          <w:szCs w:val="28"/>
        </w:rPr>
        <w:t xml:space="preserve">- Алматы, 2001. </w:t>
      </w:r>
      <w:r w:rsidR="00986D5A">
        <w:rPr>
          <w:sz w:val="28"/>
          <w:szCs w:val="28"/>
        </w:rPr>
        <w:t>–</w:t>
      </w:r>
      <w:r w:rsidRPr="00B92220">
        <w:rPr>
          <w:sz w:val="28"/>
          <w:szCs w:val="28"/>
        </w:rPr>
        <w:t xml:space="preserve"> 125 с. </w:t>
      </w:r>
    </w:p>
    <w:p w:rsidR="001569D0" w:rsidRPr="001569D0" w:rsidRDefault="00097DBE" w:rsidP="001569D0">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986D5A">
        <w:rPr>
          <w:sz w:val="28"/>
          <w:szCs w:val="28"/>
        </w:rPr>
        <w:t xml:space="preserve">Экономика Казахстана в 90-е годы XX столетия // Суверенный Казахстан на рубеже тысячелетий / отв. ред. М.С. Ашимбаев. </w:t>
      </w:r>
      <w:r w:rsidRPr="00986D5A">
        <w:rPr>
          <w:sz w:val="28"/>
          <w:szCs w:val="28"/>
          <w:lang w:val="kk-KZ"/>
        </w:rPr>
        <w:t>–</w:t>
      </w:r>
      <w:r w:rsidRPr="00986D5A">
        <w:rPr>
          <w:sz w:val="28"/>
          <w:szCs w:val="28"/>
        </w:rPr>
        <w:t xml:space="preserve"> Астана: КИСИ, Елорда, 2001</w:t>
      </w:r>
      <w:r w:rsidRPr="00986D5A">
        <w:rPr>
          <w:sz w:val="28"/>
          <w:szCs w:val="28"/>
          <w:lang w:val="kk-KZ"/>
        </w:rPr>
        <w:t>.</w:t>
      </w:r>
      <w:r w:rsidRPr="00986D5A">
        <w:rPr>
          <w:sz w:val="28"/>
          <w:szCs w:val="28"/>
        </w:rPr>
        <w:t xml:space="preserve"> – С. 124</w:t>
      </w:r>
      <w:r w:rsidR="00986D5A">
        <w:rPr>
          <w:sz w:val="28"/>
          <w:szCs w:val="28"/>
          <w:lang w:val="kk-KZ"/>
        </w:rPr>
        <w:t>-</w:t>
      </w:r>
      <w:r w:rsidRPr="00986D5A">
        <w:rPr>
          <w:sz w:val="28"/>
          <w:szCs w:val="28"/>
        </w:rPr>
        <w:t>183.</w:t>
      </w:r>
    </w:p>
    <w:p w:rsidR="004322A8" w:rsidRPr="004322A8" w:rsidRDefault="00097DBE" w:rsidP="004322A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1569D0">
        <w:rPr>
          <w:sz w:val="28"/>
          <w:szCs w:val="28"/>
        </w:rPr>
        <w:t>Богуславский М.М. Культурные ценности в международном обороте: правовые аспекты: Монография / М.М. Богуславский. – 2-e изд., перераб. и доп. – М.: ИНФРА-М, 2012. – 416 с.</w:t>
      </w:r>
    </w:p>
    <w:p w:rsidR="00EA4482" w:rsidRPr="00EA4482" w:rsidRDefault="00AB7370" w:rsidP="00EA4482">
      <w:pPr>
        <w:pStyle w:val="a6"/>
        <w:numPr>
          <w:ilvl w:val="3"/>
          <w:numId w:val="2"/>
        </w:numPr>
        <w:shd w:val="clear" w:color="auto" w:fill="FFFFFF"/>
        <w:tabs>
          <w:tab w:val="left" w:pos="567"/>
          <w:tab w:val="left" w:pos="1134"/>
        </w:tabs>
        <w:spacing w:before="0" w:beforeAutospacing="0" w:after="0" w:afterAutospacing="0"/>
        <w:ind w:left="0" w:firstLine="709"/>
        <w:jc w:val="both"/>
        <w:rPr>
          <w:rStyle w:val="ab"/>
          <w:color w:val="auto"/>
          <w:sz w:val="28"/>
          <w:szCs w:val="28"/>
          <w:u w:val="none"/>
        </w:rPr>
      </w:pPr>
      <w:hyperlink r:id="rId16" w:history="1">
        <w:r w:rsidR="00097DBE" w:rsidRPr="004322A8">
          <w:rPr>
            <w:rStyle w:val="ab"/>
            <w:color w:val="auto"/>
            <w:sz w:val="28"/>
            <w:szCs w:val="28"/>
            <w:u w:val="none"/>
          </w:rPr>
          <w:t>Международные акты ИКОМОС</w:t>
        </w:r>
      </w:hyperlink>
      <w:r w:rsidR="00492948">
        <w:rPr>
          <w:rStyle w:val="ab"/>
          <w:color w:val="auto"/>
          <w:sz w:val="28"/>
          <w:szCs w:val="28"/>
          <w:u w:val="none"/>
        </w:rPr>
        <w:t xml:space="preserve"> //</w:t>
      </w:r>
      <w:hyperlink r:id="rId17" w:history="1">
        <w:r w:rsidR="00492948" w:rsidRPr="0014007A">
          <w:rPr>
            <w:rStyle w:val="ab"/>
            <w:sz w:val="28"/>
            <w:szCs w:val="28"/>
          </w:rPr>
          <w:t>http://icomos-spb.ru/mezhdunarodnye-akty/15-ikomos</w:t>
        </w:r>
        <w:r w:rsidR="00492948" w:rsidRPr="0014007A">
          <w:rPr>
            <w:rStyle w:val="ab"/>
            <w:sz w:val="28"/>
            <w:szCs w:val="28"/>
            <w:lang w:val="kk-KZ"/>
          </w:rPr>
          <w:t>. 23.02.2020</w:t>
        </w:r>
      </w:hyperlink>
      <w:r w:rsidR="00097DBE" w:rsidRPr="00EA4482">
        <w:rPr>
          <w:rStyle w:val="ab"/>
          <w:color w:val="auto"/>
          <w:sz w:val="28"/>
          <w:szCs w:val="28"/>
          <w:u w:val="none"/>
          <w:lang w:val="kk-KZ"/>
        </w:rPr>
        <w:t>.</w:t>
      </w:r>
    </w:p>
    <w:p w:rsidR="00EA4482" w:rsidRPr="00EA4482" w:rsidRDefault="00097DBE" w:rsidP="00EA4482">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EA4482">
        <w:rPr>
          <w:sz w:val="28"/>
          <w:szCs w:val="28"/>
          <w:lang w:val="kk-KZ"/>
        </w:rPr>
        <w:t>Декларация по регионализму в Европе.</w:t>
      </w:r>
      <w:r w:rsidRPr="00EA4482">
        <w:rPr>
          <w:sz w:val="28"/>
          <w:szCs w:val="28"/>
        </w:rPr>
        <w:t xml:space="preserve"> // </w:t>
      </w:r>
      <w:r w:rsidRPr="00EA4482">
        <w:rPr>
          <w:sz w:val="28"/>
          <w:szCs w:val="28"/>
          <w:lang w:val="kk-KZ"/>
        </w:rPr>
        <w:t>http://www.aer.eu/fileadmin/userupload/PressComm/Publications/DeclarationRegionalism/dam/110n/ru /DR RUSSE. 21.02.2020.</w:t>
      </w:r>
    </w:p>
    <w:p w:rsidR="00C11CC8" w:rsidRPr="00C11CC8" w:rsidRDefault="00EA4482" w:rsidP="00C11CC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Pr>
          <w:sz w:val="28"/>
          <w:szCs w:val="28"/>
          <w:lang w:val="kk-KZ"/>
        </w:rPr>
        <w:t>Востряков Л.</w:t>
      </w:r>
      <w:r w:rsidR="00097DBE" w:rsidRPr="00EA4482">
        <w:rPr>
          <w:sz w:val="28"/>
          <w:szCs w:val="28"/>
          <w:lang w:val="kk-KZ"/>
        </w:rPr>
        <w:t xml:space="preserve">Е. Региональная культурная политика пореформенной России: субъектное измерение. – </w:t>
      </w:r>
      <w:r w:rsidR="00097DBE" w:rsidRPr="00EA4482">
        <w:rPr>
          <w:sz w:val="28"/>
          <w:szCs w:val="28"/>
          <w:shd w:val="clear" w:color="auto" w:fill="FFFFFF"/>
          <w:lang w:val="kk-KZ"/>
        </w:rPr>
        <w:t>CПб.: СЗАГС, 2005. –</w:t>
      </w:r>
      <w:r w:rsidR="00C11CC8">
        <w:rPr>
          <w:sz w:val="28"/>
          <w:szCs w:val="28"/>
          <w:shd w:val="clear" w:color="auto" w:fill="FFFFFF"/>
          <w:lang w:val="kk-KZ"/>
        </w:rPr>
        <w:t xml:space="preserve"> </w:t>
      </w:r>
      <w:r w:rsidR="0077384A">
        <w:rPr>
          <w:sz w:val="28"/>
          <w:szCs w:val="28"/>
          <w:shd w:val="clear" w:color="auto" w:fill="FFFFFF"/>
        </w:rPr>
        <w:t>344 с</w:t>
      </w:r>
      <w:r w:rsidR="00097DBE" w:rsidRPr="00EA4482">
        <w:rPr>
          <w:sz w:val="28"/>
          <w:szCs w:val="28"/>
          <w:shd w:val="clear" w:color="auto" w:fill="FFFFFF"/>
        </w:rPr>
        <w:t xml:space="preserve">. </w:t>
      </w:r>
    </w:p>
    <w:p w:rsidR="00C11CC8" w:rsidRPr="00C11CC8" w:rsidRDefault="00097DBE" w:rsidP="00C11CC8">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C11CC8">
        <w:rPr>
          <w:sz w:val="28"/>
          <w:szCs w:val="28"/>
        </w:rPr>
        <w:t>Региональная культурная политика: методология, институты, практики: Ценностно-нормативный подход : монография / отв. ред. Зорин</w:t>
      </w:r>
      <w:r w:rsidR="00C11CC8" w:rsidRPr="00C11CC8">
        <w:rPr>
          <w:sz w:val="28"/>
          <w:szCs w:val="28"/>
        </w:rPr>
        <w:t xml:space="preserve"> </w:t>
      </w:r>
      <w:r w:rsidR="00C11CC8">
        <w:rPr>
          <w:sz w:val="28"/>
          <w:szCs w:val="28"/>
        </w:rPr>
        <w:t>А.</w:t>
      </w:r>
      <w:r w:rsidR="00C11CC8" w:rsidRPr="00C11CC8">
        <w:rPr>
          <w:sz w:val="28"/>
          <w:szCs w:val="28"/>
        </w:rPr>
        <w:t>Л.</w:t>
      </w:r>
      <w:r w:rsidRPr="00C11CC8">
        <w:rPr>
          <w:sz w:val="28"/>
          <w:szCs w:val="28"/>
        </w:rPr>
        <w:t xml:space="preserve"> – М.: Ин</w:t>
      </w:r>
      <w:r w:rsidRPr="00C11CC8">
        <w:rPr>
          <w:sz w:val="28"/>
          <w:szCs w:val="28"/>
          <w:lang w:val="kk-KZ"/>
        </w:rPr>
        <w:t>ститу</w:t>
      </w:r>
      <w:r w:rsidRPr="00C11CC8">
        <w:rPr>
          <w:sz w:val="28"/>
          <w:szCs w:val="28"/>
        </w:rPr>
        <w:t>т Наследия, 2019. – 206 с.</w:t>
      </w:r>
    </w:p>
    <w:p w:rsidR="00DA5D26" w:rsidRPr="00DA5D26" w:rsidRDefault="00097DBE" w:rsidP="00E6018D">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C11CC8">
        <w:rPr>
          <w:sz w:val="28"/>
          <w:szCs w:val="28"/>
        </w:rPr>
        <w:t>Абанкина Т.В., Гнедовский В.М. Национальное культурное наследие как фактор устойчивого местного развития (на примерах Веймара, Стратфорда и ясной поляны)</w:t>
      </w:r>
      <w:r w:rsidR="00C5568A">
        <w:rPr>
          <w:sz w:val="28"/>
          <w:szCs w:val="28"/>
          <w:lang w:val="kk-KZ"/>
        </w:rPr>
        <w:t xml:space="preserve"> // Научная культурная жизнь. </w:t>
      </w:r>
      <w:r w:rsidRPr="00DA5D26">
        <w:rPr>
          <w:sz w:val="28"/>
          <w:szCs w:val="28"/>
        </w:rPr>
        <w:t>//</w:t>
      </w:r>
      <w:r w:rsidR="0077384A">
        <w:rPr>
          <w:sz w:val="28"/>
          <w:szCs w:val="28"/>
          <w:lang w:val="kk-KZ"/>
        </w:rPr>
        <w:t xml:space="preserve"> </w:t>
      </w:r>
      <w:hyperlink r:id="rId18" w:history="1">
        <w:r w:rsidR="00492948" w:rsidRPr="0014007A">
          <w:rPr>
            <w:rStyle w:val="ab"/>
            <w:sz w:val="28"/>
            <w:szCs w:val="28"/>
            <w:lang w:val="kk-KZ"/>
          </w:rPr>
          <w:t>https:// cyberleninka.ru /article /n/natsionalnoe- kulturnoe- nasledie-kak- faktor ustoychivogo-mestnogo-razvitiya-na-primerah - veymara- stratforda - i -yasnoy-polyany</w:t>
        </w:r>
      </w:hyperlink>
      <w:r w:rsidRPr="00DA5D26">
        <w:rPr>
          <w:sz w:val="28"/>
          <w:szCs w:val="28"/>
        </w:rPr>
        <w:t xml:space="preserve">. </w:t>
      </w:r>
      <w:r w:rsidRPr="00DA5D26">
        <w:rPr>
          <w:sz w:val="28"/>
          <w:szCs w:val="28"/>
          <w:lang w:val="kk-KZ"/>
        </w:rPr>
        <w:t>02.02.2020.</w:t>
      </w:r>
    </w:p>
    <w:p w:rsidR="00DA5D26" w:rsidRPr="00DA5D26" w:rsidRDefault="00DA5D26" w:rsidP="00DA5D26">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Pr>
          <w:sz w:val="28"/>
          <w:szCs w:val="28"/>
        </w:rPr>
        <w:t>Каганский В.</w:t>
      </w:r>
      <w:r w:rsidR="00097DBE" w:rsidRPr="00DA5D26">
        <w:rPr>
          <w:sz w:val="28"/>
          <w:szCs w:val="28"/>
        </w:rPr>
        <w:t>Л. Культурный ландшафт: основные концепции российской географии // Обсерватория культуры: журнал-обозрение. 2009. – № 1. – С. 62-68.</w:t>
      </w:r>
    </w:p>
    <w:p w:rsidR="00DA5D26" w:rsidRPr="00DA5D26" w:rsidRDefault="00492948" w:rsidP="00DA5D26">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Pr>
          <w:sz w:val="28"/>
          <w:szCs w:val="28"/>
        </w:rPr>
        <w:t>Казакова Г.</w:t>
      </w:r>
      <w:r w:rsidR="00097DBE" w:rsidRPr="00DA5D26">
        <w:rPr>
          <w:sz w:val="28"/>
          <w:szCs w:val="28"/>
        </w:rPr>
        <w:t>М. Региональная культура: родо-видовые признаки и структурно-функционал</w:t>
      </w:r>
      <w:r>
        <w:rPr>
          <w:sz w:val="28"/>
          <w:szCs w:val="28"/>
        </w:rPr>
        <w:t>ьные характеристики Текст. / Г.</w:t>
      </w:r>
      <w:r w:rsidR="00097DBE" w:rsidRPr="00DA5D26">
        <w:rPr>
          <w:sz w:val="28"/>
          <w:szCs w:val="28"/>
        </w:rPr>
        <w:t xml:space="preserve">М. Казакова // Вопросы культурологии. 2009. – № 5. – С. 12-15. </w:t>
      </w:r>
    </w:p>
    <w:p w:rsidR="00DA5D26" w:rsidRPr="00DA5D26" w:rsidRDefault="00492948" w:rsidP="00DA5D26">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Pr>
          <w:sz w:val="28"/>
          <w:szCs w:val="28"/>
        </w:rPr>
        <w:t>Галуцкий Г.</w:t>
      </w:r>
      <w:r w:rsidR="00097DBE" w:rsidRPr="00DA5D26">
        <w:rPr>
          <w:sz w:val="28"/>
          <w:szCs w:val="28"/>
        </w:rPr>
        <w:t>М. Управляемость культуры и управление культурными процессами</w:t>
      </w:r>
      <w:r w:rsidR="00097DBE" w:rsidRPr="00DA5D26">
        <w:rPr>
          <w:sz w:val="28"/>
          <w:szCs w:val="28"/>
          <w:lang w:val="kk-KZ"/>
        </w:rPr>
        <w:t>.</w:t>
      </w:r>
      <w:r w:rsidR="00097DBE" w:rsidRPr="00DA5D26">
        <w:rPr>
          <w:sz w:val="28"/>
          <w:szCs w:val="28"/>
        </w:rPr>
        <w:t xml:space="preserve"> – М., 1998. – 464 с.</w:t>
      </w:r>
    </w:p>
    <w:p w:rsidR="00DA5D26" w:rsidRPr="00DA5D26" w:rsidRDefault="00097DBE" w:rsidP="00DA5D26">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sidRPr="00DA5D26">
        <w:rPr>
          <w:sz w:val="28"/>
          <w:szCs w:val="28"/>
          <w:lang w:val="en-US"/>
        </w:rPr>
        <w:lastRenderedPageBreak/>
        <w:t>Cultural turns / geographical turns: perspectives of cultural geography / ed. by S. Naylor, J. Ryan, I. Cook, D. Crouch. – N. Y.: Prentice Hall, 2000</w:t>
      </w:r>
      <w:r w:rsidRPr="00DA5D26">
        <w:rPr>
          <w:sz w:val="28"/>
          <w:szCs w:val="28"/>
          <w:lang w:val="kk-KZ"/>
        </w:rPr>
        <w:t xml:space="preserve"> – 360 </w:t>
      </w:r>
      <w:r w:rsidRPr="00DA5D26">
        <w:rPr>
          <w:sz w:val="28"/>
          <w:szCs w:val="28"/>
          <w:lang w:val="en-US"/>
        </w:rPr>
        <w:t xml:space="preserve">p. </w:t>
      </w:r>
    </w:p>
    <w:p w:rsidR="009E5AE7" w:rsidRPr="009E5AE7" w:rsidRDefault="00097DBE" w:rsidP="009E5AE7">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sidRPr="00DA5D26">
        <w:rPr>
          <w:sz w:val="28"/>
          <w:szCs w:val="28"/>
          <w:lang w:val="en-US"/>
        </w:rPr>
        <w:t xml:space="preserve">Daniels S. Place and geographical imagination // Geography. – 1992. – № 4 (337). </w:t>
      </w:r>
      <w:r w:rsidR="003C264D" w:rsidRPr="00DA5D26">
        <w:rPr>
          <w:sz w:val="28"/>
          <w:szCs w:val="28"/>
          <w:lang w:val="en-US"/>
        </w:rPr>
        <w:t>–</w:t>
      </w:r>
      <w:r w:rsidRPr="00DA5D26">
        <w:rPr>
          <w:sz w:val="28"/>
          <w:szCs w:val="28"/>
          <w:lang w:val="en-US"/>
        </w:rPr>
        <w:t xml:space="preserve"> P. 310</w:t>
      </w:r>
      <w:r w:rsidR="00DA5D26">
        <w:rPr>
          <w:sz w:val="28"/>
          <w:szCs w:val="28"/>
          <w:lang w:val="kk-KZ"/>
        </w:rPr>
        <w:t>-</w:t>
      </w:r>
      <w:r w:rsidRPr="00DA5D26">
        <w:rPr>
          <w:sz w:val="28"/>
          <w:szCs w:val="28"/>
          <w:lang w:val="en-US"/>
        </w:rPr>
        <w:t xml:space="preserve">322. </w:t>
      </w:r>
    </w:p>
    <w:p w:rsidR="009E5AE7" w:rsidRPr="009E5AE7" w:rsidRDefault="002B29B0" w:rsidP="009E5AE7">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Pr>
          <w:sz w:val="28"/>
          <w:szCs w:val="28"/>
          <w:lang w:val="en-US"/>
        </w:rPr>
        <w:t>Jordan T.</w:t>
      </w:r>
      <w:r w:rsidR="00097DBE" w:rsidRPr="009E5AE7">
        <w:rPr>
          <w:sz w:val="28"/>
          <w:szCs w:val="28"/>
          <w:lang w:val="en-US"/>
        </w:rPr>
        <w:t>G., Domosh M., Rowntree L. The human mosaic: a thematic introduction to cultural geography. – N.Y.: Harper Collins College Publishers, 1994.</w:t>
      </w:r>
      <w:r w:rsidR="003C264D" w:rsidRPr="009E5AE7">
        <w:rPr>
          <w:sz w:val="28"/>
          <w:szCs w:val="28"/>
          <w:lang w:val="en-US"/>
        </w:rPr>
        <w:t xml:space="preserve"> – </w:t>
      </w:r>
      <w:r w:rsidR="009E5AE7" w:rsidRPr="009E5AE7">
        <w:rPr>
          <w:sz w:val="28"/>
          <w:szCs w:val="28"/>
          <w:lang w:val="en-US"/>
        </w:rPr>
        <w:t>286 p.</w:t>
      </w:r>
    </w:p>
    <w:p w:rsidR="009E5AE7" w:rsidRPr="009E5AE7" w:rsidRDefault="00097DBE" w:rsidP="009E5AE7">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sidRPr="009E5AE7">
        <w:rPr>
          <w:sz w:val="28"/>
          <w:szCs w:val="28"/>
          <w:lang w:val="en-US"/>
        </w:rPr>
        <w:t>Lowenthal D. Geography, experience and imagination: towards a geographical epistemology // Annals of the Association of American Geographe</w:t>
      </w:r>
      <w:r w:rsidR="003C264D" w:rsidRPr="009E5AE7">
        <w:rPr>
          <w:sz w:val="28"/>
          <w:szCs w:val="28"/>
          <w:lang w:val="en-US"/>
        </w:rPr>
        <w:t>rs.</w:t>
      </w:r>
      <w:r w:rsidR="009E5AE7">
        <w:rPr>
          <w:sz w:val="28"/>
          <w:szCs w:val="28"/>
          <w:lang w:val="kk-KZ"/>
        </w:rPr>
        <w:t xml:space="preserve"> </w:t>
      </w:r>
      <w:r w:rsidR="003C264D" w:rsidRPr="009E5AE7">
        <w:rPr>
          <w:sz w:val="28"/>
          <w:szCs w:val="28"/>
          <w:lang w:val="en-US"/>
        </w:rPr>
        <w:t>1961. – Vol. 51. – № 3. –</w:t>
      </w:r>
      <w:r w:rsidR="009E5AE7">
        <w:rPr>
          <w:sz w:val="28"/>
          <w:szCs w:val="28"/>
          <w:lang w:val="en-US"/>
        </w:rPr>
        <w:t xml:space="preserve"> P.</w:t>
      </w:r>
      <w:r w:rsidR="009E5AE7">
        <w:rPr>
          <w:sz w:val="28"/>
          <w:szCs w:val="28"/>
          <w:lang w:val="kk-KZ"/>
        </w:rPr>
        <w:t xml:space="preserve"> </w:t>
      </w:r>
      <w:r w:rsidRPr="009E5AE7">
        <w:rPr>
          <w:sz w:val="28"/>
          <w:szCs w:val="28"/>
          <w:lang w:val="en-US"/>
        </w:rPr>
        <w:t>241</w:t>
      </w:r>
      <w:r w:rsidR="009E5AE7">
        <w:rPr>
          <w:sz w:val="28"/>
          <w:szCs w:val="28"/>
          <w:lang w:val="kk-KZ"/>
        </w:rPr>
        <w:t>-</w:t>
      </w:r>
      <w:r w:rsidRPr="009E5AE7">
        <w:rPr>
          <w:sz w:val="28"/>
          <w:szCs w:val="28"/>
          <w:lang w:val="en-US"/>
        </w:rPr>
        <w:t>260.</w:t>
      </w:r>
    </w:p>
    <w:p w:rsidR="009E5AE7" w:rsidRPr="009E5AE7" w:rsidRDefault="00097DBE" w:rsidP="009E5AE7">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sidRPr="009E5AE7">
        <w:rPr>
          <w:sz w:val="28"/>
          <w:szCs w:val="28"/>
          <w:lang w:val="en-US"/>
        </w:rPr>
        <w:t>Studying cultural landscapes / ed. by I. Robertson, P. Richards. Oxford</w:t>
      </w:r>
      <w:r w:rsidRPr="009E5AE7">
        <w:rPr>
          <w:sz w:val="28"/>
          <w:szCs w:val="28"/>
        </w:rPr>
        <w:t xml:space="preserve">: </w:t>
      </w:r>
      <w:r w:rsidRPr="009E5AE7">
        <w:rPr>
          <w:sz w:val="28"/>
          <w:szCs w:val="28"/>
          <w:lang w:val="en-US"/>
        </w:rPr>
        <w:t>Oxford</w:t>
      </w:r>
      <w:r w:rsidR="002B29B0">
        <w:rPr>
          <w:sz w:val="28"/>
          <w:szCs w:val="28"/>
          <w:lang w:val="kk-KZ"/>
        </w:rPr>
        <w:t xml:space="preserve"> </w:t>
      </w:r>
      <w:r w:rsidRPr="009E5AE7">
        <w:rPr>
          <w:sz w:val="28"/>
          <w:szCs w:val="28"/>
          <w:lang w:val="en-US"/>
        </w:rPr>
        <w:t>University</w:t>
      </w:r>
      <w:r w:rsidR="002B29B0">
        <w:rPr>
          <w:sz w:val="28"/>
          <w:szCs w:val="28"/>
          <w:lang w:val="kk-KZ"/>
        </w:rPr>
        <w:t xml:space="preserve"> </w:t>
      </w:r>
      <w:r w:rsidRPr="009E5AE7">
        <w:rPr>
          <w:sz w:val="28"/>
          <w:szCs w:val="28"/>
          <w:lang w:val="en-US"/>
        </w:rPr>
        <w:t>Press</w:t>
      </w:r>
      <w:r w:rsidRPr="009E5AE7">
        <w:rPr>
          <w:sz w:val="28"/>
          <w:szCs w:val="28"/>
        </w:rPr>
        <w:t xml:space="preserve">, 2003. </w:t>
      </w:r>
      <w:r w:rsidR="003C264D" w:rsidRPr="009E5AE7">
        <w:rPr>
          <w:sz w:val="28"/>
          <w:szCs w:val="28"/>
        </w:rPr>
        <w:t xml:space="preserve">– </w:t>
      </w:r>
      <w:r w:rsidRPr="009E5AE7">
        <w:rPr>
          <w:sz w:val="28"/>
          <w:szCs w:val="28"/>
        </w:rPr>
        <w:t xml:space="preserve">388 </w:t>
      </w:r>
      <w:r w:rsidRPr="009E5AE7">
        <w:rPr>
          <w:sz w:val="28"/>
          <w:szCs w:val="28"/>
          <w:lang w:val="en-US"/>
        </w:rPr>
        <w:t>p</w:t>
      </w:r>
      <w:r w:rsidRPr="009E5AE7">
        <w:rPr>
          <w:sz w:val="28"/>
          <w:szCs w:val="28"/>
        </w:rPr>
        <w:t xml:space="preserve">. </w:t>
      </w:r>
    </w:p>
    <w:p w:rsidR="008D3553" w:rsidRPr="002B29B0" w:rsidRDefault="00097DBE" w:rsidP="008D355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9E5AE7">
        <w:rPr>
          <w:sz w:val="28"/>
          <w:szCs w:val="28"/>
        </w:rPr>
        <w:t>Замя</w:t>
      </w:r>
      <w:r w:rsidR="002B29B0">
        <w:rPr>
          <w:sz w:val="28"/>
          <w:szCs w:val="28"/>
        </w:rPr>
        <w:t>тин Д.</w:t>
      </w:r>
      <w:r w:rsidRPr="009E5AE7">
        <w:rPr>
          <w:sz w:val="28"/>
          <w:szCs w:val="28"/>
        </w:rPr>
        <w:t>Н. Гуманитарная география: пространство, воображение и взаимодействие современных гуманитарных наук // Социологическое обозрение. 2010. – №3. – с. 26-50.</w:t>
      </w:r>
    </w:p>
    <w:p w:rsidR="002B29B0" w:rsidRPr="002B29B0" w:rsidRDefault="002B29B0" w:rsidP="002B29B0">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Pr>
          <w:sz w:val="28"/>
          <w:szCs w:val="28"/>
        </w:rPr>
        <w:t>Замятин Д.</w:t>
      </w:r>
      <w:r w:rsidR="00097DBE" w:rsidRPr="008D3553">
        <w:rPr>
          <w:sz w:val="28"/>
          <w:szCs w:val="28"/>
        </w:rPr>
        <w:t xml:space="preserve">Н. Геокультурный брендинг городов и территорий: от гения места к имиджевым ресурсам // Современные проблемы сервиса и </w:t>
      </w:r>
      <w:r w:rsidR="003C264D" w:rsidRPr="008D3553">
        <w:rPr>
          <w:sz w:val="28"/>
          <w:szCs w:val="28"/>
        </w:rPr>
        <w:t>туризма.</w:t>
      </w:r>
      <w:r w:rsidR="00E61249">
        <w:rPr>
          <w:sz w:val="28"/>
          <w:szCs w:val="28"/>
          <w:lang w:val="kk-KZ"/>
        </w:rPr>
        <w:t xml:space="preserve"> </w:t>
      </w:r>
      <w:r w:rsidR="003C264D" w:rsidRPr="008D3553">
        <w:rPr>
          <w:sz w:val="28"/>
          <w:szCs w:val="28"/>
        </w:rPr>
        <w:t>2015. – Вып. 2. – С. 25-</w:t>
      </w:r>
      <w:r w:rsidR="00097DBE" w:rsidRPr="008D3553">
        <w:rPr>
          <w:sz w:val="28"/>
          <w:szCs w:val="28"/>
        </w:rPr>
        <w:t>31.</w:t>
      </w:r>
    </w:p>
    <w:p w:rsidR="00D13FBB" w:rsidRPr="00D13FBB" w:rsidRDefault="00097DBE" w:rsidP="00D13FBB">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2B29B0">
        <w:rPr>
          <w:sz w:val="28"/>
          <w:szCs w:val="28"/>
        </w:rPr>
        <w:t>Замятин Д.Н. Метагеография: пространство образов и образы пространства. – М.</w:t>
      </w:r>
      <w:r w:rsidRPr="002B29B0">
        <w:rPr>
          <w:sz w:val="28"/>
          <w:szCs w:val="28"/>
          <w:lang w:val="kk-KZ"/>
        </w:rPr>
        <w:t>: Аграф</w:t>
      </w:r>
      <w:r w:rsidRPr="002B29B0">
        <w:rPr>
          <w:sz w:val="28"/>
          <w:szCs w:val="28"/>
        </w:rPr>
        <w:t>, 2004. –</w:t>
      </w:r>
      <w:r w:rsidR="002B29B0" w:rsidRPr="002B29B0">
        <w:rPr>
          <w:sz w:val="28"/>
          <w:szCs w:val="28"/>
          <w:lang w:val="kk-KZ"/>
        </w:rPr>
        <w:t xml:space="preserve"> </w:t>
      </w:r>
      <w:r w:rsidRPr="002B29B0">
        <w:rPr>
          <w:sz w:val="28"/>
          <w:szCs w:val="28"/>
          <w:lang w:val="kk-KZ"/>
        </w:rPr>
        <w:t>512 с</w:t>
      </w:r>
      <w:r w:rsidRPr="002B29B0">
        <w:rPr>
          <w:sz w:val="28"/>
          <w:szCs w:val="28"/>
        </w:rPr>
        <w:t>.</w:t>
      </w:r>
    </w:p>
    <w:p w:rsidR="00BD44BA" w:rsidRPr="00BD44BA" w:rsidRDefault="00097DBE" w:rsidP="00BD44BA">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sidRPr="00D13FBB">
        <w:rPr>
          <w:iCs/>
          <w:sz w:val="28"/>
          <w:szCs w:val="28"/>
          <w:lang w:val="kk-KZ"/>
        </w:rPr>
        <w:t xml:space="preserve">Ratzel Fr. </w:t>
      </w:r>
      <w:r w:rsidRPr="00D13FBB">
        <w:rPr>
          <w:sz w:val="28"/>
          <w:szCs w:val="28"/>
          <w:lang w:val="kk-KZ"/>
        </w:rPr>
        <w:t>Anthropogeographie.</w:t>
      </w:r>
      <w:r w:rsidRPr="00D13FBB">
        <w:rPr>
          <w:sz w:val="28"/>
          <w:szCs w:val="28"/>
          <w:lang w:val="en-US"/>
        </w:rPr>
        <w:t xml:space="preserve"> – </w:t>
      </w:r>
      <w:r w:rsidRPr="00D13FBB">
        <w:rPr>
          <w:rFonts w:eastAsia="Arial Unicode MS"/>
          <w:sz w:val="28"/>
          <w:szCs w:val="28"/>
          <w:shd w:val="clear" w:color="auto" w:fill="FFFFFF"/>
          <w:lang w:val="en-US"/>
        </w:rPr>
        <w:t>Stuttgar</w:t>
      </w:r>
      <w:r w:rsidR="00BD44BA">
        <w:rPr>
          <w:rFonts w:eastAsia="Arial Unicode MS"/>
          <w:sz w:val="28"/>
          <w:szCs w:val="28"/>
          <w:shd w:val="clear" w:color="auto" w:fill="FFFFFF"/>
          <w:lang w:val="en-US"/>
        </w:rPr>
        <w:t>t: J. Engelhorn, 1882. – 189 p.</w:t>
      </w:r>
    </w:p>
    <w:p w:rsidR="00BD44BA" w:rsidRPr="00BD44BA" w:rsidRDefault="00097DBE" w:rsidP="00BD44BA">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sidRPr="00BD44BA">
        <w:rPr>
          <w:rFonts w:eastAsiaTheme="majorEastAsia"/>
          <w:iCs/>
          <w:sz w:val="28"/>
          <w:szCs w:val="28"/>
          <w:lang w:val="en-US"/>
        </w:rPr>
        <w:t>Wissler Cl.</w:t>
      </w:r>
      <w:r w:rsidRPr="00BD44BA">
        <w:rPr>
          <w:sz w:val="28"/>
          <w:szCs w:val="28"/>
          <w:lang w:val="en-US"/>
        </w:rPr>
        <w:t> The American Indian. An introduction to the anthropology of the New World. –</w:t>
      </w:r>
      <w:r w:rsidR="003C264D" w:rsidRPr="00BD44BA">
        <w:rPr>
          <w:sz w:val="28"/>
          <w:szCs w:val="28"/>
          <w:lang w:val="en-US"/>
        </w:rPr>
        <w:t xml:space="preserve"> Oxford, </w:t>
      </w:r>
      <w:r w:rsidRPr="00BD44BA">
        <w:rPr>
          <w:sz w:val="28"/>
          <w:szCs w:val="28"/>
          <w:lang w:val="en-US"/>
        </w:rPr>
        <w:t>Ed.</w:t>
      </w:r>
      <w:r w:rsidR="003C264D" w:rsidRPr="00BD44BA">
        <w:rPr>
          <w:sz w:val="28"/>
          <w:szCs w:val="28"/>
          <w:lang w:val="en-US"/>
        </w:rPr>
        <w:t xml:space="preserve"> 3</w:t>
      </w:r>
      <w:r w:rsidRPr="00BD44BA">
        <w:rPr>
          <w:sz w:val="28"/>
          <w:szCs w:val="28"/>
          <w:lang w:val="en-US"/>
        </w:rPr>
        <w:t>, 1938.</w:t>
      </w:r>
      <w:r w:rsidRPr="00BD44BA">
        <w:rPr>
          <w:sz w:val="28"/>
          <w:szCs w:val="28"/>
          <w:lang w:val="kk-KZ"/>
        </w:rPr>
        <w:t xml:space="preserve"> – 345 </w:t>
      </w:r>
      <w:r w:rsidRPr="00BD44BA">
        <w:rPr>
          <w:sz w:val="28"/>
          <w:szCs w:val="28"/>
          <w:lang w:val="en-US"/>
        </w:rPr>
        <w:t>p.</w:t>
      </w:r>
    </w:p>
    <w:p w:rsidR="00E61249" w:rsidRPr="00E61249" w:rsidRDefault="00097DBE" w:rsidP="00E61249">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BD44BA">
        <w:rPr>
          <w:iCs/>
          <w:sz w:val="28"/>
          <w:szCs w:val="28"/>
          <w:shd w:val="clear" w:color="auto" w:fill="FFFFFF"/>
        </w:rPr>
        <w:t>Левин М.Г., Чебоксаров Н.Н</w:t>
      </w:r>
      <w:r w:rsidRPr="00BD44BA">
        <w:rPr>
          <w:i/>
          <w:sz w:val="28"/>
          <w:szCs w:val="28"/>
          <w:shd w:val="clear" w:color="auto" w:fill="FFFFFF"/>
        </w:rPr>
        <w:t>.</w:t>
      </w:r>
      <w:r w:rsidRPr="00BD44BA">
        <w:rPr>
          <w:sz w:val="28"/>
          <w:szCs w:val="28"/>
          <w:shd w:val="clear" w:color="auto" w:fill="FFFFFF"/>
        </w:rPr>
        <w:t xml:space="preserve"> Хозяйственно-культурные типы и историко-этнографические области // Советская этнография, 1955. –</w:t>
      </w:r>
      <w:r w:rsidRPr="00BD44BA">
        <w:rPr>
          <w:sz w:val="28"/>
          <w:szCs w:val="28"/>
          <w:shd w:val="clear" w:color="auto" w:fill="FFFFFF"/>
          <w:lang w:val="en-US"/>
        </w:rPr>
        <w:t>N</w:t>
      </w:r>
      <w:r w:rsidRPr="00BD44BA">
        <w:rPr>
          <w:sz w:val="28"/>
          <w:szCs w:val="28"/>
          <w:shd w:val="clear" w:color="auto" w:fill="FFFFFF"/>
        </w:rPr>
        <w:t xml:space="preserve"> 2. – </w:t>
      </w:r>
      <w:r w:rsidRPr="00BD44BA">
        <w:rPr>
          <w:sz w:val="28"/>
          <w:szCs w:val="28"/>
          <w:shd w:val="clear" w:color="auto" w:fill="FFFFFF"/>
          <w:lang w:val="en-US"/>
        </w:rPr>
        <w:t>C</w:t>
      </w:r>
      <w:r w:rsidRPr="00BD44BA">
        <w:rPr>
          <w:sz w:val="28"/>
          <w:szCs w:val="28"/>
          <w:shd w:val="clear" w:color="auto" w:fill="FFFFFF"/>
        </w:rPr>
        <w:t>. 22-30</w:t>
      </w:r>
      <w:r w:rsidR="00E61249">
        <w:rPr>
          <w:sz w:val="28"/>
          <w:szCs w:val="28"/>
          <w:shd w:val="clear" w:color="auto" w:fill="FFFFFF"/>
          <w:lang w:val="kk-KZ"/>
        </w:rPr>
        <w:t>.</w:t>
      </w:r>
    </w:p>
    <w:p w:rsidR="00E61249" w:rsidRPr="00E61249" w:rsidRDefault="00097DBE" w:rsidP="00E61249">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sidRPr="00E61249">
        <w:rPr>
          <w:rFonts w:eastAsiaTheme="majorEastAsia"/>
          <w:iCs/>
          <w:sz w:val="28"/>
          <w:szCs w:val="28"/>
          <w:lang w:val="en-US"/>
        </w:rPr>
        <w:t>Foster G.M.</w:t>
      </w:r>
      <w:r w:rsidRPr="00E61249">
        <w:rPr>
          <w:sz w:val="28"/>
          <w:szCs w:val="28"/>
          <w:lang w:val="en-US"/>
        </w:rPr>
        <w:t xml:space="preserve"> Culture and conquest: America’s Spanish heritage.  – New York: </w:t>
      </w:r>
      <w:r w:rsidRPr="00E61249">
        <w:rPr>
          <w:sz w:val="28"/>
          <w:szCs w:val="28"/>
          <w:shd w:val="clear" w:color="auto" w:fill="FFFFFF"/>
          <w:lang w:val="en-US"/>
        </w:rPr>
        <w:t xml:space="preserve">Wenner-Gren Foundation for Anthropological Research, </w:t>
      </w:r>
      <w:r w:rsidR="00E61249">
        <w:rPr>
          <w:sz w:val="28"/>
          <w:szCs w:val="28"/>
          <w:lang w:val="en-US"/>
        </w:rPr>
        <w:t xml:space="preserve">1960. – </w:t>
      </w:r>
      <w:r w:rsidRPr="00E61249">
        <w:rPr>
          <w:sz w:val="28"/>
          <w:szCs w:val="28"/>
          <w:lang w:val="en-US"/>
        </w:rPr>
        <w:t>272 p.</w:t>
      </w:r>
    </w:p>
    <w:p w:rsidR="00E61249" w:rsidRPr="00E61249" w:rsidRDefault="00097DBE" w:rsidP="00E61249">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sidRPr="00E61249">
        <w:rPr>
          <w:iCs/>
          <w:sz w:val="28"/>
          <w:szCs w:val="28"/>
          <w:shd w:val="clear" w:color="auto" w:fill="FFFFFF"/>
          <w:lang w:val="en-US"/>
        </w:rPr>
        <w:t>Imbelloni J</w:t>
      </w:r>
      <w:r w:rsidRPr="00E61249">
        <w:rPr>
          <w:i/>
          <w:sz w:val="28"/>
          <w:szCs w:val="28"/>
          <w:shd w:val="clear" w:color="auto" w:fill="FFFFFF"/>
          <w:lang w:val="en-US"/>
        </w:rPr>
        <w:t>.</w:t>
      </w:r>
      <w:r w:rsidRPr="00E61249">
        <w:rPr>
          <w:sz w:val="28"/>
          <w:szCs w:val="28"/>
          <w:shd w:val="clear" w:color="auto" w:fill="FFFFFF"/>
          <w:lang w:val="en-US"/>
        </w:rPr>
        <w:t xml:space="preserve"> Epítome de culturología. BuenosAires: Nova, 1953. – 230 p. </w:t>
      </w:r>
    </w:p>
    <w:p w:rsidR="00E61249" w:rsidRPr="00E61249" w:rsidRDefault="00097DBE" w:rsidP="00E61249">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E61249">
        <w:rPr>
          <w:rFonts w:eastAsiaTheme="majorEastAsia"/>
          <w:iCs/>
          <w:sz w:val="28"/>
          <w:szCs w:val="28"/>
        </w:rPr>
        <w:t>Александренков Э.Г</w:t>
      </w:r>
      <w:r w:rsidRPr="00E61249">
        <w:rPr>
          <w:i/>
          <w:sz w:val="28"/>
          <w:szCs w:val="28"/>
        </w:rPr>
        <w:t>.</w:t>
      </w:r>
      <w:r w:rsidRPr="00E61249">
        <w:rPr>
          <w:sz w:val="28"/>
          <w:szCs w:val="28"/>
        </w:rPr>
        <w:t xml:space="preserve"> Диффузионизм в зарубежной западной этнографии // Концепции зарубежной этнологии. – М.</w:t>
      </w:r>
      <w:r w:rsidRPr="00E61249">
        <w:rPr>
          <w:sz w:val="28"/>
          <w:szCs w:val="28"/>
          <w:lang w:val="kk-KZ"/>
        </w:rPr>
        <w:t xml:space="preserve">, </w:t>
      </w:r>
      <w:r w:rsidRPr="00E61249">
        <w:rPr>
          <w:sz w:val="28"/>
          <w:szCs w:val="28"/>
        </w:rPr>
        <w:t>1976.</w:t>
      </w:r>
      <w:r w:rsidRPr="00E61249">
        <w:rPr>
          <w:sz w:val="28"/>
          <w:szCs w:val="28"/>
          <w:lang w:val="kk-KZ"/>
        </w:rPr>
        <w:t xml:space="preserve"> – С. 26-67</w:t>
      </w:r>
      <w:r w:rsidR="00E61249">
        <w:rPr>
          <w:sz w:val="28"/>
          <w:szCs w:val="28"/>
          <w:lang w:val="kk-KZ"/>
        </w:rPr>
        <w:t>.</w:t>
      </w:r>
    </w:p>
    <w:p w:rsidR="00E61249" w:rsidRPr="00E61249" w:rsidRDefault="00097DBE" w:rsidP="00E61249">
      <w:pPr>
        <w:pStyle w:val="a6"/>
        <w:numPr>
          <w:ilvl w:val="3"/>
          <w:numId w:val="2"/>
        </w:numPr>
        <w:shd w:val="clear" w:color="auto" w:fill="FFFFFF"/>
        <w:tabs>
          <w:tab w:val="left" w:pos="567"/>
          <w:tab w:val="left" w:pos="1134"/>
        </w:tabs>
        <w:spacing w:before="0" w:beforeAutospacing="0" w:after="0" w:afterAutospacing="0"/>
        <w:ind w:left="0" w:firstLine="709"/>
        <w:jc w:val="both"/>
        <w:rPr>
          <w:rStyle w:val="ac"/>
          <w:b w:val="0"/>
          <w:bCs w:val="0"/>
          <w:sz w:val="28"/>
          <w:szCs w:val="28"/>
        </w:rPr>
      </w:pPr>
      <w:r w:rsidRPr="00E61249">
        <w:rPr>
          <w:rStyle w:val="ac"/>
          <w:b w:val="0"/>
          <w:sz w:val="28"/>
          <w:szCs w:val="28"/>
          <w:shd w:val="clear" w:color="auto" w:fill="FFFFFF"/>
        </w:rPr>
        <w:t xml:space="preserve">Культурно-цивилизационные смыслы государственного патриотизма / </w:t>
      </w:r>
      <w:r w:rsidRPr="00E61249">
        <w:rPr>
          <w:rStyle w:val="ac"/>
          <w:b w:val="0"/>
          <w:sz w:val="28"/>
          <w:szCs w:val="28"/>
          <w:shd w:val="clear" w:color="auto" w:fill="FFFFFF"/>
          <w:lang w:val="kk-KZ"/>
        </w:rPr>
        <w:t>О</w:t>
      </w:r>
      <w:r w:rsidR="00492948">
        <w:rPr>
          <w:rStyle w:val="ac"/>
          <w:b w:val="0"/>
          <w:sz w:val="28"/>
          <w:szCs w:val="28"/>
          <w:shd w:val="clear" w:color="auto" w:fill="FFFFFF"/>
        </w:rPr>
        <w:t>тв. ред. Т.</w:t>
      </w:r>
      <w:r w:rsidRPr="00E61249">
        <w:rPr>
          <w:rStyle w:val="ac"/>
          <w:b w:val="0"/>
          <w:sz w:val="28"/>
          <w:szCs w:val="28"/>
          <w:shd w:val="clear" w:color="auto" w:fill="FFFFFF"/>
        </w:rPr>
        <w:t>В. Беспалова– Москва: Институт</w:t>
      </w:r>
      <w:r w:rsidR="00492948">
        <w:rPr>
          <w:rStyle w:val="ac"/>
          <w:b w:val="0"/>
          <w:sz w:val="28"/>
          <w:szCs w:val="28"/>
          <w:shd w:val="clear" w:color="auto" w:fill="FFFFFF"/>
          <w:lang w:val="kk-KZ"/>
        </w:rPr>
        <w:t xml:space="preserve"> </w:t>
      </w:r>
      <w:r w:rsidRPr="00E61249">
        <w:rPr>
          <w:rStyle w:val="ac"/>
          <w:b w:val="0"/>
          <w:sz w:val="28"/>
          <w:szCs w:val="28"/>
          <w:shd w:val="clear" w:color="auto" w:fill="FFFFFF"/>
        </w:rPr>
        <w:t>Наследия, 2019. – 212 с.</w:t>
      </w:r>
    </w:p>
    <w:p w:rsidR="00E61249" w:rsidRPr="00E61249" w:rsidRDefault="00097DBE" w:rsidP="00E61249">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sidRPr="00E61249">
        <w:rPr>
          <w:sz w:val="28"/>
          <w:szCs w:val="28"/>
          <w:lang w:val="en-US"/>
        </w:rPr>
        <w:t>Prott L.V. Problems of Prívate International Law for the Protection of the Cultural Heritage</w:t>
      </w:r>
      <w:r w:rsidRPr="00E61249">
        <w:rPr>
          <w:sz w:val="28"/>
          <w:szCs w:val="28"/>
          <w:lang w:val="kk-KZ"/>
        </w:rPr>
        <w:t xml:space="preserve"> //</w:t>
      </w:r>
      <w:r w:rsidRPr="00E61249">
        <w:rPr>
          <w:sz w:val="28"/>
          <w:szCs w:val="28"/>
          <w:lang w:val="en-US"/>
        </w:rPr>
        <w:t xml:space="preserve"> Recueil des Cours</w:t>
      </w:r>
      <w:r w:rsidRPr="00E61249">
        <w:rPr>
          <w:sz w:val="28"/>
          <w:szCs w:val="28"/>
          <w:lang w:val="kk-KZ"/>
        </w:rPr>
        <w:t>.</w:t>
      </w:r>
      <w:r w:rsidRPr="00E61249">
        <w:rPr>
          <w:sz w:val="28"/>
          <w:szCs w:val="28"/>
          <w:lang w:val="en-US"/>
        </w:rPr>
        <w:t xml:space="preserve"> – Hague: Academic de Droit</w:t>
      </w:r>
      <w:r w:rsidR="003C264D" w:rsidRPr="00E61249">
        <w:rPr>
          <w:sz w:val="28"/>
          <w:szCs w:val="28"/>
          <w:lang w:val="kk-KZ"/>
        </w:rPr>
        <w:t>,</w:t>
      </w:r>
      <w:r w:rsidR="003C264D" w:rsidRPr="00E61249">
        <w:rPr>
          <w:sz w:val="28"/>
          <w:szCs w:val="28"/>
          <w:lang w:val="en-US"/>
        </w:rPr>
        <w:t xml:space="preserve"> 1989.</w:t>
      </w:r>
      <w:r w:rsidRPr="00E61249">
        <w:rPr>
          <w:sz w:val="28"/>
          <w:szCs w:val="28"/>
          <w:lang w:val="en-US"/>
        </w:rPr>
        <w:t xml:space="preserve"> – V.</w:t>
      </w:r>
      <w:r w:rsidRPr="00E61249">
        <w:rPr>
          <w:sz w:val="28"/>
          <w:szCs w:val="28"/>
          <w:lang w:val="kk-KZ"/>
        </w:rPr>
        <w:t xml:space="preserve"> 217.</w:t>
      </w:r>
      <w:r w:rsidRPr="00E61249">
        <w:rPr>
          <w:sz w:val="28"/>
          <w:szCs w:val="28"/>
          <w:lang w:val="en-US"/>
        </w:rPr>
        <w:t xml:space="preserve"> –</w:t>
      </w:r>
      <w:r w:rsidR="00E6018D">
        <w:rPr>
          <w:sz w:val="28"/>
          <w:szCs w:val="28"/>
          <w:lang w:val="kk-KZ"/>
        </w:rPr>
        <w:t xml:space="preserve"> </w:t>
      </w:r>
      <w:r w:rsidRPr="00E61249">
        <w:rPr>
          <w:sz w:val="28"/>
          <w:szCs w:val="28"/>
          <w:lang w:val="en-US"/>
        </w:rPr>
        <w:t>P. 22</w:t>
      </w:r>
      <w:r w:rsidRPr="00E61249">
        <w:rPr>
          <w:sz w:val="28"/>
          <w:szCs w:val="28"/>
          <w:lang w:val="kk-KZ"/>
        </w:rPr>
        <w:t>4-317</w:t>
      </w:r>
      <w:r w:rsidRPr="00E61249">
        <w:rPr>
          <w:sz w:val="28"/>
          <w:szCs w:val="28"/>
          <w:lang w:val="en-US"/>
        </w:rPr>
        <w:t>.</w:t>
      </w:r>
    </w:p>
    <w:p w:rsidR="00E61249" w:rsidRPr="00E61249" w:rsidRDefault="00097DBE" w:rsidP="00E61249">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sidRPr="00E61249">
        <w:rPr>
          <w:iCs/>
          <w:sz w:val="28"/>
          <w:szCs w:val="28"/>
          <w:lang w:val="en-US"/>
        </w:rPr>
        <w:t xml:space="preserve">Hoffman B. T. </w:t>
      </w:r>
      <w:r w:rsidRPr="00E61249">
        <w:rPr>
          <w:sz w:val="28"/>
          <w:szCs w:val="28"/>
          <w:lang w:val="en-US"/>
        </w:rPr>
        <w:t xml:space="preserve">Art and cultural heritage: law, policy, and practice. – New York: Cambridge University Press, 2006. – </w:t>
      </w:r>
      <w:r w:rsidRPr="00E61249">
        <w:rPr>
          <w:sz w:val="28"/>
          <w:szCs w:val="28"/>
          <w:lang w:val="kk-KZ"/>
        </w:rPr>
        <w:t xml:space="preserve">562 </w:t>
      </w:r>
      <w:r w:rsidR="00E61249" w:rsidRPr="00E61249">
        <w:rPr>
          <w:sz w:val="28"/>
          <w:szCs w:val="28"/>
          <w:lang w:val="en-US"/>
        </w:rPr>
        <w:t xml:space="preserve">p. </w:t>
      </w:r>
    </w:p>
    <w:p w:rsidR="00E61249" w:rsidRPr="00E61249" w:rsidRDefault="00097DBE" w:rsidP="00E61249">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sidRPr="00E61249">
        <w:rPr>
          <w:sz w:val="28"/>
          <w:szCs w:val="28"/>
          <w:lang w:val="en-US"/>
        </w:rPr>
        <w:t xml:space="preserve">Marilena V. A definition of cultural heritage: From the tangible to the intangible // Journal of Cultural Heritage. </w:t>
      </w:r>
      <w:r w:rsidRPr="00E61249">
        <w:rPr>
          <w:sz w:val="28"/>
          <w:szCs w:val="28"/>
        </w:rPr>
        <w:t xml:space="preserve">2010. – </w:t>
      </w:r>
      <w:r w:rsidRPr="00E61249">
        <w:rPr>
          <w:sz w:val="28"/>
          <w:szCs w:val="28"/>
          <w:lang w:val="kk-KZ"/>
        </w:rPr>
        <w:t>№11.</w:t>
      </w:r>
      <w:r w:rsidRPr="00E61249">
        <w:rPr>
          <w:sz w:val="28"/>
          <w:szCs w:val="28"/>
        </w:rPr>
        <w:t xml:space="preserve"> – </w:t>
      </w:r>
      <w:r w:rsidRPr="00E61249">
        <w:rPr>
          <w:sz w:val="28"/>
          <w:szCs w:val="28"/>
          <w:lang w:val="en-US"/>
        </w:rPr>
        <w:t>P</w:t>
      </w:r>
      <w:r w:rsidRPr="00E61249">
        <w:rPr>
          <w:sz w:val="28"/>
          <w:szCs w:val="28"/>
        </w:rPr>
        <w:t>. 321-324.</w:t>
      </w:r>
    </w:p>
    <w:p w:rsidR="00E61249" w:rsidRPr="00E61249" w:rsidRDefault="00097DBE" w:rsidP="00E61249">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E61249">
        <w:rPr>
          <w:sz w:val="28"/>
          <w:szCs w:val="28"/>
        </w:rPr>
        <w:t xml:space="preserve">Нормативные акты ЮНЕСКО по охране культурного наследия (Конвенции, Протоколы, Резолюции и Рекомендации) Подготовлено по </w:t>
      </w:r>
      <w:r w:rsidRPr="00E61249">
        <w:rPr>
          <w:sz w:val="28"/>
          <w:szCs w:val="28"/>
        </w:rPr>
        <w:lastRenderedPageBreak/>
        <w:t>заказу ЮНЕСКО (Отдел культурного наследия). – М.: Юни Принт</w:t>
      </w:r>
      <w:r w:rsidRPr="00E61249">
        <w:rPr>
          <w:sz w:val="28"/>
          <w:szCs w:val="28"/>
          <w:lang w:val="kk-KZ"/>
        </w:rPr>
        <w:t>,</w:t>
      </w:r>
      <w:r w:rsidRPr="00E61249">
        <w:rPr>
          <w:sz w:val="28"/>
          <w:szCs w:val="28"/>
        </w:rPr>
        <w:t xml:space="preserve"> 2002. –225 с. </w:t>
      </w:r>
    </w:p>
    <w:p w:rsidR="006F2383" w:rsidRPr="006F2383" w:rsidRDefault="00097DBE" w:rsidP="006F238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E61249">
        <w:rPr>
          <w:sz w:val="28"/>
          <w:szCs w:val="28"/>
        </w:rPr>
        <w:t>Конвенция об охране всемирного культурного и природного наследия ЮНЕСКО</w:t>
      </w:r>
      <w:r w:rsidRPr="00E61249">
        <w:rPr>
          <w:sz w:val="28"/>
          <w:szCs w:val="28"/>
          <w:lang w:val="kk-KZ"/>
        </w:rPr>
        <w:t>.</w:t>
      </w:r>
      <w:r w:rsidR="006F2383">
        <w:rPr>
          <w:sz w:val="28"/>
          <w:szCs w:val="28"/>
          <w:lang w:val="kk-KZ"/>
        </w:rPr>
        <w:t xml:space="preserve"> </w:t>
      </w:r>
      <w:r w:rsidRPr="00E61249">
        <w:rPr>
          <w:sz w:val="28"/>
          <w:szCs w:val="28"/>
        </w:rPr>
        <w:t>1972. – 14</w:t>
      </w:r>
      <w:r w:rsidR="006F2383">
        <w:rPr>
          <w:sz w:val="28"/>
          <w:szCs w:val="28"/>
          <w:lang w:val="kk-KZ"/>
        </w:rPr>
        <w:t xml:space="preserve"> </w:t>
      </w:r>
      <w:r w:rsidRPr="00E61249">
        <w:rPr>
          <w:sz w:val="28"/>
          <w:szCs w:val="28"/>
        </w:rPr>
        <w:t>с.</w:t>
      </w:r>
    </w:p>
    <w:p w:rsidR="006F2383" w:rsidRPr="006F2383" w:rsidRDefault="00097DBE" w:rsidP="006F238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lang w:val="en-US"/>
        </w:rPr>
      </w:pPr>
      <w:r w:rsidRPr="006F2383">
        <w:rPr>
          <w:sz w:val="28"/>
          <w:szCs w:val="28"/>
          <w:shd w:val="clear" w:color="auto" w:fill="FFFFFF"/>
          <w:lang w:val="de-DE"/>
        </w:rPr>
        <w:t xml:space="preserve">Code du patrimoine. Partie législative. </w:t>
      </w:r>
      <w:r w:rsidRPr="006F2383">
        <w:rPr>
          <w:sz w:val="28"/>
          <w:szCs w:val="28"/>
          <w:shd w:val="clear" w:color="auto" w:fill="FFFFFF"/>
          <w:lang w:val="kk-KZ"/>
        </w:rPr>
        <w:t>//</w:t>
      </w:r>
      <w:r w:rsidRPr="006F2383">
        <w:rPr>
          <w:sz w:val="28"/>
          <w:szCs w:val="28"/>
          <w:shd w:val="clear" w:color="auto" w:fill="FFFFFF"/>
          <w:lang w:val="de-DE"/>
        </w:rPr>
        <w:t xml:space="preserve"> http : www. legifrance.gouv.fr</w:t>
      </w:r>
      <w:r w:rsidRPr="006F2383">
        <w:rPr>
          <w:sz w:val="28"/>
          <w:szCs w:val="28"/>
          <w:shd w:val="clear" w:color="auto" w:fill="FFFFFF"/>
          <w:lang w:val="kk-KZ"/>
        </w:rPr>
        <w:t>. 02.02.2020.</w:t>
      </w:r>
    </w:p>
    <w:p w:rsidR="006F2383" w:rsidRPr="006F2383" w:rsidRDefault="006F2383" w:rsidP="006F238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Pr>
          <w:sz w:val="28"/>
          <w:szCs w:val="28"/>
        </w:rPr>
        <w:t>Дьячков А.</w:t>
      </w:r>
      <w:r w:rsidR="00097DBE" w:rsidRPr="006F2383">
        <w:rPr>
          <w:sz w:val="28"/>
          <w:szCs w:val="28"/>
        </w:rPr>
        <w:t>Н. Памятники в системе предметного мира культуры // Памятник и современность: Вопросы освоения историко-культурного наследия: сб. научн. тр. – М., 1987. –</w:t>
      </w:r>
      <w:r>
        <w:rPr>
          <w:sz w:val="28"/>
          <w:szCs w:val="28"/>
          <w:lang w:val="kk-KZ"/>
        </w:rPr>
        <w:t xml:space="preserve"> </w:t>
      </w:r>
      <w:r w:rsidR="003C264D" w:rsidRPr="006F2383">
        <w:rPr>
          <w:sz w:val="28"/>
          <w:szCs w:val="28"/>
        </w:rPr>
        <w:t xml:space="preserve">С. 41-60. </w:t>
      </w:r>
    </w:p>
    <w:p w:rsidR="006F2383" w:rsidRPr="006F2383" w:rsidRDefault="00097DBE" w:rsidP="006F238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6F2383">
        <w:rPr>
          <w:bCs/>
          <w:sz w:val="28"/>
          <w:szCs w:val="28"/>
          <w:lang w:val="kk-KZ"/>
        </w:rPr>
        <w:t xml:space="preserve">Федеральный закон </w:t>
      </w:r>
      <w:r w:rsidRPr="006F2383">
        <w:rPr>
          <w:bCs/>
          <w:sz w:val="28"/>
          <w:szCs w:val="28"/>
        </w:rPr>
        <w:t>об объектах культурного наследия (памятникахистории и культуры) народов российской федераци</w:t>
      </w:r>
      <w:r w:rsidRPr="006F2383">
        <w:rPr>
          <w:bCs/>
          <w:sz w:val="28"/>
          <w:szCs w:val="28"/>
          <w:lang w:val="kk-KZ"/>
        </w:rPr>
        <w:t>и /</w:t>
      </w:r>
      <w:r w:rsidRPr="006F2383">
        <w:rPr>
          <w:bCs/>
          <w:sz w:val="28"/>
          <w:szCs w:val="28"/>
        </w:rPr>
        <w:t xml:space="preserve">/ </w:t>
      </w:r>
      <w:hyperlink r:id="rId19" w:history="1">
        <w:r w:rsidR="006F2383" w:rsidRPr="006F2383">
          <w:rPr>
            <w:rStyle w:val="ab"/>
            <w:color w:val="auto"/>
            <w:sz w:val="28"/>
            <w:szCs w:val="28"/>
            <w:u w:val="none"/>
            <w:lang w:val="kk-KZ"/>
          </w:rPr>
          <w:t>http://www.consultant.ru/document/cons_doc_LAW_37318. 02.02.2020</w:t>
        </w:r>
      </w:hyperlink>
      <w:r w:rsidRPr="006F2383">
        <w:rPr>
          <w:sz w:val="28"/>
          <w:szCs w:val="28"/>
          <w:lang w:val="kk-KZ"/>
        </w:rPr>
        <w:t>.</w:t>
      </w:r>
    </w:p>
    <w:p w:rsidR="006F2383" w:rsidRPr="006F2383" w:rsidRDefault="00097DBE" w:rsidP="006F238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6F2383">
        <w:rPr>
          <w:sz w:val="28"/>
          <w:szCs w:val="28"/>
        </w:rPr>
        <w:t>Д</w:t>
      </w:r>
      <w:r w:rsidRPr="006F2383">
        <w:rPr>
          <w:sz w:val="28"/>
          <w:szCs w:val="28"/>
          <w:lang w:val="kk-KZ"/>
        </w:rPr>
        <w:t>ахин</w:t>
      </w:r>
      <w:r w:rsidR="006F2383">
        <w:rPr>
          <w:sz w:val="28"/>
          <w:szCs w:val="28"/>
          <w:lang w:val="kk-KZ"/>
        </w:rPr>
        <w:t xml:space="preserve"> </w:t>
      </w:r>
      <w:r w:rsidRPr="006F2383">
        <w:rPr>
          <w:sz w:val="28"/>
          <w:szCs w:val="28"/>
        </w:rPr>
        <w:t>С.Д.</w:t>
      </w:r>
      <w:r w:rsidRPr="006F2383">
        <w:rPr>
          <w:sz w:val="28"/>
          <w:szCs w:val="28"/>
          <w:shd w:val="clear" w:color="auto" w:fill="FFFFFF"/>
        </w:rPr>
        <w:t xml:space="preserve"> Сохранение материального культурного наследия в полиэтничном регионе: историко-культурный анализ</w:t>
      </w:r>
      <w:r w:rsidRPr="006F2383">
        <w:rPr>
          <w:sz w:val="28"/>
          <w:szCs w:val="28"/>
          <w:shd w:val="clear" w:color="auto" w:fill="FFFFFF"/>
          <w:lang w:val="kk-KZ"/>
        </w:rPr>
        <w:t>. Автореф. д</w:t>
      </w:r>
      <w:r w:rsidRPr="006F2383">
        <w:rPr>
          <w:sz w:val="28"/>
          <w:szCs w:val="28"/>
          <w:shd w:val="clear" w:color="auto" w:fill="FFFFFF"/>
        </w:rPr>
        <w:t>исс</w:t>
      </w:r>
      <w:r w:rsidRPr="006F2383">
        <w:rPr>
          <w:sz w:val="28"/>
          <w:szCs w:val="28"/>
          <w:shd w:val="clear" w:color="auto" w:fill="FFFFFF"/>
          <w:lang w:val="kk-KZ"/>
        </w:rPr>
        <w:t xml:space="preserve">... </w:t>
      </w:r>
      <w:r w:rsidRPr="006F2383">
        <w:rPr>
          <w:sz w:val="28"/>
          <w:szCs w:val="28"/>
          <w:shd w:val="clear" w:color="auto" w:fill="FFFFFF"/>
        </w:rPr>
        <w:t>канд</w:t>
      </w:r>
      <w:r w:rsidRPr="006F2383">
        <w:rPr>
          <w:sz w:val="28"/>
          <w:szCs w:val="28"/>
          <w:shd w:val="clear" w:color="auto" w:fill="FFFFFF"/>
          <w:lang w:val="kk-KZ"/>
        </w:rPr>
        <w:t>.</w:t>
      </w:r>
      <w:r w:rsidRPr="006F2383">
        <w:rPr>
          <w:sz w:val="28"/>
          <w:szCs w:val="28"/>
          <w:shd w:val="clear" w:color="auto" w:fill="FFFFFF"/>
        </w:rPr>
        <w:t xml:space="preserve"> истор</w:t>
      </w:r>
      <w:r w:rsidRPr="006F2383">
        <w:rPr>
          <w:sz w:val="28"/>
          <w:szCs w:val="28"/>
          <w:shd w:val="clear" w:color="auto" w:fill="FFFFFF"/>
          <w:lang w:val="kk-KZ"/>
        </w:rPr>
        <w:t>.</w:t>
      </w:r>
      <w:r w:rsidR="006F2383">
        <w:rPr>
          <w:sz w:val="28"/>
          <w:szCs w:val="28"/>
          <w:shd w:val="clear" w:color="auto" w:fill="FFFFFF"/>
          <w:lang w:val="kk-KZ"/>
        </w:rPr>
        <w:t xml:space="preserve"> </w:t>
      </w:r>
      <w:r w:rsidRPr="006F2383">
        <w:rPr>
          <w:sz w:val="28"/>
          <w:szCs w:val="28"/>
          <w:shd w:val="clear" w:color="auto" w:fill="FFFFFF"/>
          <w:lang w:val="kk-KZ"/>
        </w:rPr>
        <w:t>н</w:t>
      </w:r>
      <w:r w:rsidRPr="006F2383">
        <w:rPr>
          <w:sz w:val="28"/>
          <w:szCs w:val="28"/>
          <w:shd w:val="clear" w:color="auto" w:fill="FFFFFF"/>
        </w:rPr>
        <w:t>а</w:t>
      </w:r>
      <w:r w:rsidRPr="006F2383">
        <w:rPr>
          <w:sz w:val="28"/>
          <w:szCs w:val="28"/>
          <w:shd w:val="clear" w:color="auto" w:fill="FFFFFF"/>
          <w:lang w:val="kk-KZ"/>
        </w:rPr>
        <w:t>ук: 24.00.01.</w:t>
      </w:r>
      <w:r w:rsidRPr="006F2383">
        <w:rPr>
          <w:sz w:val="28"/>
          <w:szCs w:val="28"/>
          <w:shd w:val="clear" w:color="auto" w:fill="FFFFFF"/>
        </w:rPr>
        <w:t xml:space="preserve"> –</w:t>
      </w:r>
      <w:r w:rsidRPr="006F2383">
        <w:rPr>
          <w:sz w:val="28"/>
          <w:szCs w:val="28"/>
          <w:shd w:val="clear" w:color="auto" w:fill="FFFFFF"/>
          <w:lang w:val="kk-KZ"/>
        </w:rPr>
        <w:t xml:space="preserve"> Астрахань, 2012. – 197 с.</w:t>
      </w:r>
    </w:p>
    <w:p w:rsidR="006F2383" w:rsidRPr="006F2383" w:rsidRDefault="00097DBE" w:rsidP="006F238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6F2383">
        <w:rPr>
          <w:sz w:val="28"/>
          <w:szCs w:val="28"/>
          <w:lang w:val="kk-KZ"/>
        </w:rPr>
        <w:t xml:space="preserve">Нора П. Проблематика мест памяти // Франция-память. СПб: Издательство Санкт-Петербургского университета, 1999. </w:t>
      </w:r>
      <w:r w:rsidR="006F2383">
        <w:rPr>
          <w:sz w:val="28"/>
          <w:szCs w:val="28"/>
          <w:lang w:val="kk-KZ"/>
        </w:rPr>
        <w:t>–</w:t>
      </w:r>
      <w:r w:rsidRPr="006F2383">
        <w:rPr>
          <w:sz w:val="28"/>
          <w:szCs w:val="28"/>
          <w:lang w:val="kk-KZ"/>
        </w:rPr>
        <w:t xml:space="preserve"> С. 17-50</w:t>
      </w:r>
      <w:r w:rsidRPr="006F2383">
        <w:rPr>
          <w:sz w:val="28"/>
          <w:szCs w:val="28"/>
        </w:rPr>
        <w:t>.</w:t>
      </w:r>
    </w:p>
    <w:p w:rsidR="006F2383" w:rsidRPr="006F2383" w:rsidRDefault="00097DBE" w:rsidP="006F238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6F2383">
        <w:rPr>
          <w:sz w:val="28"/>
          <w:szCs w:val="28"/>
        </w:rPr>
        <w:t xml:space="preserve">Рикер П. Память, </w:t>
      </w:r>
      <w:r w:rsidR="006F2383">
        <w:rPr>
          <w:sz w:val="28"/>
          <w:szCs w:val="28"/>
        </w:rPr>
        <w:t xml:space="preserve">история, забвение / Пер. с фр. </w:t>
      </w:r>
      <w:r w:rsidRPr="006F2383">
        <w:rPr>
          <w:sz w:val="28"/>
          <w:szCs w:val="28"/>
        </w:rPr>
        <w:t>Блауберг</w:t>
      </w:r>
      <w:r w:rsidR="006F2383" w:rsidRPr="006F2383">
        <w:rPr>
          <w:sz w:val="28"/>
          <w:szCs w:val="28"/>
        </w:rPr>
        <w:t xml:space="preserve"> </w:t>
      </w:r>
      <w:r w:rsidR="006F2383">
        <w:rPr>
          <w:sz w:val="28"/>
          <w:szCs w:val="28"/>
        </w:rPr>
        <w:t>И.</w:t>
      </w:r>
      <w:r w:rsidR="006F2383" w:rsidRPr="006F2383">
        <w:rPr>
          <w:sz w:val="28"/>
          <w:szCs w:val="28"/>
        </w:rPr>
        <w:t>И.</w:t>
      </w:r>
      <w:r w:rsidRPr="006F2383">
        <w:rPr>
          <w:sz w:val="28"/>
          <w:szCs w:val="28"/>
        </w:rPr>
        <w:t>, Вдовина</w:t>
      </w:r>
      <w:r w:rsidR="006F2383" w:rsidRPr="006F2383">
        <w:rPr>
          <w:sz w:val="28"/>
          <w:szCs w:val="28"/>
        </w:rPr>
        <w:t xml:space="preserve"> </w:t>
      </w:r>
      <w:r w:rsidR="006F2383">
        <w:rPr>
          <w:sz w:val="28"/>
          <w:szCs w:val="28"/>
        </w:rPr>
        <w:t>И.</w:t>
      </w:r>
      <w:r w:rsidR="006F2383" w:rsidRPr="006F2383">
        <w:rPr>
          <w:sz w:val="28"/>
          <w:szCs w:val="28"/>
        </w:rPr>
        <w:t>С.</w:t>
      </w:r>
      <w:r w:rsidR="006F2383">
        <w:rPr>
          <w:sz w:val="28"/>
          <w:szCs w:val="28"/>
        </w:rPr>
        <w:t xml:space="preserve">, </w:t>
      </w:r>
      <w:r w:rsidRPr="006F2383">
        <w:rPr>
          <w:sz w:val="28"/>
          <w:szCs w:val="28"/>
        </w:rPr>
        <w:t>Мачульская</w:t>
      </w:r>
      <w:r w:rsidR="006F2383" w:rsidRPr="006F2383">
        <w:rPr>
          <w:sz w:val="28"/>
          <w:szCs w:val="28"/>
        </w:rPr>
        <w:t xml:space="preserve"> </w:t>
      </w:r>
      <w:r w:rsidR="006F2383">
        <w:rPr>
          <w:sz w:val="28"/>
          <w:szCs w:val="28"/>
        </w:rPr>
        <w:t>О.</w:t>
      </w:r>
      <w:r w:rsidR="006F2383" w:rsidRPr="006F2383">
        <w:rPr>
          <w:sz w:val="28"/>
          <w:szCs w:val="28"/>
        </w:rPr>
        <w:t>И.</w:t>
      </w:r>
      <w:r w:rsidRPr="006F2383">
        <w:rPr>
          <w:sz w:val="28"/>
          <w:szCs w:val="28"/>
        </w:rPr>
        <w:t>, Тавризян</w:t>
      </w:r>
      <w:r w:rsidR="006F2383" w:rsidRPr="006F2383">
        <w:rPr>
          <w:sz w:val="28"/>
          <w:szCs w:val="28"/>
        </w:rPr>
        <w:t xml:space="preserve"> Г.М.</w:t>
      </w:r>
      <w:r w:rsidRPr="006F2383">
        <w:rPr>
          <w:sz w:val="28"/>
          <w:szCs w:val="28"/>
        </w:rPr>
        <w:t xml:space="preserve"> – М.: Издательство гуманитарной литературы, 2004. – 728 c. </w:t>
      </w:r>
    </w:p>
    <w:p w:rsidR="006F2383" w:rsidRPr="006F2383" w:rsidRDefault="00097DBE" w:rsidP="006F238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6F2383">
        <w:rPr>
          <w:sz w:val="28"/>
          <w:szCs w:val="28"/>
        </w:rPr>
        <w:t>Хальбвакс M. Социальные рамки памяти / Пер. с фр. С.Н. Зенкина. – М.: Новое издательство, 2007. – 348 с.</w:t>
      </w:r>
    </w:p>
    <w:p w:rsidR="006F2383" w:rsidRPr="006F2383" w:rsidRDefault="00097DBE" w:rsidP="006F238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6F2383">
        <w:rPr>
          <w:sz w:val="28"/>
          <w:szCs w:val="28"/>
        </w:rPr>
        <w:t xml:space="preserve">Лоуэнталь Д. Прошлое – </w:t>
      </w:r>
      <w:r w:rsidRPr="006F2383">
        <w:rPr>
          <w:sz w:val="28"/>
          <w:szCs w:val="28"/>
          <w:lang w:val="kk-KZ"/>
        </w:rPr>
        <w:t>ч</w:t>
      </w:r>
      <w:r w:rsidRPr="006F2383">
        <w:rPr>
          <w:sz w:val="28"/>
          <w:szCs w:val="28"/>
        </w:rPr>
        <w:t xml:space="preserve">ужая страна / </w:t>
      </w:r>
      <w:r w:rsidRPr="006F2383">
        <w:rPr>
          <w:sz w:val="28"/>
          <w:szCs w:val="28"/>
          <w:lang w:val="kk-KZ"/>
        </w:rPr>
        <w:t>Пер. с анг.</w:t>
      </w:r>
      <w:r w:rsidRPr="006F2383">
        <w:rPr>
          <w:sz w:val="28"/>
          <w:szCs w:val="28"/>
        </w:rPr>
        <w:t xml:space="preserve"> А.В.</w:t>
      </w:r>
      <w:r w:rsidR="006F2383">
        <w:rPr>
          <w:sz w:val="28"/>
          <w:szCs w:val="28"/>
          <w:lang w:val="kk-KZ"/>
        </w:rPr>
        <w:t xml:space="preserve"> </w:t>
      </w:r>
      <w:r w:rsidRPr="006F2383">
        <w:rPr>
          <w:sz w:val="28"/>
          <w:szCs w:val="28"/>
        </w:rPr>
        <w:t>Говорунов</w:t>
      </w:r>
      <w:r w:rsidRPr="006F2383">
        <w:rPr>
          <w:sz w:val="28"/>
          <w:szCs w:val="28"/>
          <w:lang w:val="kk-KZ"/>
        </w:rPr>
        <w:t>а</w:t>
      </w:r>
      <w:r w:rsidR="006F2383">
        <w:rPr>
          <w:sz w:val="28"/>
          <w:szCs w:val="28"/>
          <w:lang w:val="kk-KZ"/>
        </w:rPr>
        <w:t xml:space="preserve"> </w:t>
      </w:r>
      <w:r w:rsidRPr="006F2383">
        <w:rPr>
          <w:sz w:val="28"/>
          <w:szCs w:val="28"/>
          <w:lang w:val="kk-KZ"/>
        </w:rPr>
        <w:t xml:space="preserve">– </w:t>
      </w:r>
      <w:r w:rsidRPr="006F2383">
        <w:rPr>
          <w:sz w:val="28"/>
          <w:szCs w:val="28"/>
        </w:rPr>
        <w:t xml:space="preserve"> СПб.:</w:t>
      </w:r>
      <w:r w:rsidR="006F2383">
        <w:rPr>
          <w:sz w:val="28"/>
          <w:szCs w:val="28"/>
          <w:lang w:val="kk-KZ"/>
        </w:rPr>
        <w:t xml:space="preserve"> </w:t>
      </w:r>
      <w:r w:rsidRPr="006F2383">
        <w:rPr>
          <w:sz w:val="28"/>
          <w:szCs w:val="28"/>
        </w:rPr>
        <w:t>Владимир даль, 2004.</w:t>
      </w:r>
      <w:r w:rsidRPr="006F2383">
        <w:rPr>
          <w:sz w:val="28"/>
          <w:szCs w:val="28"/>
          <w:lang w:val="kk-KZ"/>
        </w:rPr>
        <w:t xml:space="preserve"> – </w:t>
      </w:r>
      <w:r w:rsidRPr="006F2383">
        <w:rPr>
          <w:sz w:val="28"/>
          <w:szCs w:val="28"/>
        </w:rPr>
        <w:t xml:space="preserve"> 624 с.</w:t>
      </w:r>
    </w:p>
    <w:p w:rsidR="006F2383" w:rsidRPr="006F2383" w:rsidRDefault="003C264D" w:rsidP="006F238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6F2383">
        <w:rPr>
          <w:sz w:val="28"/>
          <w:szCs w:val="28"/>
        </w:rPr>
        <w:t>Видельбанд</w:t>
      </w:r>
      <w:r w:rsidR="00097DBE" w:rsidRPr="006F2383">
        <w:rPr>
          <w:sz w:val="28"/>
          <w:szCs w:val="28"/>
        </w:rPr>
        <w:t xml:space="preserve"> В. Философия в немецкой духовной жизни ХХ столетия / </w:t>
      </w:r>
      <w:r w:rsidR="00097DBE" w:rsidRPr="006F2383">
        <w:rPr>
          <w:sz w:val="28"/>
          <w:szCs w:val="28"/>
          <w:shd w:val="clear" w:color="auto" w:fill="FFFFFF"/>
        </w:rPr>
        <w:t>Пер. с нем./ Ин-т философии.</w:t>
      </w:r>
      <w:r w:rsidR="006F2383" w:rsidRPr="006F2383">
        <w:rPr>
          <w:sz w:val="28"/>
          <w:szCs w:val="28"/>
          <w:shd w:val="clear" w:color="auto" w:fill="FFFFFF"/>
          <w:lang w:val="kk-KZ"/>
        </w:rPr>
        <w:t xml:space="preserve"> </w:t>
      </w:r>
      <w:r w:rsidR="00097DBE" w:rsidRPr="006F2383">
        <w:rPr>
          <w:sz w:val="28"/>
          <w:szCs w:val="28"/>
          <w:shd w:val="clear" w:color="auto" w:fill="FFFFFF"/>
        </w:rPr>
        <w:t>– М.: Наука, 1993</w:t>
      </w:r>
      <w:r w:rsidR="006F2383" w:rsidRPr="006F2383">
        <w:rPr>
          <w:sz w:val="28"/>
          <w:szCs w:val="28"/>
          <w:shd w:val="clear" w:color="auto" w:fill="FFFFFF"/>
          <w:lang w:val="kk-KZ"/>
        </w:rPr>
        <w:t>.</w:t>
      </w:r>
      <w:r w:rsidR="00097DBE" w:rsidRPr="006F2383">
        <w:rPr>
          <w:sz w:val="28"/>
          <w:szCs w:val="28"/>
          <w:shd w:val="clear" w:color="auto" w:fill="FFFFFF"/>
        </w:rPr>
        <w:t xml:space="preserve"> </w:t>
      </w:r>
      <w:r w:rsidR="006F2383" w:rsidRPr="006F2383">
        <w:rPr>
          <w:sz w:val="28"/>
          <w:szCs w:val="28"/>
          <w:shd w:val="clear" w:color="auto" w:fill="FFFFFF"/>
        </w:rPr>
        <w:t>–</w:t>
      </w:r>
      <w:r w:rsidR="00097DBE" w:rsidRPr="006F2383">
        <w:rPr>
          <w:sz w:val="28"/>
          <w:szCs w:val="28"/>
          <w:shd w:val="clear" w:color="auto" w:fill="FFFFFF"/>
        </w:rPr>
        <w:t xml:space="preserve"> 105 c.</w:t>
      </w:r>
    </w:p>
    <w:p w:rsidR="006F2383" w:rsidRPr="006F2383" w:rsidRDefault="00097DBE" w:rsidP="006F238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6F2383">
        <w:rPr>
          <w:sz w:val="28"/>
          <w:szCs w:val="28"/>
        </w:rPr>
        <w:t xml:space="preserve">Естествоведение и культуроведение /  </w:t>
      </w:r>
      <w:r w:rsidRPr="006F2383">
        <w:rPr>
          <w:sz w:val="28"/>
          <w:szCs w:val="28"/>
          <w:lang w:val="kk-KZ"/>
        </w:rPr>
        <w:t>П</w:t>
      </w:r>
      <w:r w:rsidRPr="006F2383">
        <w:rPr>
          <w:sz w:val="28"/>
          <w:szCs w:val="28"/>
        </w:rPr>
        <w:t>ер. с нем. Фитермана</w:t>
      </w:r>
      <w:r w:rsidR="006F2383" w:rsidRPr="006F2383">
        <w:rPr>
          <w:sz w:val="28"/>
          <w:szCs w:val="28"/>
        </w:rPr>
        <w:t xml:space="preserve"> М.Я.</w:t>
      </w:r>
      <w:r w:rsidRPr="006F2383">
        <w:rPr>
          <w:sz w:val="28"/>
          <w:szCs w:val="28"/>
        </w:rPr>
        <w:t xml:space="preserve"> – Санкт-Петербург: Издание Е. Д. Кусковой, 1903</w:t>
      </w:r>
      <w:r w:rsidR="006F2383" w:rsidRPr="006F2383">
        <w:rPr>
          <w:sz w:val="28"/>
          <w:szCs w:val="28"/>
          <w:lang w:val="kk-KZ"/>
        </w:rPr>
        <w:t>.</w:t>
      </w:r>
      <w:r w:rsidRPr="006F2383">
        <w:rPr>
          <w:sz w:val="28"/>
          <w:szCs w:val="28"/>
        </w:rPr>
        <w:t xml:space="preserve"> – </w:t>
      </w:r>
      <w:r w:rsidRPr="006F2383">
        <w:rPr>
          <w:sz w:val="28"/>
          <w:szCs w:val="28"/>
          <w:lang w:val="kk-KZ"/>
        </w:rPr>
        <w:t>4</w:t>
      </w:r>
      <w:r w:rsidRPr="006F2383">
        <w:rPr>
          <w:sz w:val="28"/>
          <w:szCs w:val="28"/>
        </w:rPr>
        <w:t>4 с.</w:t>
      </w:r>
    </w:p>
    <w:p w:rsidR="006F2383" w:rsidRPr="006F2383" w:rsidRDefault="00097DBE" w:rsidP="006F238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6F2383">
        <w:rPr>
          <w:sz w:val="28"/>
          <w:szCs w:val="28"/>
        </w:rPr>
        <w:t>Библер, В.С. Мышление как творчество</w:t>
      </w:r>
      <w:r w:rsidRPr="006F2383">
        <w:rPr>
          <w:sz w:val="28"/>
          <w:szCs w:val="28"/>
          <w:lang w:val="kk-KZ"/>
        </w:rPr>
        <w:t xml:space="preserve">. – </w:t>
      </w:r>
      <w:r w:rsidRPr="006F2383">
        <w:rPr>
          <w:sz w:val="28"/>
          <w:szCs w:val="28"/>
        </w:rPr>
        <w:t xml:space="preserve"> М.: Политиздат, 1975. </w:t>
      </w:r>
      <w:r w:rsidR="006F2383" w:rsidRPr="006F2383">
        <w:rPr>
          <w:sz w:val="28"/>
          <w:szCs w:val="28"/>
        </w:rPr>
        <w:t>–</w:t>
      </w:r>
      <w:r w:rsidR="006F2383" w:rsidRPr="006F2383">
        <w:rPr>
          <w:sz w:val="28"/>
          <w:szCs w:val="28"/>
          <w:lang w:val="kk-KZ"/>
        </w:rPr>
        <w:t xml:space="preserve"> </w:t>
      </w:r>
      <w:r w:rsidRPr="006F2383">
        <w:rPr>
          <w:sz w:val="28"/>
          <w:szCs w:val="28"/>
        </w:rPr>
        <w:t>399 с.</w:t>
      </w:r>
    </w:p>
    <w:p w:rsidR="006F2383" w:rsidRPr="006F2383" w:rsidRDefault="00097DBE" w:rsidP="006F238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sidRPr="006F2383">
        <w:rPr>
          <w:sz w:val="28"/>
          <w:szCs w:val="28"/>
        </w:rPr>
        <w:t xml:space="preserve"> Гуревич, П.С. Человек и его ценности // Человек и его ценности. – М.,</w:t>
      </w:r>
      <w:r w:rsidR="006F2383">
        <w:rPr>
          <w:sz w:val="28"/>
          <w:szCs w:val="28"/>
          <w:lang w:val="kk-KZ"/>
        </w:rPr>
        <w:t xml:space="preserve"> </w:t>
      </w:r>
      <w:r w:rsidRPr="006F2383">
        <w:rPr>
          <w:sz w:val="28"/>
          <w:szCs w:val="28"/>
        </w:rPr>
        <w:t xml:space="preserve">1988. – </w:t>
      </w:r>
      <w:r w:rsidRPr="006F2383">
        <w:rPr>
          <w:sz w:val="28"/>
          <w:szCs w:val="28"/>
          <w:lang w:val="kk-KZ"/>
        </w:rPr>
        <w:t>Ч</w:t>
      </w:r>
      <w:r w:rsidRPr="006F2383">
        <w:rPr>
          <w:sz w:val="28"/>
          <w:szCs w:val="28"/>
        </w:rPr>
        <w:t>.1.</w:t>
      </w:r>
      <w:r w:rsidRPr="006F2383">
        <w:rPr>
          <w:sz w:val="28"/>
          <w:szCs w:val="28"/>
          <w:lang w:val="kk-KZ"/>
        </w:rPr>
        <w:t xml:space="preserve"> – 210 с. </w:t>
      </w:r>
    </w:p>
    <w:p w:rsidR="006F2383" w:rsidRPr="006F2383" w:rsidRDefault="006F2383" w:rsidP="006F238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Pr>
          <w:sz w:val="28"/>
          <w:szCs w:val="28"/>
        </w:rPr>
        <w:t>Гердер И.</w:t>
      </w:r>
      <w:r w:rsidR="00097DBE" w:rsidRPr="006F2383">
        <w:rPr>
          <w:sz w:val="28"/>
          <w:szCs w:val="28"/>
        </w:rPr>
        <w:t>Г. Идеи к философии истории человечества. М.: Наука, 1977.</w:t>
      </w:r>
      <w:r>
        <w:rPr>
          <w:sz w:val="28"/>
          <w:szCs w:val="28"/>
          <w:lang w:val="kk-KZ"/>
        </w:rPr>
        <w:t xml:space="preserve"> </w:t>
      </w:r>
      <w:r w:rsidR="00097DBE" w:rsidRPr="006F2383">
        <w:rPr>
          <w:sz w:val="28"/>
          <w:szCs w:val="28"/>
        </w:rPr>
        <w:t>–</w:t>
      </w:r>
      <w:r w:rsidR="00E6018D">
        <w:rPr>
          <w:sz w:val="28"/>
          <w:szCs w:val="28"/>
          <w:lang w:val="kk-KZ"/>
        </w:rPr>
        <w:t xml:space="preserve"> </w:t>
      </w:r>
      <w:r w:rsidR="00097DBE" w:rsidRPr="006F2383">
        <w:rPr>
          <w:sz w:val="28"/>
          <w:szCs w:val="28"/>
        </w:rPr>
        <w:t>703 с.</w:t>
      </w:r>
    </w:p>
    <w:p w:rsidR="006F2383" w:rsidRPr="006F2383" w:rsidRDefault="00097DBE" w:rsidP="006F2383">
      <w:pPr>
        <w:pStyle w:val="a6"/>
        <w:numPr>
          <w:ilvl w:val="3"/>
          <w:numId w:val="2"/>
        </w:numPr>
        <w:shd w:val="clear" w:color="auto" w:fill="FFFFFF"/>
        <w:tabs>
          <w:tab w:val="left" w:pos="567"/>
          <w:tab w:val="left" w:pos="1134"/>
        </w:tabs>
        <w:spacing w:before="0" w:beforeAutospacing="0" w:after="0" w:afterAutospacing="0"/>
        <w:ind w:left="0" w:firstLine="709"/>
        <w:jc w:val="both"/>
        <w:rPr>
          <w:rStyle w:val="ab"/>
          <w:color w:val="auto"/>
          <w:sz w:val="28"/>
          <w:szCs w:val="28"/>
          <w:u w:val="none"/>
        </w:rPr>
      </w:pPr>
      <w:r w:rsidRPr="006F2383">
        <w:rPr>
          <w:sz w:val="28"/>
          <w:szCs w:val="28"/>
        </w:rPr>
        <w:t>Алексей Громыко. Цивилизации и Россия: споры продолжаются</w:t>
      </w:r>
      <w:r w:rsidRPr="006F2383">
        <w:rPr>
          <w:sz w:val="28"/>
          <w:szCs w:val="28"/>
          <w:lang w:val="kk-KZ"/>
        </w:rPr>
        <w:t xml:space="preserve"> // Информационный портал фонда Руский Мир</w:t>
      </w:r>
      <w:r w:rsidRPr="006F2383">
        <w:rPr>
          <w:sz w:val="28"/>
          <w:szCs w:val="28"/>
        </w:rPr>
        <w:t xml:space="preserve">. // </w:t>
      </w:r>
      <w:hyperlink r:id="rId20" w:history="1">
        <w:r w:rsidRPr="006F2383">
          <w:rPr>
            <w:rStyle w:val="ab"/>
            <w:color w:val="auto"/>
            <w:sz w:val="28"/>
            <w:szCs w:val="28"/>
            <w:u w:val="none"/>
          </w:rPr>
          <w:t>https://russkiymir.ru/analytics/tables/news/119903/</w:t>
        </w:r>
      </w:hyperlink>
      <w:r w:rsidRPr="006F2383">
        <w:rPr>
          <w:rStyle w:val="ab"/>
          <w:color w:val="auto"/>
          <w:sz w:val="28"/>
          <w:szCs w:val="28"/>
          <w:u w:val="none"/>
          <w:lang w:val="kk-KZ"/>
        </w:rPr>
        <w:t>. 05.03.2020.</w:t>
      </w:r>
    </w:p>
    <w:p w:rsidR="006F2383" w:rsidRPr="006F2383" w:rsidRDefault="006F2383" w:rsidP="006F238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Pr>
          <w:sz w:val="28"/>
          <w:szCs w:val="28"/>
          <w:lang w:val="kk-KZ"/>
        </w:rPr>
        <w:t xml:space="preserve"> </w:t>
      </w:r>
      <w:r w:rsidRPr="006F2383">
        <w:rPr>
          <w:sz w:val="28"/>
          <w:szCs w:val="28"/>
          <w:lang w:val="kk-KZ"/>
        </w:rPr>
        <w:t>Шпенглер О.</w:t>
      </w:r>
      <w:r w:rsidR="00097DBE" w:rsidRPr="006F2383">
        <w:rPr>
          <w:sz w:val="28"/>
          <w:szCs w:val="28"/>
          <w:lang w:val="kk-KZ"/>
        </w:rPr>
        <w:t xml:space="preserve">Ш. Закат Европы. </w:t>
      </w:r>
      <w:r w:rsidR="00097DBE" w:rsidRPr="006F2383">
        <w:rPr>
          <w:sz w:val="28"/>
          <w:szCs w:val="28"/>
        </w:rPr>
        <w:t>Очерки морфологии мировой истории: Гештальт и действитель</w:t>
      </w:r>
      <w:r w:rsidRPr="006F2383">
        <w:rPr>
          <w:sz w:val="28"/>
          <w:szCs w:val="28"/>
        </w:rPr>
        <w:t xml:space="preserve">ность / Пер. с нем. под ред. </w:t>
      </w:r>
      <w:r w:rsidR="00097DBE" w:rsidRPr="006F2383">
        <w:rPr>
          <w:sz w:val="28"/>
          <w:szCs w:val="28"/>
        </w:rPr>
        <w:t>Франковского</w:t>
      </w:r>
      <w:r w:rsidRPr="006F2383">
        <w:rPr>
          <w:sz w:val="28"/>
          <w:szCs w:val="28"/>
        </w:rPr>
        <w:t xml:space="preserve"> А.А.</w:t>
      </w:r>
      <w:r w:rsidR="00097DBE" w:rsidRPr="006F2383">
        <w:rPr>
          <w:sz w:val="28"/>
          <w:szCs w:val="28"/>
          <w:shd w:val="clear" w:color="auto" w:fill="FFFFFF"/>
        </w:rPr>
        <w:t xml:space="preserve"> – М.: Эксмо, 2007. – 800 с.</w:t>
      </w:r>
    </w:p>
    <w:p w:rsidR="006F2383" w:rsidRPr="006F2383" w:rsidRDefault="006F2383" w:rsidP="006F238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Pr>
          <w:sz w:val="28"/>
          <w:szCs w:val="28"/>
          <w:lang w:val="kk-KZ"/>
        </w:rPr>
        <w:t xml:space="preserve"> </w:t>
      </w:r>
      <w:r w:rsidR="00097DBE" w:rsidRPr="006F2383">
        <w:rPr>
          <w:iCs/>
          <w:sz w:val="28"/>
          <w:szCs w:val="28"/>
          <w:shd w:val="clear" w:color="auto" w:fill="FFFFFF"/>
        </w:rPr>
        <w:t>Тойнби Дж.</w:t>
      </w:r>
      <w:r w:rsidRPr="006F2383">
        <w:rPr>
          <w:iCs/>
          <w:sz w:val="28"/>
          <w:szCs w:val="28"/>
          <w:shd w:val="clear" w:color="auto" w:fill="FFFFFF"/>
          <w:lang w:val="kk-KZ"/>
        </w:rPr>
        <w:t xml:space="preserve"> </w:t>
      </w:r>
      <w:r w:rsidR="00097DBE" w:rsidRPr="006F2383">
        <w:rPr>
          <w:sz w:val="28"/>
          <w:szCs w:val="28"/>
          <w:shd w:val="clear" w:color="auto" w:fill="FFFFFF"/>
        </w:rPr>
        <w:t>Постижение истории. / Пер. с англ. Жаркова</w:t>
      </w:r>
      <w:r w:rsidRPr="006F2383">
        <w:rPr>
          <w:sz w:val="28"/>
          <w:szCs w:val="28"/>
          <w:shd w:val="clear" w:color="auto" w:fill="FFFFFF"/>
        </w:rPr>
        <w:t xml:space="preserve"> Е.Д.</w:t>
      </w:r>
      <w:r w:rsidR="00097DBE" w:rsidRPr="006F2383">
        <w:rPr>
          <w:sz w:val="28"/>
          <w:szCs w:val="28"/>
          <w:shd w:val="clear" w:color="auto" w:fill="FFFFFF"/>
        </w:rPr>
        <w:t xml:space="preserve"> – Москва: Айрис Пресс, 2002. </w:t>
      </w:r>
      <w:r w:rsidR="00097DBE" w:rsidRPr="006F2383">
        <w:rPr>
          <w:sz w:val="28"/>
          <w:szCs w:val="28"/>
          <w:shd w:val="clear" w:color="auto" w:fill="FFFFFF"/>
          <w:lang w:val="kk-KZ"/>
        </w:rPr>
        <w:t xml:space="preserve">– </w:t>
      </w:r>
      <w:r w:rsidR="00097DBE" w:rsidRPr="006F2383">
        <w:rPr>
          <w:sz w:val="28"/>
          <w:szCs w:val="28"/>
          <w:shd w:val="clear" w:color="auto" w:fill="FFFFFF"/>
        </w:rPr>
        <w:t>640 с.</w:t>
      </w:r>
    </w:p>
    <w:p w:rsidR="00097DBE" w:rsidRPr="006F2383" w:rsidRDefault="006F2383" w:rsidP="006F2383">
      <w:pPr>
        <w:pStyle w:val="a6"/>
        <w:numPr>
          <w:ilvl w:val="3"/>
          <w:numId w:val="2"/>
        </w:numPr>
        <w:shd w:val="clear" w:color="auto" w:fill="FFFFFF"/>
        <w:tabs>
          <w:tab w:val="left" w:pos="567"/>
          <w:tab w:val="left" w:pos="1134"/>
        </w:tabs>
        <w:spacing w:before="0" w:beforeAutospacing="0" w:after="0" w:afterAutospacing="0"/>
        <w:ind w:left="0" w:firstLine="709"/>
        <w:jc w:val="both"/>
        <w:rPr>
          <w:sz w:val="28"/>
          <w:szCs w:val="28"/>
        </w:rPr>
      </w:pPr>
      <w:r>
        <w:rPr>
          <w:sz w:val="28"/>
          <w:szCs w:val="28"/>
          <w:lang w:val="kk-KZ"/>
        </w:rPr>
        <w:t xml:space="preserve"> </w:t>
      </w:r>
      <w:r w:rsidRPr="006F2383">
        <w:rPr>
          <w:bCs/>
          <w:sz w:val="28"/>
          <w:szCs w:val="28"/>
          <w:lang w:val="kk-KZ"/>
        </w:rPr>
        <w:t>Алаев Л.</w:t>
      </w:r>
      <w:r w:rsidR="00097DBE" w:rsidRPr="006F2383">
        <w:rPr>
          <w:bCs/>
          <w:sz w:val="28"/>
          <w:szCs w:val="28"/>
          <w:lang w:val="kk-KZ"/>
        </w:rPr>
        <w:t>Б., Коротаев А.В.</w:t>
      </w:r>
      <w:r w:rsidR="00097DBE" w:rsidRPr="006F2383">
        <w:rPr>
          <w:sz w:val="28"/>
          <w:szCs w:val="28"/>
        </w:rPr>
        <w:t xml:space="preserve"> Перспектива применения кросс-культурных баз данных для сравнительного изучения цивилизаций.</w:t>
      </w:r>
      <w:r w:rsidRPr="006F2383">
        <w:rPr>
          <w:sz w:val="28"/>
          <w:szCs w:val="28"/>
          <w:lang w:val="kk-KZ"/>
        </w:rPr>
        <w:t xml:space="preserve"> </w:t>
      </w:r>
      <w:r w:rsidR="00097DBE" w:rsidRPr="006F2383">
        <w:rPr>
          <w:iCs/>
          <w:sz w:val="28"/>
          <w:szCs w:val="28"/>
        </w:rPr>
        <w:lastRenderedPageBreak/>
        <w:t>Сравнительное изучение цивилизаций мира.</w:t>
      </w:r>
      <w:r w:rsidR="00097DBE" w:rsidRPr="006F2383">
        <w:rPr>
          <w:sz w:val="28"/>
          <w:szCs w:val="28"/>
        </w:rPr>
        <w:t xml:space="preserve"> /</w:t>
      </w:r>
      <w:r w:rsidR="00097DBE" w:rsidRPr="006F2383">
        <w:rPr>
          <w:sz w:val="28"/>
          <w:szCs w:val="28"/>
          <w:lang w:val="kk-KZ"/>
        </w:rPr>
        <w:t xml:space="preserve">/ </w:t>
      </w:r>
      <w:hyperlink r:id="rId21" w:history="1">
        <w:r w:rsidR="00097DBE" w:rsidRPr="006F2383">
          <w:rPr>
            <w:rStyle w:val="ab"/>
            <w:color w:val="auto"/>
            <w:sz w:val="28"/>
            <w:szCs w:val="28"/>
            <w:u w:val="none"/>
          </w:rPr>
          <w:t>https://www.socionauki.ru/journal/articles/129681/</w:t>
        </w:r>
      </w:hyperlink>
      <w:r w:rsidR="00097DBE" w:rsidRPr="006F2383">
        <w:rPr>
          <w:rStyle w:val="ab"/>
          <w:color w:val="auto"/>
          <w:sz w:val="28"/>
          <w:szCs w:val="28"/>
          <w:u w:val="none"/>
          <w:lang w:val="kk-KZ"/>
        </w:rPr>
        <w:t>. 03.01.2020.</w:t>
      </w:r>
    </w:p>
    <w:p w:rsidR="00097DBE" w:rsidRPr="00C86249" w:rsidRDefault="006F2383" w:rsidP="00BE5260">
      <w:pPr>
        <w:pStyle w:val="a6"/>
        <w:shd w:val="clear" w:color="auto" w:fill="FFFFFF"/>
        <w:tabs>
          <w:tab w:val="left" w:pos="709"/>
          <w:tab w:val="left" w:pos="1134"/>
        </w:tabs>
        <w:spacing w:before="0" w:beforeAutospacing="0" w:after="0" w:afterAutospacing="0"/>
        <w:ind w:firstLine="709"/>
        <w:jc w:val="both"/>
        <w:rPr>
          <w:sz w:val="28"/>
          <w:szCs w:val="28"/>
        </w:rPr>
      </w:pPr>
      <w:r>
        <w:rPr>
          <w:sz w:val="28"/>
          <w:szCs w:val="28"/>
          <w:shd w:val="clear" w:color="auto" w:fill="FFFFFF"/>
        </w:rPr>
        <w:t>103 Данилевский Н.</w:t>
      </w:r>
      <w:r w:rsidR="00097DBE" w:rsidRPr="00C86249">
        <w:rPr>
          <w:sz w:val="28"/>
          <w:szCs w:val="28"/>
          <w:shd w:val="clear" w:color="auto" w:fill="FFFFFF"/>
        </w:rPr>
        <w:t>Я.</w:t>
      </w:r>
      <w:r>
        <w:rPr>
          <w:sz w:val="28"/>
          <w:szCs w:val="28"/>
          <w:shd w:val="clear" w:color="auto" w:fill="FFFFFF"/>
          <w:lang w:val="kk-KZ"/>
        </w:rPr>
        <w:t xml:space="preserve"> </w:t>
      </w:r>
      <w:r w:rsidR="00097DBE" w:rsidRPr="00C86249">
        <w:rPr>
          <w:sz w:val="28"/>
          <w:szCs w:val="28"/>
          <w:shd w:val="clear" w:color="auto" w:fill="FFFFFF"/>
        </w:rPr>
        <w:t>Россия и Европа / Отв. ред. Платонов</w:t>
      </w:r>
      <w:r w:rsidRPr="006F2383">
        <w:rPr>
          <w:sz w:val="28"/>
          <w:szCs w:val="28"/>
          <w:shd w:val="clear" w:color="auto" w:fill="FFFFFF"/>
        </w:rPr>
        <w:t xml:space="preserve"> </w:t>
      </w:r>
      <w:r w:rsidRPr="00C86249">
        <w:rPr>
          <w:sz w:val="28"/>
          <w:szCs w:val="28"/>
          <w:shd w:val="clear" w:color="auto" w:fill="FFFFFF"/>
        </w:rPr>
        <w:t>О.</w:t>
      </w:r>
      <w:r>
        <w:rPr>
          <w:sz w:val="28"/>
          <w:szCs w:val="28"/>
          <w:shd w:val="clear" w:color="auto" w:fill="FFFFFF"/>
          <w:lang w:val="kk-KZ"/>
        </w:rPr>
        <w:t xml:space="preserve"> </w:t>
      </w:r>
      <w:r w:rsidR="00097DBE" w:rsidRPr="00C86249">
        <w:rPr>
          <w:sz w:val="28"/>
          <w:szCs w:val="28"/>
          <w:shd w:val="clear" w:color="auto" w:fill="FFFFFF"/>
        </w:rPr>
        <w:t>– М.: Благословение, 2011. – 816 с.</w:t>
      </w:r>
    </w:p>
    <w:p w:rsidR="00097DBE" w:rsidRPr="00C86249" w:rsidRDefault="006F2383" w:rsidP="00BE5260">
      <w:pPr>
        <w:pStyle w:val="a6"/>
        <w:shd w:val="clear" w:color="auto" w:fill="FFFFFF"/>
        <w:tabs>
          <w:tab w:val="left" w:pos="709"/>
          <w:tab w:val="left" w:pos="1134"/>
        </w:tabs>
        <w:spacing w:before="0" w:beforeAutospacing="0" w:after="0" w:afterAutospacing="0"/>
        <w:ind w:firstLine="709"/>
        <w:jc w:val="both"/>
        <w:rPr>
          <w:sz w:val="28"/>
          <w:szCs w:val="28"/>
        </w:rPr>
      </w:pPr>
      <w:r>
        <w:rPr>
          <w:sz w:val="28"/>
          <w:szCs w:val="28"/>
        </w:rPr>
        <w:t>104</w:t>
      </w:r>
      <w:r>
        <w:rPr>
          <w:sz w:val="28"/>
          <w:szCs w:val="28"/>
          <w:lang w:val="kk-KZ"/>
        </w:rPr>
        <w:t xml:space="preserve"> </w:t>
      </w:r>
      <w:r>
        <w:rPr>
          <w:sz w:val="28"/>
          <w:szCs w:val="28"/>
        </w:rPr>
        <w:t>Аязбекова С.</w:t>
      </w:r>
      <w:r w:rsidR="00097DBE" w:rsidRPr="00C86249">
        <w:rPr>
          <w:sz w:val="28"/>
          <w:szCs w:val="28"/>
        </w:rPr>
        <w:t>Ш. «Тюркская цивилизация» в системе цивилизационных</w:t>
      </w:r>
      <w:r w:rsidR="00492948">
        <w:rPr>
          <w:sz w:val="28"/>
          <w:szCs w:val="28"/>
          <w:lang w:val="kk-KZ"/>
        </w:rPr>
        <w:t xml:space="preserve"> </w:t>
      </w:r>
      <w:r w:rsidR="00097DBE" w:rsidRPr="00C86249">
        <w:rPr>
          <w:sz w:val="28"/>
          <w:szCs w:val="28"/>
        </w:rPr>
        <w:t xml:space="preserve">классификаторов </w:t>
      </w:r>
      <w:r w:rsidR="00492948">
        <w:rPr>
          <w:sz w:val="28"/>
          <w:szCs w:val="28"/>
          <w:lang w:val="kk-KZ"/>
        </w:rPr>
        <w:t xml:space="preserve">// </w:t>
      </w:r>
      <w:hyperlink r:id="rId22" w:history="1">
        <w:r w:rsidR="00097DBE" w:rsidRPr="00C86249">
          <w:rPr>
            <w:rStyle w:val="ab"/>
            <w:color w:val="auto"/>
            <w:sz w:val="28"/>
            <w:szCs w:val="28"/>
            <w:u w:val="none"/>
          </w:rPr>
          <w:t>http://www.viaevrasia.com/ru/тюркская-цивилизация-в-системе</w:t>
        </w:r>
      </w:hyperlink>
      <w:r w:rsidR="00097DBE" w:rsidRPr="00C86249">
        <w:rPr>
          <w:rStyle w:val="ab"/>
          <w:color w:val="auto"/>
          <w:sz w:val="28"/>
          <w:szCs w:val="28"/>
          <w:u w:val="none"/>
          <w:lang w:val="kk-KZ"/>
        </w:rPr>
        <w:t>.</w:t>
      </w:r>
      <w:r w:rsidR="00492948">
        <w:rPr>
          <w:rStyle w:val="ab"/>
          <w:color w:val="auto"/>
          <w:sz w:val="28"/>
          <w:szCs w:val="28"/>
          <w:u w:val="none"/>
          <w:lang w:val="kk-KZ"/>
        </w:rPr>
        <w:t xml:space="preserve"> </w:t>
      </w:r>
      <w:r w:rsidR="00097DBE" w:rsidRPr="00C86249">
        <w:rPr>
          <w:rStyle w:val="ab"/>
          <w:color w:val="auto"/>
          <w:sz w:val="28"/>
          <w:szCs w:val="28"/>
          <w:u w:val="none"/>
          <w:lang w:val="kk-KZ"/>
        </w:rPr>
        <w:t>03.01.2020.</w:t>
      </w:r>
    </w:p>
    <w:p w:rsidR="00097DBE" w:rsidRPr="00C86249" w:rsidRDefault="00097DBE" w:rsidP="00BE5260">
      <w:pPr>
        <w:pStyle w:val="a6"/>
        <w:shd w:val="clear" w:color="auto" w:fill="FFFFFF"/>
        <w:tabs>
          <w:tab w:val="left" w:pos="709"/>
          <w:tab w:val="left" w:pos="1134"/>
        </w:tabs>
        <w:spacing w:before="0" w:beforeAutospacing="0" w:after="0" w:afterAutospacing="0"/>
        <w:ind w:firstLine="709"/>
        <w:jc w:val="both"/>
        <w:rPr>
          <w:sz w:val="28"/>
          <w:szCs w:val="28"/>
        </w:rPr>
      </w:pPr>
      <w:r w:rsidRPr="00C86249">
        <w:rPr>
          <w:sz w:val="28"/>
          <w:szCs w:val="28"/>
        </w:rPr>
        <w:t xml:space="preserve">105 Мухамбетова А.И. Календарная основа традиционной казахской культуры // Казахская традиционная музыка и ХХ век. – Алматы: Дайк-Пресс, 2002. – С. </w:t>
      </w:r>
      <w:r w:rsidRPr="00C86249">
        <w:rPr>
          <w:sz w:val="28"/>
          <w:szCs w:val="28"/>
          <w:lang w:val="kk-KZ"/>
        </w:rPr>
        <w:t>5-36</w:t>
      </w:r>
    </w:p>
    <w:p w:rsidR="00097DBE" w:rsidRPr="00C86249" w:rsidRDefault="00097DBE" w:rsidP="00BE5260">
      <w:pPr>
        <w:pStyle w:val="a6"/>
        <w:shd w:val="clear" w:color="auto" w:fill="FFFFFF"/>
        <w:tabs>
          <w:tab w:val="left" w:pos="709"/>
          <w:tab w:val="left" w:pos="1134"/>
        </w:tabs>
        <w:spacing w:before="0" w:beforeAutospacing="0" w:after="0" w:afterAutospacing="0"/>
        <w:ind w:firstLine="709"/>
        <w:jc w:val="both"/>
        <w:rPr>
          <w:sz w:val="28"/>
          <w:szCs w:val="28"/>
        </w:rPr>
      </w:pPr>
      <w:r w:rsidRPr="00C86249">
        <w:rPr>
          <w:sz w:val="28"/>
          <w:szCs w:val="28"/>
          <w:shd w:val="clear" w:color="auto" w:fill="FFFFFF"/>
        </w:rPr>
        <w:t>106 Баллер, Э.А. Социальный прогресс и культурное наследие</w:t>
      </w:r>
      <w:r w:rsidRPr="00C86249">
        <w:rPr>
          <w:sz w:val="28"/>
          <w:szCs w:val="28"/>
          <w:shd w:val="clear" w:color="auto" w:fill="FFFFFF"/>
          <w:lang w:val="kk-KZ"/>
        </w:rPr>
        <w:t>.</w:t>
      </w:r>
      <w:r w:rsidRPr="00C86249">
        <w:rPr>
          <w:sz w:val="28"/>
          <w:szCs w:val="28"/>
          <w:shd w:val="clear" w:color="auto" w:fill="FFFFFF"/>
        </w:rPr>
        <w:t xml:space="preserve"> –</w:t>
      </w:r>
      <w:r w:rsidR="006F2383">
        <w:rPr>
          <w:sz w:val="28"/>
          <w:szCs w:val="28"/>
          <w:shd w:val="clear" w:color="auto" w:fill="FFFFFF"/>
          <w:lang w:val="kk-KZ"/>
        </w:rPr>
        <w:t xml:space="preserve"> </w:t>
      </w:r>
      <w:r w:rsidRPr="00C86249">
        <w:rPr>
          <w:sz w:val="28"/>
          <w:szCs w:val="28"/>
          <w:shd w:val="clear" w:color="auto" w:fill="FFFFFF"/>
        </w:rPr>
        <w:t>М.: Наука, 1987. – 225 с.</w:t>
      </w:r>
    </w:p>
    <w:p w:rsidR="00097DBE" w:rsidRPr="00C86249" w:rsidRDefault="00097DBE" w:rsidP="00BE5260">
      <w:pPr>
        <w:pStyle w:val="a6"/>
        <w:shd w:val="clear" w:color="auto" w:fill="FFFFFF"/>
        <w:tabs>
          <w:tab w:val="left" w:pos="709"/>
          <w:tab w:val="left" w:pos="1134"/>
        </w:tabs>
        <w:spacing w:before="0" w:beforeAutospacing="0" w:after="0" w:afterAutospacing="0"/>
        <w:ind w:firstLine="709"/>
        <w:jc w:val="both"/>
        <w:rPr>
          <w:sz w:val="28"/>
          <w:szCs w:val="28"/>
        </w:rPr>
      </w:pPr>
      <w:r w:rsidRPr="00C86249">
        <w:rPr>
          <w:sz w:val="28"/>
          <w:szCs w:val="28"/>
        </w:rPr>
        <w:t>107 «Культура и перестройка: нормы, ценности, идеалы. Научный сборник Философского клуба СФК». / Отв. ред. И.К. Кучмаева. – М., 1990.</w:t>
      </w:r>
      <w:r w:rsidRPr="00C86249">
        <w:rPr>
          <w:sz w:val="28"/>
          <w:szCs w:val="28"/>
          <w:shd w:val="clear" w:color="auto" w:fill="FFFFFF"/>
        </w:rPr>
        <w:t> – 226 с.</w:t>
      </w:r>
    </w:p>
    <w:p w:rsidR="00097DBE" w:rsidRPr="00C86249" w:rsidRDefault="00097DBE" w:rsidP="00BE5260">
      <w:pPr>
        <w:pStyle w:val="a6"/>
        <w:shd w:val="clear" w:color="auto" w:fill="FFFFFF"/>
        <w:tabs>
          <w:tab w:val="left" w:pos="709"/>
          <w:tab w:val="left" w:pos="1134"/>
        </w:tabs>
        <w:spacing w:before="0" w:beforeAutospacing="0" w:after="0" w:afterAutospacing="0"/>
        <w:ind w:firstLine="709"/>
        <w:jc w:val="both"/>
        <w:rPr>
          <w:sz w:val="28"/>
          <w:szCs w:val="28"/>
        </w:rPr>
      </w:pPr>
      <w:r w:rsidRPr="00C86249">
        <w:rPr>
          <w:sz w:val="28"/>
          <w:szCs w:val="28"/>
        </w:rPr>
        <w:t xml:space="preserve">108 Лотман Ю.М., Успенский Б.А. О семиотическом механизме культуры // Ученые записки Тартуского университета. </w:t>
      </w:r>
      <w:r w:rsidR="003C264D" w:rsidRPr="00C86249">
        <w:rPr>
          <w:sz w:val="28"/>
          <w:szCs w:val="28"/>
        </w:rPr>
        <w:t xml:space="preserve">– </w:t>
      </w:r>
      <w:r w:rsidRPr="00C86249">
        <w:rPr>
          <w:sz w:val="28"/>
          <w:szCs w:val="28"/>
        </w:rPr>
        <w:t>Тарту, 1971. Вып. 284. – С. 146-166.</w:t>
      </w:r>
    </w:p>
    <w:p w:rsidR="00097DBE" w:rsidRPr="00C86249" w:rsidRDefault="00097DBE" w:rsidP="00BE5260">
      <w:pPr>
        <w:pStyle w:val="a6"/>
        <w:shd w:val="clear" w:color="auto" w:fill="FFFFFF"/>
        <w:tabs>
          <w:tab w:val="left" w:pos="709"/>
          <w:tab w:val="left" w:pos="1134"/>
        </w:tabs>
        <w:spacing w:before="0" w:beforeAutospacing="0" w:after="0" w:afterAutospacing="0"/>
        <w:ind w:firstLine="709"/>
        <w:jc w:val="both"/>
        <w:rPr>
          <w:sz w:val="28"/>
          <w:szCs w:val="28"/>
        </w:rPr>
      </w:pPr>
      <w:r w:rsidRPr="00C86249">
        <w:rPr>
          <w:sz w:val="28"/>
          <w:szCs w:val="28"/>
        </w:rPr>
        <w:t>109 Лихачев Д.С. Экология культуры // Лихачев Д.С. Избранные работы в 3 т. –</w:t>
      </w:r>
      <w:r w:rsidR="00042DAF">
        <w:rPr>
          <w:sz w:val="28"/>
          <w:szCs w:val="28"/>
          <w:lang w:val="kk-KZ"/>
        </w:rPr>
        <w:t xml:space="preserve"> </w:t>
      </w:r>
      <w:r w:rsidR="003C264D" w:rsidRPr="00C86249">
        <w:rPr>
          <w:sz w:val="28"/>
          <w:szCs w:val="28"/>
        </w:rPr>
        <w:t>Т. 2. –</w:t>
      </w:r>
      <w:r w:rsidR="00042DAF">
        <w:rPr>
          <w:sz w:val="28"/>
          <w:szCs w:val="28"/>
          <w:lang w:val="kk-KZ"/>
        </w:rPr>
        <w:t xml:space="preserve"> </w:t>
      </w:r>
      <w:r w:rsidRPr="00C86249">
        <w:rPr>
          <w:sz w:val="28"/>
          <w:szCs w:val="28"/>
        </w:rPr>
        <w:t>Л.: Наука, 1987. – 484 с.</w:t>
      </w:r>
    </w:p>
    <w:p w:rsidR="00097DBE" w:rsidRPr="00C86249" w:rsidRDefault="00097DBE" w:rsidP="00BE5260">
      <w:pPr>
        <w:pStyle w:val="a6"/>
        <w:shd w:val="clear" w:color="auto" w:fill="FFFFFF"/>
        <w:tabs>
          <w:tab w:val="left" w:pos="709"/>
          <w:tab w:val="left" w:pos="1134"/>
        </w:tabs>
        <w:spacing w:before="0" w:beforeAutospacing="0" w:after="0" w:afterAutospacing="0"/>
        <w:ind w:firstLine="709"/>
        <w:jc w:val="both"/>
        <w:rPr>
          <w:sz w:val="28"/>
          <w:szCs w:val="28"/>
        </w:rPr>
      </w:pPr>
      <w:r w:rsidRPr="00C86249">
        <w:rPr>
          <w:sz w:val="28"/>
          <w:szCs w:val="28"/>
        </w:rPr>
        <w:t xml:space="preserve">110 Каган М.С. И вновь о сущности человека // Каган М.С. Отчуждение человека в перспективе глобализации мира: сб. ст. – СПб.: Петрополис, 2001. – Вып. 1. – С. 36-57. </w:t>
      </w:r>
    </w:p>
    <w:p w:rsidR="00097DBE" w:rsidRPr="00C86249" w:rsidRDefault="00097DBE" w:rsidP="00BE5260">
      <w:pPr>
        <w:pStyle w:val="a6"/>
        <w:shd w:val="clear" w:color="auto" w:fill="FFFFFF"/>
        <w:tabs>
          <w:tab w:val="left" w:pos="709"/>
          <w:tab w:val="left" w:pos="1134"/>
        </w:tabs>
        <w:spacing w:before="0" w:beforeAutospacing="0" w:after="0" w:afterAutospacing="0"/>
        <w:ind w:firstLine="709"/>
        <w:jc w:val="both"/>
        <w:rPr>
          <w:sz w:val="28"/>
          <w:szCs w:val="28"/>
        </w:rPr>
      </w:pPr>
      <w:r w:rsidRPr="00C86249">
        <w:rPr>
          <w:sz w:val="28"/>
          <w:szCs w:val="28"/>
        </w:rPr>
        <w:t xml:space="preserve">111 Кулешова М.Е. Понятийно-тематическая система «природное культурное наследие»: содержание и основные понятия // Уникальные территории в культурном и природном наследии регионов: сб. науч. тр. – М., 1994. – С. 36-37. </w:t>
      </w:r>
    </w:p>
    <w:p w:rsidR="00097DBE" w:rsidRPr="00C86249" w:rsidRDefault="00097DBE" w:rsidP="00BE5260">
      <w:pPr>
        <w:pStyle w:val="a6"/>
        <w:shd w:val="clear" w:color="auto" w:fill="FFFFFF"/>
        <w:tabs>
          <w:tab w:val="left" w:pos="709"/>
          <w:tab w:val="left" w:pos="1134"/>
        </w:tabs>
        <w:spacing w:before="0" w:beforeAutospacing="0" w:after="0" w:afterAutospacing="0"/>
        <w:ind w:firstLine="709"/>
        <w:jc w:val="both"/>
        <w:rPr>
          <w:sz w:val="28"/>
          <w:szCs w:val="28"/>
        </w:rPr>
      </w:pPr>
      <w:r w:rsidRPr="00C86249">
        <w:rPr>
          <w:sz w:val="28"/>
          <w:szCs w:val="28"/>
        </w:rPr>
        <w:t>112 Флиер А.Я. Культура как смысл истории // Общественные науки и современность. 1999. –</w:t>
      </w:r>
      <w:r w:rsidR="00042DAF">
        <w:rPr>
          <w:sz w:val="28"/>
          <w:szCs w:val="28"/>
          <w:lang w:val="kk-KZ"/>
        </w:rPr>
        <w:t xml:space="preserve"> </w:t>
      </w:r>
      <w:r w:rsidRPr="00C86249">
        <w:rPr>
          <w:sz w:val="28"/>
          <w:szCs w:val="28"/>
        </w:rPr>
        <w:t>№ 6. –</w:t>
      </w:r>
      <w:r w:rsidR="00042DAF">
        <w:rPr>
          <w:sz w:val="28"/>
          <w:szCs w:val="28"/>
          <w:lang w:val="kk-KZ"/>
        </w:rPr>
        <w:t xml:space="preserve"> </w:t>
      </w:r>
      <w:r w:rsidRPr="00C86249">
        <w:rPr>
          <w:sz w:val="28"/>
          <w:szCs w:val="28"/>
        </w:rPr>
        <w:t>С. 153-158.</w:t>
      </w:r>
    </w:p>
    <w:p w:rsidR="00097DBE" w:rsidRPr="00C86249" w:rsidRDefault="00097DBE" w:rsidP="00BE5260">
      <w:pPr>
        <w:pStyle w:val="a6"/>
        <w:shd w:val="clear" w:color="auto" w:fill="FFFFFF"/>
        <w:tabs>
          <w:tab w:val="left" w:pos="709"/>
          <w:tab w:val="left" w:pos="1134"/>
        </w:tabs>
        <w:spacing w:before="0" w:beforeAutospacing="0" w:after="0" w:afterAutospacing="0"/>
        <w:ind w:firstLine="709"/>
        <w:jc w:val="both"/>
        <w:rPr>
          <w:sz w:val="28"/>
          <w:szCs w:val="28"/>
        </w:rPr>
      </w:pPr>
      <w:r w:rsidRPr="00C86249">
        <w:rPr>
          <w:sz w:val="28"/>
          <w:szCs w:val="28"/>
        </w:rPr>
        <w:t>113 Панфилов, А. Н. Культурные ценности и объекты культурного наследия: пр</w:t>
      </w:r>
      <w:r w:rsidR="00042DAF">
        <w:rPr>
          <w:sz w:val="28"/>
          <w:szCs w:val="28"/>
        </w:rPr>
        <w:t>облема унификации понятий  / А.</w:t>
      </w:r>
      <w:r w:rsidRPr="00C86249">
        <w:rPr>
          <w:sz w:val="28"/>
          <w:szCs w:val="28"/>
        </w:rPr>
        <w:t>Н. Панфилов // Пра</w:t>
      </w:r>
      <w:r w:rsidR="003C264D" w:rsidRPr="00C86249">
        <w:rPr>
          <w:sz w:val="28"/>
          <w:szCs w:val="28"/>
        </w:rPr>
        <w:t>во и политика. – 2011. – № 2. –</w:t>
      </w:r>
      <w:r w:rsidR="00042DAF">
        <w:rPr>
          <w:sz w:val="28"/>
          <w:szCs w:val="28"/>
          <w:lang w:val="kk-KZ"/>
        </w:rPr>
        <w:t xml:space="preserve"> </w:t>
      </w:r>
      <w:r w:rsidR="003C264D" w:rsidRPr="00C86249">
        <w:rPr>
          <w:sz w:val="28"/>
          <w:szCs w:val="28"/>
        </w:rPr>
        <w:t>С. 293-</w:t>
      </w:r>
      <w:r w:rsidRPr="00C86249">
        <w:rPr>
          <w:sz w:val="28"/>
          <w:szCs w:val="28"/>
        </w:rPr>
        <w:t xml:space="preserve">305. </w:t>
      </w:r>
    </w:p>
    <w:p w:rsidR="00097DBE" w:rsidRPr="00C86249" w:rsidRDefault="00097DBE" w:rsidP="00BE5260">
      <w:pPr>
        <w:pStyle w:val="a6"/>
        <w:shd w:val="clear" w:color="auto" w:fill="FFFFFF"/>
        <w:tabs>
          <w:tab w:val="left" w:pos="709"/>
          <w:tab w:val="left" w:pos="1134"/>
        </w:tabs>
        <w:spacing w:before="0" w:beforeAutospacing="0" w:after="0" w:afterAutospacing="0"/>
        <w:ind w:firstLine="709"/>
        <w:jc w:val="both"/>
        <w:rPr>
          <w:sz w:val="28"/>
          <w:szCs w:val="28"/>
        </w:rPr>
      </w:pPr>
      <w:r w:rsidRPr="00C86249">
        <w:rPr>
          <w:sz w:val="28"/>
          <w:szCs w:val="28"/>
        </w:rPr>
        <w:t>114 Курьянова Т.С. Культурное наследие: смысловое поле и практика //Вестник Томского государственного университета</w:t>
      </w:r>
      <w:r w:rsidRPr="00C86249">
        <w:rPr>
          <w:sz w:val="28"/>
          <w:szCs w:val="28"/>
          <w:lang w:val="kk-KZ"/>
        </w:rPr>
        <w:t xml:space="preserve">. </w:t>
      </w:r>
      <w:r w:rsidRPr="00C86249">
        <w:rPr>
          <w:sz w:val="28"/>
          <w:szCs w:val="28"/>
        </w:rPr>
        <w:t xml:space="preserve"> 2011. – № 2. </w:t>
      </w:r>
      <w:r w:rsidRPr="00C86249">
        <w:rPr>
          <w:sz w:val="28"/>
          <w:szCs w:val="28"/>
          <w:lang w:val="kk-KZ"/>
        </w:rPr>
        <w:t xml:space="preserve">– </w:t>
      </w:r>
      <w:r w:rsidRPr="00C86249">
        <w:rPr>
          <w:sz w:val="28"/>
          <w:szCs w:val="28"/>
        </w:rPr>
        <w:t>С. 14-18.</w:t>
      </w:r>
    </w:p>
    <w:p w:rsidR="00097DBE" w:rsidRPr="00C86249" w:rsidRDefault="00097DBE" w:rsidP="00BE5260">
      <w:pPr>
        <w:pStyle w:val="a6"/>
        <w:shd w:val="clear" w:color="auto" w:fill="FFFFFF"/>
        <w:tabs>
          <w:tab w:val="left" w:pos="709"/>
          <w:tab w:val="left" w:pos="1134"/>
        </w:tabs>
        <w:spacing w:before="0" w:beforeAutospacing="0" w:after="0" w:afterAutospacing="0"/>
        <w:ind w:firstLine="709"/>
        <w:jc w:val="both"/>
        <w:rPr>
          <w:sz w:val="28"/>
          <w:szCs w:val="28"/>
        </w:rPr>
      </w:pPr>
      <w:r w:rsidRPr="00C86249">
        <w:rPr>
          <w:sz w:val="28"/>
          <w:szCs w:val="28"/>
        </w:rPr>
        <w:t xml:space="preserve">115 Веденин Ю.А. Формирование нового культурного экологического подхода к сохранению наследия (в контексте истории создания Российского института культурного и природного наследия) // Экология культуры: альманах Ин-та наследия «Территория». – М.: Российский Институт культурного и природного наследия, 2000. </w:t>
      </w:r>
      <w:r w:rsidRPr="00C86249">
        <w:rPr>
          <w:sz w:val="28"/>
          <w:szCs w:val="28"/>
          <w:lang w:val="kk-KZ"/>
        </w:rPr>
        <w:t xml:space="preserve">– </w:t>
      </w:r>
      <w:r w:rsidRPr="00C86249">
        <w:rPr>
          <w:sz w:val="28"/>
          <w:szCs w:val="28"/>
        </w:rPr>
        <w:t>С. 25-30.</w:t>
      </w:r>
    </w:p>
    <w:p w:rsidR="00097DBE" w:rsidRPr="00C86249" w:rsidRDefault="00097DBE" w:rsidP="00BE5260">
      <w:pPr>
        <w:pStyle w:val="a6"/>
        <w:shd w:val="clear" w:color="auto" w:fill="FFFFFF"/>
        <w:tabs>
          <w:tab w:val="left" w:pos="709"/>
          <w:tab w:val="left" w:pos="1134"/>
        </w:tabs>
        <w:spacing w:before="0" w:beforeAutospacing="0" w:after="0" w:afterAutospacing="0"/>
        <w:ind w:firstLine="709"/>
        <w:jc w:val="both"/>
        <w:rPr>
          <w:sz w:val="28"/>
          <w:szCs w:val="28"/>
        </w:rPr>
      </w:pPr>
      <w:r w:rsidRPr="00C86249">
        <w:rPr>
          <w:sz w:val="28"/>
          <w:szCs w:val="28"/>
        </w:rPr>
        <w:t>116 Орлова Э.А. Концепция стиля культурного наследования в изучении социокультурной динамики // Стиль наследования культуры</w:t>
      </w:r>
      <w:r w:rsidRPr="00C86249">
        <w:rPr>
          <w:sz w:val="28"/>
          <w:szCs w:val="28"/>
          <w:lang w:val="kk-KZ"/>
        </w:rPr>
        <w:t xml:space="preserve">. – </w:t>
      </w:r>
      <w:r w:rsidRPr="00C86249">
        <w:rPr>
          <w:sz w:val="28"/>
          <w:szCs w:val="28"/>
        </w:rPr>
        <w:t>М.: ГАСК, 2009. – С. 25-37.</w:t>
      </w:r>
    </w:p>
    <w:p w:rsidR="00097DBE" w:rsidRPr="00C86249" w:rsidRDefault="00097DBE" w:rsidP="00BE5260">
      <w:pPr>
        <w:pStyle w:val="a6"/>
        <w:shd w:val="clear" w:color="auto" w:fill="FFFFFF"/>
        <w:tabs>
          <w:tab w:val="left" w:pos="709"/>
          <w:tab w:val="left" w:pos="1134"/>
        </w:tabs>
        <w:spacing w:before="0" w:beforeAutospacing="0" w:after="0" w:afterAutospacing="0"/>
        <w:ind w:firstLine="709"/>
        <w:jc w:val="both"/>
        <w:rPr>
          <w:sz w:val="28"/>
          <w:szCs w:val="28"/>
        </w:rPr>
      </w:pPr>
      <w:r w:rsidRPr="00C86249">
        <w:rPr>
          <w:sz w:val="28"/>
          <w:szCs w:val="28"/>
          <w:lang w:val="en-US"/>
        </w:rPr>
        <w:t>117 Howard P. Heritage: management, interpretation, identity. Continuum</w:t>
      </w:r>
      <w:r w:rsidRPr="00C86249">
        <w:rPr>
          <w:sz w:val="28"/>
          <w:szCs w:val="28"/>
        </w:rPr>
        <w:t>.</w:t>
      </w:r>
      <w:r w:rsidRPr="00C86249">
        <w:rPr>
          <w:sz w:val="28"/>
          <w:szCs w:val="28"/>
          <w:lang w:val="kk-KZ"/>
        </w:rPr>
        <w:t xml:space="preserve"> </w:t>
      </w:r>
      <w:r w:rsidR="00E6018D">
        <w:rPr>
          <w:sz w:val="28"/>
          <w:szCs w:val="28"/>
          <w:lang w:val="kk-KZ"/>
        </w:rPr>
        <w:t>–</w:t>
      </w:r>
      <w:r w:rsidRPr="00C86249">
        <w:rPr>
          <w:sz w:val="28"/>
          <w:szCs w:val="28"/>
          <w:lang w:val="kk-KZ"/>
        </w:rPr>
        <w:t xml:space="preserve"> </w:t>
      </w:r>
      <w:r w:rsidRPr="00C86249">
        <w:rPr>
          <w:sz w:val="28"/>
          <w:szCs w:val="28"/>
          <w:lang w:val="en-US"/>
        </w:rPr>
        <w:t>London</w:t>
      </w:r>
      <w:r w:rsidRPr="00C86249">
        <w:rPr>
          <w:sz w:val="28"/>
          <w:szCs w:val="28"/>
        </w:rPr>
        <w:t xml:space="preserve">: </w:t>
      </w:r>
      <w:r w:rsidRPr="00C86249">
        <w:rPr>
          <w:sz w:val="28"/>
          <w:szCs w:val="28"/>
          <w:lang w:val="en-US"/>
        </w:rPr>
        <w:t>Routledge</w:t>
      </w:r>
      <w:r w:rsidRPr="00C86249">
        <w:rPr>
          <w:sz w:val="28"/>
          <w:szCs w:val="28"/>
        </w:rPr>
        <w:t>, 2003. – 418</w:t>
      </w:r>
      <w:r w:rsidR="00492948">
        <w:rPr>
          <w:sz w:val="28"/>
          <w:szCs w:val="28"/>
          <w:lang w:val="kk-KZ"/>
        </w:rPr>
        <w:t xml:space="preserve"> </w:t>
      </w:r>
      <w:r w:rsidRPr="00C86249">
        <w:rPr>
          <w:sz w:val="28"/>
          <w:szCs w:val="28"/>
          <w:lang w:val="en-US"/>
        </w:rPr>
        <w:t>p</w:t>
      </w:r>
      <w:r w:rsidRPr="00C86249">
        <w:rPr>
          <w:sz w:val="28"/>
          <w:szCs w:val="28"/>
        </w:rPr>
        <w:t>.</w:t>
      </w:r>
    </w:p>
    <w:p w:rsidR="00097DBE" w:rsidRPr="00C86249" w:rsidRDefault="00042DAF" w:rsidP="00BE5260">
      <w:pPr>
        <w:pStyle w:val="a6"/>
        <w:shd w:val="clear" w:color="auto" w:fill="FFFFFF"/>
        <w:tabs>
          <w:tab w:val="left" w:pos="709"/>
          <w:tab w:val="left" w:pos="1134"/>
        </w:tabs>
        <w:spacing w:before="0" w:beforeAutospacing="0" w:after="0" w:afterAutospacing="0"/>
        <w:ind w:firstLine="709"/>
        <w:jc w:val="both"/>
        <w:rPr>
          <w:sz w:val="28"/>
          <w:szCs w:val="28"/>
        </w:rPr>
      </w:pPr>
      <w:r>
        <w:rPr>
          <w:sz w:val="28"/>
          <w:szCs w:val="28"/>
        </w:rPr>
        <w:lastRenderedPageBreak/>
        <w:t>118 Любичанковский А.</w:t>
      </w:r>
      <w:r w:rsidR="00097DBE" w:rsidRPr="00C86249">
        <w:rPr>
          <w:sz w:val="28"/>
          <w:szCs w:val="28"/>
        </w:rPr>
        <w:t>В. Анализ понятия «культурное наследие» // Вестник Оренбургского государственного университета.</w:t>
      </w:r>
      <w:r w:rsidR="00097DBE" w:rsidRPr="00C86249">
        <w:rPr>
          <w:sz w:val="28"/>
          <w:szCs w:val="28"/>
          <w:lang w:val="kk-KZ"/>
        </w:rPr>
        <w:t xml:space="preserve"> 2006. – №12. – Ч. 1. – С. 83-94. </w:t>
      </w:r>
    </w:p>
    <w:p w:rsidR="00097DBE" w:rsidRPr="00C86249" w:rsidRDefault="00042DAF" w:rsidP="00BE5260">
      <w:pPr>
        <w:pStyle w:val="a6"/>
        <w:shd w:val="clear" w:color="auto" w:fill="FFFFFF"/>
        <w:tabs>
          <w:tab w:val="left" w:pos="709"/>
          <w:tab w:val="left" w:pos="1134"/>
        </w:tabs>
        <w:spacing w:before="0" w:beforeAutospacing="0" w:after="0" w:afterAutospacing="0"/>
        <w:ind w:firstLine="709"/>
        <w:jc w:val="both"/>
        <w:rPr>
          <w:sz w:val="28"/>
          <w:szCs w:val="28"/>
        </w:rPr>
      </w:pPr>
      <w:r>
        <w:rPr>
          <w:sz w:val="28"/>
          <w:szCs w:val="28"/>
        </w:rPr>
        <w:t>119 Дружинин А.</w:t>
      </w:r>
      <w:r w:rsidR="00097DBE" w:rsidRPr="00C86249">
        <w:rPr>
          <w:sz w:val="28"/>
          <w:szCs w:val="28"/>
        </w:rPr>
        <w:t>Г. Теоретико-методологические основы географических исследований культуры. Автореф. дис. … д</w:t>
      </w:r>
      <w:r w:rsidR="00097DBE" w:rsidRPr="00C86249">
        <w:rPr>
          <w:sz w:val="28"/>
          <w:szCs w:val="28"/>
          <w:lang w:val="kk-KZ"/>
        </w:rPr>
        <w:t>ок</w:t>
      </w:r>
      <w:r w:rsidR="00097DBE" w:rsidRPr="00C86249">
        <w:rPr>
          <w:sz w:val="28"/>
          <w:szCs w:val="28"/>
        </w:rPr>
        <w:t>. г</w:t>
      </w:r>
      <w:r w:rsidR="00097DBE" w:rsidRPr="00C86249">
        <w:rPr>
          <w:sz w:val="28"/>
          <w:szCs w:val="28"/>
          <w:lang w:val="kk-KZ"/>
        </w:rPr>
        <w:t>еограф</w:t>
      </w:r>
      <w:r w:rsidR="00097DBE" w:rsidRPr="00C86249">
        <w:rPr>
          <w:sz w:val="28"/>
          <w:szCs w:val="28"/>
        </w:rPr>
        <w:t xml:space="preserve">. </w:t>
      </w:r>
      <w:r w:rsidR="00097DBE" w:rsidRPr="00C86249">
        <w:rPr>
          <w:sz w:val="28"/>
          <w:szCs w:val="28"/>
          <w:lang w:val="kk-KZ"/>
        </w:rPr>
        <w:t>наук: 11.00.02</w:t>
      </w:r>
      <w:r w:rsidR="003C264D" w:rsidRPr="00C86249">
        <w:rPr>
          <w:sz w:val="28"/>
          <w:szCs w:val="28"/>
        </w:rPr>
        <w:t xml:space="preserve"> – СПб.,</w:t>
      </w:r>
      <w:r w:rsidR="00097DBE" w:rsidRPr="00C86249">
        <w:rPr>
          <w:sz w:val="28"/>
          <w:szCs w:val="28"/>
        </w:rPr>
        <w:t>1995. – 49 с.</w:t>
      </w:r>
    </w:p>
    <w:p w:rsidR="00097DBE" w:rsidRPr="00C86249" w:rsidRDefault="00097DBE" w:rsidP="00BE5260">
      <w:pPr>
        <w:pStyle w:val="a6"/>
        <w:shd w:val="clear" w:color="auto" w:fill="FFFFFF"/>
        <w:tabs>
          <w:tab w:val="left" w:pos="709"/>
          <w:tab w:val="left" w:pos="1134"/>
        </w:tabs>
        <w:spacing w:before="0" w:beforeAutospacing="0" w:after="0" w:afterAutospacing="0"/>
        <w:ind w:firstLine="709"/>
        <w:jc w:val="both"/>
        <w:rPr>
          <w:sz w:val="28"/>
          <w:szCs w:val="28"/>
        </w:rPr>
      </w:pPr>
      <w:r w:rsidRPr="00C86249">
        <w:rPr>
          <w:sz w:val="28"/>
          <w:szCs w:val="28"/>
        </w:rPr>
        <w:t>120 Завьялова О.Г. Концептуальные основы эволюции этногеосистем лесостепного Зауралья. Авторе</w:t>
      </w:r>
      <w:r w:rsidRPr="00C86249">
        <w:rPr>
          <w:sz w:val="28"/>
          <w:szCs w:val="28"/>
          <w:lang w:val="kk-KZ"/>
        </w:rPr>
        <w:t>ф.</w:t>
      </w:r>
      <w:r w:rsidR="00042DAF">
        <w:rPr>
          <w:sz w:val="28"/>
          <w:szCs w:val="28"/>
          <w:lang w:val="kk-KZ"/>
        </w:rPr>
        <w:t xml:space="preserve"> </w:t>
      </w:r>
      <w:r w:rsidRPr="00C86249">
        <w:rPr>
          <w:sz w:val="28"/>
          <w:szCs w:val="28"/>
          <w:lang w:val="kk-KZ"/>
        </w:rPr>
        <w:t>д</w:t>
      </w:r>
      <w:r w:rsidRPr="00C86249">
        <w:rPr>
          <w:sz w:val="28"/>
          <w:szCs w:val="28"/>
        </w:rPr>
        <w:t>ис</w:t>
      </w:r>
      <w:r w:rsidRPr="00C86249">
        <w:rPr>
          <w:sz w:val="28"/>
          <w:szCs w:val="28"/>
          <w:lang w:val="kk-KZ"/>
        </w:rPr>
        <w:t>....</w:t>
      </w:r>
      <w:r w:rsidRPr="00C86249">
        <w:rPr>
          <w:sz w:val="28"/>
          <w:szCs w:val="28"/>
        </w:rPr>
        <w:t xml:space="preserve"> док</w:t>
      </w:r>
      <w:r w:rsidRPr="00C86249">
        <w:rPr>
          <w:sz w:val="28"/>
          <w:szCs w:val="28"/>
          <w:lang w:val="kk-KZ"/>
        </w:rPr>
        <w:t>.</w:t>
      </w:r>
      <w:r w:rsidR="00042DAF">
        <w:rPr>
          <w:sz w:val="28"/>
          <w:szCs w:val="28"/>
          <w:lang w:val="kk-KZ"/>
        </w:rPr>
        <w:t xml:space="preserve"> </w:t>
      </w:r>
      <w:r w:rsidRPr="00C86249">
        <w:rPr>
          <w:sz w:val="28"/>
          <w:szCs w:val="28"/>
          <w:lang w:val="kk-KZ"/>
        </w:rPr>
        <w:t>г</w:t>
      </w:r>
      <w:r w:rsidRPr="00C86249">
        <w:rPr>
          <w:sz w:val="28"/>
          <w:szCs w:val="28"/>
        </w:rPr>
        <w:t>еог</w:t>
      </w:r>
      <w:r w:rsidRPr="00C86249">
        <w:rPr>
          <w:sz w:val="28"/>
          <w:szCs w:val="28"/>
          <w:lang w:val="kk-KZ"/>
        </w:rPr>
        <w:t>раф.</w:t>
      </w:r>
      <w:r w:rsidR="00042DAF">
        <w:rPr>
          <w:sz w:val="28"/>
          <w:szCs w:val="28"/>
          <w:lang w:val="kk-KZ"/>
        </w:rPr>
        <w:t xml:space="preserve"> </w:t>
      </w:r>
      <w:r w:rsidRPr="00C86249">
        <w:rPr>
          <w:sz w:val="28"/>
          <w:szCs w:val="28"/>
          <w:lang w:val="kk-KZ"/>
        </w:rPr>
        <w:t>н</w:t>
      </w:r>
      <w:r w:rsidRPr="00C86249">
        <w:rPr>
          <w:sz w:val="28"/>
          <w:szCs w:val="28"/>
        </w:rPr>
        <w:t>аук</w:t>
      </w:r>
      <w:r w:rsidRPr="00C86249">
        <w:rPr>
          <w:sz w:val="28"/>
          <w:szCs w:val="28"/>
          <w:lang w:val="kk-KZ"/>
        </w:rPr>
        <w:t>:</w:t>
      </w:r>
      <w:r w:rsidR="00042DAF">
        <w:rPr>
          <w:sz w:val="28"/>
          <w:szCs w:val="28"/>
          <w:lang w:val="kk-KZ"/>
        </w:rPr>
        <w:t xml:space="preserve"> 11.00.02. – </w:t>
      </w:r>
      <w:r w:rsidRPr="00C86249">
        <w:rPr>
          <w:sz w:val="28"/>
          <w:szCs w:val="28"/>
        </w:rPr>
        <w:t>Пермь, 2004. – 36</w:t>
      </w:r>
      <w:r w:rsidR="00042DAF">
        <w:rPr>
          <w:sz w:val="28"/>
          <w:szCs w:val="28"/>
          <w:lang w:val="kk-KZ"/>
        </w:rPr>
        <w:t xml:space="preserve"> </w:t>
      </w:r>
      <w:r w:rsidRPr="00C86249">
        <w:rPr>
          <w:sz w:val="28"/>
          <w:szCs w:val="28"/>
        </w:rPr>
        <w:t>с.</w:t>
      </w:r>
    </w:p>
    <w:p w:rsidR="00097DBE" w:rsidRPr="00C86249" w:rsidRDefault="00097DBE" w:rsidP="00BE5260">
      <w:pPr>
        <w:pStyle w:val="a6"/>
        <w:shd w:val="clear" w:color="auto" w:fill="FFFFFF"/>
        <w:tabs>
          <w:tab w:val="left" w:pos="709"/>
          <w:tab w:val="left" w:pos="1134"/>
        </w:tabs>
        <w:spacing w:before="0" w:beforeAutospacing="0" w:after="0" w:afterAutospacing="0"/>
        <w:ind w:firstLine="709"/>
        <w:jc w:val="both"/>
        <w:rPr>
          <w:sz w:val="28"/>
          <w:szCs w:val="28"/>
        </w:rPr>
      </w:pPr>
      <w:r w:rsidRPr="00C86249">
        <w:rPr>
          <w:sz w:val="28"/>
          <w:szCs w:val="28"/>
        </w:rPr>
        <w:t>121 Веденин Ю.А. Формирование нового культурно-экологического подхода к сохранению наследия // Экология культуры: Альманах Института Наследия «Территория». – М.: Институт Наследия, 2000.</w:t>
      </w:r>
      <w:r w:rsidRPr="00C86249">
        <w:rPr>
          <w:sz w:val="28"/>
          <w:szCs w:val="28"/>
          <w:lang w:val="kk-KZ"/>
        </w:rPr>
        <w:t xml:space="preserve"> – С. 22-31</w:t>
      </w:r>
      <w:r w:rsidR="00E6018D">
        <w:rPr>
          <w:sz w:val="28"/>
          <w:szCs w:val="28"/>
          <w:lang w:val="kk-KZ"/>
        </w:rPr>
        <w:t>.</w:t>
      </w:r>
    </w:p>
    <w:p w:rsidR="00097DBE" w:rsidRPr="00C86249" w:rsidRDefault="000422E5" w:rsidP="00BE5260">
      <w:pPr>
        <w:pStyle w:val="a6"/>
        <w:shd w:val="clear" w:color="auto" w:fill="FFFFFF"/>
        <w:tabs>
          <w:tab w:val="left" w:pos="709"/>
          <w:tab w:val="left" w:pos="1134"/>
        </w:tabs>
        <w:spacing w:before="0" w:beforeAutospacing="0" w:after="0" w:afterAutospacing="0"/>
        <w:ind w:firstLine="709"/>
        <w:jc w:val="both"/>
        <w:rPr>
          <w:sz w:val="28"/>
          <w:szCs w:val="28"/>
        </w:rPr>
      </w:pPr>
      <w:r>
        <w:rPr>
          <w:sz w:val="28"/>
          <w:szCs w:val="28"/>
        </w:rPr>
        <w:t>122 Медведева Н.</w:t>
      </w:r>
      <w:r w:rsidR="00097DBE" w:rsidRPr="00C86249">
        <w:rPr>
          <w:sz w:val="28"/>
          <w:szCs w:val="28"/>
        </w:rPr>
        <w:t>В. Понятие «культурное наследие» и основные теоретические подходы к его изучению</w:t>
      </w:r>
      <w:r w:rsidR="00097DBE" w:rsidRPr="00C86249">
        <w:rPr>
          <w:sz w:val="28"/>
          <w:szCs w:val="28"/>
          <w:lang w:val="kk-KZ"/>
        </w:rPr>
        <w:t xml:space="preserve"> // </w:t>
      </w:r>
      <w:hyperlink r:id="rId23" w:history="1">
        <w:r w:rsidR="00097DBE" w:rsidRPr="00C86249">
          <w:rPr>
            <w:rStyle w:val="ab"/>
            <w:color w:val="auto"/>
            <w:sz w:val="28"/>
            <w:szCs w:val="28"/>
            <w:u w:val="none"/>
            <w:bdr w:val="none" w:sz="0" w:space="0" w:color="auto" w:frame="1"/>
          </w:rPr>
          <w:t>Материалы Афанасьевских чтений</w:t>
        </w:r>
      </w:hyperlink>
      <w:r w:rsidR="00097DBE" w:rsidRPr="00C86249">
        <w:rPr>
          <w:sz w:val="28"/>
          <w:szCs w:val="28"/>
          <w:bdr w:val="none" w:sz="0" w:space="0" w:color="auto" w:frame="1"/>
          <w:lang w:val="kk-KZ"/>
        </w:rPr>
        <w:t xml:space="preserve">. 2016 – </w:t>
      </w:r>
      <w:r w:rsidR="00097DBE" w:rsidRPr="00C86249">
        <w:rPr>
          <w:sz w:val="28"/>
          <w:szCs w:val="28"/>
          <w:lang w:val="kk-KZ"/>
        </w:rPr>
        <w:t>С. 138-143</w:t>
      </w:r>
      <w:r w:rsidR="00E6018D">
        <w:rPr>
          <w:sz w:val="28"/>
          <w:szCs w:val="28"/>
          <w:lang w:val="kk-KZ"/>
        </w:rPr>
        <w:t>.</w:t>
      </w:r>
      <w:r w:rsidR="00097DBE" w:rsidRPr="00C86249">
        <w:rPr>
          <w:sz w:val="28"/>
          <w:szCs w:val="28"/>
          <w:lang w:val="kk-KZ"/>
        </w:rPr>
        <w:t xml:space="preserve"> </w:t>
      </w:r>
    </w:p>
    <w:p w:rsidR="00097DBE" w:rsidRPr="00E6018D" w:rsidRDefault="00097DBE" w:rsidP="00BE526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rPr>
        <w:t>12</w:t>
      </w:r>
      <w:r w:rsidRPr="00C86249">
        <w:rPr>
          <w:rFonts w:ascii="Times New Roman" w:hAnsi="Times New Roman" w:cs="Times New Roman"/>
          <w:sz w:val="28"/>
          <w:szCs w:val="28"/>
          <w:lang w:val="kk-KZ"/>
        </w:rPr>
        <w:t>3</w:t>
      </w:r>
      <w:r w:rsidRPr="00C86249">
        <w:rPr>
          <w:rFonts w:ascii="Times New Roman" w:hAnsi="Times New Roman" w:cs="Times New Roman"/>
          <w:sz w:val="28"/>
          <w:szCs w:val="28"/>
        </w:rPr>
        <w:t xml:space="preserve"> Сабитов Т.Р. Понятие и виды культурных ценностей по российскому законодательству // Южноуральский юридический вестник</w:t>
      </w:r>
      <w:r w:rsidRPr="00C86249">
        <w:rPr>
          <w:rFonts w:ascii="Times New Roman" w:hAnsi="Times New Roman" w:cs="Times New Roman"/>
          <w:sz w:val="28"/>
          <w:szCs w:val="28"/>
          <w:lang w:val="kk-KZ"/>
        </w:rPr>
        <w:t>. 2000. –</w:t>
      </w:r>
      <w:r w:rsidRPr="00C86249">
        <w:rPr>
          <w:rFonts w:ascii="Times New Roman" w:hAnsi="Times New Roman" w:cs="Times New Roman"/>
          <w:sz w:val="28"/>
          <w:szCs w:val="28"/>
        </w:rPr>
        <w:t xml:space="preserve"> №3. – С. </w:t>
      </w:r>
      <w:r w:rsidRPr="00C86249">
        <w:rPr>
          <w:rFonts w:ascii="Times New Roman" w:hAnsi="Times New Roman" w:cs="Times New Roman"/>
          <w:sz w:val="28"/>
          <w:szCs w:val="28"/>
          <w:lang w:val="kk-KZ"/>
        </w:rPr>
        <w:t>2-</w:t>
      </w:r>
      <w:r w:rsidRPr="00C86249">
        <w:rPr>
          <w:rFonts w:ascii="Times New Roman" w:hAnsi="Times New Roman" w:cs="Times New Roman"/>
          <w:sz w:val="28"/>
          <w:szCs w:val="28"/>
        </w:rPr>
        <w:t>9</w:t>
      </w:r>
      <w:r w:rsidR="00E6018D">
        <w:rPr>
          <w:rFonts w:ascii="Times New Roman" w:hAnsi="Times New Roman" w:cs="Times New Roman"/>
          <w:sz w:val="28"/>
          <w:szCs w:val="28"/>
          <w:lang w:val="kk-KZ"/>
        </w:rPr>
        <w:t>.</w:t>
      </w:r>
    </w:p>
    <w:p w:rsidR="00097DBE" w:rsidRPr="00C86249" w:rsidRDefault="00097DBE" w:rsidP="00BE5260">
      <w:pPr>
        <w:pStyle w:val="a6"/>
        <w:tabs>
          <w:tab w:val="left" w:pos="142"/>
        </w:tabs>
        <w:spacing w:before="0" w:beforeAutospacing="0" w:after="0" w:afterAutospacing="0"/>
        <w:ind w:firstLine="709"/>
        <w:jc w:val="both"/>
        <w:rPr>
          <w:sz w:val="28"/>
          <w:szCs w:val="28"/>
        </w:rPr>
      </w:pPr>
      <w:r w:rsidRPr="00C86249">
        <w:rPr>
          <w:sz w:val="28"/>
          <w:szCs w:val="28"/>
        </w:rPr>
        <w:t>12</w:t>
      </w:r>
      <w:r w:rsidRPr="00C86249">
        <w:rPr>
          <w:sz w:val="28"/>
          <w:szCs w:val="28"/>
          <w:lang w:val="kk-KZ"/>
        </w:rPr>
        <w:t>4</w:t>
      </w:r>
      <w:r w:rsidRPr="00C86249">
        <w:rPr>
          <w:sz w:val="28"/>
          <w:szCs w:val="28"/>
        </w:rPr>
        <w:t xml:space="preserve"> Русанов Г.А. Понятие «культурных ценностей» и критерии отнесения предмета к культурным ценностям в науке уголовного права // Российская юстиция. 2008. – № 4. – С. 3</w:t>
      </w:r>
      <w:r w:rsidRPr="00C86249">
        <w:rPr>
          <w:sz w:val="28"/>
          <w:szCs w:val="28"/>
          <w:lang w:val="kk-KZ"/>
        </w:rPr>
        <w:t>1-33</w:t>
      </w:r>
      <w:r w:rsidR="00E6018D">
        <w:rPr>
          <w:sz w:val="28"/>
          <w:szCs w:val="28"/>
          <w:lang w:val="kk-KZ"/>
        </w:rPr>
        <w:t>.</w:t>
      </w:r>
    </w:p>
    <w:p w:rsidR="00097DBE" w:rsidRPr="00C86249" w:rsidRDefault="00097DBE" w:rsidP="00BE5260">
      <w:pPr>
        <w:pStyle w:val="a6"/>
        <w:tabs>
          <w:tab w:val="left" w:pos="142"/>
        </w:tabs>
        <w:spacing w:before="0" w:beforeAutospacing="0" w:after="0" w:afterAutospacing="0"/>
        <w:ind w:firstLine="709"/>
        <w:jc w:val="both"/>
        <w:rPr>
          <w:sz w:val="28"/>
          <w:szCs w:val="28"/>
        </w:rPr>
      </w:pPr>
      <w:r w:rsidRPr="00C86249">
        <w:rPr>
          <w:sz w:val="28"/>
          <w:szCs w:val="28"/>
        </w:rPr>
        <w:t>12</w:t>
      </w:r>
      <w:r w:rsidRPr="00C86249">
        <w:rPr>
          <w:sz w:val="28"/>
          <w:szCs w:val="28"/>
          <w:lang w:val="kk-KZ"/>
        </w:rPr>
        <w:t>5</w:t>
      </w:r>
      <w:r w:rsidR="000422E5">
        <w:rPr>
          <w:sz w:val="28"/>
          <w:szCs w:val="28"/>
        </w:rPr>
        <w:t xml:space="preserve"> Васильева М.В., Савельева И.</w:t>
      </w:r>
      <w:r w:rsidRPr="00C86249">
        <w:rPr>
          <w:sz w:val="28"/>
          <w:szCs w:val="28"/>
        </w:rPr>
        <w:t>В. Памятники истории и культуры как объекты гражданско-правовой охраны // Советское государство и право. 1985. – № 10.</w:t>
      </w:r>
      <w:r w:rsidRPr="00C86249">
        <w:rPr>
          <w:sz w:val="28"/>
          <w:szCs w:val="28"/>
          <w:lang w:val="kk-KZ"/>
        </w:rPr>
        <w:t xml:space="preserve"> – </w:t>
      </w:r>
      <w:r w:rsidRPr="00C86249">
        <w:rPr>
          <w:sz w:val="28"/>
          <w:szCs w:val="28"/>
        </w:rPr>
        <w:t>С. 10</w:t>
      </w:r>
      <w:r w:rsidRPr="00C86249">
        <w:rPr>
          <w:sz w:val="28"/>
          <w:szCs w:val="28"/>
          <w:lang w:val="kk-KZ"/>
        </w:rPr>
        <w:t>5-111</w:t>
      </w:r>
      <w:r w:rsidRPr="00C86249">
        <w:rPr>
          <w:sz w:val="28"/>
          <w:szCs w:val="28"/>
        </w:rPr>
        <w:t>.</w:t>
      </w:r>
    </w:p>
    <w:p w:rsidR="00097DBE" w:rsidRPr="00C86249" w:rsidRDefault="00097DBE" w:rsidP="00BE5260">
      <w:pPr>
        <w:pStyle w:val="a6"/>
        <w:tabs>
          <w:tab w:val="left" w:pos="142"/>
        </w:tabs>
        <w:spacing w:before="0" w:beforeAutospacing="0" w:after="0" w:afterAutospacing="0"/>
        <w:ind w:firstLine="709"/>
        <w:jc w:val="both"/>
        <w:rPr>
          <w:sz w:val="28"/>
          <w:szCs w:val="28"/>
          <w:vertAlign w:val="superscript"/>
        </w:rPr>
      </w:pPr>
      <w:r w:rsidRPr="00C86249">
        <w:rPr>
          <w:sz w:val="28"/>
          <w:szCs w:val="28"/>
        </w:rPr>
        <w:t>12</w:t>
      </w:r>
      <w:r w:rsidRPr="00C86249">
        <w:rPr>
          <w:sz w:val="28"/>
          <w:szCs w:val="28"/>
          <w:lang w:val="kk-KZ"/>
        </w:rPr>
        <w:t>6</w:t>
      </w:r>
      <w:r w:rsidR="000422E5">
        <w:rPr>
          <w:sz w:val="28"/>
          <w:szCs w:val="28"/>
        </w:rPr>
        <w:t xml:space="preserve"> Александрова М.</w:t>
      </w:r>
      <w:r w:rsidRPr="00C86249">
        <w:rPr>
          <w:sz w:val="28"/>
          <w:szCs w:val="28"/>
        </w:rPr>
        <w:t>А. Гражданско-правовой режим культурных ценностейв Российской Федерации: автор</w:t>
      </w:r>
      <w:r w:rsidRPr="00C86249">
        <w:rPr>
          <w:sz w:val="28"/>
          <w:szCs w:val="28"/>
          <w:lang w:val="kk-KZ"/>
        </w:rPr>
        <w:t>еф.</w:t>
      </w:r>
      <w:r w:rsidRPr="00C86249">
        <w:rPr>
          <w:sz w:val="28"/>
          <w:szCs w:val="28"/>
        </w:rPr>
        <w:t xml:space="preserve"> дис. ... канд. юрид. </w:t>
      </w:r>
      <w:r w:rsidRPr="00C86249">
        <w:rPr>
          <w:sz w:val="28"/>
          <w:szCs w:val="28"/>
          <w:lang w:val="kk-KZ"/>
        </w:rPr>
        <w:t>н</w:t>
      </w:r>
      <w:r w:rsidRPr="00C86249">
        <w:rPr>
          <w:sz w:val="28"/>
          <w:szCs w:val="28"/>
        </w:rPr>
        <w:t>аук</w:t>
      </w:r>
      <w:r w:rsidRPr="00C86249">
        <w:rPr>
          <w:sz w:val="28"/>
          <w:szCs w:val="28"/>
          <w:lang w:val="kk-KZ"/>
        </w:rPr>
        <w:t>: 12.00.03.</w:t>
      </w:r>
      <w:r w:rsidR="003C264D" w:rsidRPr="00C86249">
        <w:rPr>
          <w:sz w:val="28"/>
          <w:szCs w:val="28"/>
        </w:rPr>
        <w:t xml:space="preserve">– </w:t>
      </w:r>
      <w:r w:rsidRPr="00C86249">
        <w:rPr>
          <w:sz w:val="28"/>
          <w:szCs w:val="28"/>
        </w:rPr>
        <w:t xml:space="preserve"> СПб., 2007. </w:t>
      </w:r>
      <w:r w:rsidRPr="00C86249">
        <w:rPr>
          <w:sz w:val="28"/>
          <w:szCs w:val="28"/>
          <w:lang w:val="kk-KZ"/>
        </w:rPr>
        <w:t xml:space="preserve">– 189 с.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rPr>
        <w:t>12</w:t>
      </w:r>
      <w:r w:rsidRPr="00C86249">
        <w:rPr>
          <w:rFonts w:ascii="Times New Roman" w:hAnsi="Times New Roman" w:cs="Times New Roman"/>
          <w:sz w:val="28"/>
          <w:szCs w:val="28"/>
          <w:lang w:val="kk-KZ"/>
        </w:rPr>
        <w:t>7</w:t>
      </w:r>
      <w:r w:rsidRPr="00C86249">
        <w:rPr>
          <w:rFonts w:ascii="Times New Roman" w:hAnsi="Times New Roman" w:cs="Times New Roman"/>
          <w:sz w:val="28"/>
          <w:szCs w:val="28"/>
        </w:rPr>
        <w:t xml:space="preserve"> Памятники</w:t>
      </w:r>
      <w:r w:rsidR="003C264D" w:rsidRPr="00C86249">
        <w:rPr>
          <w:rFonts w:ascii="Times New Roman" w:hAnsi="Times New Roman" w:cs="Times New Roman"/>
          <w:sz w:val="28"/>
          <w:szCs w:val="28"/>
        </w:rPr>
        <w:t xml:space="preserve"> истории и культуры и их охрана</w:t>
      </w:r>
      <w:r w:rsidRPr="00C86249">
        <w:rPr>
          <w:rFonts w:ascii="Times New Roman" w:hAnsi="Times New Roman" w:cs="Times New Roman"/>
          <w:sz w:val="28"/>
          <w:szCs w:val="28"/>
        </w:rPr>
        <w:t>: конспект лекций</w:t>
      </w:r>
      <w:r w:rsidRPr="00C86249">
        <w:rPr>
          <w:rFonts w:ascii="Times New Roman" w:hAnsi="Times New Roman" w:cs="Times New Roman"/>
          <w:sz w:val="28"/>
          <w:szCs w:val="28"/>
          <w:lang w:val="kk-KZ"/>
        </w:rPr>
        <w:t>.</w:t>
      </w:r>
      <w:r w:rsidR="003C264D" w:rsidRPr="00C86249">
        <w:rPr>
          <w:rFonts w:ascii="Times New Roman" w:hAnsi="Times New Roman" w:cs="Times New Roman"/>
          <w:sz w:val="28"/>
          <w:szCs w:val="28"/>
        </w:rPr>
        <w:t xml:space="preserve">– </w:t>
      </w:r>
      <w:r w:rsidR="00492948">
        <w:rPr>
          <w:rFonts w:ascii="Times New Roman" w:hAnsi="Times New Roman" w:cs="Times New Roman"/>
          <w:sz w:val="28"/>
          <w:szCs w:val="28"/>
        </w:rPr>
        <w:t xml:space="preserve"> Омск</w:t>
      </w:r>
      <w:r w:rsidRPr="00C86249">
        <w:rPr>
          <w:rFonts w:ascii="Times New Roman" w:hAnsi="Times New Roman" w:cs="Times New Roman"/>
          <w:sz w:val="28"/>
          <w:szCs w:val="28"/>
        </w:rPr>
        <w:t>: Изд-во ОмГТУ, 2008. – 70 с.</w:t>
      </w:r>
    </w:p>
    <w:p w:rsidR="00097DBE" w:rsidRPr="00C86249" w:rsidRDefault="00097DBE" w:rsidP="00BE5260">
      <w:pPr>
        <w:pStyle w:val="a6"/>
        <w:tabs>
          <w:tab w:val="left" w:pos="142"/>
        </w:tabs>
        <w:spacing w:before="0" w:beforeAutospacing="0" w:after="0" w:afterAutospacing="0"/>
        <w:ind w:firstLine="709"/>
        <w:jc w:val="both"/>
        <w:rPr>
          <w:sz w:val="28"/>
          <w:szCs w:val="28"/>
        </w:rPr>
      </w:pPr>
      <w:r w:rsidRPr="00C86249">
        <w:rPr>
          <w:sz w:val="28"/>
          <w:szCs w:val="28"/>
        </w:rPr>
        <w:t>12</w:t>
      </w:r>
      <w:r w:rsidRPr="00C86249">
        <w:rPr>
          <w:sz w:val="28"/>
          <w:szCs w:val="28"/>
          <w:lang w:val="kk-KZ"/>
        </w:rPr>
        <w:t>8</w:t>
      </w:r>
      <w:r w:rsidR="000422E5">
        <w:rPr>
          <w:sz w:val="28"/>
          <w:szCs w:val="28"/>
        </w:rPr>
        <w:t xml:space="preserve"> Сергеев А.</w:t>
      </w:r>
      <w:r w:rsidRPr="00C86249">
        <w:rPr>
          <w:sz w:val="28"/>
          <w:szCs w:val="28"/>
        </w:rPr>
        <w:t xml:space="preserve">П. Виды памятников истории и культуры по советскому законодательству // Советское государство и право. – 1990. – </w:t>
      </w:r>
      <w:r w:rsidRPr="00C86249">
        <w:rPr>
          <w:sz w:val="28"/>
          <w:szCs w:val="28"/>
          <w:lang w:val="kk-KZ"/>
        </w:rPr>
        <w:t>№</w:t>
      </w:r>
      <w:r w:rsidRPr="00C86249">
        <w:rPr>
          <w:sz w:val="28"/>
          <w:szCs w:val="28"/>
        </w:rPr>
        <w:t xml:space="preserve">9. – </w:t>
      </w:r>
      <w:r w:rsidRPr="00C86249">
        <w:rPr>
          <w:sz w:val="28"/>
          <w:szCs w:val="28"/>
          <w:lang w:val="kk-KZ"/>
        </w:rPr>
        <w:t>С.</w:t>
      </w:r>
      <w:r w:rsidRPr="00C86249">
        <w:rPr>
          <w:sz w:val="28"/>
          <w:szCs w:val="28"/>
        </w:rPr>
        <w:t xml:space="preserve"> 91- 94.</w:t>
      </w:r>
    </w:p>
    <w:p w:rsidR="00097DBE" w:rsidRPr="00C86249" w:rsidRDefault="00097DBE" w:rsidP="00BE5260">
      <w:pPr>
        <w:pStyle w:val="a6"/>
        <w:tabs>
          <w:tab w:val="left" w:pos="142"/>
        </w:tabs>
        <w:spacing w:before="0" w:beforeAutospacing="0" w:after="0" w:afterAutospacing="0"/>
        <w:ind w:firstLine="709"/>
        <w:jc w:val="both"/>
        <w:rPr>
          <w:sz w:val="28"/>
          <w:szCs w:val="28"/>
        </w:rPr>
      </w:pPr>
      <w:r w:rsidRPr="00C86249">
        <w:rPr>
          <w:sz w:val="28"/>
          <w:szCs w:val="28"/>
        </w:rPr>
        <w:t>12</w:t>
      </w:r>
      <w:r w:rsidRPr="00C86249">
        <w:rPr>
          <w:sz w:val="28"/>
          <w:szCs w:val="28"/>
          <w:lang w:val="kk-KZ"/>
        </w:rPr>
        <w:t>9</w:t>
      </w:r>
      <w:r w:rsidR="000422E5">
        <w:rPr>
          <w:sz w:val="28"/>
          <w:szCs w:val="28"/>
        </w:rPr>
        <w:t xml:space="preserve"> Вахитов А.</w:t>
      </w:r>
      <w:r w:rsidRPr="00C86249">
        <w:rPr>
          <w:sz w:val="28"/>
          <w:szCs w:val="28"/>
        </w:rPr>
        <w:t>К. Административно-правовая охрана объектов культурного наследия: автореф. дис…. канд. юрид. наук.</w:t>
      </w:r>
      <w:r w:rsidRPr="00C86249">
        <w:rPr>
          <w:sz w:val="28"/>
          <w:szCs w:val="28"/>
          <w:lang w:val="kk-KZ"/>
        </w:rPr>
        <w:t xml:space="preserve">: </w:t>
      </w:r>
      <w:r w:rsidRPr="00C86249">
        <w:rPr>
          <w:sz w:val="28"/>
          <w:szCs w:val="28"/>
        </w:rPr>
        <w:t>12.00.14. – М., 2007. – 27 с.</w:t>
      </w:r>
    </w:p>
    <w:p w:rsidR="00097DBE" w:rsidRPr="000422E5" w:rsidRDefault="00097DBE" w:rsidP="00BE5260">
      <w:pPr>
        <w:pStyle w:val="a6"/>
        <w:tabs>
          <w:tab w:val="left" w:pos="142"/>
        </w:tabs>
        <w:spacing w:before="0" w:beforeAutospacing="0" w:after="0" w:afterAutospacing="0"/>
        <w:ind w:firstLine="709"/>
        <w:jc w:val="both"/>
        <w:rPr>
          <w:sz w:val="28"/>
          <w:szCs w:val="28"/>
          <w:lang w:val="kk-KZ"/>
        </w:rPr>
      </w:pPr>
      <w:r w:rsidRPr="00C86249">
        <w:rPr>
          <w:sz w:val="28"/>
          <w:szCs w:val="28"/>
          <w:shd w:val="clear" w:color="auto" w:fill="FFFFFF"/>
        </w:rPr>
        <w:t>1</w:t>
      </w:r>
      <w:r w:rsidRPr="00C86249">
        <w:rPr>
          <w:sz w:val="28"/>
          <w:szCs w:val="28"/>
          <w:shd w:val="clear" w:color="auto" w:fill="FFFFFF"/>
          <w:lang w:val="kk-KZ"/>
        </w:rPr>
        <w:t>30</w:t>
      </w:r>
      <w:r w:rsidR="000422E5">
        <w:rPr>
          <w:sz w:val="28"/>
          <w:szCs w:val="28"/>
          <w:shd w:val="clear" w:color="auto" w:fill="FFFFFF"/>
        </w:rPr>
        <w:t xml:space="preserve"> Ваганова Е.В., Казка Е.</w:t>
      </w:r>
      <w:r w:rsidRPr="00C86249">
        <w:rPr>
          <w:sz w:val="28"/>
          <w:szCs w:val="28"/>
          <w:shd w:val="clear" w:color="auto" w:fill="FFFFFF"/>
        </w:rPr>
        <w:t xml:space="preserve">А. Пропаганда и реставрация памятников историко-культурного наследия в Республике Бурятия (60-70-е годы XX века) // Историко-культурное и природное наследие: проблемы сохранении, трансляции и подготовки кадров: материалы Междупар. науч.-практич. конф. </w:t>
      </w:r>
      <w:r w:rsidR="003C264D" w:rsidRPr="00C86249">
        <w:rPr>
          <w:sz w:val="28"/>
          <w:szCs w:val="28"/>
        </w:rPr>
        <w:t xml:space="preserve">– </w:t>
      </w:r>
      <w:r w:rsidRPr="00C86249">
        <w:rPr>
          <w:sz w:val="28"/>
          <w:szCs w:val="28"/>
          <w:shd w:val="clear" w:color="auto" w:fill="FFFFFF"/>
        </w:rPr>
        <w:t>Улан-Удэ: ИПК ВСГАКИ, 2004. – С. 318-324</w:t>
      </w:r>
      <w:r w:rsidR="000422E5">
        <w:rPr>
          <w:sz w:val="28"/>
          <w:szCs w:val="28"/>
          <w:shd w:val="clear" w:color="auto" w:fill="FFFFFF"/>
          <w:lang w:val="kk-KZ"/>
        </w:rPr>
        <w:t>.</w:t>
      </w:r>
    </w:p>
    <w:p w:rsidR="00097DBE" w:rsidRPr="00C86249" w:rsidRDefault="00097DBE" w:rsidP="00BE5260">
      <w:pPr>
        <w:pStyle w:val="a6"/>
        <w:tabs>
          <w:tab w:val="left" w:pos="142"/>
        </w:tabs>
        <w:spacing w:before="0" w:beforeAutospacing="0" w:after="0" w:afterAutospacing="0"/>
        <w:ind w:firstLine="709"/>
        <w:jc w:val="both"/>
        <w:rPr>
          <w:sz w:val="28"/>
          <w:szCs w:val="28"/>
        </w:rPr>
      </w:pPr>
      <w:r w:rsidRPr="00C86249">
        <w:rPr>
          <w:sz w:val="28"/>
          <w:szCs w:val="28"/>
        </w:rPr>
        <w:t>1</w:t>
      </w:r>
      <w:r w:rsidRPr="00C86249">
        <w:rPr>
          <w:sz w:val="28"/>
          <w:szCs w:val="28"/>
          <w:lang w:val="kk-KZ"/>
        </w:rPr>
        <w:t>31</w:t>
      </w:r>
      <w:r w:rsidRPr="00C86249">
        <w:rPr>
          <w:sz w:val="28"/>
          <w:szCs w:val="28"/>
        </w:rPr>
        <w:t xml:space="preserve"> Сабитов Т.Р. Охрана культурных ценностей: уголовно-правовые и криминологические аспекты</w:t>
      </w:r>
      <w:r w:rsidRPr="00C86249">
        <w:rPr>
          <w:sz w:val="28"/>
          <w:szCs w:val="28"/>
          <w:lang w:val="kk-KZ"/>
        </w:rPr>
        <w:t>:</w:t>
      </w:r>
      <w:r w:rsidRPr="00C86249">
        <w:rPr>
          <w:sz w:val="28"/>
          <w:szCs w:val="28"/>
        </w:rPr>
        <w:t xml:space="preserve"> дис…. канд. юрид. наук.</w:t>
      </w:r>
      <w:r w:rsidR="000A479E" w:rsidRPr="00C86249">
        <w:rPr>
          <w:sz w:val="28"/>
          <w:szCs w:val="28"/>
          <w:lang w:val="kk-KZ"/>
        </w:rPr>
        <w:t>:</w:t>
      </w:r>
      <w:r w:rsidRPr="00C86249">
        <w:rPr>
          <w:sz w:val="28"/>
          <w:szCs w:val="28"/>
        </w:rPr>
        <w:t xml:space="preserve">12.00.08. – Омск, 2003. – 190 </w:t>
      </w:r>
      <w:r w:rsidRPr="00C86249">
        <w:rPr>
          <w:sz w:val="28"/>
          <w:szCs w:val="28"/>
          <w:lang w:val="en-US"/>
        </w:rPr>
        <w:t>c</w:t>
      </w:r>
      <w:r w:rsidRPr="00C86249">
        <w:rPr>
          <w:sz w:val="28"/>
          <w:szCs w:val="28"/>
        </w:rPr>
        <w:t xml:space="preserve">. </w:t>
      </w:r>
    </w:p>
    <w:p w:rsidR="00097DBE" w:rsidRPr="00C86249" w:rsidRDefault="00097DBE" w:rsidP="00BE5260">
      <w:pPr>
        <w:pStyle w:val="a6"/>
        <w:tabs>
          <w:tab w:val="left" w:pos="142"/>
        </w:tabs>
        <w:spacing w:before="0" w:beforeAutospacing="0" w:after="0" w:afterAutospacing="0"/>
        <w:ind w:firstLine="709"/>
        <w:jc w:val="both"/>
        <w:rPr>
          <w:sz w:val="28"/>
          <w:szCs w:val="28"/>
        </w:rPr>
      </w:pPr>
      <w:r w:rsidRPr="00C86249">
        <w:rPr>
          <w:sz w:val="28"/>
          <w:szCs w:val="28"/>
        </w:rPr>
        <w:lastRenderedPageBreak/>
        <w:t>13</w:t>
      </w:r>
      <w:r w:rsidRPr="00C86249">
        <w:rPr>
          <w:sz w:val="28"/>
          <w:szCs w:val="28"/>
          <w:lang w:val="kk-KZ"/>
        </w:rPr>
        <w:t>2</w:t>
      </w:r>
      <w:r w:rsidR="000422E5">
        <w:rPr>
          <w:sz w:val="28"/>
          <w:szCs w:val="28"/>
        </w:rPr>
        <w:t xml:space="preserve"> Лачина Е.</w:t>
      </w:r>
      <w:r w:rsidRPr="00C86249">
        <w:rPr>
          <w:sz w:val="28"/>
          <w:szCs w:val="28"/>
        </w:rPr>
        <w:t>А. Уголовно-правовая охрана памятников природы, истории и культуры: автореф</w:t>
      </w:r>
      <w:r w:rsidRPr="00C86249">
        <w:rPr>
          <w:sz w:val="28"/>
          <w:szCs w:val="28"/>
          <w:lang w:val="kk-KZ"/>
        </w:rPr>
        <w:t>.</w:t>
      </w:r>
      <w:r w:rsidRPr="00C86249">
        <w:rPr>
          <w:sz w:val="28"/>
          <w:szCs w:val="28"/>
        </w:rPr>
        <w:t xml:space="preserve"> дис. ...канд. юрид. наук.</w:t>
      </w:r>
      <w:r w:rsidRPr="00C86249">
        <w:rPr>
          <w:sz w:val="28"/>
          <w:szCs w:val="28"/>
          <w:lang w:val="kk-KZ"/>
        </w:rPr>
        <w:t>:</w:t>
      </w:r>
      <w:r w:rsidRPr="00C86249">
        <w:rPr>
          <w:sz w:val="28"/>
          <w:szCs w:val="28"/>
        </w:rPr>
        <w:t xml:space="preserve"> 12.00.08</w:t>
      </w:r>
      <w:r w:rsidRPr="00C86249">
        <w:rPr>
          <w:sz w:val="28"/>
          <w:szCs w:val="28"/>
          <w:lang w:val="kk-KZ"/>
        </w:rPr>
        <w:t>,</w:t>
      </w:r>
      <w:r w:rsidRPr="00C86249">
        <w:rPr>
          <w:sz w:val="28"/>
          <w:szCs w:val="28"/>
        </w:rPr>
        <w:t xml:space="preserve"> Рязань, 2005.</w:t>
      </w:r>
      <w:r w:rsidR="000422E5">
        <w:rPr>
          <w:sz w:val="28"/>
          <w:szCs w:val="28"/>
          <w:lang w:val="kk-KZ"/>
        </w:rPr>
        <w:t xml:space="preserve"> </w:t>
      </w:r>
      <w:r w:rsidRPr="00C86249">
        <w:rPr>
          <w:sz w:val="28"/>
          <w:szCs w:val="28"/>
        </w:rPr>
        <w:t>– 30 с.</w:t>
      </w:r>
    </w:p>
    <w:p w:rsidR="00097DBE" w:rsidRPr="00C86249" w:rsidRDefault="00097DBE" w:rsidP="00BE5260">
      <w:pPr>
        <w:pStyle w:val="a6"/>
        <w:tabs>
          <w:tab w:val="left" w:pos="142"/>
        </w:tabs>
        <w:spacing w:before="0" w:beforeAutospacing="0" w:after="0" w:afterAutospacing="0"/>
        <w:ind w:firstLine="709"/>
        <w:jc w:val="both"/>
        <w:rPr>
          <w:sz w:val="28"/>
          <w:szCs w:val="28"/>
        </w:rPr>
      </w:pPr>
      <w:r w:rsidRPr="00C86249">
        <w:rPr>
          <w:sz w:val="28"/>
          <w:szCs w:val="28"/>
        </w:rPr>
        <w:t>13</w:t>
      </w:r>
      <w:r w:rsidRPr="00C86249">
        <w:rPr>
          <w:sz w:val="28"/>
          <w:szCs w:val="28"/>
          <w:lang w:val="kk-KZ"/>
        </w:rPr>
        <w:t>3</w:t>
      </w:r>
      <w:r w:rsidRPr="00C86249">
        <w:rPr>
          <w:sz w:val="28"/>
          <w:szCs w:val="28"/>
        </w:rPr>
        <w:t xml:space="preserve"> Ляпунов Ю.И., Мшвениерадзе П.Я. Основы систематизации норм Особенной части уголовного права // Правоведение. 1985. – № 3. – С. 25-33</w:t>
      </w:r>
    </w:p>
    <w:p w:rsidR="00097DBE" w:rsidRPr="00C86249" w:rsidRDefault="00097DBE" w:rsidP="00BE5260">
      <w:pPr>
        <w:shd w:val="clear" w:color="auto" w:fill="FFFFFF"/>
        <w:spacing w:after="0" w:line="240" w:lineRule="auto"/>
        <w:ind w:firstLine="709"/>
        <w:jc w:val="both"/>
        <w:outlineLvl w:val="0"/>
        <w:rPr>
          <w:rFonts w:ascii="Times New Roman" w:eastAsia="Times New Roman" w:hAnsi="Times New Roman" w:cs="Times New Roman"/>
          <w:kern w:val="36"/>
          <w:sz w:val="28"/>
          <w:szCs w:val="28"/>
          <w:lang w:val="kk-KZ"/>
        </w:rPr>
      </w:pPr>
      <w:r w:rsidRPr="00C86249">
        <w:rPr>
          <w:rFonts w:ascii="Times New Roman" w:hAnsi="Times New Roman" w:cs="Times New Roman"/>
          <w:sz w:val="28"/>
          <w:szCs w:val="28"/>
        </w:rPr>
        <w:t>13</w:t>
      </w:r>
      <w:r w:rsidRPr="00C86249">
        <w:rPr>
          <w:rFonts w:ascii="Times New Roman" w:hAnsi="Times New Roman" w:cs="Times New Roman"/>
          <w:sz w:val="28"/>
          <w:szCs w:val="28"/>
          <w:lang w:val="kk-KZ"/>
        </w:rPr>
        <w:t>4</w:t>
      </w:r>
      <w:r w:rsidR="000422E5">
        <w:rPr>
          <w:rFonts w:ascii="Times New Roman" w:hAnsi="Times New Roman" w:cs="Times New Roman"/>
          <w:sz w:val="28"/>
          <w:szCs w:val="28"/>
        </w:rPr>
        <w:t xml:space="preserve"> Боярский П.</w:t>
      </w:r>
      <w:r w:rsidRPr="00C86249">
        <w:rPr>
          <w:rFonts w:ascii="Times New Roman" w:hAnsi="Times New Roman" w:cs="Times New Roman"/>
          <w:sz w:val="28"/>
          <w:szCs w:val="28"/>
        </w:rPr>
        <w:t xml:space="preserve">В. Введение в памятниковедение. </w:t>
      </w:r>
      <w:r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rPr>
        <w:t>М.</w:t>
      </w:r>
      <w:r w:rsidRPr="00C86249">
        <w:rPr>
          <w:rFonts w:ascii="Times New Roman" w:hAnsi="Times New Roman" w:cs="Times New Roman"/>
          <w:sz w:val="28"/>
          <w:szCs w:val="28"/>
          <w:lang w:val="kk-KZ"/>
        </w:rPr>
        <w:t xml:space="preserve">: </w:t>
      </w:r>
      <w:r w:rsidRPr="00C86249">
        <w:rPr>
          <w:rFonts w:ascii="Times New Roman" w:hAnsi="Times New Roman" w:cs="Times New Roman"/>
          <w:sz w:val="28"/>
          <w:szCs w:val="28"/>
          <w:shd w:val="clear" w:color="auto" w:fill="FFFFFF"/>
        </w:rPr>
        <w:t xml:space="preserve">Центр </w:t>
      </w:r>
      <w:r w:rsidRPr="00C86249">
        <w:rPr>
          <w:rFonts w:ascii="Times New Roman" w:hAnsi="Times New Roman" w:cs="Times New Roman"/>
          <w:sz w:val="28"/>
          <w:szCs w:val="28"/>
          <w:shd w:val="clear" w:color="auto" w:fill="FFFFFF"/>
          <w:lang w:val="kk-KZ"/>
        </w:rPr>
        <w:t>«</w:t>
      </w:r>
      <w:r w:rsidRPr="00C86249">
        <w:rPr>
          <w:rFonts w:ascii="Times New Roman" w:hAnsi="Times New Roman" w:cs="Times New Roman"/>
          <w:sz w:val="28"/>
          <w:szCs w:val="28"/>
          <w:shd w:val="clear" w:color="auto" w:fill="FFFFFF"/>
        </w:rPr>
        <w:t>Культура и Мировой океан</w:t>
      </w:r>
      <w:r w:rsidRPr="00C86249">
        <w:rPr>
          <w:rFonts w:ascii="Times New Roman" w:hAnsi="Times New Roman" w:cs="Times New Roman"/>
          <w:sz w:val="28"/>
          <w:szCs w:val="28"/>
          <w:shd w:val="clear" w:color="auto" w:fill="FFFFFF"/>
          <w:lang w:val="kk-KZ"/>
        </w:rPr>
        <w:t>»</w:t>
      </w:r>
      <w:r w:rsidRPr="00C86249">
        <w:rPr>
          <w:rFonts w:ascii="Times New Roman" w:hAnsi="Times New Roman" w:cs="Times New Roman"/>
          <w:sz w:val="28"/>
          <w:szCs w:val="28"/>
        </w:rPr>
        <w:t xml:space="preserve">, 1990. </w:t>
      </w:r>
      <w:r w:rsidRPr="00C86249">
        <w:rPr>
          <w:rFonts w:ascii="Times New Roman" w:hAnsi="Times New Roman" w:cs="Times New Roman"/>
          <w:sz w:val="28"/>
          <w:szCs w:val="28"/>
          <w:lang w:val="kk-KZ"/>
        </w:rPr>
        <w:t xml:space="preserve">– 218 с.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rPr>
        <w:t>13</w:t>
      </w:r>
      <w:r w:rsidRPr="00C86249">
        <w:rPr>
          <w:rFonts w:ascii="Times New Roman" w:hAnsi="Times New Roman" w:cs="Times New Roman"/>
          <w:sz w:val="28"/>
          <w:szCs w:val="28"/>
          <w:lang w:val="kk-KZ"/>
        </w:rPr>
        <w:t>5</w:t>
      </w:r>
      <w:r w:rsidR="000422E5">
        <w:rPr>
          <w:rFonts w:ascii="Times New Roman" w:hAnsi="Times New Roman" w:cs="Times New Roman"/>
          <w:sz w:val="28"/>
          <w:szCs w:val="28"/>
        </w:rPr>
        <w:t xml:space="preserve"> Кулемзин А.</w:t>
      </w:r>
      <w:r w:rsidRPr="00C86249">
        <w:rPr>
          <w:rFonts w:ascii="Times New Roman" w:hAnsi="Times New Roman" w:cs="Times New Roman"/>
          <w:sz w:val="28"/>
          <w:szCs w:val="28"/>
        </w:rPr>
        <w:t xml:space="preserve">М. </w:t>
      </w:r>
      <w:hyperlink r:id="rId24" w:tgtFrame="_blank" w:history="1">
        <w:r w:rsidRPr="00C86249">
          <w:rPr>
            <w:rStyle w:val="ab"/>
            <w:rFonts w:ascii="Times New Roman" w:hAnsi="Times New Roman" w:cs="Times New Roman"/>
            <w:color w:val="auto"/>
            <w:sz w:val="28"/>
            <w:szCs w:val="28"/>
            <w:u w:val="none"/>
          </w:rPr>
          <w:t>Историко-культурное наследие и общество: теория и методика охраны памятников: учебное пособие</w:t>
        </w:r>
      </w:hyperlink>
      <w:r w:rsidRPr="00C86249">
        <w:rPr>
          <w:rFonts w:ascii="Times New Roman" w:hAnsi="Times New Roman" w:cs="Times New Roman"/>
          <w:sz w:val="28"/>
          <w:szCs w:val="28"/>
        </w:rPr>
        <w:t>. – Кемеровский</w:t>
      </w:r>
      <w:r w:rsidR="000422E5">
        <w:rPr>
          <w:rFonts w:ascii="Times New Roman" w:hAnsi="Times New Roman" w:cs="Times New Roman"/>
          <w:sz w:val="28"/>
          <w:szCs w:val="28"/>
          <w:lang w:val="kk-KZ"/>
        </w:rPr>
        <w:t xml:space="preserve"> </w:t>
      </w:r>
      <w:r w:rsidRPr="00C86249">
        <w:rPr>
          <w:rFonts w:ascii="Times New Roman" w:hAnsi="Times New Roman" w:cs="Times New Roman"/>
          <w:sz w:val="28"/>
          <w:szCs w:val="28"/>
        </w:rPr>
        <w:t>государственный институт культуры, 2018. – 147 с.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rPr>
        <w:t>13</w:t>
      </w:r>
      <w:r w:rsidRPr="00C86249">
        <w:rPr>
          <w:rFonts w:ascii="Times New Roman" w:hAnsi="Times New Roman" w:cs="Times New Roman"/>
          <w:sz w:val="28"/>
          <w:szCs w:val="28"/>
          <w:lang w:val="kk-KZ"/>
        </w:rPr>
        <w:t>6</w:t>
      </w:r>
      <w:r w:rsidRPr="00C86249">
        <w:rPr>
          <w:rFonts w:ascii="Times New Roman" w:hAnsi="Times New Roman" w:cs="Times New Roman"/>
          <w:sz w:val="28"/>
          <w:szCs w:val="28"/>
        </w:rPr>
        <w:t xml:space="preserve"> История музея «Алжир». // </w:t>
      </w:r>
      <w:hyperlink r:id="rId25" w:history="1">
        <w:r w:rsidRPr="00C86249">
          <w:rPr>
            <w:rStyle w:val="ab"/>
            <w:rFonts w:ascii="Times New Roman" w:hAnsi="Times New Roman" w:cs="Times New Roman"/>
            <w:color w:val="auto"/>
            <w:sz w:val="28"/>
            <w:szCs w:val="28"/>
            <w:u w:val="none"/>
          </w:rPr>
          <w:t>https://museum-alzhir.kz/ru/o-muzee/istoriya-muzeya-alzhir</w:t>
        </w:r>
      </w:hyperlink>
      <w:r w:rsidRPr="00C86249">
        <w:rPr>
          <w:rFonts w:ascii="Times New Roman" w:hAnsi="Times New Roman" w:cs="Times New Roman"/>
          <w:sz w:val="28"/>
          <w:szCs w:val="28"/>
        </w:rPr>
        <w:t>. 05.01.2021.</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rPr>
        <w:t>13</w:t>
      </w:r>
      <w:r w:rsidRPr="00C86249">
        <w:rPr>
          <w:rFonts w:ascii="Times New Roman" w:hAnsi="Times New Roman" w:cs="Times New Roman"/>
          <w:sz w:val="28"/>
          <w:szCs w:val="28"/>
          <w:lang w:val="kk-KZ"/>
        </w:rPr>
        <w:t>7</w:t>
      </w:r>
      <w:r w:rsidRPr="00C86249">
        <w:rPr>
          <w:rFonts w:ascii="Times New Roman" w:hAnsi="Times New Roman" w:cs="Times New Roman"/>
          <w:sz w:val="28"/>
          <w:szCs w:val="28"/>
        </w:rPr>
        <w:t xml:space="preserve"> Ворона В.А. Культурное наследие: сущность понятие. «Справочник» // https://spravochnick.ru/kulturologiya/kulturn</w:t>
      </w:r>
      <w:r w:rsidR="000422E5">
        <w:rPr>
          <w:rFonts w:ascii="Times New Roman" w:hAnsi="Times New Roman" w:cs="Times New Roman"/>
          <w:sz w:val="28"/>
          <w:szCs w:val="28"/>
        </w:rPr>
        <w:t>oe_nasledie/</w:t>
      </w:r>
      <w:r w:rsidRPr="00C86249">
        <w:rPr>
          <w:rFonts w:ascii="Times New Roman" w:hAnsi="Times New Roman" w:cs="Times New Roman"/>
          <w:sz w:val="28"/>
          <w:szCs w:val="28"/>
        </w:rPr>
        <w:t xml:space="preserve"> 05.01.2021.</w:t>
      </w:r>
    </w:p>
    <w:p w:rsidR="00097DBE" w:rsidRPr="00C86249" w:rsidRDefault="00097DBE" w:rsidP="00BE5260">
      <w:pPr>
        <w:spacing w:after="0" w:line="240" w:lineRule="auto"/>
        <w:ind w:firstLine="709"/>
        <w:jc w:val="both"/>
        <w:rPr>
          <w:rFonts w:ascii="Times New Roman" w:hAnsi="Times New Roman" w:cs="Times New Roman"/>
          <w:sz w:val="28"/>
        </w:rPr>
      </w:pPr>
      <w:r w:rsidRPr="00C86249">
        <w:rPr>
          <w:rFonts w:ascii="Times New Roman" w:hAnsi="Times New Roman" w:cs="Times New Roman"/>
          <w:sz w:val="28"/>
          <w:szCs w:val="28"/>
        </w:rPr>
        <w:t>13</w:t>
      </w:r>
      <w:r w:rsidRPr="00C86249">
        <w:rPr>
          <w:rFonts w:ascii="Times New Roman" w:hAnsi="Times New Roman" w:cs="Times New Roman"/>
          <w:sz w:val="28"/>
          <w:szCs w:val="28"/>
          <w:lang w:val="kk-KZ"/>
        </w:rPr>
        <w:t>8</w:t>
      </w:r>
      <w:r w:rsidRPr="00C86249">
        <w:rPr>
          <w:rFonts w:ascii="Times New Roman" w:hAnsi="Times New Roman" w:cs="Times New Roman"/>
          <w:sz w:val="28"/>
          <w:szCs w:val="28"/>
        </w:rPr>
        <w:t xml:space="preserve"> Молдабеков Ж</w:t>
      </w:r>
      <w:r w:rsidRPr="00C86249">
        <w:rPr>
          <w:rFonts w:ascii="Times New Roman" w:hAnsi="Times New Roman" w:cs="Times New Roman"/>
          <w:sz w:val="28"/>
        </w:rPr>
        <w:t>.Ж. Культурное наследие как проблема: характерные черты и исследовательская позиция // ҚазҰУ хабаршысы. Философия сериясы. Мəдениеттану сериясы. Саясаттану сериясы.</w:t>
      </w:r>
      <w:r w:rsidR="000422E5">
        <w:rPr>
          <w:rFonts w:ascii="Times New Roman" w:hAnsi="Times New Roman" w:cs="Times New Roman"/>
          <w:sz w:val="28"/>
          <w:lang w:val="kk-KZ"/>
        </w:rPr>
        <w:t xml:space="preserve"> </w:t>
      </w:r>
      <w:r w:rsidR="000422E5">
        <w:rPr>
          <w:rFonts w:ascii="Times New Roman" w:hAnsi="Times New Roman" w:cs="Times New Roman"/>
          <w:sz w:val="28"/>
        </w:rPr>
        <w:t>–</w:t>
      </w:r>
      <w:r w:rsidRPr="00C86249">
        <w:rPr>
          <w:rFonts w:ascii="Times New Roman" w:hAnsi="Times New Roman" w:cs="Times New Roman"/>
          <w:sz w:val="28"/>
        </w:rPr>
        <w:t xml:space="preserve"> 2011. –</w:t>
      </w:r>
      <w:r w:rsidR="000422E5">
        <w:rPr>
          <w:rFonts w:ascii="Times New Roman" w:hAnsi="Times New Roman" w:cs="Times New Roman"/>
          <w:sz w:val="28"/>
          <w:lang w:val="kk-KZ"/>
        </w:rPr>
        <w:t xml:space="preserve"> </w:t>
      </w:r>
      <w:r w:rsidRPr="00C86249">
        <w:rPr>
          <w:rFonts w:ascii="Times New Roman" w:hAnsi="Times New Roman" w:cs="Times New Roman"/>
          <w:sz w:val="28"/>
        </w:rPr>
        <w:t>№ 2 (37). –</w:t>
      </w:r>
      <w:r w:rsidR="000422E5">
        <w:rPr>
          <w:rFonts w:ascii="Times New Roman" w:hAnsi="Times New Roman" w:cs="Times New Roman"/>
          <w:sz w:val="28"/>
          <w:lang w:val="kk-KZ"/>
        </w:rPr>
        <w:t xml:space="preserve"> </w:t>
      </w:r>
      <w:r w:rsidRPr="00C86249">
        <w:rPr>
          <w:rFonts w:ascii="Times New Roman" w:hAnsi="Times New Roman" w:cs="Times New Roman"/>
          <w:sz w:val="28"/>
        </w:rPr>
        <w:t>с. 110-114.</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rPr>
        <w:t>13</w:t>
      </w:r>
      <w:r w:rsidRPr="00C86249">
        <w:rPr>
          <w:rFonts w:ascii="Times New Roman" w:hAnsi="Times New Roman" w:cs="Times New Roman"/>
          <w:sz w:val="28"/>
          <w:szCs w:val="28"/>
          <w:lang w:val="kk-KZ"/>
        </w:rPr>
        <w:t>9</w:t>
      </w:r>
      <w:r w:rsidRPr="00C86249">
        <w:rPr>
          <w:rFonts w:ascii="Times New Roman" w:hAnsi="Times New Roman" w:cs="Times New Roman"/>
          <w:sz w:val="28"/>
          <w:szCs w:val="28"/>
        </w:rPr>
        <w:t xml:space="preserve"> Яскевич Е.Е. Теория и практика оценки зданий-памятников культурного наследия. // Имущественные отношения в РФ. 2009. </w:t>
      </w:r>
      <w:r w:rsidR="000A479E" w:rsidRPr="00C86249">
        <w:rPr>
          <w:rFonts w:ascii="Times New Roman" w:hAnsi="Times New Roman" w:cs="Times New Roman"/>
          <w:sz w:val="28"/>
          <w:szCs w:val="28"/>
        </w:rPr>
        <w:t xml:space="preserve">– </w:t>
      </w:r>
      <w:r w:rsidRPr="00C86249">
        <w:rPr>
          <w:rFonts w:ascii="Times New Roman" w:hAnsi="Times New Roman" w:cs="Times New Roman"/>
          <w:sz w:val="28"/>
          <w:szCs w:val="28"/>
        </w:rPr>
        <w:t xml:space="preserve"> №6 (93) – С. 70-88.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rPr>
        <w:t>1</w:t>
      </w:r>
      <w:r w:rsidRPr="00C86249">
        <w:rPr>
          <w:rFonts w:ascii="Times New Roman" w:hAnsi="Times New Roman" w:cs="Times New Roman"/>
          <w:sz w:val="28"/>
          <w:szCs w:val="28"/>
          <w:lang w:val="kk-KZ"/>
        </w:rPr>
        <w:t>40</w:t>
      </w:r>
      <w:r w:rsidRPr="00C86249">
        <w:rPr>
          <w:rFonts w:ascii="Times New Roman" w:hAnsi="Times New Roman" w:cs="Times New Roman"/>
          <w:sz w:val="28"/>
          <w:szCs w:val="28"/>
        </w:rPr>
        <w:t xml:space="preserve"> Демина С.А. Современные ценностные характеристики культурного наследия // Гуманитарные научные исследования. 2014. –</w:t>
      </w:r>
      <w:r w:rsidR="000422E5">
        <w:rPr>
          <w:rFonts w:ascii="Times New Roman" w:hAnsi="Times New Roman" w:cs="Times New Roman"/>
          <w:sz w:val="28"/>
          <w:szCs w:val="28"/>
          <w:lang w:val="kk-KZ"/>
        </w:rPr>
        <w:t xml:space="preserve"> </w:t>
      </w:r>
      <w:r w:rsidRPr="00C86249">
        <w:rPr>
          <w:rFonts w:ascii="Times New Roman" w:hAnsi="Times New Roman" w:cs="Times New Roman"/>
          <w:sz w:val="28"/>
          <w:szCs w:val="28"/>
        </w:rPr>
        <w:t>№ 4 // http://human.snauka.ru/2014/04/5932</w:t>
      </w:r>
      <w:r w:rsidR="000422E5">
        <w:rPr>
          <w:rFonts w:ascii="Times New Roman" w:hAnsi="Times New Roman" w:cs="Times New Roman"/>
          <w:sz w:val="28"/>
          <w:szCs w:val="28"/>
          <w:lang w:val="kk-KZ"/>
        </w:rPr>
        <w:t>.</w:t>
      </w:r>
      <w:r w:rsidRPr="00C86249">
        <w:rPr>
          <w:rFonts w:ascii="Times New Roman" w:hAnsi="Times New Roman" w:cs="Times New Roman"/>
          <w:sz w:val="28"/>
          <w:szCs w:val="28"/>
        </w:rPr>
        <w:t xml:space="preserve"> 26.08.2020.</w:t>
      </w:r>
    </w:p>
    <w:p w:rsidR="00097DBE" w:rsidRPr="000422E5" w:rsidRDefault="00097DBE" w:rsidP="00BE526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rPr>
        <w:t>1</w:t>
      </w:r>
      <w:r w:rsidRPr="00C86249">
        <w:rPr>
          <w:rFonts w:ascii="Times New Roman" w:hAnsi="Times New Roman" w:cs="Times New Roman"/>
          <w:sz w:val="28"/>
          <w:szCs w:val="28"/>
          <w:lang w:val="kk-KZ"/>
        </w:rPr>
        <w:t>41</w:t>
      </w:r>
      <w:r w:rsidRPr="00C86249">
        <w:rPr>
          <w:rFonts w:ascii="Times New Roman" w:hAnsi="Times New Roman" w:cs="Times New Roman"/>
          <w:sz w:val="28"/>
          <w:szCs w:val="28"/>
        </w:rPr>
        <w:t xml:space="preserve"> Романова А. П., Якушенков С. Н., Дахин С. А</w:t>
      </w:r>
      <w:r w:rsidR="00492948">
        <w:rPr>
          <w:rFonts w:ascii="Times New Roman" w:hAnsi="Times New Roman" w:cs="Times New Roman"/>
          <w:sz w:val="28"/>
          <w:szCs w:val="28"/>
        </w:rPr>
        <w:t>., Топчиев М. А., Якушенкова О.</w:t>
      </w:r>
      <w:r w:rsidRPr="00C86249">
        <w:rPr>
          <w:rFonts w:ascii="Times New Roman" w:hAnsi="Times New Roman" w:cs="Times New Roman"/>
          <w:sz w:val="28"/>
          <w:szCs w:val="28"/>
        </w:rPr>
        <w:t>С. Культурный менеджмент и политика сохранения культурного наследия в современном обществе // Человек. Сообщество</w:t>
      </w:r>
      <w:r w:rsidRPr="00C86249">
        <w:rPr>
          <w:rFonts w:ascii="Times New Roman" w:hAnsi="Times New Roman" w:cs="Times New Roman"/>
          <w:sz w:val="28"/>
          <w:szCs w:val="28"/>
          <w:lang w:val="en-US"/>
        </w:rPr>
        <w:t xml:space="preserve">. </w:t>
      </w:r>
      <w:r w:rsidRPr="00C86249">
        <w:rPr>
          <w:rFonts w:ascii="Times New Roman" w:hAnsi="Times New Roman" w:cs="Times New Roman"/>
          <w:sz w:val="28"/>
          <w:szCs w:val="28"/>
        </w:rPr>
        <w:t>Управление</w:t>
      </w:r>
      <w:r w:rsidRPr="00C86249">
        <w:rPr>
          <w:rFonts w:ascii="Times New Roman" w:hAnsi="Times New Roman" w:cs="Times New Roman"/>
          <w:sz w:val="28"/>
          <w:szCs w:val="28"/>
          <w:lang w:val="en-US"/>
        </w:rPr>
        <w:t xml:space="preserve">. </w:t>
      </w:r>
      <w:r w:rsidR="000422E5" w:rsidRPr="000422E5">
        <w:rPr>
          <w:rFonts w:ascii="Times New Roman" w:hAnsi="Times New Roman" w:cs="Times New Roman"/>
          <w:sz w:val="28"/>
          <w:szCs w:val="28"/>
          <w:lang w:val="en-US"/>
        </w:rPr>
        <w:t>–</w:t>
      </w:r>
      <w:r w:rsidR="000422E5">
        <w:rPr>
          <w:rFonts w:ascii="Times New Roman" w:hAnsi="Times New Roman" w:cs="Times New Roman"/>
          <w:sz w:val="28"/>
          <w:szCs w:val="28"/>
          <w:lang w:val="kk-KZ"/>
        </w:rPr>
        <w:t xml:space="preserve"> </w:t>
      </w:r>
      <w:r w:rsidR="000422E5">
        <w:rPr>
          <w:rFonts w:ascii="Times New Roman" w:hAnsi="Times New Roman" w:cs="Times New Roman"/>
          <w:sz w:val="28"/>
          <w:szCs w:val="28"/>
          <w:lang w:val="en-US"/>
        </w:rPr>
        <w:t>2010</w:t>
      </w:r>
      <w:r w:rsidR="000422E5">
        <w:rPr>
          <w:rFonts w:ascii="Times New Roman" w:hAnsi="Times New Roman" w:cs="Times New Roman"/>
          <w:sz w:val="28"/>
          <w:szCs w:val="28"/>
          <w:lang w:val="kk-KZ"/>
        </w:rPr>
        <w:t>.</w:t>
      </w:r>
      <w:r w:rsidR="000422E5">
        <w:rPr>
          <w:rFonts w:ascii="Times New Roman" w:hAnsi="Times New Roman" w:cs="Times New Roman"/>
          <w:sz w:val="28"/>
          <w:szCs w:val="28"/>
          <w:lang w:val="en-US"/>
        </w:rPr>
        <w:t xml:space="preserve"> </w:t>
      </w:r>
      <w:r w:rsidRPr="00C86249">
        <w:rPr>
          <w:rFonts w:ascii="Times New Roman" w:hAnsi="Times New Roman" w:cs="Times New Roman"/>
          <w:sz w:val="28"/>
          <w:szCs w:val="28"/>
          <w:lang w:val="en-US"/>
        </w:rPr>
        <w:t xml:space="preserve">–  №3. – </w:t>
      </w:r>
      <w:r w:rsidRPr="00C86249">
        <w:rPr>
          <w:rFonts w:ascii="Times New Roman" w:hAnsi="Times New Roman" w:cs="Times New Roman"/>
          <w:sz w:val="28"/>
          <w:szCs w:val="28"/>
        </w:rPr>
        <w:t>с</w:t>
      </w:r>
      <w:r w:rsidRPr="00C86249">
        <w:rPr>
          <w:rFonts w:ascii="Times New Roman" w:hAnsi="Times New Roman" w:cs="Times New Roman"/>
          <w:sz w:val="28"/>
          <w:szCs w:val="28"/>
          <w:lang w:val="en-US"/>
        </w:rPr>
        <w:t>. 53-69</w:t>
      </w:r>
      <w:r w:rsidR="000422E5">
        <w:rPr>
          <w:rFonts w:ascii="Times New Roman" w:hAnsi="Times New Roman" w:cs="Times New Roman"/>
          <w:sz w:val="28"/>
          <w:szCs w:val="28"/>
          <w:lang w:val="kk-KZ"/>
        </w:rPr>
        <w:t>.</w:t>
      </w:r>
    </w:p>
    <w:p w:rsidR="00097DBE" w:rsidRPr="000422E5" w:rsidRDefault="00097DBE" w:rsidP="00BE5260">
      <w:pPr>
        <w:spacing w:after="0" w:line="240" w:lineRule="auto"/>
        <w:ind w:firstLine="709"/>
        <w:jc w:val="both"/>
        <w:rPr>
          <w:rFonts w:ascii="Times New Roman" w:hAnsi="Times New Roman" w:cs="Times New Roman"/>
          <w:sz w:val="28"/>
          <w:szCs w:val="28"/>
          <w:lang w:val="en-US"/>
        </w:rPr>
      </w:pPr>
      <w:r w:rsidRPr="00C86249">
        <w:rPr>
          <w:rFonts w:ascii="Times New Roman" w:hAnsi="Times New Roman" w:cs="Times New Roman"/>
          <w:sz w:val="28"/>
          <w:szCs w:val="28"/>
          <w:lang w:val="en-US"/>
        </w:rPr>
        <w:t>14</w:t>
      </w:r>
      <w:r w:rsidRPr="00C86249">
        <w:rPr>
          <w:rFonts w:ascii="Times New Roman" w:hAnsi="Times New Roman" w:cs="Times New Roman"/>
          <w:sz w:val="28"/>
          <w:szCs w:val="28"/>
          <w:lang w:val="kk-KZ"/>
        </w:rPr>
        <w:t>2</w:t>
      </w:r>
      <w:r w:rsidRPr="00C86249">
        <w:rPr>
          <w:rFonts w:ascii="Times New Roman" w:hAnsi="Times New Roman" w:cs="Times New Roman"/>
          <w:sz w:val="28"/>
          <w:szCs w:val="28"/>
          <w:lang w:val="en-US"/>
        </w:rPr>
        <w:t xml:space="preserve"> Smith L. Cultural Heritage: Critical Concepts in Media and Cultural Studies.</w:t>
      </w:r>
      <w:r w:rsidR="000422E5">
        <w:rPr>
          <w:rFonts w:ascii="Times New Roman" w:hAnsi="Times New Roman" w:cs="Times New Roman"/>
          <w:sz w:val="28"/>
          <w:szCs w:val="28"/>
          <w:lang w:val="kk-KZ"/>
        </w:rPr>
        <w:t xml:space="preserve"> </w:t>
      </w:r>
      <w:r w:rsidR="000422E5">
        <w:rPr>
          <w:rFonts w:ascii="Times New Roman" w:hAnsi="Times New Roman" w:cs="Times New Roman"/>
          <w:sz w:val="28"/>
          <w:szCs w:val="28"/>
          <w:lang w:val="en-US"/>
        </w:rPr>
        <w:t>–</w:t>
      </w:r>
      <w:r w:rsidRPr="00C86249">
        <w:rPr>
          <w:rFonts w:ascii="Times New Roman" w:hAnsi="Times New Roman" w:cs="Times New Roman"/>
          <w:sz w:val="28"/>
          <w:szCs w:val="28"/>
          <w:lang w:val="en-US"/>
        </w:rPr>
        <w:t xml:space="preserve"> </w:t>
      </w:r>
      <w:r w:rsidRPr="000422E5">
        <w:rPr>
          <w:rFonts w:ascii="Times New Roman" w:hAnsi="Times New Roman" w:cs="Times New Roman"/>
          <w:sz w:val="28"/>
          <w:szCs w:val="28"/>
          <w:lang w:val="en-US"/>
        </w:rPr>
        <w:t xml:space="preserve">New York: Routledge, 2007. – 1664 p.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0422E5">
        <w:rPr>
          <w:rFonts w:ascii="Times New Roman" w:hAnsi="Times New Roman" w:cs="Times New Roman"/>
          <w:sz w:val="28"/>
          <w:szCs w:val="28"/>
        </w:rPr>
        <w:t>14</w:t>
      </w:r>
      <w:r w:rsidRPr="00C86249">
        <w:rPr>
          <w:rFonts w:ascii="Times New Roman" w:hAnsi="Times New Roman" w:cs="Times New Roman"/>
          <w:sz w:val="28"/>
          <w:szCs w:val="28"/>
          <w:lang w:val="kk-KZ"/>
        </w:rPr>
        <w:t>3</w:t>
      </w:r>
      <w:r w:rsidRPr="000422E5">
        <w:rPr>
          <w:rFonts w:ascii="Times New Roman" w:hAnsi="Times New Roman" w:cs="Times New Roman"/>
          <w:sz w:val="28"/>
          <w:szCs w:val="28"/>
        </w:rPr>
        <w:t xml:space="preserve"> </w:t>
      </w:r>
      <w:r w:rsidRPr="00C86249">
        <w:rPr>
          <w:rFonts w:ascii="Times New Roman" w:hAnsi="Times New Roman" w:cs="Times New Roman"/>
          <w:sz w:val="28"/>
          <w:szCs w:val="28"/>
        </w:rPr>
        <w:t>Адорно Т., Хоркхаймер М. Диалектика Прос</w:t>
      </w:r>
      <w:r w:rsidR="000422E5">
        <w:rPr>
          <w:rFonts w:ascii="Times New Roman" w:hAnsi="Times New Roman" w:cs="Times New Roman"/>
          <w:sz w:val="28"/>
          <w:szCs w:val="28"/>
        </w:rPr>
        <w:t xml:space="preserve">вещения. – СПб.: Ювента, 1997. </w:t>
      </w:r>
      <w:r w:rsidRPr="00C86249">
        <w:rPr>
          <w:rFonts w:ascii="Times New Roman" w:hAnsi="Times New Roman" w:cs="Times New Roman"/>
          <w:sz w:val="28"/>
          <w:szCs w:val="28"/>
        </w:rPr>
        <w:t xml:space="preserve">– 310 с. </w:t>
      </w:r>
    </w:p>
    <w:p w:rsidR="00097DBE" w:rsidRPr="000422E5" w:rsidRDefault="00097DBE" w:rsidP="00BE526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rPr>
        <w:t>14</w:t>
      </w:r>
      <w:r w:rsidRPr="00C86249">
        <w:rPr>
          <w:rFonts w:ascii="Times New Roman" w:hAnsi="Times New Roman" w:cs="Times New Roman"/>
          <w:sz w:val="28"/>
          <w:szCs w:val="28"/>
          <w:lang w:val="kk-KZ"/>
        </w:rPr>
        <w:t>4</w:t>
      </w:r>
      <w:r w:rsidRPr="00C86249">
        <w:rPr>
          <w:rFonts w:ascii="Times New Roman" w:hAnsi="Times New Roman" w:cs="Times New Roman"/>
          <w:sz w:val="28"/>
          <w:szCs w:val="28"/>
        </w:rPr>
        <w:t xml:space="preserve"> Браун Дж. Культурные индустрии. Выявление культурных ресурсов тер</w:t>
      </w:r>
      <w:r w:rsidRPr="00C86249">
        <w:rPr>
          <w:rFonts w:ascii="Times New Roman" w:hAnsi="Times New Roman" w:cs="Times New Roman"/>
          <w:sz w:val="28"/>
          <w:szCs w:val="28"/>
        </w:rPr>
        <w:softHyphen/>
        <w:t xml:space="preserve">ритории: Конспект лекций // Сайт Института культурной политики.  // </w:t>
      </w:r>
      <w:hyperlink r:id="rId26" w:history="1">
        <w:r w:rsidRPr="00C86249">
          <w:rPr>
            <w:rStyle w:val="ab"/>
            <w:rFonts w:ascii="Times New Roman" w:hAnsi="Times New Roman" w:cs="Times New Roman"/>
            <w:color w:val="auto"/>
            <w:sz w:val="28"/>
            <w:szCs w:val="28"/>
            <w:u w:val="none"/>
          </w:rPr>
          <w:t>http://www.cpolicy.ru/doc</w:t>
        </w:r>
      </w:hyperlink>
      <w:r w:rsidRPr="00C86249">
        <w:rPr>
          <w:rFonts w:ascii="Times New Roman" w:hAnsi="Times New Roman" w:cs="Times New Roman"/>
          <w:sz w:val="28"/>
          <w:szCs w:val="28"/>
        </w:rPr>
        <w:t>. 05.01.2021</w:t>
      </w:r>
      <w:r w:rsidR="000422E5">
        <w:rPr>
          <w:rFonts w:ascii="Times New Roman" w:hAnsi="Times New Roman" w:cs="Times New Roman"/>
          <w:sz w:val="28"/>
          <w:szCs w:val="28"/>
          <w:lang w:val="kk-KZ"/>
        </w:rPr>
        <w:t>.</w:t>
      </w:r>
    </w:p>
    <w:p w:rsidR="00097DBE" w:rsidRPr="000422E5"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rPr>
        <w:t>14</w:t>
      </w:r>
      <w:r w:rsidRPr="00C86249">
        <w:rPr>
          <w:rFonts w:ascii="Times New Roman" w:hAnsi="Times New Roman" w:cs="Times New Roman"/>
          <w:sz w:val="28"/>
          <w:szCs w:val="28"/>
          <w:lang w:val="kk-KZ"/>
        </w:rPr>
        <w:t>5</w:t>
      </w:r>
      <w:r w:rsidRPr="00C86249">
        <w:rPr>
          <w:rFonts w:ascii="Times New Roman" w:hAnsi="Times New Roman" w:cs="Times New Roman"/>
          <w:sz w:val="28"/>
          <w:szCs w:val="28"/>
        </w:rPr>
        <w:t xml:space="preserve"> Флиер А.Я. Культурология для культурологов: учебное пособие для магистрантов и аспирантов, докторантов и соискателей, а также преподавателей культурологии. </w:t>
      </w:r>
      <w:r w:rsidR="000A479E" w:rsidRPr="00C86249">
        <w:rPr>
          <w:rFonts w:ascii="Times New Roman" w:hAnsi="Times New Roman" w:cs="Times New Roman"/>
          <w:sz w:val="28"/>
          <w:szCs w:val="28"/>
        </w:rPr>
        <w:t xml:space="preserve">– </w:t>
      </w:r>
      <w:r w:rsidRPr="00C86249">
        <w:rPr>
          <w:rFonts w:ascii="Times New Roman" w:hAnsi="Times New Roman" w:cs="Times New Roman"/>
          <w:sz w:val="28"/>
          <w:szCs w:val="28"/>
        </w:rPr>
        <w:t xml:space="preserve"> М.: Академический Проект, 2000.</w:t>
      </w:r>
      <w:r w:rsidR="000422E5">
        <w:rPr>
          <w:rFonts w:ascii="Times New Roman" w:hAnsi="Times New Roman" w:cs="Times New Roman"/>
          <w:sz w:val="28"/>
          <w:szCs w:val="28"/>
          <w:lang w:val="kk-KZ"/>
        </w:rPr>
        <w:t xml:space="preserve"> </w:t>
      </w:r>
      <w:r w:rsidR="000A479E" w:rsidRPr="00C86249">
        <w:rPr>
          <w:rFonts w:ascii="Times New Roman" w:hAnsi="Times New Roman" w:cs="Times New Roman"/>
          <w:sz w:val="28"/>
          <w:szCs w:val="28"/>
        </w:rPr>
        <w:t xml:space="preserve">– </w:t>
      </w:r>
      <w:r w:rsidRPr="000422E5">
        <w:rPr>
          <w:rFonts w:ascii="Times New Roman" w:hAnsi="Times New Roman" w:cs="Times New Roman"/>
          <w:sz w:val="28"/>
          <w:szCs w:val="28"/>
        </w:rPr>
        <w:t xml:space="preserve">496 </w:t>
      </w:r>
      <w:r w:rsidRPr="00C86249">
        <w:rPr>
          <w:rFonts w:ascii="Times New Roman" w:hAnsi="Times New Roman" w:cs="Times New Roman"/>
          <w:sz w:val="28"/>
          <w:szCs w:val="28"/>
        </w:rPr>
        <w:t>с</w:t>
      </w:r>
      <w:r w:rsidRPr="000422E5">
        <w:rPr>
          <w:rFonts w:ascii="Times New Roman" w:hAnsi="Times New Roman" w:cs="Times New Roman"/>
          <w:sz w:val="28"/>
          <w:szCs w:val="28"/>
        </w:rPr>
        <w:t>.</w:t>
      </w:r>
    </w:p>
    <w:p w:rsidR="00097DBE" w:rsidRPr="000422E5" w:rsidRDefault="00097DBE" w:rsidP="00BE526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146 </w:t>
      </w:r>
      <w:r w:rsidR="000422E5">
        <w:rPr>
          <w:rFonts w:ascii="Times New Roman" w:hAnsi="Times New Roman" w:cs="Times New Roman"/>
          <w:sz w:val="28"/>
          <w:szCs w:val="28"/>
          <w:lang w:val="en-US"/>
        </w:rPr>
        <w:t>Glynn M.</w:t>
      </w:r>
      <w:r w:rsidRPr="00C86249">
        <w:rPr>
          <w:rFonts w:ascii="Times New Roman" w:hAnsi="Times New Roman" w:cs="Times New Roman"/>
          <w:sz w:val="28"/>
          <w:szCs w:val="28"/>
          <w:lang w:val="en-US"/>
        </w:rPr>
        <w:t>A. When Cymbals Become Symbols: Conflict over Organizational Identity within a Symphony Orchestr</w:t>
      </w:r>
      <w:r w:rsidR="000A479E" w:rsidRPr="00C86249">
        <w:rPr>
          <w:rFonts w:ascii="Times New Roman" w:hAnsi="Times New Roman" w:cs="Times New Roman"/>
          <w:sz w:val="28"/>
          <w:szCs w:val="28"/>
          <w:lang w:val="en-US"/>
        </w:rPr>
        <w:t>a // Organization science. 2000</w:t>
      </w:r>
      <w:r w:rsidR="000422E5">
        <w:rPr>
          <w:rFonts w:ascii="Times New Roman" w:hAnsi="Times New Roman" w:cs="Times New Roman"/>
          <w:sz w:val="28"/>
          <w:szCs w:val="28"/>
          <w:lang w:val="en-US"/>
        </w:rPr>
        <w:t xml:space="preserve">. – Vol. 11, № 3. – </w:t>
      </w:r>
      <w:r w:rsidR="000422E5">
        <w:rPr>
          <w:rFonts w:ascii="Times New Roman" w:hAnsi="Times New Roman" w:cs="Times New Roman"/>
          <w:sz w:val="28"/>
          <w:szCs w:val="28"/>
          <w:lang w:val="kk-KZ"/>
        </w:rPr>
        <w:t>Р</w:t>
      </w:r>
      <w:r w:rsidRPr="00C86249">
        <w:rPr>
          <w:rFonts w:ascii="Times New Roman" w:hAnsi="Times New Roman" w:cs="Times New Roman"/>
          <w:sz w:val="28"/>
          <w:szCs w:val="28"/>
          <w:lang w:val="en-US"/>
        </w:rPr>
        <w:t>. 285-298</w:t>
      </w:r>
      <w:r w:rsidR="000422E5">
        <w:rPr>
          <w:rFonts w:ascii="Times New Roman" w:hAnsi="Times New Roman" w:cs="Times New Roman"/>
          <w:sz w:val="28"/>
          <w:szCs w:val="28"/>
          <w:lang w:val="kk-KZ"/>
        </w:rPr>
        <w:t>.</w:t>
      </w:r>
    </w:p>
    <w:p w:rsidR="00097DBE" w:rsidRPr="000422E5" w:rsidRDefault="00097DBE" w:rsidP="00BE526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en-US"/>
        </w:rPr>
        <w:t>14</w:t>
      </w:r>
      <w:r w:rsidRPr="00C86249">
        <w:rPr>
          <w:rFonts w:ascii="Times New Roman" w:hAnsi="Times New Roman" w:cs="Times New Roman"/>
          <w:sz w:val="28"/>
          <w:szCs w:val="28"/>
          <w:lang w:val="kk-KZ"/>
        </w:rPr>
        <w:t>7</w:t>
      </w:r>
      <w:r w:rsidRPr="00C86249">
        <w:rPr>
          <w:rFonts w:ascii="Times New Roman" w:hAnsi="Times New Roman" w:cs="Times New Roman"/>
          <w:sz w:val="28"/>
          <w:szCs w:val="28"/>
          <w:lang w:val="en-US"/>
        </w:rPr>
        <w:t xml:space="preserve"> Lampel J., Lant T., Shamsie J. Learning from Organizing Practices in Cultural Industries // Organizational Science.</w:t>
      </w:r>
      <w:r w:rsidR="000422E5">
        <w:rPr>
          <w:rFonts w:ascii="Times New Roman" w:hAnsi="Times New Roman" w:cs="Times New Roman"/>
          <w:sz w:val="28"/>
          <w:szCs w:val="28"/>
          <w:lang w:val="en-US"/>
        </w:rPr>
        <w:t xml:space="preserve"> 2000. – Vol. 11. (3) – P. 263</w:t>
      </w:r>
      <w:r w:rsidR="000422E5">
        <w:rPr>
          <w:rFonts w:ascii="Times New Roman" w:hAnsi="Times New Roman" w:cs="Times New Roman"/>
          <w:sz w:val="28"/>
          <w:szCs w:val="28"/>
          <w:lang w:val="kk-KZ"/>
        </w:rPr>
        <w:t>-</w:t>
      </w:r>
      <w:r w:rsidRPr="00C86249">
        <w:rPr>
          <w:rFonts w:ascii="Times New Roman" w:hAnsi="Times New Roman" w:cs="Times New Roman"/>
          <w:sz w:val="28"/>
          <w:szCs w:val="28"/>
          <w:lang w:val="en-US"/>
        </w:rPr>
        <w:t>269</w:t>
      </w:r>
      <w:r w:rsidR="000422E5">
        <w:rPr>
          <w:rFonts w:ascii="Times New Roman" w:hAnsi="Times New Roman" w:cs="Times New Roman"/>
          <w:sz w:val="28"/>
          <w:szCs w:val="28"/>
          <w:lang w:val="kk-KZ"/>
        </w:rPr>
        <w:t>.</w:t>
      </w:r>
    </w:p>
    <w:p w:rsidR="00097DBE" w:rsidRPr="00C86249" w:rsidRDefault="00097DBE" w:rsidP="00BE5260">
      <w:pPr>
        <w:spacing w:after="0" w:line="240" w:lineRule="auto"/>
        <w:ind w:firstLine="709"/>
        <w:jc w:val="both"/>
        <w:rPr>
          <w:rFonts w:ascii="Times New Roman" w:hAnsi="Times New Roman" w:cs="Times New Roman"/>
          <w:sz w:val="28"/>
          <w:szCs w:val="28"/>
          <w:lang w:val="en-US"/>
        </w:rPr>
      </w:pPr>
      <w:r w:rsidRPr="00C86249">
        <w:rPr>
          <w:rFonts w:ascii="Times New Roman" w:hAnsi="Times New Roman" w:cs="Times New Roman"/>
          <w:sz w:val="28"/>
          <w:szCs w:val="28"/>
          <w:lang w:val="en-US"/>
        </w:rPr>
        <w:lastRenderedPageBreak/>
        <w:t>14</w:t>
      </w:r>
      <w:r w:rsidRPr="00C86249">
        <w:rPr>
          <w:rFonts w:ascii="Times New Roman" w:hAnsi="Times New Roman" w:cs="Times New Roman"/>
          <w:sz w:val="28"/>
          <w:szCs w:val="28"/>
          <w:lang w:val="kk-KZ"/>
        </w:rPr>
        <w:t>8</w:t>
      </w:r>
      <w:r w:rsidRPr="00C86249">
        <w:rPr>
          <w:rFonts w:ascii="Times New Roman" w:hAnsi="Times New Roman" w:cs="Times New Roman"/>
          <w:sz w:val="28"/>
          <w:szCs w:val="28"/>
          <w:lang w:val="en-US"/>
        </w:rPr>
        <w:t xml:space="preserve"> Landry C. The Creative City. London: Earthscan, 2000. – 352 p.</w:t>
      </w:r>
    </w:p>
    <w:p w:rsidR="00097DBE" w:rsidRPr="00E6018D" w:rsidRDefault="00097DBE" w:rsidP="00BE526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rPr>
        <w:t>14</w:t>
      </w:r>
      <w:r w:rsidRPr="00C86249">
        <w:rPr>
          <w:rFonts w:ascii="Times New Roman" w:hAnsi="Times New Roman" w:cs="Times New Roman"/>
          <w:sz w:val="28"/>
          <w:szCs w:val="28"/>
          <w:lang w:val="kk-KZ"/>
        </w:rPr>
        <w:t>9</w:t>
      </w:r>
      <w:r w:rsidR="00492948">
        <w:rPr>
          <w:rFonts w:ascii="Times New Roman" w:hAnsi="Times New Roman" w:cs="Times New Roman"/>
          <w:sz w:val="28"/>
          <w:szCs w:val="28"/>
        </w:rPr>
        <w:t xml:space="preserve"> Выжлецов, Г.</w:t>
      </w:r>
      <w:r w:rsidRPr="00C86249">
        <w:rPr>
          <w:rFonts w:ascii="Times New Roman" w:hAnsi="Times New Roman" w:cs="Times New Roman"/>
          <w:sz w:val="28"/>
          <w:szCs w:val="28"/>
        </w:rPr>
        <w:t xml:space="preserve">П. Аксиология культуры в системе культурфилософского знания // Вестник Новгородского государственного университета. </w:t>
      </w:r>
      <w:r w:rsidRPr="00C86249">
        <w:rPr>
          <w:rFonts w:ascii="Times New Roman" w:hAnsi="Times New Roman" w:cs="Times New Roman"/>
          <w:sz w:val="28"/>
          <w:szCs w:val="28"/>
          <w:lang w:val="en-US"/>
        </w:rPr>
        <w:t xml:space="preserve">2000. – №16. – </w:t>
      </w:r>
      <w:r w:rsidRPr="00C86249">
        <w:rPr>
          <w:rFonts w:ascii="Times New Roman" w:hAnsi="Times New Roman" w:cs="Times New Roman"/>
          <w:sz w:val="28"/>
          <w:szCs w:val="28"/>
        </w:rPr>
        <w:t>С</w:t>
      </w:r>
      <w:r w:rsidRPr="00C86249">
        <w:rPr>
          <w:rFonts w:ascii="Times New Roman" w:hAnsi="Times New Roman" w:cs="Times New Roman"/>
          <w:sz w:val="28"/>
          <w:szCs w:val="28"/>
          <w:lang w:val="en-US"/>
        </w:rPr>
        <w:t>. 32-36</w:t>
      </w:r>
      <w:r w:rsidR="00E6018D">
        <w:rPr>
          <w:rFonts w:ascii="Times New Roman" w:hAnsi="Times New Roman" w:cs="Times New Roman"/>
          <w:sz w:val="28"/>
          <w:szCs w:val="28"/>
          <w:lang w:val="kk-KZ"/>
        </w:rPr>
        <w:t>.</w:t>
      </w:r>
    </w:p>
    <w:p w:rsidR="00097DBE" w:rsidRPr="000422E5" w:rsidRDefault="00097DBE" w:rsidP="00BE526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en-US"/>
        </w:rPr>
        <w:t>1</w:t>
      </w:r>
      <w:r w:rsidRPr="00C86249">
        <w:rPr>
          <w:rFonts w:ascii="Times New Roman" w:hAnsi="Times New Roman" w:cs="Times New Roman"/>
          <w:sz w:val="28"/>
          <w:szCs w:val="28"/>
          <w:lang w:val="kk-KZ"/>
        </w:rPr>
        <w:t>50</w:t>
      </w:r>
      <w:r w:rsidRPr="00C86249">
        <w:rPr>
          <w:rFonts w:ascii="Times New Roman" w:hAnsi="Times New Roman" w:cs="Times New Roman"/>
          <w:sz w:val="28"/>
          <w:szCs w:val="28"/>
          <w:lang w:val="en-US"/>
        </w:rPr>
        <w:t xml:space="preserve"> L’Anno europeo del patrimonio culturale 2018 prende il via // Progress in European Union. // </w:t>
      </w:r>
      <w:hyperlink r:id="rId27" w:history="1">
        <w:r w:rsidRPr="00C86249">
          <w:rPr>
            <w:rStyle w:val="ab"/>
            <w:rFonts w:ascii="Times New Roman" w:hAnsi="Times New Roman" w:cs="Times New Roman"/>
            <w:color w:val="auto"/>
            <w:sz w:val="28"/>
            <w:szCs w:val="28"/>
            <w:u w:val="none"/>
            <w:lang w:val="en-US"/>
          </w:rPr>
          <w:t>https://www.progeu.org/2018-lanno-europeo-del-patrimonio-culturale</w:t>
        </w:r>
      </w:hyperlink>
      <w:r w:rsidRPr="00C86249">
        <w:rPr>
          <w:rFonts w:ascii="Times New Roman" w:hAnsi="Times New Roman" w:cs="Times New Roman"/>
          <w:sz w:val="28"/>
          <w:szCs w:val="28"/>
          <w:lang w:val="en-US"/>
        </w:rPr>
        <w:t xml:space="preserve"> . </w:t>
      </w:r>
      <w:r w:rsidRPr="00C86249">
        <w:rPr>
          <w:rFonts w:ascii="Times New Roman" w:hAnsi="Times New Roman" w:cs="Times New Roman"/>
          <w:sz w:val="28"/>
          <w:szCs w:val="28"/>
        </w:rPr>
        <w:t>05.01.2021</w:t>
      </w:r>
      <w:r w:rsidR="000422E5">
        <w:rPr>
          <w:rFonts w:ascii="Times New Roman" w:hAnsi="Times New Roman" w:cs="Times New Roman"/>
          <w:sz w:val="28"/>
          <w:szCs w:val="28"/>
          <w:lang w:val="kk-KZ"/>
        </w:rPr>
        <w:t>.</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rPr>
        <w:t>1</w:t>
      </w:r>
      <w:r w:rsidRPr="00C86249">
        <w:rPr>
          <w:rFonts w:ascii="Times New Roman" w:hAnsi="Times New Roman" w:cs="Times New Roman"/>
          <w:sz w:val="28"/>
          <w:szCs w:val="28"/>
          <w:lang w:val="kk-KZ"/>
        </w:rPr>
        <w:t>51</w:t>
      </w:r>
      <w:r w:rsidRPr="00C86249">
        <w:rPr>
          <w:rFonts w:ascii="Times New Roman" w:hAnsi="Times New Roman" w:cs="Times New Roman"/>
          <w:sz w:val="28"/>
          <w:szCs w:val="28"/>
        </w:rPr>
        <w:t xml:space="preserve"> Ожегов С.И. Словарь русского языка: Ок. 57000 слов / Под ред. Н. Ю. Шведовой. – 13-е изд., испр. – М.: Рус. яз., 1981. – 816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rPr>
        <w:t>15</w:t>
      </w:r>
      <w:r w:rsidRPr="00C86249">
        <w:rPr>
          <w:rFonts w:ascii="Times New Roman" w:hAnsi="Times New Roman" w:cs="Times New Roman"/>
          <w:sz w:val="28"/>
          <w:szCs w:val="28"/>
          <w:lang w:val="kk-KZ"/>
        </w:rPr>
        <w:t>2</w:t>
      </w:r>
      <w:r w:rsidRPr="00C86249">
        <w:rPr>
          <w:rFonts w:ascii="Times New Roman" w:hAnsi="Times New Roman" w:cs="Times New Roman"/>
          <w:sz w:val="28"/>
          <w:szCs w:val="28"/>
        </w:rPr>
        <w:t xml:space="preserve"> Большой толковый словарь русского языка: А-Я / гл. ред. канд. филол. наук Кузнецов</w:t>
      </w:r>
      <w:r w:rsidR="000422E5" w:rsidRPr="000422E5">
        <w:rPr>
          <w:rFonts w:ascii="Times New Roman" w:hAnsi="Times New Roman" w:cs="Times New Roman"/>
          <w:sz w:val="28"/>
          <w:szCs w:val="28"/>
        </w:rPr>
        <w:t xml:space="preserve"> </w:t>
      </w:r>
      <w:r w:rsidR="000422E5">
        <w:rPr>
          <w:rFonts w:ascii="Times New Roman" w:hAnsi="Times New Roman" w:cs="Times New Roman"/>
          <w:sz w:val="28"/>
          <w:szCs w:val="28"/>
        </w:rPr>
        <w:t>С.</w:t>
      </w:r>
      <w:r w:rsidR="000422E5" w:rsidRPr="00C86249">
        <w:rPr>
          <w:rFonts w:ascii="Times New Roman" w:hAnsi="Times New Roman" w:cs="Times New Roman"/>
          <w:sz w:val="28"/>
          <w:szCs w:val="28"/>
        </w:rPr>
        <w:t>А.</w:t>
      </w:r>
      <w:r w:rsidRPr="00C86249">
        <w:rPr>
          <w:rFonts w:ascii="Times New Roman" w:hAnsi="Times New Roman" w:cs="Times New Roman"/>
          <w:sz w:val="28"/>
          <w:szCs w:val="28"/>
        </w:rPr>
        <w:t xml:space="preserve"> </w:t>
      </w:r>
      <w:r w:rsidR="000A479E" w:rsidRPr="00C86249">
        <w:rPr>
          <w:rFonts w:ascii="Times New Roman" w:hAnsi="Times New Roman" w:cs="Times New Roman"/>
          <w:sz w:val="28"/>
          <w:szCs w:val="28"/>
        </w:rPr>
        <w:t xml:space="preserve">– </w:t>
      </w:r>
      <w:r w:rsidRPr="00C86249">
        <w:rPr>
          <w:rFonts w:ascii="Times New Roman" w:hAnsi="Times New Roman" w:cs="Times New Roman"/>
          <w:sz w:val="28"/>
          <w:szCs w:val="28"/>
        </w:rPr>
        <w:t xml:space="preserve"> Санкт-Петербург : Норинт, 1998. – 1534 с.</w:t>
      </w:r>
    </w:p>
    <w:p w:rsidR="00097DBE" w:rsidRPr="000422E5" w:rsidRDefault="00097DBE" w:rsidP="00BE526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rPr>
        <w:t>15</w:t>
      </w:r>
      <w:r w:rsidRPr="00C86249">
        <w:rPr>
          <w:rFonts w:ascii="Times New Roman" w:hAnsi="Times New Roman" w:cs="Times New Roman"/>
          <w:sz w:val="28"/>
          <w:szCs w:val="28"/>
          <w:lang w:val="kk-KZ"/>
        </w:rPr>
        <w:t>3</w:t>
      </w:r>
      <w:r w:rsidRPr="00C86249">
        <w:rPr>
          <w:rFonts w:ascii="Times New Roman" w:hAnsi="Times New Roman" w:cs="Times New Roman"/>
          <w:sz w:val="28"/>
          <w:szCs w:val="28"/>
        </w:rPr>
        <w:t xml:space="preserve"> Культурный код. // Национальная энциклопедическая служба. // </w:t>
      </w:r>
      <w:hyperlink r:id="rId28" w:history="1">
        <w:r w:rsidRPr="00C86249">
          <w:rPr>
            <w:rStyle w:val="ab"/>
            <w:rFonts w:ascii="Times New Roman" w:hAnsi="Times New Roman" w:cs="Times New Roman"/>
            <w:color w:val="auto"/>
            <w:sz w:val="28"/>
            <w:szCs w:val="28"/>
            <w:u w:val="none"/>
          </w:rPr>
          <w:t>http://terme.ru/dictionary/1170/word/kulturnyi-kod</w:t>
        </w:r>
      </w:hyperlink>
      <w:r w:rsidRPr="00C86249">
        <w:rPr>
          <w:rFonts w:ascii="Times New Roman" w:hAnsi="Times New Roman" w:cs="Times New Roman"/>
          <w:sz w:val="28"/>
          <w:szCs w:val="28"/>
        </w:rPr>
        <w:t>. 11.09.2020</w:t>
      </w:r>
      <w:r w:rsidR="000422E5">
        <w:rPr>
          <w:rFonts w:ascii="Times New Roman" w:hAnsi="Times New Roman" w:cs="Times New Roman"/>
          <w:sz w:val="28"/>
          <w:szCs w:val="28"/>
          <w:lang w:val="kk-KZ"/>
        </w:rPr>
        <w:t>.</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rPr>
        <w:t>15</w:t>
      </w:r>
      <w:r w:rsidRPr="00C86249">
        <w:rPr>
          <w:rFonts w:ascii="Times New Roman" w:hAnsi="Times New Roman" w:cs="Times New Roman"/>
          <w:sz w:val="28"/>
          <w:szCs w:val="28"/>
          <w:lang w:val="kk-KZ"/>
        </w:rPr>
        <w:t>4</w:t>
      </w:r>
      <w:r w:rsidRPr="00C86249">
        <w:rPr>
          <w:rFonts w:ascii="Times New Roman" w:hAnsi="Times New Roman" w:cs="Times New Roman"/>
          <w:sz w:val="28"/>
          <w:szCs w:val="28"/>
        </w:rPr>
        <w:t xml:space="preserve"> Маслова  В.А. Лингвокультурология: учеб.пособие для студентов высш. учеб. заведений. </w:t>
      </w:r>
      <w:r w:rsidR="000A479E" w:rsidRPr="00C86249">
        <w:rPr>
          <w:rFonts w:ascii="Times New Roman" w:hAnsi="Times New Roman" w:cs="Times New Roman"/>
          <w:sz w:val="28"/>
          <w:szCs w:val="28"/>
        </w:rPr>
        <w:t xml:space="preserve">– </w:t>
      </w:r>
      <w:r w:rsidRPr="00C86249">
        <w:rPr>
          <w:rFonts w:ascii="Times New Roman" w:hAnsi="Times New Roman" w:cs="Times New Roman"/>
          <w:sz w:val="28"/>
          <w:szCs w:val="28"/>
        </w:rPr>
        <w:t>М.: Академия, 2001.  – 208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rPr>
        <w:t>15</w:t>
      </w:r>
      <w:r w:rsidRPr="00C86249">
        <w:rPr>
          <w:rFonts w:ascii="Times New Roman" w:hAnsi="Times New Roman" w:cs="Times New Roman"/>
          <w:sz w:val="28"/>
          <w:szCs w:val="28"/>
          <w:lang w:val="kk-KZ"/>
        </w:rPr>
        <w:t>5</w:t>
      </w:r>
      <w:r w:rsidRPr="00C86249">
        <w:rPr>
          <w:rFonts w:ascii="Times New Roman" w:hAnsi="Times New Roman" w:cs="Times New Roman"/>
          <w:sz w:val="28"/>
          <w:szCs w:val="28"/>
        </w:rPr>
        <w:t xml:space="preserve"> Зубко Г.В. Проблемы реконструкции культурного кода фульбе: Западная Африка: дис. ... д-ра культурологии: 24.00.01. –  М., 2004.  – 412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rPr>
        <w:t>15</w:t>
      </w:r>
      <w:r w:rsidRPr="00C86249">
        <w:rPr>
          <w:rFonts w:ascii="Times New Roman" w:hAnsi="Times New Roman" w:cs="Times New Roman"/>
          <w:sz w:val="28"/>
          <w:szCs w:val="28"/>
          <w:lang w:val="kk-KZ"/>
        </w:rPr>
        <w:t>6</w:t>
      </w:r>
      <w:r w:rsidRPr="00C86249">
        <w:rPr>
          <w:rFonts w:ascii="Times New Roman" w:hAnsi="Times New Roman" w:cs="Times New Roman"/>
          <w:sz w:val="28"/>
          <w:szCs w:val="28"/>
        </w:rPr>
        <w:t xml:space="preserve"> Букина Н.В. Культурные коды как элемент пространства культуры // Вестник Чит. гос. ун-та. 2008. –  № 14. – С. 69-73.</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rPr>
        <w:t>15</w:t>
      </w:r>
      <w:r w:rsidRPr="00C86249">
        <w:rPr>
          <w:rFonts w:ascii="Times New Roman" w:hAnsi="Times New Roman" w:cs="Times New Roman"/>
          <w:sz w:val="28"/>
          <w:szCs w:val="28"/>
          <w:lang w:val="kk-KZ"/>
        </w:rPr>
        <w:t>7</w:t>
      </w:r>
      <w:r w:rsidRPr="00C86249">
        <w:rPr>
          <w:rFonts w:ascii="Times New Roman" w:hAnsi="Times New Roman" w:cs="Times New Roman"/>
          <w:sz w:val="28"/>
          <w:szCs w:val="28"/>
        </w:rPr>
        <w:t xml:space="preserve"> Митина В.В. Структура культурного кода женского традиционного костюма мордвы  // Регионология. Regionology. 2010. –  № 3.– </w:t>
      </w:r>
      <w:r w:rsidR="000422E5">
        <w:rPr>
          <w:rFonts w:ascii="Times New Roman" w:hAnsi="Times New Roman" w:cs="Times New Roman"/>
          <w:sz w:val="28"/>
          <w:szCs w:val="28"/>
          <w:lang w:val="kk-KZ"/>
        </w:rPr>
        <w:t xml:space="preserve">С. </w:t>
      </w:r>
      <w:r w:rsidRPr="00C86249">
        <w:rPr>
          <w:rFonts w:ascii="Times New Roman" w:hAnsi="Times New Roman" w:cs="Times New Roman"/>
          <w:sz w:val="28"/>
          <w:szCs w:val="28"/>
        </w:rPr>
        <w:t>285-292</w:t>
      </w:r>
      <w:r w:rsidR="000422E5">
        <w:rPr>
          <w:rFonts w:ascii="Times New Roman" w:hAnsi="Times New Roman" w:cs="Times New Roman"/>
          <w:sz w:val="28"/>
          <w:szCs w:val="28"/>
          <w:lang w:val="kk-KZ"/>
        </w:rPr>
        <w:t>.</w:t>
      </w:r>
      <w:r w:rsidRPr="00C86249">
        <w:rPr>
          <w:rFonts w:ascii="Times New Roman" w:hAnsi="Times New Roman" w:cs="Times New Roman"/>
          <w:sz w:val="28"/>
          <w:szCs w:val="28"/>
        </w:rPr>
        <w:t xml:space="preserve">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rPr>
        <w:t>15</w:t>
      </w:r>
      <w:r w:rsidRPr="00C86249">
        <w:rPr>
          <w:rFonts w:ascii="Times New Roman" w:hAnsi="Times New Roman" w:cs="Times New Roman"/>
          <w:sz w:val="28"/>
          <w:szCs w:val="28"/>
          <w:lang w:val="kk-KZ"/>
        </w:rPr>
        <w:t>8</w:t>
      </w:r>
      <w:r w:rsidRPr="00C86249">
        <w:rPr>
          <w:rFonts w:ascii="Times New Roman" w:hAnsi="Times New Roman" w:cs="Times New Roman"/>
          <w:sz w:val="28"/>
          <w:szCs w:val="28"/>
        </w:rPr>
        <w:t xml:space="preserve"> Ситова М.С. Комическое как код культуры (на материале муль-тикультурного общества современной Германии): автореф. дис. ... канд. Культурологии: 24.01.00. – Ярославль, 2013. – 22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rPr>
        <w:t>15</w:t>
      </w:r>
      <w:r w:rsidRPr="00C86249">
        <w:rPr>
          <w:rFonts w:ascii="Times New Roman" w:hAnsi="Times New Roman" w:cs="Times New Roman"/>
          <w:sz w:val="28"/>
          <w:szCs w:val="28"/>
          <w:lang w:val="kk-KZ"/>
        </w:rPr>
        <w:t>9</w:t>
      </w:r>
      <w:r w:rsidRPr="00C86249">
        <w:rPr>
          <w:rFonts w:ascii="Times New Roman" w:hAnsi="Times New Roman" w:cs="Times New Roman"/>
          <w:sz w:val="28"/>
          <w:szCs w:val="28"/>
        </w:rPr>
        <w:t xml:space="preserve"> Степанова Н.И. Интертекстуальная природа визуального текста рекламы: дис. ... канд. Культурологии: 24.01.00. – Кемерово, 2013. – 171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rPr>
        <w:t>1</w:t>
      </w:r>
      <w:r w:rsidRPr="00C86249">
        <w:rPr>
          <w:rFonts w:ascii="Times New Roman" w:hAnsi="Times New Roman" w:cs="Times New Roman"/>
          <w:sz w:val="28"/>
          <w:szCs w:val="28"/>
          <w:lang w:val="kk-KZ"/>
        </w:rPr>
        <w:t>60</w:t>
      </w:r>
      <w:r w:rsidRPr="00C86249">
        <w:rPr>
          <w:rFonts w:ascii="Times New Roman" w:hAnsi="Times New Roman" w:cs="Times New Roman"/>
          <w:sz w:val="28"/>
          <w:szCs w:val="28"/>
        </w:rPr>
        <w:t xml:space="preserve"> Оганов А.А., Ха</w:t>
      </w:r>
      <w:r w:rsidR="00492948">
        <w:rPr>
          <w:rFonts w:ascii="Times New Roman" w:hAnsi="Times New Roman" w:cs="Times New Roman"/>
          <w:sz w:val="28"/>
          <w:szCs w:val="28"/>
        </w:rPr>
        <w:t>нгельдиева И.</w:t>
      </w:r>
      <w:r w:rsidRPr="00C86249">
        <w:rPr>
          <w:rFonts w:ascii="Times New Roman" w:hAnsi="Times New Roman" w:cs="Times New Roman"/>
          <w:sz w:val="28"/>
          <w:szCs w:val="28"/>
        </w:rPr>
        <w:t xml:space="preserve">Г. Теория культуры: учеб.пособие для вузов. – М.: Фаир-Пресс, 2001. – 402 c.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rPr>
        <w:t>1</w:t>
      </w:r>
      <w:r w:rsidRPr="00C86249">
        <w:rPr>
          <w:rFonts w:ascii="Times New Roman" w:hAnsi="Times New Roman" w:cs="Times New Roman"/>
          <w:sz w:val="28"/>
          <w:szCs w:val="28"/>
          <w:lang w:val="kk-KZ"/>
        </w:rPr>
        <w:t>61</w:t>
      </w:r>
      <w:r w:rsidRPr="00C86249">
        <w:rPr>
          <w:rFonts w:ascii="Times New Roman" w:hAnsi="Times New Roman" w:cs="Times New Roman"/>
          <w:sz w:val="28"/>
          <w:szCs w:val="28"/>
        </w:rPr>
        <w:t xml:space="preserve"> Васильева К.К. Стадиальность социокультурных кодов // Вестн. Моск. ун-та. Сер.Философия. – Москва, 2002. – № 5. – С. 82-93</w:t>
      </w:r>
      <w:r w:rsidR="00E6018D">
        <w:rPr>
          <w:rFonts w:ascii="Times New Roman" w:hAnsi="Times New Roman" w:cs="Times New Roman"/>
          <w:sz w:val="28"/>
          <w:szCs w:val="28"/>
          <w:lang w:val="kk-KZ"/>
        </w:rPr>
        <w:t>.</w:t>
      </w:r>
      <w:r w:rsidRPr="00C86249">
        <w:rPr>
          <w:rFonts w:ascii="Times New Roman" w:hAnsi="Times New Roman" w:cs="Times New Roman"/>
          <w:sz w:val="28"/>
          <w:szCs w:val="28"/>
        </w:rPr>
        <w:t xml:space="preserve">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rPr>
        <w:t>16</w:t>
      </w:r>
      <w:r w:rsidRPr="00C86249">
        <w:rPr>
          <w:rFonts w:ascii="Times New Roman" w:hAnsi="Times New Roman" w:cs="Times New Roman"/>
          <w:sz w:val="28"/>
          <w:szCs w:val="28"/>
          <w:lang w:val="kk-KZ"/>
        </w:rPr>
        <w:t>2</w:t>
      </w:r>
      <w:r w:rsidRPr="00C86249">
        <w:rPr>
          <w:rFonts w:ascii="Times New Roman" w:hAnsi="Times New Roman" w:cs="Times New Roman"/>
          <w:sz w:val="28"/>
          <w:szCs w:val="28"/>
        </w:rPr>
        <w:t xml:space="preserve"> Культурология: учебник / Под ред. Ю.Н. Солонина, М.С. Кагана. – М.: Высшее образование, 2007. – 566 с.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163 </w:t>
      </w:r>
      <w:r w:rsidRPr="00C86249">
        <w:rPr>
          <w:rFonts w:ascii="Times New Roman" w:hAnsi="Times New Roman" w:cs="Times New Roman"/>
          <w:sz w:val="28"/>
          <w:szCs w:val="28"/>
        </w:rPr>
        <w:t xml:space="preserve">Щепанская Т.Б. Система: тексты и традиции субкультуры. – М.: ОГИ, 2004. – 286 с.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164 </w:t>
      </w:r>
      <w:r w:rsidRPr="00C86249">
        <w:rPr>
          <w:rFonts w:ascii="Times New Roman" w:hAnsi="Times New Roman" w:cs="Times New Roman"/>
          <w:sz w:val="28"/>
          <w:szCs w:val="28"/>
        </w:rPr>
        <w:t xml:space="preserve">Кармин А.С. Культурология . – СПб.: Лань, 2003. – 928 с.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165 </w:t>
      </w:r>
      <w:r w:rsidRPr="00C86249">
        <w:rPr>
          <w:rFonts w:ascii="Times New Roman" w:hAnsi="Times New Roman" w:cs="Times New Roman"/>
          <w:sz w:val="28"/>
          <w:szCs w:val="28"/>
        </w:rPr>
        <w:t>Лотман Ю.М. Семиосфера. – СПб.: Искусство-СПб, 2001. – 703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166 </w:t>
      </w:r>
      <w:r w:rsidRPr="00C86249">
        <w:rPr>
          <w:rFonts w:ascii="Times New Roman" w:hAnsi="Times New Roman" w:cs="Times New Roman"/>
          <w:sz w:val="28"/>
          <w:szCs w:val="28"/>
        </w:rPr>
        <w:t xml:space="preserve">Ерасов Б. С. Социальная культурология: Учебник для студентов высших учебных заведений. –  М.: Аспект Пресс, 2000. – 591 с.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167 </w:t>
      </w:r>
      <w:r w:rsidRPr="00C86249">
        <w:rPr>
          <w:rFonts w:ascii="Times New Roman" w:hAnsi="Times New Roman" w:cs="Times New Roman"/>
          <w:sz w:val="28"/>
          <w:szCs w:val="28"/>
        </w:rPr>
        <w:t>Геродот. История. – М., 1972. – 600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168 </w:t>
      </w:r>
      <w:r w:rsidRPr="00C86249">
        <w:rPr>
          <w:rFonts w:ascii="Times New Roman" w:hAnsi="Times New Roman" w:cs="Times New Roman"/>
          <w:sz w:val="28"/>
          <w:szCs w:val="28"/>
        </w:rPr>
        <w:t>Жолдасбеков М., Сартқожа Қ. Орхон ескерткіштерінің толық атласы. – Астана: Күлтегін, 2005. – 360 б.</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169 </w:t>
      </w:r>
      <w:r w:rsidRPr="00C86249">
        <w:rPr>
          <w:rFonts w:ascii="Times New Roman" w:hAnsi="Times New Roman" w:cs="Times New Roman"/>
          <w:sz w:val="28"/>
          <w:szCs w:val="28"/>
        </w:rPr>
        <w:t>Ефремова Т.Ф. Новый словарь русского языка. Толковословообразовательный. – М.: Русский язык, 2000. – 1222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lastRenderedPageBreak/>
        <w:t xml:space="preserve">170 </w:t>
      </w:r>
      <w:r w:rsidRPr="00C86249">
        <w:rPr>
          <w:rFonts w:ascii="Times New Roman" w:hAnsi="Times New Roman" w:cs="Times New Roman"/>
          <w:sz w:val="28"/>
          <w:szCs w:val="28"/>
        </w:rPr>
        <w:t>Қазақ тілінің  түсіндірме сөздігі. / бас ред. Кеңесбаев</w:t>
      </w:r>
      <w:r w:rsidR="000422E5" w:rsidRPr="000422E5">
        <w:rPr>
          <w:rFonts w:ascii="Times New Roman" w:hAnsi="Times New Roman" w:cs="Times New Roman"/>
          <w:sz w:val="28"/>
          <w:szCs w:val="28"/>
        </w:rPr>
        <w:t xml:space="preserve"> </w:t>
      </w:r>
      <w:r w:rsidR="000422E5" w:rsidRPr="00C86249">
        <w:rPr>
          <w:rFonts w:ascii="Times New Roman" w:hAnsi="Times New Roman" w:cs="Times New Roman"/>
          <w:sz w:val="28"/>
          <w:szCs w:val="28"/>
        </w:rPr>
        <w:t>І.К</w:t>
      </w:r>
      <w:r w:rsidRPr="00C86249">
        <w:rPr>
          <w:rFonts w:ascii="Times New Roman" w:hAnsi="Times New Roman" w:cs="Times New Roman"/>
          <w:sz w:val="28"/>
          <w:szCs w:val="28"/>
        </w:rPr>
        <w:t>. – Алматы: Рауан, 1971. – Т. 2. – 956 б.</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171 </w:t>
      </w:r>
      <w:r w:rsidRPr="00C86249">
        <w:rPr>
          <w:rFonts w:ascii="Times New Roman" w:hAnsi="Times New Roman" w:cs="Times New Roman"/>
          <w:sz w:val="28"/>
          <w:szCs w:val="28"/>
        </w:rPr>
        <w:t>Досымбаева А.М. Батыс Түрік қағанаты. Қазақ даласының мәдени мұрасы. – Алматы, 2007. – 168 б.</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172 </w:t>
      </w:r>
      <w:r w:rsidRPr="00C86249">
        <w:rPr>
          <w:rFonts w:ascii="Times New Roman" w:hAnsi="Times New Roman" w:cs="Times New Roman"/>
          <w:sz w:val="28"/>
          <w:szCs w:val="28"/>
        </w:rPr>
        <w:t>Марьяшев А.Н., Горячев А.А. Наскальные изображения Семиречья. МОН РК. ИА им. А.Х. Маргулана. – Алматы,</w:t>
      </w:r>
      <w:r w:rsidR="00E6018D">
        <w:rPr>
          <w:rFonts w:ascii="Times New Roman" w:hAnsi="Times New Roman" w:cs="Times New Roman"/>
          <w:sz w:val="28"/>
          <w:szCs w:val="28"/>
          <w:lang w:val="kk-KZ"/>
        </w:rPr>
        <w:t xml:space="preserve"> </w:t>
      </w:r>
      <w:r w:rsidRPr="00C86249">
        <w:rPr>
          <w:rFonts w:ascii="Times New Roman" w:hAnsi="Times New Roman" w:cs="Times New Roman"/>
          <w:sz w:val="28"/>
          <w:szCs w:val="28"/>
        </w:rPr>
        <w:t>1998. – 206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173 </w:t>
      </w:r>
      <w:r w:rsidRPr="00C86249">
        <w:rPr>
          <w:rFonts w:ascii="Times New Roman" w:hAnsi="Times New Roman" w:cs="Times New Roman"/>
          <w:sz w:val="28"/>
          <w:szCs w:val="28"/>
        </w:rPr>
        <w:t>Повесть временных лет / пер. Д.С. Лихачева, О.В. Творогова. – СПб.: Вита Нова, 2012. – 512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174 </w:t>
      </w:r>
      <w:r w:rsidRPr="00C86249">
        <w:rPr>
          <w:rFonts w:ascii="Times New Roman" w:hAnsi="Times New Roman" w:cs="Times New Roman"/>
          <w:sz w:val="28"/>
          <w:szCs w:val="28"/>
        </w:rPr>
        <w:t xml:space="preserve">Полякова М.А. Охрана культурного наследия России: учеб. пособие для вузов. – М.: Дрофа, 2005. – 271 с.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175 </w:t>
      </w:r>
      <w:r w:rsidRPr="00C86249">
        <w:rPr>
          <w:rFonts w:ascii="Times New Roman" w:hAnsi="Times New Roman" w:cs="Times New Roman"/>
          <w:sz w:val="28"/>
          <w:szCs w:val="28"/>
        </w:rPr>
        <w:t>Материалы по вопросу о сохранении древних памятников, собранные Московским археологическим обществом. – М., 1911. – 72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176 </w:t>
      </w:r>
      <w:r w:rsidRPr="00C86249">
        <w:rPr>
          <w:rFonts w:ascii="Times New Roman" w:hAnsi="Times New Roman" w:cs="Times New Roman"/>
          <w:sz w:val="28"/>
          <w:szCs w:val="28"/>
        </w:rPr>
        <w:t xml:space="preserve">Кадримбетова Н.Н. Тарихи-мәдени мұра ескерткіштерінің сақталу тарихы // Семей қаласының Шәкәрім атындағы мемлекеттік университетінің хабаршысы. 2020 – № 3(91). – 353-358 бб.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177 </w:t>
      </w:r>
      <w:r w:rsidRPr="00C86249">
        <w:rPr>
          <w:rFonts w:ascii="Times New Roman" w:hAnsi="Times New Roman" w:cs="Times New Roman"/>
          <w:sz w:val="28"/>
          <w:szCs w:val="28"/>
        </w:rPr>
        <w:t>Кадримбетова Н.Н. Тарихи-мәдени мұраны сақтау саласындағы мемлекеттік саясат: шетелдік тәжірибе //«Ұлы Дала өрк</w:t>
      </w:r>
      <w:r w:rsidR="000422E5">
        <w:rPr>
          <w:rFonts w:ascii="Times New Roman" w:hAnsi="Times New Roman" w:cs="Times New Roman"/>
          <w:sz w:val="28"/>
          <w:szCs w:val="28"/>
        </w:rPr>
        <w:t xml:space="preserve">ениеті: тарих, тұлға, тағылым» </w:t>
      </w:r>
      <w:r w:rsidRPr="00C86249">
        <w:rPr>
          <w:rFonts w:ascii="Times New Roman" w:hAnsi="Times New Roman" w:cs="Times New Roman"/>
          <w:sz w:val="28"/>
          <w:szCs w:val="28"/>
        </w:rPr>
        <w:t>халықаралық ғылыми-тәжірибелік конференция материалдарының жинағы. –</w:t>
      </w:r>
      <w:r w:rsidR="000422E5">
        <w:rPr>
          <w:rFonts w:ascii="Times New Roman" w:hAnsi="Times New Roman" w:cs="Times New Roman"/>
          <w:sz w:val="28"/>
          <w:szCs w:val="28"/>
          <w:lang w:val="kk-KZ"/>
        </w:rPr>
        <w:t xml:space="preserve"> </w:t>
      </w:r>
      <w:r w:rsidRPr="00C86249">
        <w:rPr>
          <w:rFonts w:ascii="Times New Roman" w:hAnsi="Times New Roman" w:cs="Times New Roman"/>
          <w:sz w:val="28"/>
          <w:szCs w:val="28"/>
        </w:rPr>
        <w:t xml:space="preserve">Нұр-Сұлтан: Л.Н. Гумилев атындағы ЕҰУ, 2019. – 133-136 бб.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178 </w:t>
      </w:r>
      <w:r w:rsidRPr="00C86249">
        <w:rPr>
          <w:rFonts w:ascii="Times New Roman" w:hAnsi="Times New Roman" w:cs="Times New Roman"/>
          <w:sz w:val="28"/>
          <w:szCs w:val="28"/>
        </w:rPr>
        <w:t>Оттенсон А. Памятники культуры во все времена б</w:t>
      </w:r>
      <w:r w:rsidR="00492948">
        <w:rPr>
          <w:rFonts w:ascii="Times New Roman" w:hAnsi="Times New Roman" w:cs="Times New Roman"/>
          <w:sz w:val="28"/>
          <w:szCs w:val="28"/>
        </w:rPr>
        <w:t>ыли объектом охраны государства</w:t>
      </w:r>
      <w:r w:rsidRPr="00C86249">
        <w:rPr>
          <w:rFonts w:ascii="Times New Roman" w:hAnsi="Times New Roman" w:cs="Times New Roman"/>
          <w:sz w:val="28"/>
          <w:szCs w:val="28"/>
        </w:rPr>
        <w:t xml:space="preserve"> // Советское право.1985. – № 3. – С. 192-198.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179 </w:t>
      </w:r>
      <w:r w:rsidRPr="00C86249">
        <w:rPr>
          <w:rFonts w:ascii="Times New Roman" w:hAnsi="Times New Roman" w:cs="Times New Roman"/>
          <w:sz w:val="28"/>
          <w:szCs w:val="28"/>
          <w:lang w:val="en-US"/>
        </w:rPr>
        <w:t xml:space="preserve">Cleere H. Preserving Archaeological Sites and Monuments // Archaeology. </w:t>
      </w:r>
      <w:r w:rsidRPr="00C86249">
        <w:rPr>
          <w:rFonts w:ascii="Times New Roman" w:hAnsi="Times New Roman" w:cs="Times New Roman"/>
          <w:sz w:val="28"/>
          <w:szCs w:val="28"/>
        </w:rPr>
        <w:t xml:space="preserve">2001. – </w:t>
      </w:r>
      <w:r w:rsidRPr="00C86249">
        <w:rPr>
          <w:rFonts w:ascii="Times New Roman" w:hAnsi="Times New Roman" w:cs="Times New Roman"/>
          <w:sz w:val="28"/>
          <w:szCs w:val="28"/>
          <w:lang w:val="en-US"/>
        </w:rPr>
        <w:t>Vol</w:t>
      </w:r>
      <w:r w:rsidRPr="00C86249">
        <w:rPr>
          <w:rFonts w:ascii="Times New Roman" w:hAnsi="Times New Roman" w:cs="Times New Roman"/>
          <w:sz w:val="28"/>
          <w:szCs w:val="28"/>
        </w:rPr>
        <w:t xml:space="preserve">. </w:t>
      </w:r>
      <w:r w:rsidRPr="00C86249">
        <w:rPr>
          <w:rFonts w:ascii="Times New Roman" w:hAnsi="Times New Roman" w:cs="Times New Roman"/>
          <w:sz w:val="28"/>
          <w:szCs w:val="28"/>
          <w:lang w:val="en-US"/>
        </w:rPr>
        <w:t>II</w:t>
      </w:r>
      <w:r w:rsidRPr="00C86249">
        <w:rPr>
          <w:rFonts w:ascii="Times New Roman" w:hAnsi="Times New Roman" w:cs="Times New Roman"/>
          <w:sz w:val="28"/>
          <w:szCs w:val="28"/>
        </w:rPr>
        <w:t xml:space="preserve">. – </w:t>
      </w:r>
      <w:r w:rsidRPr="00C86249">
        <w:rPr>
          <w:rFonts w:ascii="Times New Roman" w:hAnsi="Times New Roman" w:cs="Times New Roman"/>
          <w:sz w:val="28"/>
          <w:szCs w:val="28"/>
          <w:lang w:val="en-US"/>
        </w:rPr>
        <w:t>P</w:t>
      </w:r>
      <w:r w:rsidRPr="00C86249">
        <w:rPr>
          <w:rFonts w:ascii="Times New Roman" w:hAnsi="Times New Roman" w:cs="Times New Roman"/>
          <w:sz w:val="28"/>
          <w:szCs w:val="28"/>
        </w:rPr>
        <w:t>.1-24.</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180 </w:t>
      </w:r>
      <w:r w:rsidRPr="00C86249">
        <w:rPr>
          <w:rFonts w:ascii="Times New Roman" w:hAnsi="Times New Roman" w:cs="Times New Roman"/>
          <w:sz w:val="28"/>
          <w:szCs w:val="28"/>
        </w:rPr>
        <w:t>Пилипенко А.Н. Охрана памятников культуры во Франции // Правовая охрана памятников истории и культуры в зарубежных странах: сб. науч. Трудов  // РАН. ИНИОН, Институт законодательства и сравнительного правоведения при Правительстве РФ. 2005. – С. 135-143.</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181 </w:t>
      </w:r>
      <w:r w:rsidRPr="00C86249">
        <w:rPr>
          <w:rFonts w:ascii="Times New Roman" w:hAnsi="Times New Roman" w:cs="Times New Roman"/>
          <w:sz w:val="28"/>
          <w:szCs w:val="28"/>
        </w:rPr>
        <w:t xml:space="preserve">Жуков Ю. Н. Роль права в охране культурно-исторического наследия в первый год Советской власти // Советское государство и право. 1983. – № 11.  – С. 117-122.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182 </w:t>
      </w:r>
      <w:r w:rsidRPr="00C86249">
        <w:rPr>
          <w:rFonts w:ascii="Times New Roman" w:hAnsi="Times New Roman" w:cs="Times New Roman"/>
          <w:sz w:val="28"/>
          <w:szCs w:val="28"/>
        </w:rPr>
        <w:t>Мазуров Ю.Л. Природные и культурные наследие как фактор развития природопользования: врпросы методологии и практики управлени</w:t>
      </w:r>
      <w:r w:rsidR="000422E5">
        <w:rPr>
          <w:rFonts w:ascii="Times New Roman" w:hAnsi="Times New Roman" w:cs="Times New Roman"/>
          <w:sz w:val="28"/>
          <w:szCs w:val="28"/>
        </w:rPr>
        <w:t>я: Дис. ... док. географ. наук.</w:t>
      </w:r>
      <w:r w:rsidRPr="00C86249">
        <w:rPr>
          <w:rFonts w:ascii="Times New Roman" w:hAnsi="Times New Roman" w:cs="Times New Roman"/>
          <w:sz w:val="28"/>
          <w:szCs w:val="28"/>
        </w:rPr>
        <w:t>: 25.00.24. – Москва, 2006. –</w:t>
      </w:r>
      <w:r w:rsidR="000422E5">
        <w:rPr>
          <w:rFonts w:ascii="Times New Roman" w:hAnsi="Times New Roman" w:cs="Times New Roman"/>
          <w:sz w:val="28"/>
          <w:szCs w:val="28"/>
          <w:lang w:val="kk-KZ"/>
        </w:rPr>
        <w:t xml:space="preserve"> </w:t>
      </w:r>
      <w:r w:rsidRPr="00C86249">
        <w:rPr>
          <w:rFonts w:ascii="Times New Roman" w:hAnsi="Times New Roman" w:cs="Times New Roman"/>
          <w:sz w:val="28"/>
          <w:szCs w:val="28"/>
        </w:rPr>
        <w:t xml:space="preserve">343 с.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183 </w:t>
      </w:r>
      <w:r w:rsidRPr="00C86249">
        <w:rPr>
          <w:rFonts w:ascii="Times New Roman" w:hAnsi="Times New Roman" w:cs="Times New Roman"/>
          <w:sz w:val="28"/>
          <w:szCs w:val="28"/>
        </w:rPr>
        <w:t>Домрин А. Н. Законодательство США об охране памятников национального значения // Правовая охрана памятников истории и культуры в зарубежных странах: сб. науч. тр. // РАН ИНИОН, Институт законодательства и сравнительного правоведения при Правительстве РФ. 2005. – С. 119-134.</w:t>
      </w:r>
    </w:p>
    <w:p w:rsidR="00097DBE" w:rsidRPr="000422E5" w:rsidRDefault="00097DBE" w:rsidP="00BE526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184 </w:t>
      </w:r>
      <w:r w:rsidRPr="00C86249">
        <w:rPr>
          <w:rFonts w:ascii="Times New Roman" w:hAnsi="Times New Roman" w:cs="Times New Roman"/>
          <w:sz w:val="28"/>
          <w:szCs w:val="28"/>
        </w:rPr>
        <w:t>Палий К.Р. Реализация политики в области сохранения материальных объектов культурного наследия: европейский опыт // Управленческое консультирование. – Москва: Изд-во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 2018. – №12. – С. 142-153</w:t>
      </w:r>
      <w:r w:rsidR="000422E5">
        <w:rPr>
          <w:rFonts w:ascii="Times New Roman" w:hAnsi="Times New Roman" w:cs="Times New Roman"/>
          <w:sz w:val="28"/>
          <w:szCs w:val="28"/>
          <w:lang w:val="kk-KZ"/>
        </w:rPr>
        <w:t>.</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lastRenderedPageBreak/>
        <w:t xml:space="preserve">185 </w:t>
      </w:r>
      <w:r w:rsidR="000422E5">
        <w:rPr>
          <w:rFonts w:ascii="Times New Roman" w:hAnsi="Times New Roman" w:cs="Times New Roman"/>
          <w:sz w:val="28"/>
          <w:szCs w:val="28"/>
        </w:rPr>
        <w:t>Рерих П.</w:t>
      </w:r>
      <w:r w:rsidRPr="00C86249">
        <w:rPr>
          <w:rFonts w:ascii="Times New Roman" w:hAnsi="Times New Roman" w:cs="Times New Roman"/>
          <w:sz w:val="28"/>
          <w:szCs w:val="28"/>
        </w:rPr>
        <w:t>К. Из литературного наследия. – М., 1974. – 360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186 </w:t>
      </w:r>
      <w:r w:rsidRPr="00C86249">
        <w:rPr>
          <w:rFonts w:ascii="Times New Roman" w:hAnsi="Times New Roman" w:cs="Times New Roman"/>
          <w:sz w:val="28"/>
          <w:szCs w:val="28"/>
        </w:rPr>
        <w:t>Сборник действующих договоров, соглашений и конвенций, заключенных СССР с иностранными государствами. Выпуск XIX: Действующие договоры, соглашения и конвенции, вступившие в силу между 1 января и 31 декабря 1957 года / Министерство иностранных дел СССР. – М.: Госполитиздат, 1960. – 410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187 </w:t>
      </w:r>
      <w:r w:rsidRPr="00C86249">
        <w:rPr>
          <w:rFonts w:ascii="Times New Roman" w:hAnsi="Times New Roman" w:cs="Times New Roman"/>
          <w:sz w:val="28"/>
          <w:szCs w:val="28"/>
        </w:rPr>
        <w:t>Кадримбетова Н.Н. Қарулы қақтығыс жағдайындағы мәдени құндылықтарды қорғау конвенциясы // «Ұлы Отан соғысындағы Қазақстан» халықаралық ғылыми-тәжірибелік конференция материалдарының жинағы. – Нұр-Сұлтан, 2020. – 28-31 бб.</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188 </w:t>
      </w:r>
      <w:r w:rsidRPr="00C86249">
        <w:rPr>
          <w:rFonts w:ascii="Times New Roman" w:hAnsi="Times New Roman" w:cs="Times New Roman"/>
          <w:sz w:val="28"/>
          <w:szCs w:val="28"/>
        </w:rPr>
        <w:t>Акты Генеральной конференции: Шестнадцатая сессия. Париж, 12 октя</w:t>
      </w:r>
      <w:r w:rsidR="000A479E" w:rsidRPr="00C86249">
        <w:rPr>
          <w:rFonts w:ascii="Times New Roman" w:hAnsi="Times New Roman" w:cs="Times New Roman"/>
          <w:sz w:val="28"/>
          <w:szCs w:val="28"/>
        </w:rPr>
        <w:t xml:space="preserve">бря </w:t>
      </w:r>
      <w:r w:rsidR="000422E5">
        <w:rPr>
          <w:rFonts w:ascii="Times New Roman" w:hAnsi="Times New Roman" w:cs="Times New Roman"/>
          <w:sz w:val="28"/>
          <w:szCs w:val="28"/>
        </w:rPr>
        <w:t>–</w:t>
      </w:r>
      <w:r w:rsidR="000A479E" w:rsidRPr="00C86249">
        <w:rPr>
          <w:rFonts w:ascii="Times New Roman" w:hAnsi="Times New Roman" w:cs="Times New Roman"/>
          <w:sz w:val="28"/>
          <w:szCs w:val="28"/>
        </w:rPr>
        <w:t xml:space="preserve"> 14 ноября 1970 г. – Париж</w:t>
      </w:r>
      <w:r w:rsidRPr="00C86249">
        <w:rPr>
          <w:rFonts w:ascii="Times New Roman" w:hAnsi="Times New Roman" w:cs="Times New Roman"/>
          <w:sz w:val="28"/>
          <w:szCs w:val="28"/>
        </w:rPr>
        <w:t>: Организация Объединен. Наций по вопросам образования, науки и культуры, 1970. – 170 с.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189 </w:t>
      </w:r>
      <w:r w:rsidRPr="00C86249">
        <w:rPr>
          <w:rFonts w:ascii="Times New Roman" w:hAnsi="Times New Roman" w:cs="Times New Roman"/>
          <w:sz w:val="28"/>
          <w:szCs w:val="28"/>
        </w:rPr>
        <w:t>Конвенция об охране всемирного культурного и природного наследия: Париж 16 ноября 1972 года // https://online.zakon.kz/Doc</w:t>
      </w:r>
      <w:r w:rsidR="00492948">
        <w:rPr>
          <w:rFonts w:ascii="Times New Roman" w:hAnsi="Times New Roman" w:cs="Times New Roman"/>
          <w:sz w:val="28"/>
          <w:szCs w:val="28"/>
        </w:rPr>
        <w:t>ument/?doc_ id=1010688#pos=1</w:t>
      </w:r>
      <w:r w:rsidR="00492948">
        <w:rPr>
          <w:rFonts w:ascii="Times New Roman" w:hAnsi="Times New Roman" w:cs="Times New Roman"/>
          <w:sz w:val="28"/>
          <w:szCs w:val="28"/>
          <w:lang w:val="kk-KZ"/>
        </w:rPr>
        <w:t>.</w:t>
      </w:r>
      <w:r w:rsidRPr="00C86249">
        <w:rPr>
          <w:rFonts w:ascii="Times New Roman" w:hAnsi="Times New Roman" w:cs="Times New Roman"/>
          <w:sz w:val="28"/>
          <w:szCs w:val="28"/>
        </w:rPr>
        <w:t xml:space="preserve"> 09.09.2020</w:t>
      </w:r>
      <w:r w:rsidR="000422E5">
        <w:rPr>
          <w:rFonts w:ascii="Times New Roman" w:hAnsi="Times New Roman" w:cs="Times New Roman"/>
          <w:sz w:val="28"/>
          <w:szCs w:val="28"/>
          <w:lang w:val="kk-KZ"/>
        </w:rPr>
        <w:t>.</w:t>
      </w:r>
      <w:r w:rsidRPr="00C86249">
        <w:rPr>
          <w:rFonts w:ascii="Times New Roman" w:hAnsi="Times New Roman" w:cs="Times New Roman"/>
          <w:sz w:val="28"/>
          <w:szCs w:val="28"/>
        </w:rPr>
        <w:t xml:space="preserve"> </w:t>
      </w:r>
    </w:p>
    <w:p w:rsidR="00097DBE" w:rsidRPr="005639C2"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190 </w:t>
      </w:r>
      <w:r w:rsidR="000422E5">
        <w:rPr>
          <w:rFonts w:ascii="Times New Roman" w:hAnsi="Times New Roman" w:cs="Times New Roman"/>
          <w:sz w:val="28"/>
          <w:szCs w:val="28"/>
          <w:lang w:val="en-US"/>
        </w:rPr>
        <w:t>Ackoff</w:t>
      </w:r>
      <w:r w:rsidR="000422E5" w:rsidRPr="005639C2">
        <w:rPr>
          <w:rFonts w:ascii="Times New Roman" w:hAnsi="Times New Roman" w:cs="Times New Roman"/>
          <w:sz w:val="28"/>
          <w:szCs w:val="28"/>
        </w:rPr>
        <w:t xml:space="preserve"> </w:t>
      </w:r>
      <w:r w:rsidR="000422E5">
        <w:rPr>
          <w:rFonts w:ascii="Times New Roman" w:hAnsi="Times New Roman" w:cs="Times New Roman"/>
          <w:sz w:val="28"/>
          <w:szCs w:val="28"/>
          <w:lang w:val="en-US"/>
        </w:rPr>
        <w:t>R</w:t>
      </w:r>
      <w:r w:rsidR="000422E5" w:rsidRPr="005639C2">
        <w:rPr>
          <w:rFonts w:ascii="Times New Roman" w:hAnsi="Times New Roman" w:cs="Times New Roman"/>
          <w:sz w:val="28"/>
          <w:szCs w:val="28"/>
        </w:rPr>
        <w:t>.</w:t>
      </w:r>
      <w:r w:rsidR="00A044A5" w:rsidRPr="00C86249">
        <w:rPr>
          <w:rFonts w:ascii="Times New Roman" w:hAnsi="Times New Roman" w:cs="Times New Roman"/>
          <w:sz w:val="28"/>
          <w:szCs w:val="28"/>
          <w:lang w:val="en-US"/>
        </w:rPr>
        <w:t>L</w:t>
      </w:r>
      <w:r w:rsidR="00A044A5" w:rsidRPr="005639C2">
        <w:rPr>
          <w:rFonts w:ascii="Times New Roman" w:hAnsi="Times New Roman" w:cs="Times New Roman"/>
          <w:sz w:val="28"/>
          <w:szCs w:val="28"/>
        </w:rPr>
        <w:t>.</w:t>
      </w:r>
      <w:r w:rsidRPr="005639C2">
        <w:rPr>
          <w:rFonts w:ascii="Times New Roman" w:hAnsi="Times New Roman" w:cs="Times New Roman"/>
          <w:sz w:val="28"/>
          <w:szCs w:val="28"/>
        </w:rPr>
        <w:t xml:space="preserve">  </w:t>
      </w:r>
      <w:r w:rsidRPr="00C86249">
        <w:rPr>
          <w:rFonts w:ascii="Times New Roman" w:hAnsi="Times New Roman" w:cs="Times New Roman"/>
          <w:sz w:val="28"/>
          <w:szCs w:val="28"/>
          <w:lang w:val="en-US"/>
        </w:rPr>
        <w:t>Memories</w:t>
      </w:r>
      <w:r w:rsidRPr="005639C2">
        <w:rPr>
          <w:rFonts w:ascii="Times New Roman" w:hAnsi="Times New Roman" w:cs="Times New Roman"/>
          <w:sz w:val="28"/>
          <w:szCs w:val="28"/>
        </w:rPr>
        <w:t xml:space="preserve">. – </w:t>
      </w:r>
      <w:r w:rsidRPr="00C86249">
        <w:rPr>
          <w:rFonts w:ascii="Times New Roman" w:hAnsi="Times New Roman" w:cs="Times New Roman"/>
          <w:sz w:val="28"/>
          <w:szCs w:val="28"/>
          <w:lang w:val="en-US"/>
        </w:rPr>
        <w:t>Devon</w:t>
      </w:r>
      <w:r w:rsidRPr="005639C2">
        <w:rPr>
          <w:rFonts w:ascii="Times New Roman" w:hAnsi="Times New Roman" w:cs="Times New Roman"/>
          <w:sz w:val="28"/>
          <w:szCs w:val="28"/>
        </w:rPr>
        <w:t xml:space="preserve">: </w:t>
      </w:r>
      <w:r w:rsidRPr="00C86249">
        <w:rPr>
          <w:rFonts w:ascii="Times New Roman" w:hAnsi="Times New Roman" w:cs="Times New Roman"/>
          <w:sz w:val="28"/>
          <w:szCs w:val="28"/>
          <w:lang w:val="en-US"/>
        </w:rPr>
        <w:t>TriarchyPress</w:t>
      </w:r>
      <w:r w:rsidRPr="005639C2">
        <w:rPr>
          <w:rFonts w:ascii="Times New Roman" w:hAnsi="Times New Roman" w:cs="Times New Roman"/>
          <w:sz w:val="28"/>
          <w:szCs w:val="28"/>
        </w:rPr>
        <w:t xml:space="preserve">, 2010. – 120 </w:t>
      </w:r>
      <w:r w:rsidRPr="00C86249">
        <w:rPr>
          <w:rFonts w:ascii="Times New Roman" w:hAnsi="Times New Roman" w:cs="Times New Roman"/>
          <w:sz w:val="28"/>
          <w:szCs w:val="28"/>
          <w:lang w:val="en-US"/>
        </w:rPr>
        <w:t>p</w:t>
      </w:r>
      <w:r w:rsidRPr="005639C2">
        <w:rPr>
          <w:rFonts w:ascii="Times New Roman" w:hAnsi="Times New Roman" w:cs="Times New Roman"/>
          <w:sz w:val="28"/>
          <w:szCs w:val="28"/>
        </w:rPr>
        <w:t xml:space="preserve">.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191 </w:t>
      </w:r>
      <w:r w:rsidRPr="00C86249">
        <w:rPr>
          <w:rFonts w:ascii="Times New Roman" w:hAnsi="Times New Roman" w:cs="Times New Roman"/>
          <w:sz w:val="28"/>
          <w:szCs w:val="28"/>
        </w:rPr>
        <w:t>Ансофф И. Стратегический менеджмент. Классическое издание. – СПб.: Питер, 2009</w:t>
      </w:r>
      <w:r w:rsidR="001B1C1E">
        <w:rPr>
          <w:rFonts w:ascii="Times New Roman" w:hAnsi="Times New Roman" w:cs="Times New Roman"/>
          <w:sz w:val="28"/>
          <w:szCs w:val="28"/>
          <w:lang w:val="kk-KZ"/>
        </w:rPr>
        <w:t>.</w:t>
      </w:r>
      <w:r w:rsidRPr="00C86249">
        <w:rPr>
          <w:rFonts w:ascii="Times New Roman" w:hAnsi="Times New Roman" w:cs="Times New Roman"/>
          <w:sz w:val="28"/>
          <w:szCs w:val="28"/>
        </w:rPr>
        <w:t xml:space="preserve"> – 344 с.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192 </w:t>
      </w:r>
      <w:r w:rsidRPr="00C86249">
        <w:rPr>
          <w:rFonts w:ascii="Times New Roman" w:hAnsi="Times New Roman" w:cs="Times New Roman"/>
          <w:sz w:val="28"/>
          <w:szCs w:val="28"/>
        </w:rPr>
        <w:t xml:space="preserve">Питерс Т., Уотермен Р. В поисках эффективного управления: опыт лучших компаний / Перевод изд.: In searcho of excellence. – М.: Прогресс, 1986. – 418 с.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193 </w:t>
      </w:r>
      <w:r w:rsidRPr="00C86249">
        <w:rPr>
          <w:rFonts w:ascii="Times New Roman" w:hAnsi="Times New Roman" w:cs="Times New Roman"/>
          <w:sz w:val="28"/>
          <w:szCs w:val="28"/>
        </w:rPr>
        <w:t>Фридман Дж., Ордуэй Н. Анализ и оценка приносящей доход недвижимости: Пep. с англ. – М.: Дело, 1995. – 491 с.</w:t>
      </w:r>
    </w:p>
    <w:p w:rsidR="00097DBE" w:rsidRPr="00C86249" w:rsidRDefault="00097DBE" w:rsidP="00BE5260">
      <w:pPr>
        <w:spacing w:after="0" w:line="240" w:lineRule="auto"/>
        <w:ind w:firstLine="709"/>
        <w:jc w:val="both"/>
        <w:rPr>
          <w:rFonts w:ascii="Times New Roman" w:hAnsi="Times New Roman" w:cs="Times New Roman"/>
          <w:sz w:val="28"/>
          <w:szCs w:val="28"/>
          <w:lang w:val="en-US"/>
        </w:rPr>
      </w:pPr>
      <w:r w:rsidRPr="00C86249">
        <w:rPr>
          <w:rFonts w:ascii="Times New Roman" w:hAnsi="Times New Roman" w:cs="Times New Roman"/>
          <w:sz w:val="28"/>
          <w:szCs w:val="28"/>
        </w:rPr>
        <w:t xml:space="preserve">О государственно-частном партнерстве. Закон Республики Казахстан от 31 октября 2015 года, № 379-V ЗРК // </w:t>
      </w:r>
      <w:hyperlink r:id="rId29" w:history="1">
        <w:r w:rsidRPr="00C86249">
          <w:rPr>
            <w:rStyle w:val="ab"/>
            <w:rFonts w:ascii="Times New Roman" w:hAnsi="Times New Roman" w:cs="Times New Roman"/>
            <w:color w:val="auto"/>
            <w:sz w:val="28"/>
            <w:szCs w:val="28"/>
            <w:u w:val="none"/>
          </w:rPr>
          <w:t>http://adilet.zan.kz/rus/docs/Z1500000379</w:t>
        </w:r>
      </w:hyperlink>
      <w:r w:rsidRPr="00C86249">
        <w:rPr>
          <w:rFonts w:ascii="Times New Roman" w:hAnsi="Times New Roman" w:cs="Times New Roman"/>
          <w:sz w:val="28"/>
          <w:szCs w:val="28"/>
        </w:rPr>
        <w:t xml:space="preserve"> . </w:t>
      </w:r>
      <w:r w:rsidRPr="00C86249">
        <w:rPr>
          <w:rFonts w:ascii="Times New Roman" w:hAnsi="Times New Roman" w:cs="Times New Roman"/>
          <w:sz w:val="28"/>
          <w:szCs w:val="28"/>
          <w:lang w:val="en-US"/>
        </w:rPr>
        <w:t>28.02.2021.</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194 </w:t>
      </w:r>
      <w:r w:rsidRPr="00C86249">
        <w:rPr>
          <w:rFonts w:ascii="Times New Roman" w:hAnsi="Times New Roman" w:cs="Times New Roman"/>
          <w:sz w:val="28"/>
          <w:szCs w:val="28"/>
          <w:lang w:val="en-US"/>
        </w:rPr>
        <w:t xml:space="preserve">UNESCO States parties. Properties inscribed on the World Heritage List. //  </w:t>
      </w:r>
      <w:hyperlink r:id="rId30" w:history="1">
        <w:r w:rsidRPr="00C86249">
          <w:rPr>
            <w:rStyle w:val="ab"/>
            <w:rFonts w:ascii="Times New Roman" w:hAnsi="Times New Roman" w:cs="Times New Roman"/>
            <w:color w:val="auto"/>
            <w:sz w:val="28"/>
            <w:szCs w:val="28"/>
            <w:u w:val="none"/>
            <w:lang w:val="en-US"/>
          </w:rPr>
          <w:t>http://whc.unesco.org/en/statesparties/kz</w:t>
        </w:r>
      </w:hyperlink>
      <w:r w:rsidRPr="00C86249">
        <w:rPr>
          <w:rFonts w:ascii="Times New Roman" w:hAnsi="Times New Roman" w:cs="Times New Roman"/>
          <w:sz w:val="28"/>
          <w:szCs w:val="28"/>
          <w:lang w:val="en-US"/>
        </w:rPr>
        <w:t xml:space="preserve">.  </w:t>
      </w:r>
      <w:r w:rsidRPr="00C86249">
        <w:rPr>
          <w:rFonts w:ascii="Times New Roman" w:hAnsi="Times New Roman" w:cs="Times New Roman"/>
          <w:sz w:val="28"/>
          <w:szCs w:val="28"/>
        </w:rPr>
        <w:t>28.02.2021.</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195 </w:t>
      </w:r>
      <w:r w:rsidRPr="00C86249">
        <w:rPr>
          <w:rFonts w:ascii="Times New Roman" w:hAnsi="Times New Roman" w:cs="Times New Roman"/>
          <w:sz w:val="28"/>
          <w:szCs w:val="28"/>
        </w:rPr>
        <w:t>Лисицкий А.В. Культурное наследие как ресурс устойчивого развития: дис. ... канд. культур.наук.: 24.00.01. – М., 2004. – 151 c.</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196 </w:t>
      </w:r>
      <w:r w:rsidRPr="00C86249">
        <w:rPr>
          <w:rFonts w:ascii="Times New Roman" w:hAnsi="Times New Roman" w:cs="Times New Roman"/>
          <w:sz w:val="28"/>
          <w:szCs w:val="28"/>
        </w:rPr>
        <w:t xml:space="preserve">Соколов К.Б. Национальная идентичность в контексте системного подхода // Системные исследования культуры, 2008 / </w:t>
      </w:r>
      <w:r w:rsidRPr="00C86249">
        <w:rPr>
          <w:rFonts w:ascii="Times New Roman" w:hAnsi="Times New Roman" w:cs="Times New Roman"/>
          <w:sz w:val="28"/>
          <w:szCs w:val="28"/>
          <w:lang w:val="kk-KZ"/>
        </w:rPr>
        <w:t>П</w:t>
      </w:r>
      <w:r w:rsidRPr="00C86249">
        <w:rPr>
          <w:rFonts w:ascii="Times New Roman" w:hAnsi="Times New Roman" w:cs="Times New Roman"/>
          <w:sz w:val="28"/>
          <w:szCs w:val="28"/>
        </w:rPr>
        <w:t xml:space="preserve">одред.: </w:t>
      </w:r>
      <w:r w:rsidR="00492948">
        <w:rPr>
          <w:rFonts w:ascii="Times New Roman" w:hAnsi="Times New Roman" w:cs="Times New Roman"/>
          <w:sz w:val="28"/>
          <w:szCs w:val="28"/>
          <w:lang w:val="kk-KZ"/>
        </w:rPr>
        <w:t xml:space="preserve">                             </w:t>
      </w:r>
      <w:r w:rsidRPr="00C86249">
        <w:rPr>
          <w:rFonts w:ascii="Times New Roman" w:hAnsi="Times New Roman" w:cs="Times New Roman"/>
          <w:sz w:val="28"/>
          <w:szCs w:val="28"/>
        </w:rPr>
        <w:t>Г.В. Иванченко, В.С. Жидков. – СПб.: Алетейя, 2009. – 604 с.</w:t>
      </w:r>
    </w:p>
    <w:p w:rsidR="000422E5" w:rsidRDefault="00097DBE" w:rsidP="000422E5">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197 </w:t>
      </w:r>
      <w:r w:rsidR="000422E5">
        <w:rPr>
          <w:rFonts w:ascii="Times New Roman" w:hAnsi="Times New Roman" w:cs="Times New Roman"/>
          <w:sz w:val="28"/>
          <w:szCs w:val="28"/>
        </w:rPr>
        <w:t>Широкогоров С.</w:t>
      </w:r>
      <w:r w:rsidRPr="00C86249">
        <w:rPr>
          <w:rFonts w:ascii="Times New Roman" w:hAnsi="Times New Roman" w:cs="Times New Roman"/>
          <w:sz w:val="28"/>
          <w:szCs w:val="28"/>
        </w:rPr>
        <w:t>М. Этнос: Исследование основных принципов изменения этнических и этнографических явлений. 2-е изд. Москва: ЛИБРОКОМ, 2010. – 134 с.</w:t>
      </w:r>
    </w:p>
    <w:p w:rsidR="00097DBE" w:rsidRPr="000422E5" w:rsidRDefault="000422E5" w:rsidP="000422E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198 </w:t>
      </w:r>
      <w:r>
        <w:rPr>
          <w:rFonts w:ascii="Times New Roman" w:hAnsi="Times New Roman" w:cs="Times New Roman"/>
          <w:sz w:val="28"/>
          <w:szCs w:val="28"/>
        </w:rPr>
        <w:t>Кадыржанов</w:t>
      </w:r>
      <w:r>
        <w:rPr>
          <w:rFonts w:ascii="Times New Roman" w:hAnsi="Times New Roman" w:cs="Times New Roman"/>
          <w:sz w:val="28"/>
          <w:szCs w:val="28"/>
          <w:lang w:val="kk-KZ"/>
        </w:rPr>
        <w:t xml:space="preserve"> </w:t>
      </w:r>
      <w:r>
        <w:rPr>
          <w:rFonts w:ascii="Times New Roman" w:hAnsi="Times New Roman" w:cs="Times New Roman"/>
          <w:sz w:val="28"/>
          <w:szCs w:val="28"/>
        </w:rPr>
        <w:t>Р.К.</w:t>
      </w:r>
      <w:r>
        <w:rPr>
          <w:rFonts w:ascii="Times New Roman" w:hAnsi="Times New Roman" w:cs="Times New Roman"/>
          <w:sz w:val="28"/>
          <w:szCs w:val="28"/>
          <w:lang w:val="kk-KZ"/>
        </w:rPr>
        <w:t xml:space="preserve"> </w:t>
      </w:r>
      <w:r w:rsidR="00097DBE" w:rsidRPr="00C86249">
        <w:rPr>
          <w:rFonts w:ascii="Times New Roman" w:hAnsi="Times New Roman" w:cs="Times New Roman"/>
          <w:sz w:val="28"/>
          <w:szCs w:val="28"/>
        </w:rPr>
        <w:t>Этнокультурный</w:t>
      </w:r>
      <w:r>
        <w:rPr>
          <w:rFonts w:ascii="Times New Roman" w:hAnsi="Times New Roman" w:cs="Times New Roman"/>
          <w:sz w:val="28"/>
          <w:szCs w:val="28"/>
          <w:lang w:val="kk-KZ"/>
        </w:rPr>
        <w:t xml:space="preserve"> </w:t>
      </w:r>
      <w:r w:rsidR="00097DBE" w:rsidRPr="00C86249">
        <w:rPr>
          <w:rFonts w:ascii="Times New Roman" w:hAnsi="Times New Roman" w:cs="Times New Roman"/>
          <w:sz w:val="28"/>
          <w:szCs w:val="28"/>
        </w:rPr>
        <w:t>символизм</w:t>
      </w:r>
      <w:r>
        <w:rPr>
          <w:rFonts w:ascii="Times New Roman" w:hAnsi="Times New Roman" w:cs="Times New Roman"/>
          <w:sz w:val="28"/>
          <w:szCs w:val="28"/>
          <w:lang w:val="kk-KZ"/>
        </w:rPr>
        <w:t xml:space="preserve"> </w:t>
      </w:r>
      <w:r>
        <w:rPr>
          <w:rFonts w:ascii="Times New Roman" w:hAnsi="Times New Roman" w:cs="Times New Roman"/>
          <w:sz w:val="28"/>
          <w:szCs w:val="28"/>
        </w:rPr>
        <w:t>и</w:t>
      </w:r>
      <w:r>
        <w:rPr>
          <w:rFonts w:ascii="Times New Roman" w:hAnsi="Times New Roman" w:cs="Times New Roman"/>
          <w:sz w:val="28"/>
          <w:szCs w:val="28"/>
          <w:lang w:val="kk-KZ"/>
        </w:rPr>
        <w:t xml:space="preserve"> </w:t>
      </w:r>
      <w:r w:rsidR="00097DBE" w:rsidRPr="00C86249">
        <w:rPr>
          <w:rFonts w:ascii="Times New Roman" w:hAnsi="Times New Roman" w:cs="Times New Roman"/>
          <w:sz w:val="28"/>
          <w:szCs w:val="28"/>
        </w:rPr>
        <w:t>национальная</w:t>
      </w:r>
      <w:r>
        <w:rPr>
          <w:rFonts w:ascii="Times New Roman" w:hAnsi="Times New Roman" w:cs="Times New Roman"/>
          <w:sz w:val="28"/>
          <w:szCs w:val="28"/>
          <w:lang w:val="kk-KZ"/>
        </w:rPr>
        <w:t xml:space="preserve"> </w:t>
      </w:r>
      <w:r w:rsidR="00097DBE" w:rsidRPr="00C86249">
        <w:rPr>
          <w:rFonts w:ascii="Times New Roman" w:hAnsi="Times New Roman" w:cs="Times New Roman"/>
          <w:sz w:val="28"/>
          <w:szCs w:val="28"/>
        </w:rPr>
        <w:t>идентичность</w:t>
      </w:r>
      <w:r>
        <w:rPr>
          <w:rFonts w:ascii="Times New Roman" w:hAnsi="Times New Roman" w:cs="Times New Roman"/>
          <w:sz w:val="28"/>
          <w:szCs w:val="28"/>
          <w:lang w:val="kk-KZ"/>
        </w:rPr>
        <w:t xml:space="preserve"> </w:t>
      </w:r>
      <w:r w:rsidR="00097DBE" w:rsidRPr="00C86249">
        <w:rPr>
          <w:rFonts w:ascii="Times New Roman" w:hAnsi="Times New Roman" w:cs="Times New Roman"/>
          <w:sz w:val="28"/>
          <w:szCs w:val="28"/>
        </w:rPr>
        <w:t>Казахстана</w:t>
      </w:r>
      <w:r>
        <w:rPr>
          <w:rFonts w:ascii="Times New Roman" w:hAnsi="Times New Roman" w:cs="Times New Roman"/>
          <w:sz w:val="28"/>
          <w:szCs w:val="28"/>
          <w:lang w:val="kk-KZ"/>
        </w:rPr>
        <w:t xml:space="preserve"> </w:t>
      </w:r>
      <w:r w:rsidR="00097DBE" w:rsidRPr="00C86249">
        <w:rPr>
          <w:rFonts w:ascii="Times New Roman" w:hAnsi="Times New Roman" w:cs="Times New Roman"/>
          <w:sz w:val="28"/>
          <w:szCs w:val="28"/>
        </w:rPr>
        <w:t>/</w:t>
      </w:r>
      <w:r>
        <w:rPr>
          <w:rFonts w:ascii="Times New Roman" w:hAnsi="Times New Roman" w:cs="Times New Roman"/>
          <w:sz w:val="28"/>
          <w:szCs w:val="28"/>
          <w:lang w:val="kk-KZ"/>
        </w:rPr>
        <w:t xml:space="preserve"> </w:t>
      </w:r>
      <w:r w:rsidR="00097DBE" w:rsidRPr="00C86249">
        <w:rPr>
          <w:rFonts w:ascii="Times New Roman" w:hAnsi="Times New Roman" w:cs="Times New Roman"/>
          <w:sz w:val="28"/>
          <w:szCs w:val="28"/>
        </w:rPr>
        <w:t>Под</w:t>
      </w:r>
      <w:r>
        <w:rPr>
          <w:rFonts w:ascii="Times New Roman" w:hAnsi="Times New Roman" w:cs="Times New Roman"/>
          <w:sz w:val="28"/>
          <w:szCs w:val="28"/>
          <w:lang w:val="kk-KZ"/>
        </w:rPr>
        <w:t xml:space="preserve"> </w:t>
      </w:r>
      <w:r w:rsidR="00097DBE" w:rsidRPr="00C86249">
        <w:rPr>
          <w:rFonts w:ascii="Times New Roman" w:hAnsi="Times New Roman" w:cs="Times New Roman"/>
          <w:sz w:val="28"/>
          <w:szCs w:val="28"/>
        </w:rPr>
        <w:t>общ.</w:t>
      </w:r>
      <w:r>
        <w:rPr>
          <w:rFonts w:ascii="Times New Roman" w:hAnsi="Times New Roman" w:cs="Times New Roman"/>
          <w:sz w:val="28"/>
          <w:szCs w:val="28"/>
          <w:lang w:val="kk-KZ"/>
        </w:rPr>
        <w:t xml:space="preserve"> </w:t>
      </w:r>
      <w:r>
        <w:rPr>
          <w:rFonts w:ascii="Times New Roman" w:hAnsi="Times New Roman" w:cs="Times New Roman"/>
          <w:sz w:val="28"/>
          <w:szCs w:val="28"/>
        </w:rPr>
        <w:t>ред.</w:t>
      </w:r>
      <w:r>
        <w:rPr>
          <w:rFonts w:ascii="Times New Roman" w:hAnsi="Times New Roman" w:cs="Times New Roman"/>
          <w:sz w:val="28"/>
          <w:szCs w:val="28"/>
          <w:lang w:val="kk-KZ"/>
        </w:rPr>
        <w:t xml:space="preserve"> </w:t>
      </w:r>
      <w:r w:rsidR="00097DBE" w:rsidRPr="00C86249">
        <w:rPr>
          <w:rFonts w:ascii="Times New Roman" w:hAnsi="Times New Roman" w:cs="Times New Roman"/>
          <w:sz w:val="28"/>
          <w:szCs w:val="28"/>
        </w:rPr>
        <w:t>З.К. Шаукеновой. – Алматы: Институт философии, поли</w:t>
      </w:r>
      <w:r>
        <w:rPr>
          <w:rFonts w:ascii="Times New Roman" w:hAnsi="Times New Roman" w:cs="Times New Roman"/>
          <w:sz w:val="28"/>
          <w:szCs w:val="28"/>
        </w:rPr>
        <w:t>тологии и религиоведения КН МОН</w:t>
      </w:r>
      <w:r w:rsidR="00097DBE" w:rsidRPr="00C86249">
        <w:rPr>
          <w:rFonts w:ascii="Times New Roman" w:hAnsi="Times New Roman" w:cs="Times New Roman"/>
          <w:sz w:val="28"/>
          <w:szCs w:val="28"/>
        </w:rPr>
        <w:t>РК, 2014. – 168 с.</w:t>
      </w:r>
    </w:p>
    <w:p w:rsidR="00097DBE" w:rsidRPr="00C86249" w:rsidRDefault="00097DBE" w:rsidP="00BE5260">
      <w:pPr>
        <w:spacing w:after="0" w:line="240" w:lineRule="auto"/>
        <w:ind w:firstLine="709"/>
        <w:jc w:val="both"/>
        <w:rPr>
          <w:rFonts w:ascii="Times New Roman" w:hAnsi="Times New Roman" w:cs="Times New Roman"/>
          <w:sz w:val="28"/>
          <w:szCs w:val="28"/>
          <w:lang w:val="en-US"/>
        </w:rPr>
      </w:pPr>
      <w:r w:rsidRPr="00C86249">
        <w:rPr>
          <w:rFonts w:ascii="Times New Roman" w:hAnsi="Times New Roman" w:cs="Times New Roman"/>
          <w:sz w:val="28"/>
          <w:szCs w:val="28"/>
          <w:lang w:val="kk-KZ"/>
        </w:rPr>
        <w:t xml:space="preserve">199 </w:t>
      </w:r>
      <w:r w:rsidRPr="00C86249">
        <w:rPr>
          <w:rFonts w:ascii="Times New Roman" w:hAnsi="Times New Roman" w:cs="Times New Roman"/>
          <w:sz w:val="28"/>
          <w:szCs w:val="28"/>
          <w:lang w:val="en-US"/>
        </w:rPr>
        <w:t>Kellner D. Popular Culture and the Construction of Postmodern Identity // Modernity and Identity. – Oxford: Oxford University Press, 1996</w:t>
      </w:r>
      <w:r w:rsidR="00E4464D">
        <w:rPr>
          <w:rFonts w:ascii="Times New Roman" w:hAnsi="Times New Roman" w:cs="Times New Roman"/>
          <w:sz w:val="28"/>
          <w:szCs w:val="28"/>
          <w:lang w:val="kk-KZ"/>
        </w:rPr>
        <w:t>.</w:t>
      </w:r>
      <w:r w:rsidRPr="00C86249">
        <w:rPr>
          <w:rFonts w:ascii="Times New Roman" w:hAnsi="Times New Roman" w:cs="Times New Roman"/>
          <w:sz w:val="28"/>
          <w:szCs w:val="28"/>
          <w:lang w:val="en-US"/>
        </w:rPr>
        <w:t xml:space="preserve"> – 304 p.</w:t>
      </w:r>
    </w:p>
    <w:p w:rsidR="00097DBE" w:rsidRPr="00E4464D" w:rsidRDefault="00097DBE" w:rsidP="00BE526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lastRenderedPageBreak/>
        <w:t xml:space="preserve">200 </w:t>
      </w:r>
      <w:r w:rsidRPr="00C86249">
        <w:rPr>
          <w:rFonts w:ascii="Times New Roman" w:hAnsi="Times New Roman" w:cs="Times New Roman"/>
          <w:sz w:val="28"/>
          <w:szCs w:val="28"/>
        </w:rPr>
        <w:t>Юдина А.И., Юдин М.О. Историко-культурное наследие как ресурс межкультурной коммуникации студентов разных стран // Современные проблемы науки</w:t>
      </w:r>
      <w:r w:rsidR="00E4464D">
        <w:rPr>
          <w:rFonts w:ascii="Times New Roman" w:hAnsi="Times New Roman" w:cs="Times New Roman"/>
          <w:sz w:val="28"/>
          <w:szCs w:val="28"/>
        </w:rPr>
        <w:t xml:space="preserve"> и образования. 2018. –</w:t>
      </w:r>
      <w:r w:rsidR="00E4464D">
        <w:rPr>
          <w:rFonts w:ascii="Times New Roman" w:hAnsi="Times New Roman" w:cs="Times New Roman"/>
          <w:sz w:val="28"/>
          <w:szCs w:val="28"/>
          <w:lang w:val="kk-KZ"/>
        </w:rPr>
        <w:t xml:space="preserve"> </w:t>
      </w:r>
      <w:r w:rsidR="00E4464D">
        <w:rPr>
          <w:rFonts w:ascii="Times New Roman" w:hAnsi="Times New Roman" w:cs="Times New Roman"/>
          <w:sz w:val="28"/>
          <w:szCs w:val="28"/>
        </w:rPr>
        <w:t xml:space="preserve">№ 4 // </w:t>
      </w:r>
      <w:hyperlink r:id="rId31" w:history="1">
        <w:r w:rsidRPr="00C86249">
          <w:rPr>
            <w:rStyle w:val="ab"/>
            <w:rFonts w:ascii="Times New Roman" w:hAnsi="Times New Roman" w:cs="Times New Roman"/>
            <w:color w:val="auto"/>
            <w:sz w:val="28"/>
            <w:szCs w:val="28"/>
            <w:u w:val="none"/>
          </w:rPr>
          <w:t>https://science-education.ru/ru/article/view?id=27923</w:t>
        </w:r>
      </w:hyperlink>
      <w:r w:rsidR="00E4464D">
        <w:rPr>
          <w:rFonts w:ascii="Times New Roman" w:hAnsi="Times New Roman" w:cs="Times New Roman"/>
          <w:sz w:val="28"/>
          <w:szCs w:val="28"/>
        </w:rPr>
        <w:t>. 16.10.2020.</w:t>
      </w:r>
    </w:p>
    <w:p w:rsidR="00097DBE" w:rsidRPr="00E4464D" w:rsidRDefault="00097DBE" w:rsidP="00BE526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201 </w:t>
      </w:r>
      <w:r w:rsidRPr="00C86249">
        <w:rPr>
          <w:rFonts w:ascii="Times New Roman" w:hAnsi="Times New Roman" w:cs="Times New Roman"/>
          <w:sz w:val="28"/>
          <w:szCs w:val="28"/>
        </w:rPr>
        <w:t xml:space="preserve">Вавилонская Т.В. Изменение парадигмы в деле охраны наследия // Сборник статей международной конференции // </w:t>
      </w:r>
      <w:hyperlink r:id="rId32" w:history="1">
        <w:r w:rsidRPr="00C86249">
          <w:rPr>
            <w:rStyle w:val="ab"/>
            <w:rFonts w:ascii="Times New Roman" w:hAnsi="Times New Roman" w:cs="Times New Roman"/>
            <w:color w:val="auto"/>
            <w:sz w:val="28"/>
            <w:szCs w:val="28"/>
            <w:u w:val="none"/>
          </w:rPr>
          <w:t>Традиции и инновации в строительстве и архитектуре. Градостроительство</w:t>
        </w:r>
      </w:hyperlink>
      <w:r w:rsidRPr="00C86249">
        <w:rPr>
          <w:rFonts w:ascii="Times New Roman" w:hAnsi="Times New Roman" w:cs="Times New Roman"/>
          <w:sz w:val="28"/>
          <w:szCs w:val="28"/>
        </w:rPr>
        <w:t>. – Самара: Самарский государственный технический университет, 2018. – С. 282-286</w:t>
      </w:r>
      <w:r w:rsidR="00E4464D">
        <w:rPr>
          <w:rFonts w:ascii="Times New Roman" w:hAnsi="Times New Roman" w:cs="Times New Roman"/>
          <w:sz w:val="28"/>
          <w:szCs w:val="28"/>
          <w:lang w:val="kk-KZ"/>
        </w:rPr>
        <w:t>.</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202 </w:t>
      </w:r>
      <w:r w:rsidRPr="00C86249">
        <w:rPr>
          <w:rFonts w:ascii="Times New Roman" w:hAnsi="Times New Roman" w:cs="Times New Roman"/>
          <w:sz w:val="28"/>
          <w:szCs w:val="28"/>
        </w:rPr>
        <w:t xml:space="preserve">Бадмаев В.Н. Феномен национальной идентичности: Социально-философский анализ: Дис. ...док. философ. наук: 09.00.11. – Волгоград, 2005. – 292 с. </w:t>
      </w:r>
    </w:p>
    <w:p w:rsidR="00097DBE" w:rsidRPr="00E4464D" w:rsidRDefault="00097DBE" w:rsidP="00BE526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203 </w:t>
      </w:r>
      <w:r w:rsidRPr="00C86249">
        <w:rPr>
          <w:rFonts w:ascii="Times New Roman" w:hAnsi="Times New Roman" w:cs="Times New Roman"/>
          <w:sz w:val="28"/>
          <w:szCs w:val="28"/>
        </w:rPr>
        <w:t>Замятин Д.Н. Геокультурный брендинг территорий: концептуальные основы. Работа выполнена в рамках научно-исследовательской работы по теме «Теоретические основы и методологические принципы разработки и реализации экономической поли</w:t>
      </w:r>
      <w:r w:rsidR="000A479E" w:rsidRPr="00C86249">
        <w:rPr>
          <w:rFonts w:ascii="Times New Roman" w:hAnsi="Times New Roman" w:cs="Times New Roman"/>
          <w:sz w:val="28"/>
          <w:szCs w:val="28"/>
        </w:rPr>
        <w:t>тики России» (СПбГУ). Лабиринт.</w:t>
      </w:r>
      <w:r w:rsidR="00492948">
        <w:rPr>
          <w:rFonts w:ascii="Times New Roman" w:hAnsi="Times New Roman" w:cs="Times New Roman"/>
          <w:sz w:val="28"/>
          <w:szCs w:val="28"/>
          <w:lang w:val="kk-KZ"/>
        </w:rPr>
        <w:t xml:space="preserve"> </w:t>
      </w:r>
      <w:r w:rsidR="000A479E" w:rsidRPr="00C86249">
        <w:rPr>
          <w:rFonts w:ascii="Times New Roman" w:hAnsi="Times New Roman" w:cs="Times New Roman"/>
          <w:sz w:val="28"/>
          <w:szCs w:val="28"/>
        </w:rPr>
        <w:t xml:space="preserve">– </w:t>
      </w:r>
      <w:r w:rsidR="00492948">
        <w:rPr>
          <w:rFonts w:ascii="Times New Roman" w:hAnsi="Times New Roman" w:cs="Times New Roman"/>
          <w:sz w:val="28"/>
          <w:szCs w:val="28"/>
        </w:rPr>
        <w:t>№ 5, 2013</w:t>
      </w:r>
      <w:r w:rsidRPr="00C86249">
        <w:rPr>
          <w:rFonts w:ascii="Times New Roman" w:hAnsi="Times New Roman" w:cs="Times New Roman"/>
          <w:sz w:val="28"/>
          <w:szCs w:val="28"/>
        </w:rPr>
        <w:t xml:space="preserve"> // </w:t>
      </w:r>
      <w:hyperlink r:id="rId33" w:history="1">
        <w:r w:rsidRPr="00C86249">
          <w:rPr>
            <w:rStyle w:val="ab"/>
            <w:rFonts w:ascii="Times New Roman" w:hAnsi="Times New Roman" w:cs="Times New Roman"/>
            <w:color w:val="auto"/>
            <w:sz w:val="28"/>
            <w:szCs w:val="28"/>
            <w:u w:val="none"/>
          </w:rPr>
          <w:t>https://gtmarket.ru/library/articles/6596</w:t>
        </w:r>
      </w:hyperlink>
      <w:r w:rsidRPr="00C86249">
        <w:rPr>
          <w:rFonts w:ascii="Times New Roman" w:hAnsi="Times New Roman" w:cs="Times New Roman"/>
          <w:sz w:val="28"/>
          <w:szCs w:val="28"/>
        </w:rPr>
        <w:t>. 21.09.2020</w:t>
      </w:r>
      <w:r w:rsidR="00E4464D">
        <w:rPr>
          <w:rFonts w:ascii="Times New Roman" w:hAnsi="Times New Roman" w:cs="Times New Roman"/>
          <w:sz w:val="28"/>
          <w:szCs w:val="28"/>
          <w:lang w:val="kk-KZ"/>
        </w:rPr>
        <w:t>.</w:t>
      </w:r>
    </w:p>
    <w:p w:rsidR="00097DBE" w:rsidRPr="00E4464D" w:rsidRDefault="00097DBE" w:rsidP="00BE526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204 </w:t>
      </w:r>
      <w:r w:rsidRPr="00C86249">
        <w:rPr>
          <w:rFonts w:ascii="Times New Roman" w:hAnsi="Times New Roman" w:cs="Times New Roman"/>
          <w:sz w:val="28"/>
          <w:szCs w:val="28"/>
        </w:rPr>
        <w:t xml:space="preserve">Об утверждении Плана мероприятий на 2009-2011 годы по реализации Концепции стратегического национального проекта «Культурное наследие» на 2009-2011 гг. Постановление Правительства Республики Казахстан от 16 февраля 2009 года, №158 // </w:t>
      </w:r>
      <w:hyperlink r:id="rId34" w:history="1">
        <w:r w:rsidRPr="00C86249">
          <w:rPr>
            <w:rStyle w:val="ab"/>
            <w:rFonts w:ascii="Times New Roman" w:hAnsi="Times New Roman" w:cs="Times New Roman"/>
            <w:color w:val="auto"/>
            <w:sz w:val="28"/>
            <w:szCs w:val="28"/>
            <w:u w:val="none"/>
          </w:rPr>
          <w:t>https://adilet.zan.kz/kaz/</w:t>
        </w:r>
      </w:hyperlink>
      <w:r w:rsidRPr="00C86249">
        <w:rPr>
          <w:rFonts w:ascii="Times New Roman" w:hAnsi="Times New Roman" w:cs="Times New Roman"/>
          <w:sz w:val="28"/>
          <w:szCs w:val="28"/>
        </w:rPr>
        <w:t>.  28.10.2020</w:t>
      </w:r>
      <w:r w:rsidR="00E4464D">
        <w:rPr>
          <w:rFonts w:ascii="Times New Roman" w:hAnsi="Times New Roman" w:cs="Times New Roman"/>
          <w:sz w:val="28"/>
          <w:szCs w:val="28"/>
          <w:lang w:val="kk-KZ"/>
        </w:rPr>
        <w:t>.</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205 </w:t>
      </w:r>
      <w:r w:rsidRPr="00C86249">
        <w:rPr>
          <w:rFonts w:ascii="Times New Roman" w:hAnsi="Times New Roman" w:cs="Times New Roman"/>
          <w:sz w:val="28"/>
          <w:szCs w:val="28"/>
        </w:rPr>
        <w:t>Назарбаев Н.А. В потоке истории. – Алматы: Атамура, 1999. – 298 с.</w:t>
      </w:r>
    </w:p>
    <w:p w:rsidR="00097DBE" w:rsidRPr="00C86249" w:rsidRDefault="00097DBE" w:rsidP="00BE5260">
      <w:pPr>
        <w:spacing w:after="0" w:line="240" w:lineRule="auto"/>
        <w:ind w:firstLine="709"/>
        <w:jc w:val="both"/>
        <w:rPr>
          <w:rFonts w:ascii="Times New Roman" w:hAnsi="Times New Roman" w:cs="Times New Roman"/>
          <w:sz w:val="28"/>
          <w:szCs w:val="28"/>
          <w:lang w:val="en-US"/>
        </w:rPr>
      </w:pPr>
      <w:r w:rsidRPr="00C86249">
        <w:rPr>
          <w:rFonts w:ascii="Times New Roman" w:hAnsi="Times New Roman" w:cs="Times New Roman"/>
          <w:sz w:val="28"/>
          <w:szCs w:val="28"/>
          <w:lang w:val="kk-KZ"/>
        </w:rPr>
        <w:t xml:space="preserve">206 </w:t>
      </w:r>
      <w:r w:rsidRPr="00C86249">
        <w:rPr>
          <w:rFonts w:ascii="Times New Roman" w:hAnsi="Times New Roman" w:cs="Times New Roman"/>
          <w:sz w:val="28"/>
          <w:szCs w:val="28"/>
          <w:lang w:val="en-US"/>
        </w:rPr>
        <w:t>JanseO</w:t>
      </w:r>
      <w:r w:rsidRPr="00103D5D">
        <w:rPr>
          <w:rFonts w:ascii="Times New Roman" w:hAnsi="Times New Roman" w:cs="Times New Roman"/>
          <w:sz w:val="28"/>
          <w:szCs w:val="28"/>
          <w:lang w:val="en-US"/>
        </w:rPr>
        <w:t xml:space="preserve">. </w:t>
      </w:r>
      <w:r w:rsidRPr="00C86249">
        <w:rPr>
          <w:rFonts w:ascii="Times New Roman" w:hAnsi="Times New Roman" w:cs="Times New Roman"/>
          <w:sz w:val="28"/>
          <w:szCs w:val="28"/>
          <w:lang w:val="en-US"/>
        </w:rPr>
        <w:t>L'empire</w:t>
      </w:r>
      <w:r w:rsidR="00E4464D">
        <w:rPr>
          <w:rFonts w:ascii="Times New Roman" w:hAnsi="Times New Roman" w:cs="Times New Roman"/>
          <w:sz w:val="28"/>
          <w:szCs w:val="28"/>
          <w:lang w:val="kk-KZ"/>
        </w:rPr>
        <w:t xml:space="preserve"> </w:t>
      </w:r>
      <w:r w:rsidRPr="00C86249">
        <w:rPr>
          <w:rFonts w:ascii="Times New Roman" w:hAnsi="Times New Roman" w:cs="Times New Roman"/>
          <w:sz w:val="28"/>
          <w:szCs w:val="28"/>
          <w:lang w:val="en-US"/>
        </w:rPr>
        <w:t>desstep</w:t>
      </w:r>
      <w:r w:rsidR="00E4464D">
        <w:rPr>
          <w:rFonts w:ascii="Times New Roman" w:hAnsi="Times New Roman" w:cs="Times New Roman"/>
          <w:sz w:val="28"/>
          <w:szCs w:val="28"/>
          <w:lang w:val="kk-KZ"/>
        </w:rPr>
        <w:t xml:space="preserve"> </w:t>
      </w:r>
      <w:r w:rsidRPr="00C86249">
        <w:rPr>
          <w:rFonts w:ascii="Times New Roman" w:hAnsi="Times New Roman" w:cs="Times New Roman"/>
          <w:sz w:val="28"/>
          <w:szCs w:val="28"/>
          <w:lang w:val="en-US"/>
        </w:rPr>
        <w:t>pesetlesrelationsentrel</w:t>
      </w:r>
      <w:r w:rsidR="00E4464D">
        <w:rPr>
          <w:rFonts w:ascii="Times New Roman" w:hAnsi="Times New Roman" w:cs="Times New Roman"/>
          <w:sz w:val="28"/>
          <w:szCs w:val="28"/>
          <w:lang w:val="kk-KZ"/>
        </w:rPr>
        <w:t xml:space="preserve"> </w:t>
      </w:r>
      <w:r w:rsidRPr="00C86249">
        <w:rPr>
          <w:rFonts w:ascii="Times New Roman" w:hAnsi="Times New Roman" w:cs="Times New Roman"/>
          <w:sz w:val="28"/>
          <w:szCs w:val="28"/>
          <w:lang w:val="en-US"/>
        </w:rPr>
        <w:t>'Europeetl'</w:t>
      </w:r>
      <w:r w:rsidR="00E4464D">
        <w:rPr>
          <w:rFonts w:ascii="Times New Roman" w:hAnsi="Times New Roman" w:cs="Times New Roman"/>
          <w:sz w:val="28"/>
          <w:szCs w:val="28"/>
          <w:lang w:val="kk-KZ"/>
        </w:rPr>
        <w:t xml:space="preserve"> </w:t>
      </w:r>
      <w:r w:rsidRPr="00C86249">
        <w:rPr>
          <w:rFonts w:ascii="Times New Roman" w:hAnsi="Times New Roman" w:cs="Times New Roman"/>
          <w:sz w:val="28"/>
          <w:szCs w:val="28"/>
          <w:lang w:val="en-US"/>
        </w:rPr>
        <w:t>Extrême-Orientdansl'</w:t>
      </w:r>
      <w:r w:rsidR="00E4464D">
        <w:rPr>
          <w:rFonts w:ascii="Times New Roman" w:hAnsi="Times New Roman" w:cs="Times New Roman"/>
          <w:sz w:val="28"/>
          <w:szCs w:val="28"/>
          <w:lang w:val="kk-KZ"/>
        </w:rPr>
        <w:t xml:space="preserve"> </w:t>
      </w:r>
      <w:r w:rsidRPr="00C86249">
        <w:rPr>
          <w:rFonts w:ascii="Times New Roman" w:hAnsi="Times New Roman" w:cs="Times New Roman"/>
          <w:sz w:val="28"/>
          <w:szCs w:val="28"/>
          <w:lang w:val="en-US"/>
        </w:rPr>
        <w:t xml:space="preserve">Antiquité // RevuedesArtsAsiatiques. Paris, 1935, № IX – P. 9-26.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207 </w:t>
      </w:r>
      <w:r w:rsidRPr="00C86249">
        <w:rPr>
          <w:rFonts w:ascii="Times New Roman" w:hAnsi="Times New Roman" w:cs="Times New Roman"/>
          <w:sz w:val="28"/>
          <w:szCs w:val="28"/>
          <w:lang w:val="en-US"/>
        </w:rPr>
        <w:t xml:space="preserve">Grousset R. L'empire des Steppes, Paris, 1939.Haloun G. Zur Uetsi-Frage // ZDMG. 1937. </w:t>
      </w:r>
      <w:r w:rsidRPr="00C86249">
        <w:rPr>
          <w:rFonts w:ascii="Times New Roman" w:hAnsi="Times New Roman" w:cs="Times New Roman"/>
          <w:sz w:val="28"/>
          <w:szCs w:val="28"/>
        </w:rPr>
        <w:t>Bd. 91.</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208 </w:t>
      </w:r>
      <w:r w:rsidRPr="00C86249">
        <w:rPr>
          <w:rFonts w:ascii="Times New Roman" w:hAnsi="Times New Roman" w:cs="Times New Roman"/>
          <w:sz w:val="28"/>
          <w:szCs w:val="28"/>
        </w:rPr>
        <w:t xml:space="preserve">Кляшторный С.Г., Савинов Д.Г. Степные империи: рождение, триумф, гибель. – Санкт-Петербург: СПб. 2005. – 346 с. </w:t>
      </w:r>
    </w:p>
    <w:p w:rsidR="00097DBE" w:rsidRPr="00C86249" w:rsidRDefault="00097DBE" w:rsidP="00BE526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209 </w:t>
      </w:r>
      <w:r w:rsidRPr="00C86249">
        <w:rPr>
          <w:rFonts w:ascii="Times New Roman" w:hAnsi="Times New Roman" w:cs="Times New Roman"/>
          <w:sz w:val="28"/>
          <w:szCs w:val="28"/>
        </w:rPr>
        <w:t>Аязбекова С.Ш. «Тюркская цивилизация» в системе цивилизационных классификаторов  // Альманах «VIAEVRASIA», 2012, №1, Болгария</w:t>
      </w:r>
      <w:r w:rsidRPr="00C86249">
        <w:rPr>
          <w:rFonts w:ascii="Times New Roman" w:hAnsi="Times New Roman" w:cs="Times New Roman"/>
          <w:sz w:val="28"/>
          <w:szCs w:val="28"/>
          <w:lang w:val="kk-KZ"/>
        </w:rPr>
        <w:t xml:space="preserve"> // </w:t>
      </w:r>
      <w:hyperlink r:id="rId35" w:history="1">
        <w:r w:rsidRPr="00C86249">
          <w:rPr>
            <w:rStyle w:val="ab"/>
            <w:rFonts w:ascii="Times New Roman" w:hAnsi="Times New Roman" w:cs="Times New Roman"/>
            <w:color w:val="auto"/>
            <w:sz w:val="28"/>
            <w:szCs w:val="28"/>
            <w:u w:val="none"/>
            <w:lang w:val="kk-KZ"/>
          </w:rPr>
          <w:t>http://www.viaevrasia.com/ru</w:t>
        </w:r>
      </w:hyperlink>
      <w:r w:rsidRPr="00C86249">
        <w:rPr>
          <w:rFonts w:ascii="Times New Roman" w:hAnsi="Times New Roman" w:cs="Times New Roman"/>
          <w:sz w:val="28"/>
          <w:szCs w:val="28"/>
          <w:lang w:val="kk-KZ"/>
        </w:rPr>
        <w:t>. 21. 01.2021.</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210 </w:t>
      </w:r>
      <w:r w:rsidRPr="00C86249">
        <w:rPr>
          <w:rFonts w:ascii="Times New Roman" w:hAnsi="Times New Roman" w:cs="Times New Roman"/>
          <w:sz w:val="28"/>
          <w:szCs w:val="28"/>
        </w:rPr>
        <w:t>Аязбеков С.А., Аязбекова С.Ш. Тюркская цивилизация: теоретический и исторический контекст // Тюркский альманах. – Астана, 2014. – С. 172-195.</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211 </w:t>
      </w:r>
      <w:r w:rsidRPr="00C86249">
        <w:rPr>
          <w:rFonts w:ascii="Times New Roman" w:hAnsi="Times New Roman" w:cs="Times New Roman"/>
          <w:sz w:val="28"/>
          <w:szCs w:val="28"/>
        </w:rPr>
        <w:t>Гумилев Л.Н. От Руси до России. – М.: АЙРИС-Пресс, 2016. – 318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212 </w:t>
      </w:r>
      <w:r w:rsidRPr="00C86249">
        <w:rPr>
          <w:rFonts w:ascii="Times New Roman" w:hAnsi="Times New Roman" w:cs="Times New Roman"/>
          <w:sz w:val="28"/>
          <w:szCs w:val="28"/>
        </w:rPr>
        <w:t xml:space="preserve">Абенов Е.М., Арынов Е.М., Тасмагамбетов И.Н. Казахстан: Эволюция государства и общества. – Алматы: ИРК, 1996 г. – 371 с. </w:t>
      </w:r>
    </w:p>
    <w:p w:rsidR="00097DBE" w:rsidRPr="00E4464D" w:rsidRDefault="00097DBE" w:rsidP="00BE526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213 </w:t>
      </w:r>
      <w:r w:rsidRPr="00C86249">
        <w:rPr>
          <w:rFonts w:ascii="Times New Roman" w:hAnsi="Times New Roman" w:cs="Times New Roman"/>
          <w:sz w:val="28"/>
          <w:szCs w:val="28"/>
        </w:rPr>
        <w:t xml:space="preserve">Токаев  К.К.  Мировое устройство: взгляд с Востока. // XVI заседания Международного дискуссионного клуба «Валдай» //  </w:t>
      </w:r>
      <w:hyperlink w:history="1">
        <w:r w:rsidR="00492948" w:rsidRPr="0014007A">
          <w:rPr>
            <w:rStyle w:val="ab"/>
            <w:rFonts w:ascii="Times New Roman" w:hAnsi="Times New Roman" w:cs="Times New Roman"/>
            <w:sz w:val="28"/>
            <w:szCs w:val="28"/>
          </w:rPr>
          <w:t>https://ru.valdaiclub.com</w:t>
        </w:r>
        <w:r w:rsidR="00492948" w:rsidRPr="0014007A">
          <w:rPr>
            <w:rStyle w:val="ab"/>
            <w:rFonts w:ascii="Times New Roman" w:hAnsi="Times New Roman" w:cs="Times New Roman"/>
            <w:sz w:val="28"/>
            <w:szCs w:val="28"/>
            <w:lang w:val="kk-KZ"/>
          </w:rPr>
          <w:t xml:space="preserve"> </w:t>
        </w:r>
        <w:r w:rsidR="00492948" w:rsidRPr="0014007A">
          <w:rPr>
            <w:rStyle w:val="ab"/>
            <w:rFonts w:ascii="Times New Roman" w:hAnsi="Times New Roman" w:cs="Times New Roman"/>
            <w:sz w:val="28"/>
            <w:szCs w:val="28"/>
          </w:rPr>
          <w:t>/</w:t>
        </w:r>
        <w:r w:rsidR="00492948" w:rsidRPr="0014007A">
          <w:rPr>
            <w:rStyle w:val="ab"/>
            <w:rFonts w:ascii="Times New Roman" w:hAnsi="Times New Roman" w:cs="Times New Roman"/>
            <w:sz w:val="28"/>
            <w:szCs w:val="28"/>
            <w:lang w:val="kk-KZ"/>
          </w:rPr>
          <w:t xml:space="preserve"> </w:t>
        </w:r>
        <w:r w:rsidR="00492948" w:rsidRPr="0014007A">
          <w:rPr>
            <w:rStyle w:val="ab"/>
            <w:rFonts w:ascii="Times New Roman" w:hAnsi="Times New Roman" w:cs="Times New Roman"/>
            <w:sz w:val="28"/>
            <w:szCs w:val="28"/>
          </w:rPr>
          <w:t>multimedia</w:t>
        </w:r>
        <w:r w:rsidR="00492948" w:rsidRPr="0014007A">
          <w:rPr>
            <w:rStyle w:val="ab"/>
            <w:rFonts w:ascii="Times New Roman" w:hAnsi="Times New Roman" w:cs="Times New Roman"/>
            <w:sz w:val="28"/>
            <w:szCs w:val="28"/>
            <w:lang w:val="kk-KZ"/>
          </w:rPr>
          <w:t xml:space="preserve"> </w:t>
        </w:r>
        <w:r w:rsidR="00492948" w:rsidRPr="0014007A">
          <w:rPr>
            <w:rStyle w:val="ab"/>
            <w:rFonts w:ascii="Times New Roman" w:hAnsi="Times New Roman" w:cs="Times New Roman"/>
            <w:sz w:val="28"/>
            <w:szCs w:val="28"/>
          </w:rPr>
          <w:t>/video/</w:t>
        </w:r>
        <w:r w:rsidR="00492948" w:rsidRPr="0014007A">
          <w:rPr>
            <w:rStyle w:val="ab"/>
            <w:rFonts w:ascii="Times New Roman" w:hAnsi="Times New Roman" w:cs="Times New Roman"/>
            <w:sz w:val="28"/>
            <w:szCs w:val="28"/>
            <w:lang w:val="kk-KZ"/>
          </w:rPr>
          <w:t xml:space="preserve"> </w:t>
        </w:r>
        <w:r w:rsidR="00492948" w:rsidRPr="0014007A">
          <w:rPr>
            <w:rStyle w:val="ab"/>
            <w:rFonts w:ascii="Times New Roman" w:hAnsi="Times New Roman" w:cs="Times New Roman"/>
            <w:sz w:val="28"/>
            <w:szCs w:val="28"/>
          </w:rPr>
          <w:t>mirovoe-ustroystvo-plenarnaya-sessiya-xvi-zasedaniya/</w:t>
        </w:r>
      </w:hyperlink>
      <w:r w:rsidRPr="00C86249">
        <w:rPr>
          <w:rFonts w:ascii="Times New Roman" w:hAnsi="Times New Roman" w:cs="Times New Roman"/>
          <w:sz w:val="28"/>
          <w:szCs w:val="28"/>
        </w:rPr>
        <w:t>. 05.02.2021</w:t>
      </w:r>
      <w:r w:rsidR="00E4464D">
        <w:rPr>
          <w:rFonts w:ascii="Times New Roman" w:hAnsi="Times New Roman" w:cs="Times New Roman"/>
          <w:sz w:val="28"/>
          <w:szCs w:val="28"/>
          <w:lang w:val="kk-KZ"/>
        </w:rPr>
        <w:t>.</w:t>
      </w:r>
    </w:p>
    <w:p w:rsidR="00097DBE" w:rsidRPr="00E4464D" w:rsidRDefault="00097DBE" w:rsidP="00BE526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lastRenderedPageBreak/>
        <w:t xml:space="preserve">214 </w:t>
      </w:r>
      <w:r w:rsidRPr="00C86249">
        <w:rPr>
          <w:rFonts w:ascii="Times New Roman" w:hAnsi="Times New Roman" w:cs="Times New Roman"/>
          <w:sz w:val="28"/>
          <w:szCs w:val="28"/>
        </w:rPr>
        <w:t xml:space="preserve">Назарбаев </w:t>
      </w:r>
      <w:r w:rsidR="00E4464D">
        <w:rPr>
          <w:rFonts w:ascii="Times New Roman" w:hAnsi="Times New Roman" w:cs="Times New Roman"/>
          <w:sz w:val="28"/>
          <w:szCs w:val="28"/>
          <w:lang w:val="kk-KZ"/>
        </w:rPr>
        <w:t>Н.</w:t>
      </w:r>
      <w:r w:rsidRPr="00C86249">
        <w:rPr>
          <w:rFonts w:ascii="Times New Roman" w:hAnsi="Times New Roman" w:cs="Times New Roman"/>
          <w:sz w:val="28"/>
          <w:szCs w:val="28"/>
        </w:rPr>
        <w:t xml:space="preserve">Н. Золотая орда – золотая колыбель казахской государственности. – 18.08.2020 // </w:t>
      </w:r>
      <w:hyperlink r:id="rId36" w:history="1">
        <w:r w:rsidRPr="00C86249">
          <w:rPr>
            <w:rStyle w:val="ab"/>
            <w:rFonts w:ascii="Times New Roman" w:hAnsi="Times New Roman" w:cs="Times New Roman"/>
            <w:color w:val="auto"/>
            <w:sz w:val="28"/>
            <w:szCs w:val="28"/>
            <w:u w:val="none"/>
          </w:rPr>
          <w:t>https://elbasylibrary.gov.kz/ru/news/zolotaya-orda-zolotaya-kolybel-kazahskoy-gosudarstvennosti</w:t>
        </w:r>
      </w:hyperlink>
      <w:r w:rsidRPr="00C86249">
        <w:rPr>
          <w:rFonts w:ascii="Times New Roman" w:hAnsi="Times New Roman" w:cs="Times New Roman"/>
          <w:sz w:val="28"/>
          <w:szCs w:val="28"/>
        </w:rPr>
        <w:t>. 05.09.2020</w:t>
      </w:r>
      <w:r w:rsidR="00E4464D">
        <w:rPr>
          <w:rFonts w:ascii="Times New Roman" w:hAnsi="Times New Roman" w:cs="Times New Roman"/>
          <w:sz w:val="28"/>
          <w:szCs w:val="28"/>
          <w:lang w:val="kk-KZ"/>
        </w:rPr>
        <w:t>.</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215 </w:t>
      </w:r>
      <w:r w:rsidR="00E4464D">
        <w:rPr>
          <w:rFonts w:ascii="Times New Roman" w:hAnsi="Times New Roman" w:cs="Times New Roman"/>
          <w:sz w:val="28"/>
          <w:szCs w:val="28"/>
        </w:rPr>
        <w:t>Шайкемелев М.</w:t>
      </w:r>
      <w:r w:rsidRPr="00C86249">
        <w:rPr>
          <w:rFonts w:ascii="Times New Roman" w:hAnsi="Times New Roman" w:cs="Times New Roman"/>
          <w:sz w:val="28"/>
          <w:szCs w:val="28"/>
        </w:rPr>
        <w:t xml:space="preserve">С. Цивилизационные и этнокультурные факторы казахской ментальности. – Алматы: КИЦ ИФП КН ИОН РК, 2010. – 30 с.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216 </w:t>
      </w:r>
      <w:r w:rsidRPr="00C86249">
        <w:rPr>
          <w:rFonts w:ascii="Times New Roman" w:hAnsi="Times New Roman" w:cs="Times New Roman"/>
          <w:sz w:val="28"/>
          <w:szCs w:val="28"/>
        </w:rPr>
        <w:t xml:space="preserve">Матарассо Ф., Лэндри Ч. Как удержать равновесие? Двадцать одна стратегическая дилемма культурной политики // Культурная политика в Европе: выбор стратегии и ориентиры. –  М.: «Издательство Либерея», 2002. – </w:t>
      </w:r>
      <w:r w:rsidRPr="00C86249">
        <w:rPr>
          <w:rFonts w:ascii="Times New Roman" w:hAnsi="Times New Roman" w:cs="Times New Roman"/>
          <w:sz w:val="28"/>
          <w:szCs w:val="28"/>
          <w:lang w:val="kk-KZ"/>
        </w:rPr>
        <w:t>240 с</w:t>
      </w:r>
      <w:r w:rsidRPr="00C86249">
        <w:rPr>
          <w:rFonts w:ascii="Times New Roman" w:hAnsi="Times New Roman" w:cs="Times New Roman"/>
          <w:sz w:val="28"/>
          <w:szCs w:val="28"/>
        </w:rPr>
        <w:t>.</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217 </w:t>
      </w:r>
      <w:r w:rsidRPr="00C86249">
        <w:rPr>
          <w:rFonts w:ascii="Times New Roman" w:hAnsi="Times New Roman" w:cs="Times New Roman"/>
          <w:sz w:val="28"/>
          <w:szCs w:val="28"/>
        </w:rPr>
        <w:t>Лэндри Ч., Пахтер М. Культура на перепутье / Пер. с англ. М.Гнедовского. – М.: Классика XXI, 2003. – 96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218 </w:t>
      </w:r>
      <w:r w:rsidRPr="00C86249">
        <w:rPr>
          <w:rFonts w:ascii="Times New Roman" w:hAnsi="Times New Roman" w:cs="Times New Roman"/>
          <w:sz w:val="28"/>
          <w:szCs w:val="28"/>
        </w:rPr>
        <w:t>Тоффлер, Э. Третья волна /  пер. с англ. – М.: ООО «Издательство АСТ», 2002. – 776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219 </w:t>
      </w:r>
      <w:r w:rsidRPr="00C86249">
        <w:rPr>
          <w:rFonts w:ascii="Times New Roman" w:hAnsi="Times New Roman" w:cs="Times New Roman"/>
          <w:sz w:val="28"/>
          <w:szCs w:val="28"/>
        </w:rPr>
        <w:t>Генисаретский О.И. Культурная политика, ориентированная на человека // Проблемы эстетического воспитания: обзорная информация. Социальное проектирование и целевое программирование в области эстетического воспитания. – М.: ГБЛ, 1989. – С. 5-12.</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220 </w:t>
      </w:r>
      <w:r w:rsidRPr="00C86249">
        <w:rPr>
          <w:rFonts w:ascii="Times New Roman" w:hAnsi="Times New Roman" w:cs="Times New Roman"/>
          <w:sz w:val="28"/>
          <w:szCs w:val="28"/>
        </w:rPr>
        <w:t>Востряков Л.Е. Культурная политика в современном мире (взгляд из России) // Материальная база сферы культуры: Науч.-информ. сб. / РГБ; НИО Информкул</w:t>
      </w:r>
      <w:r w:rsidR="00AE4E37">
        <w:rPr>
          <w:rFonts w:ascii="Times New Roman" w:hAnsi="Times New Roman" w:cs="Times New Roman"/>
          <w:sz w:val="28"/>
          <w:szCs w:val="28"/>
        </w:rPr>
        <w:t>ьтура. 2000. – Вып. 1. – С.40</w:t>
      </w:r>
      <w:r w:rsidR="000A479E" w:rsidRPr="00C86249">
        <w:rPr>
          <w:rFonts w:ascii="Times New Roman" w:hAnsi="Times New Roman" w:cs="Times New Roman"/>
          <w:sz w:val="28"/>
          <w:szCs w:val="28"/>
        </w:rPr>
        <w:t>-</w:t>
      </w:r>
      <w:r w:rsidRPr="00C86249">
        <w:rPr>
          <w:rFonts w:ascii="Times New Roman" w:hAnsi="Times New Roman" w:cs="Times New Roman"/>
          <w:sz w:val="28"/>
          <w:szCs w:val="28"/>
        </w:rPr>
        <w:t>72.</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221 </w:t>
      </w:r>
      <w:r w:rsidRPr="00C86249">
        <w:rPr>
          <w:rFonts w:ascii="Times New Roman" w:hAnsi="Times New Roman" w:cs="Times New Roman"/>
          <w:sz w:val="28"/>
          <w:szCs w:val="28"/>
        </w:rPr>
        <w:t>Моль А. Социодинамика культуры / А. Моль; пер. с фр.; предис.</w:t>
      </w:r>
      <w:r w:rsidR="00492948">
        <w:rPr>
          <w:rFonts w:ascii="Times New Roman" w:hAnsi="Times New Roman" w:cs="Times New Roman"/>
          <w:sz w:val="28"/>
          <w:szCs w:val="28"/>
          <w:lang w:val="kk-KZ"/>
        </w:rPr>
        <w:t xml:space="preserve">            </w:t>
      </w:r>
      <w:r w:rsidR="00492948">
        <w:rPr>
          <w:rFonts w:ascii="Times New Roman" w:hAnsi="Times New Roman" w:cs="Times New Roman"/>
          <w:sz w:val="28"/>
          <w:szCs w:val="28"/>
        </w:rPr>
        <w:t xml:space="preserve"> Б.</w:t>
      </w:r>
      <w:r w:rsidRPr="00C86249">
        <w:rPr>
          <w:rFonts w:ascii="Times New Roman" w:hAnsi="Times New Roman" w:cs="Times New Roman"/>
          <w:sz w:val="28"/>
          <w:szCs w:val="28"/>
        </w:rPr>
        <w:t>В. Бирюкова, изд. 2-е, стереотипное. – М.: КомКнига, 2005. – 416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222 </w:t>
      </w:r>
      <w:r w:rsidRPr="00C86249">
        <w:rPr>
          <w:rFonts w:ascii="Times New Roman" w:hAnsi="Times New Roman" w:cs="Times New Roman"/>
          <w:sz w:val="28"/>
          <w:szCs w:val="28"/>
        </w:rPr>
        <w:t>Назарбаева Н. Из выступления Главы государства на расширенном заседании Общественного совета по реализации  государственной программы «Культурное нас</w:t>
      </w:r>
      <w:r w:rsidR="001B1C1E">
        <w:rPr>
          <w:rFonts w:ascii="Times New Roman" w:hAnsi="Times New Roman" w:cs="Times New Roman"/>
          <w:sz w:val="28"/>
          <w:szCs w:val="28"/>
        </w:rPr>
        <w:t>ледие» от 13 февраля 2007 года.</w:t>
      </w:r>
      <w:r w:rsidRPr="00C86249">
        <w:rPr>
          <w:rFonts w:ascii="Times New Roman" w:hAnsi="Times New Roman" w:cs="Times New Roman"/>
          <w:sz w:val="28"/>
          <w:szCs w:val="28"/>
        </w:rPr>
        <w:t xml:space="preserve"> </w:t>
      </w:r>
      <w:r w:rsidR="001B1C1E">
        <w:rPr>
          <w:rFonts w:ascii="Times New Roman" w:hAnsi="Times New Roman" w:cs="Times New Roman"/>
          <w:sz w:val="28"/>
          <w:szCs w:val="28"/>
          <w:lang w:val="kk-KZ"/>
        </w:rPr>
        <w:t xml:space="preserve">                                           </w:t>
      </w:r>
      <w:r w:rsidRPr="00C86249">
        <w:rPr>
          <w:rFonts w:ascii="Times New Roman" w:hAnsi="Times New Roman" w:cs="Times New Roman"/>
          <w:sz w:val="28"/>
          <w:szCs w:val="28"/>
        </w:rPr>
        <w:t xml:space="preserve">// </w:t>
      </w:r>
      <w:hyperlink r:id="rId37" w:history="1">
        <w:r w:rsidRPr="00C86249">
          <w:rPr>
            <w:rStyle w:val="ab"/>
            <w:rFonts w:ascii="Times New Roman" w:hAnsi="Times New Roman" w:cs="Times New Roman"/>
            <w:color w:val="auto"/>
            <w:sz w:val="28"/>
            <w:szCs w:val="28"/>
            <w:u w:val="none"/>
          </w:rPr>
          <w:t>http://continent-online.com/Document/?doc_id=30088717</w:t>
        </w:r>
      </w:hyperlink>
      <w:r w:rsidRPr="00C86249">
        <w:rPr>
          <w:rStyle w:val="ab"/>
          <w:rFonts w:ascii="Times New Roman" w:hAnsi="Times New Roman" w:cs="Times New Roman"/>
          <w:color w:val="auto"/>
          <w:sz w:val="28"/>
          <w:szCs w:val="28"/>
          <w:u w:val="none"/>
          <w:lang w:val="kk-KZ"/>
        </w:rPr>
        <w:t>.</w:t>
      </w:r>
      <w:r w:rsidRPr="00C86249">
        <w:rPr>
          <w:rFonts w:ascii="Times New Roman" w:hAnsi="Times New Roman" w:cs="Times New Roman"/>
          <w:sz w:val="28"/>
          <w:szCs w:val="28"/>
        </w:rPr>
        <w:t xml:space="preserve"> 09.10.2020</w:t>
      </w:r>
      <w:r w:rsidR="00020534">
        <w:rPr>
          <w:rFonts w:ascii="Times New Roman" w:hAnsi="Times New Roman" w:cs="Times New Roman"/>
          <w:sz w:val="28"/>
          <w:szCs w:val="28"/>
          <w:lang w:val="kk-KZ"/>
        </w:rPr>
        <w:t>.</w:t>
      </w:r>
      <w:r w:rsidRPr="00C86249">
        <w:rPr>
          <w:rFonts w:ascii="Times New Roman" w:hAnsi="Times New Roman" w:cs="Times New Roman"/>
          <w:sz w:val="28"/>
          <w:szCs w:val="28"/>
        </w:rPr>
        <w:t xml:space="preserve"> </w:t>
      </w:r>
    </w:p>
    <w:p w:rsidR="00097DBE" w:rsidRPr="00C86249" w:rsidRDefault="00097DBE" w:rsidP="00BE5260">
      <w:pPr>
        <w:spacing w:after="0" w:line="240" w:lineRule="auto"/>
        <w:ind w:firstLine="709"/>
        <w:jc w:val="both"/>
        <w:rPr>
          <w:rFonts w:ascii="Times New Roman" w:hAnsi="Times New Roman" w:cs="Times New Roman"/>
          <w:sz w:val="28"/>
          <w:szCs w:val="28"/>
          <w:lang w:val="en-US"/>
        </w:rPr>
      </w:pPr>
      <w:r w:rsidRPr="00C86249">
        <w:rPr>
          <w:rFonts w:ascii="Times New Roman" w:hAnsi="Times New Roman" w:cs="Times New Roman"/>
          <w:sz w:val="28"/>
          <w:szCs w:val="28"/>
          <w:lang w:val="kk-KZ"/>
        </w:rPr>
        <w:t xml:space="preserve">223 </w:t>
      </w:r>
      <w:r w:rsidRPr="00C86249">
        <w:rPr>
          <w:rFonts w:ascii="Times New Roman" w:hAnsi="Times New Roman" w:cs="Times New Roman"/>
          <w:sz w:val="28"/>
          <w:szCs w:val="28"/>
        </w:rPr>
        <w:t xml:space="preserve">Нора П. Всемирное торжество памяти // Неприкосновенный запас. – 2005. – № 2-3 (40-41). // </w:t>
      </w:r>
      <w:hyperlink r:id="rId38" w:history="1">
        <w:r w:rsidRPr="00C86249">
          <w:rPr>
            <w:rStyle w:val="ab"/>
            <w:rFonts w:ascii="Times New Roman" w:hAnsi="Times New Roman" w:cs="Times New Roman"/>
            <w:color w:val="auto"/>
            <w:sz w:val="28"/>
            <w:szCs w:val="28"/>
            <w:u w:val="none"/>
          </w:rPr>
          <w:t>https://magazines.gorky.media/nz/2005/2/vsemirnoe-torzhestvo-pamyati.html</w:t>
        </w:r>
      </w:hyperlink>
      <w:r w:rsidRPr="00C86249">
        <w:rPr>
          <w:rFonts w:ascii="Times New Roman" w:hAnsi="Times New Roman" w:cs="Times New Roman"/>
          <w:sz w:val="28"/>
          <w:szCs w:val="28"/>
        </w:rPr>
        <w:t xml:space="preserve">. </w:t>
      </w:r>
      <w:r w:rsidRPr="00C86249">
        <w:rPr>
          <w:rFonts w:ascii="Times New Roman" w:hAnsi="Times New Roman" w:cs="Times New Roman"/>
          <w:sz w:val="28"/>
          <w:szCs w:val="28"/>
          <w:lang w:val="en-US"/>
        </w:rPr>
        <w:t>10.10.2020.</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224 </w:t>
      </w:r>
      <w:r w:rsidRPr="00C86249">
        <w:rPr>
          <w:rFonts w:ascii="Times New Roman" w:hAnsi="Times New Roman" w:cs="Times New Roman"/>
          <w:sz w:val="28"/>
          <w:szCs w:val="28"/>
          <w:lang w:val="en-US"/>
        </w:rPr>
        <w:t xml:space="preserve">Huntington S. Who Are We? The Challenenges to America’s National Identity.  </w:t>
      </w:r>
      <w:r w:rsidRPr="00C86249">
        <w:rPr>
          <w:rFonts w:ascii="Times New Roman" w:hAnsi="Times New Roman" w:cs="Times New Roman"/>
          <w:sz w:val="28"/>
          <w:szCs w:val="28"/>
        </w:rPr>
        <w:t xml:space="preserve">– Moscow: Transitbook. 2004. – 653 p. </w:t>
      </w:r>
    </w:p>
    <w:p w:rsidR="00097DBE" w:rsidRPr="00020534" w:rsidRDefault="00097DBE" w:rsidP="00BE526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225 </w:t>
      </w:r>
      <w:r w:rsidRPr="00C86249">
        <w:rPr>
          <w:rFonts w:ascii="Times New Roman" w:hAnsi="Times New Roman" w:cs="Times New Roman"/>
          <w:sz w:val="28"/>
          <w:szCs w:val="28"/>
        </w:rPr>
        <w:t xml:space="preserve">Об утверждении Правил выявления, учета, придания и лишения статуса, перемещения и изменения, мониторинга состояния и изменения категории памятников истории и культуры: утв. Приказом Министра культуры и спорта Республики Казахстан от 15 апреля 2020 года, № 92. // </w:t>
      </w:r>
      <w:hyperlink r:id="rId39" w:history="1">
        <w:r w:rsidRPr="00C86249">
          <w:rPr>
            <w:rStyle w:val="ab"/>
            <w:rFonts w:ascii="Times New Roman" w:hAnsi="Times New Roman" w:cs="Times New Roman"/>
            <w:color w:val="auto"/>
            <w:sz w:val="28"/>
            <w:szCs w:val="28"/>
            <w:u w:val="none"/>
          </w:rPr>
          <w:t>https://adilet.zan.kz/rus/docs/V2000020407</w:t>
        </w:r>
      </w:hyperlink>
      <w:r w:rsidRPr="00C86249">
        <w:rPr>
          <w:rFonts w:ascii="Times New Roman" w:hAnsi="Times New Roman" w:cs="Times New Roman"/>
          <w:sz w:val="28"/>
          <w:szCs w:val="28"/>
        </w:rPr>
        <w:t>. 28.01.2021</w:t>
      </w:r>
      <w:r w:rsidR="00020534">
        <w:rPr>
          <w:rFonts w:ascii="Times New Roman" w:hAnsi="Times New Roman" w:cs="Times New Roman"/>
          <w:sz w:val="28"/>
          <w:szCs w:val="28"/>
          <w:lang w:val="kk-KZ"/>
        </w:rPr>
        <w:t>.</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226</w:t>
      </w:r>
      <w:r w:rsidR="00020534">
        <w:rPr>
          <w:rFonts w:ascii="Times New Roman" w:hAnsi="Times New Roman" w:cs="Times New Roman"/>
          <w:sz w:val="28"/>
          <w:szCs w:val="28"/>
          <w:lang w:val="kk-KZ"/>
        </w:rPr>
        <w:t xml:space="preserve"> </w:t>
      </w:r>
      <w:r w:rsidR="00020534">
        <w:rPr>
          <w:rFonts w:ascii="Times New Roman" w:hAnsi="Times New Roman" w:cs="Times New Roman"/>
          <w:sz w:val="28"/>
          <w:szCs w:val="28"/>
        </w:rPr>
        <w:t>Востряков</w:t>
      </w:r>
      <w:r w:rsidR="00020534">
        <w:rPr>
          <w:rFonts w:ascii="Times New Roman" w:hAnsi="Times New Roman" w:cs="Times New Roman"/>
          <w:sz w:val="28"/>
          <w:szCs w:val="28"/>
          <w:lang w:val="kk-KZ"/>
        </w:rPr>
        <w:t xml:space="preserve"> </w:t>
      </w:r>
      <w:r w:rsidRPr="00C86249">
        <w:rPr>
          <w:rFonts w:ascii="Times New Roman" w:hAnsi="Times New Roman" w:cs="Times New Roman"/>
          <w:sz w:val="28"/>
          <w:szCs w:val="28"/>
        </w:rPr>
        <w:t>Л.Е.</w:t>
      </w:r>
      <w:r w:rsidR="00020534">
        <w:rPr>
          <w:rFonts w:ascii="Times New Roman" w:hAnsi="Times New Roman" w:cs="Times New Roman"/>
          <w:sz w:val="28"/>
          <w:szCs w:val="28"/>
          <w:lang w:val="kk-KZ"/>
        </w:rPr>
        <w:t xml:space="preserve"> </w:t>
      </w:r>
      <w:r w:rsidR="00020534">
        <w:rPr>
          <w:rFonts w:ascii="Times New Roman" w:hAnsi="Times New Roman" w:cs="Times New Roman"/>
          <w:sz w:val="28"/>
          <w:szCs w:val="28"/>
        </w:rPr>
        <w:t>Государственная</w:t>
      </w:r>
      <w:r w:rsidR="00020534">
        <w:rPr>
          <w:rFonts w:ascii="Times New Roman" w:hAnsi="Times New Roman" w:cs="Times New Roman"/>
          <w:sz w:val="28"/>
          <w:szCs w:val="28"/>
          <w:lang w:val="kk-KZ"/>
        </w:rPr>
        <w:t xml:space="preserve"> </w:t>
      </w:r>
      <w:r w:rsidR="00020534">
        <w:rPr>
          <w:rFonts w:ascii="Times New Roman" w:hAnsi="Times New Roman" w:cs="Times New Roman"/>
          <w:sz w:val="28"/>
          <w:szCs w:val="28"/>
        </w:rPr>
        <w:t>культурная</w:t>
      </w:r>
      <w:r w:rsidR="00020534">
        <w:rPr>
          <w:rFonts w:ascii="Times New Roman" w:hAnsi="Times New Roman" w:cs="Times New Roman"/>
          <w:sz w:val="28"/>
          <w:szCs w:val="28"/>
          <w:lang w:val="kk-KZ"/>
        </w:rPr>
        <w:t xml:space="preserve"> </w:t>
      </w:r>
      <w:r w:rsidRPr="00C86249">
        <w:rPr>
          <w:rFonts w:ascii="Times New Roman" w:hAnsi="Times New Roman" w:cs="Times New Roman"/>
          <w:sz w:val="28"/>
          <w:szCs w:val="28"/>
        </w:rPr>
        <w:t>политика:</w:t>
      </w:r>
      <w:r w:rsidR="00020534">
        <w:rPr>
          <w:rFonts w:ascii="Times New Roman" w:hAnsi="Times New Roman" w:cs="Times New Roman"/>
          <w:sz w:val="28"/>
          <w:szCs w:val="28"/>
          <w:lang w:val="kk-KZ"/>
        </w:rPr>
        <w:t xml:space="preserve"> </w:t>
      </w:r>
      <w:r w:rsidR="00020534">
        <w:rPr>
          <w:rFonts w:ascii="Times New Roman" w:hAnsi="Times New Roman" w:cs="Times New Roman"/>
          <w:sz w:val="28"/>
          <w:szCs w:val="28"/>
        </w:rPr>
        <w:t>понятия</w:t>
      </w:r>
      <w:r w:rsidR="00020534">
        <w:rPr>
          <w:rFonts w:ascii="Times New Roman" w:hAnsi="Times New Roman" w:cs="Times New Roman"/>
          <w:sz w:val="28"/>
          <w:szCs w:val="28"/>
          <w:lang w:val="kk-KZ"/>
        </w:rPr>
        <w:t xml:space="preserve"> </w:t>
      </w:r>
      <w:r w:rsidR="00020534">
        <w:rPr>
          <w:rFonts w:ascii="Times New Roman" w:hAnsi="Times New Roman" w:cs="Times New Roman"/>
          <w:sz w:val="28"/>
          <w:szCs w:val="28"/>
        </w:rPr>
        <w:t>и</w:t>
      </w:r>
      <w:r w:rsidR="00020534">
        <w:rPr>
          <w:rFonts w:ascii="Times New Roman" w:hAnsi="Times New Roman" w:cs="Times New Roman"/>
          <w:sz w:val="28"/>
          <w:szCs w:val="28"/>
          <w:lang w:val="kk-KZ"/>
        </w:rPr>
        <w:t xml:space="preserve"> </w:t>
      </w:r>
      <w:r w:rsidRPr="00C86249">
        <w:rPr>
          <w:rFonts w:ascii="Times New Roman" w:hAnsi="Times New Roman" w:cs="Times New Roman"/>
          <w:sz w:val="28"/>
          <w:szCs w:val="28"/>
        </w:rPr>
        <w:t>модели. – Санкт-Петербург: Изд-во СЗИ РАНХиГС, 2011. – 167 с.</w:t>
      </w:r>
    </w:p>
    <w:p w:rsidR="00097DBE" w:rsidRPr="00C86249" w:rsidRDefault="00097DBE" w:rsidP="00BE5260">
      <w:pPr>
        <w:spacing w:after="0" w:line="240" w:lineRule="auto"/>
        <w:ind w:firstLine="709"/>
        <w:jc w:val="both"/>
        <w:rPr>
          <w:rFonts w:ascii="Times New Roman" w:hAnsi="Times New Roman" w:cs="Times New Roman"/>
          <w:sz w:val="28"/>
          <w:szCs w:val="28"/>
          <w:lang w:val="en-US"/>
        </w:rPr>
      </w:pPr>
      <w:r w:rsidRPr="00C86249">
        <w:rPr>
          <w:rFonts w:ascii="Times New Roman" w:hAnsi="Times New Roman" w:cs="Times New Roman"/>
          <w:sz w:val="28"/>
          <w:szCs w:val="28"/>
        </w:rPr>
        <w:t>Конвенция о защите культурных ценностей в случае во</w:t>
      </w:r>
      <w:r w:rsidR="00492948">
        <w:rPr>
          <w:rFonts w:ascii="Times New Roman" w:hAnsi="Times New Roman" w:cs="Times New Roman"/>
          <w:sz w:val="28"/>
          <w:szCs w:val="28"/>
        </w:rPr>
        <w:t>оруженного конфликта, No, 3511.</w:t>
      </w:r>
      <w:r w:rsidR="00492948">
        <w:rPr>
          <w:rFonts w:ascii="Times New Roman" w:hAnsi="Times New Roman" w:cs="Times New Roman"/>
          <w:sz w:val="28"/>
          <w:szCs w:val="28"/>
          <w:lang w:val="kk-KZ"/>
        </w:rPr>
        <w:t xml:space="preserve"> </w:t>
      </w:r>
      <w:r w:rsidR="00492948">
        <w:rPr>
          <w:rFonts w:ascii="Times New Roman" w:hAnsi="Times New Roman" w:cs="Times New Roman"/>
          <w:sz w:val="28"/>
          <w:szCs w:val="28"/>
          <w:lang w:val="en-US"/>
        </w:rPr>
        <w:t>United Nations. Treaty Series</w:t>
      </w:r>
      <w:r w:rsidRPr="00C86249">
        <w:rPr>
          <w:rFonts w:ascii="Times New Roman" w:hAnsi="Times New Roman" w:cs="Times New Roman"/>
          <w:sz w:val="28"/>
          <w:szCs w:val="28"/>
          <w:lang w:val="en-US"/>
        </w:rPr>
        <w:t xml:space="preserve"> // https://www.icrc.org/ru/doc/resources/ documents/misc/treaties-cultural-properties-140554.htm. 09.09.2020.</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lastRenderedPageBreak/>
        <w:t xml:space="preserve">227 </w:t>
      </w:r>
      <w:r w:rsidRPr="00C86249">
        <w:rPr>
          <w:rFonts w:ascii="Times New Roman" w:hAnsi="Times New Roman" w:cs="Times New Roman"/>
          <w:sz w:val="28"/>
          <w:szCs w:val="28"/>
        </w:rPr>
        <w:t xml:space="preserve">Парламент РК ратифицировал Конвенцию об охране нематериального культурного наследия // </w:t>
      </w:r>
      <w:hyperlink r:id="rId40" w:history="1">
        <w:r w:rsidRPr="00C86249">
          <w:rPr>
            <w:rStyle w:val="ab"/>
            <w:rFonts w:ascii="Times New Roman" w:hAnsi="Times New Roman" w:cs="Times New Roman"/>
            <w:color w:val="auto"/>
            <w:sz w:val="28"/>
            <w:szCs w:val="28"/>
            <w:u w:val="none"/>
          </w:rPr>
          <w:t>https://online.zakon.kz/m/Document/?doc_id=31381886</w:t>
        </w:r>
      </w:hyperlink>
      <w:r w:rsidRPr="00C86249">
        <w:rPr>
          <w:rFonts w:ascii="Times New Roman" w:hAnsi="Times New Roman" w:cs="Times New Roman"/>
          <w:sz w:val="28"/>
          <w:szCs w:val="28"/>
        </w:rPr>
        <w:t>. 28.09.2020.</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228 </w:t>
      </w:r>
      <w:r w:rsidRPr="00C86249">
        <w:rPr>
          <w:rFonts w:ascii="Times New Roman" w:hAnsi="Times New Roman" w:cs="Times New Roman"/>
          <w:sz w:val="28"/>
          <w:szCs w:val="28"/>
        </w:rPr>
        <w:t xml:space="preserve">Конвенция о мерах, направленных на запрещение и предупреждение незаконного ввоза, вывоза и передачи права собственности на культурные ценности // </w:t>
      </w:r>
      <w:hyperlink r:id="rId41" w:history="1">
        <w:r w:rsidRPr="00C86249">
          <w:rPr>
            <w:rStyle w:val="ab"/>
            <w:rFonts w:ascii="Times New Roman" w:hAnsi="Times New Roman" w:cs="Times New Roman"/>
            <w:color w:val="auto"/>
            <w:sz w:val="28"/>
            <w:szCs w:val="28"/>
            <w:u w:val="none"/>
          </w:rPr>
          <w:t>http://adilet.zan.kz/rus/docs/Z1100000507</w:t>
        </w:r>
      </w:hyperlink>
      <w:r w:rsidRPr="00C86249">
        <w:rPr>
          <w:rFonts w:ascii="Times New Roman" w:hAnsi="Times New Roman" w:cs="Times New Roman"/>
          <w:sz w:val="28"/>
          <w:szCs w:val="28"/>
        </w:rPr>
        <w:t>. 28.09.2020.</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229 </w:t>
      </w:r>
      <w:r w:rsidRPr="00C86249">
        <w:rPr>
          <w:rFonts w:ascii="Times New Roman" w:hAnsi="Times New Roman" w:cs="Times New Roman"/>
          <w:sz w:val="28"/>
          <w:szCs w:val="28"/>
        </w:rPr>
        <w:t xml:space="preserve">Тематическое исследование «Роль ЮНЕСКО в РК». – Алматы: ТОО «Археологическая экспертиза», 2015. – 230 с.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230 </w:t>
      </w:r>
      <w:r w:rsidR="000A479E" w:rsidRPr="00C86249">
        <w:rPr>
          <w:rFonts w:ascii="Times New Roman" w:hAnsi="Times New Roman" w:cs="Times New Roman"/>
          <w:sz w:val="28"/>
          <w:szCs w:val="28"/>
        </w:rPr>
        <w:t>Байзакова К., Утегенова А.</w:t>
      </w:r>
      <w:r w:rsidRPr="00C86249">
        <w:rPr>
          <w:rFonts w:ascii="Times New Roman" w:hAnsi="Times New Roman" w:cs="Times New Roman"/>
          <w:sz w:val="28"/>
          <w:szCs w:val="28"/>
        </w:rPr>
        <w:t>, Масанов М. Ответственное ведение бизнеса и охрана объектов культурного наследия // Вестник КАЗНУ. Серия Халықаралық қатынастар және халықаралық құқық сериясы . 2019 – №3 (87). – с. 90-98</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231 </w:t>
      </w:r>
      <w:r w:rsidRPr="00C86249">
        <w:rPr>
          <w:rFonts w:ascii="Times New Roman" w:hAnsi="Times New Roman" w:cs="Times New Roman"/>
          <w:sz w:val="28"/>
          <w:szCs w:val="28"/>
        </w:rPr>
        <w:t xml:space="preserve">Знамя мира: Организационные заседания 5 сентября 1934. Отчет / Русский комитет Пакта Рериха в Харбине. </w:t>
      </w:r>
      <w:r w:rsidR="000A479E" w:rsidRPr="00C86249">
        <w:rPr>
          <w:rFonts w:ascii="Times New Roman" w:hAnsi="Times New Roman" w:cs="Times New Roman"/>
          <w:sz w:val="28"/>
          <w:szCs w:val="28"/>
        </w:rPr>
        <w:t xml:space="preserve">– </w:t>
      </w:r>
      <w:r w:rsidRPr="00C86249">
        <w:rPr>
          <w:rFonts w:ascii="Times New Roman" w:hAnsi="Times New Roman" w:cs="Times New Roman"/>
          <w:sz w:val="28"/>
          <w:szCs w:val="28"/>
        </w:rPr>
        <w:t>Харбин, 1934. – 24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232</w:t>
      </w:r>
      <w:r w:rsidR="00020534">
        <w:rPr>
          <w:rFonts w:ascii="Times New Roman" w:hAnsi="Times New Roman" w:cs="Times New Roman"/>
          <w:sz w:val="28"/>
          <w:szCs w:val="28"/>
          <w:lang w:val="kk-KZ"/>
        </w:rPr>
        <w:t xml:space="preserve"> </w:t>
      </w:r>
      <w:r w:rsidR="00020534">
        <w:rPr>
          <w:rFonts w:ascii="Times New Roman" w:hAnsi="Times New Roman" w:cs="Times New Roman"/>
          <w:sz w:val="28"/>
          <w:szCs w:val="28"/>
        </w:rPr>
        <w:t>Ведение</w:t>
      </w:r>
      <w:r w:rsidR="00020534">
        <w:rPr>
          <w:rFonts w:ascii="Times New Roman" w:hAnsi="Times New Roman" w:cs="Times New Roman"/>
          <w:sz w:val="28"/>
          <w:szCs w:val="28"/>
          <w:lang w:val="kk-KZ"/>
        </w:rPr>
        <w:t xml:space="preserve"> </w:t>
      </w:r>
      <w:r w:rsidRPr="00C86249">
        <w:rPr>
          <w:rFonts w:ascii="Times New Roman" w:hAnsi="Times New Roman" w:cs="Times New Roman"/>
          <w:sz w:val="28"/>
          <w:szCs w:val="28"/>
        </w:rPr>
        <w:t>боевых</w:t>
      </w:r>
      <w:r w:rsidR="00020534">
        <w:rPr>
          <w:rFonts w:ascii="Times New Roman" w:hAnsi="Times New Roman" w:cs="Times New Roman"/>
          <w:sz w:val="28"/>
          <w:szCs w:val="28"/>
          <w:lang w:val="kk-KZ"/>
        </w:rPr>
        <w:t xml:space="preserve"> </w:t>
      </w:r>
      <w:r w:rsidRPr="00C86249">
        <w:rPr>
          <w:rFonts w:ascii="Times New Roman" w:hAnsi="Times New Roman" w:cs="Times New Roman"/>
          <w:sz w:val="28"/>
          <w:szCs w:val="28"/>
        </w:rPr>
        <w:t>действий.</w:t>
      </w:r>
      <w:r w:rsidR="00020534">
        <w:rPr>
          <w:rFonts w:ascii="Times New Roman" w:hAnsi="Times New Roman" w:cs="Times New Roman"/>
          <w:sz w:val="28"/>
          <w:szCs w:val="28"/>
          <w:lang w:val="kk-KZ"/>
        </w:rPr>
        <w:t xml:space="preserve"> </w:t>
      </w:r>
      <w:r w:rsidRPr="00C86249">
        <w:rPr>
          <w:rFonts w:ascii="Times New Roman" w:hAnsi="Times New Roman" w:cs="Times New Roman"/>
          <w:sz w:val="28"/>
          <w:szCs w:val="28"/>
        </w:rPr>
        <w:t>Сборник</w:t>
      </w:r>
      <w:r w:rsidR="00020534">
        <w:rPr>
          <w:rFonts w:ascii="Times New Roman" w:hAnsi="Times New Roman" w:cs="Times New Roman"/>
          <w:sz w:val="28"/>
          <w:szCs w:val="28"/>
          <w:lang w:val="kk-KZ"/>
        </w:rPr>
        <w:t xml:space="preserve"> </w:t>
      </w:r>
      <w:r w:rsidRPr="00C86249">
        <w:rPr>
          <w:rFonts w:ascii="Times New Roman" w:hAnsi="Times New Roman" w:cs="Times New Roman"/>
          <w:sz w:val="28"/>
          <w:szCs w:val="28"/>
        </w:rPr>
        <w:t>Гаагских</w:t>
      </w:r>
      <w:r w:rsidR="00020534">
        <w:rPr>
          <w:rFonts w:ascii="Times New Roman" w:hAnsi="Times New Roman" w:cs="Times New Roman"/>
          <w:sz w:val="28"/>
          <w:szCs w:val="28"/>
          <w:lang w:val="kk-KZ"/>
        </w:rPr>
        <w:t xml:space="preserve"> </w:t>
      </w:r>
      <w:r w:rsidRPr="00C86249">
        <w:rPr>
          <w:rFonts w:ascii="Times New Roman" w:hAnsi="Times New Roman" w:cs="Times New Roman"/>
          <w:sz w:val="28"/>
          <w:szCs w:val="28"/>
        </w:rPr>
        <w:t>конвенций</w:t>
      </w:r>
      <w:r w:rsidR="00020534">
        <w:rPr>
          <w:rFonts w:ascii="Times New Roman" w:hAnsi="Times New Roman" w:cs="Times New Roman"/>
          <w:sz w:val="28"/>
          <w:szCs w:val="28"/>
          <w:lang w:val="kk-KZ"/>
        </w:rPr>
        <w:t xml:space="preserve"> </w:t>
      </w:r>
      <w:r w:rsidR="00020534">
        <w:rPr>
          <w:rFonts w:ascii="Times New Roman" w:hAnsi="Times New Roman" w:cs="Times New Roman"/>
          <w:sz w:val="28"/>
          <w:szCs w:val="28"/>
        </w:rPr>
        <w:t>и</w:t>
      </w:r>
      <w:r w:rsidR="00020534">
        <w:rPr>
          <w:rFonts w:ascii="Times New Roman" w:hAnsi="Times New Roman" w:cs="Times New Roman"/>
          <w:sz w:val="28"/>
          <w:szCs w:val="28"/>
          <w:lang w:val="kk-KZ"/>
        </w:rPr>
        <w:t xml:space="preserve"> </w:t>
      </w:r>
      <w:r w:rsidRPr="00C86249">
        <w:rPr>
          <w:rFonts w:ascii="Times New Roman" w:hAnsi="Times New Roman" w:cs="Times New Roman"/>
          <w:sz w:val="28"/>
          <w:szCs w:val="28"/>
        </w:rPr>
        <w:t>иных</w:t>
      </w:r>
      <w:r w:rsidR="00020534">
        <w:rPr>
          <w:rFonts w:ascii="Times New Roman" w:hAnsi="Times New Roman" w:cs="Times New Roman"/>
          <w:sz w:val="28"/>
          <w:szCs w:val="28"/>
          <w:lang w:val="kk-KZ"/>
        </w:rPr>
        <w:t xml:space="preserve"> </w:t>
      </w:r>
      <w:r w:rsidRPr="00C86249">
        <w:rPr>
          <w:rFonts w:ascii="Times New Roman" w:hAnsi="Times New Roman" w:cs="Times New Roman"/>
          <w:sz w:val="28"/>
          <w:szCs w:val="28"/>
        </w:rPr>
        <w:t>соглашений</w:t>
      </w:r>
      <w:r w:rsidR="00020534">
        <w:rPr>
          <w:rFonts w:ascii="Times New Roman" w:hAnsi="Times New Roman" w:cs="Times New Roman"/>
          <w:sz w:val="28"/>
          <w:szCs w:val="28"/>
          <w:lang w:val="kk-KZ"/>
        </w:rPr>
        <w:t xml:space="preserve"> </w:t>
      </w:r>
      <w:r w:rsidR="00020534">
        <w:rPr>
          <w:rFonts w:ascii="Times New Roman" w:hAnsi="Times New Roman" w:cs="Times New Roman"/>
          <w:sz w:val="28"/>
          <w:szCs w:val="28"/>
        </w:rPr>
        <w:t>–</w:t>
      </w:r>
      <w:r w:rsidR="00020534">
        <w:rPr>
          <w:rFonts w:ascii="Times New Roman" w:hAnsi="Times New Roman" w:cs="Times New Roman"/>
          <w:sz w:val="28"/>
          <w:szCs w:val="28"/>
          <w:lang w:val="kk-KZ"/>
        </w:rPr>
        <w:t xml:space="preserve"> </w:t>
      </w:r>
      <w:r w:rsidRPr="00C86249">
        <w:rPr>
          <w:rFonts w:ascii="Times New Roman" w:hAnsi="Times New Roman" w:cs="Times New Roman"/>
          <w:sz w:val="28"/>
          <w:szCs w:val="28"/>
        </w:rPr>
        <w:t>М.: Изд-во Междунар. Ком. Красного Креста,</w:t>
      </w:r>
      <w:r w:rsidR="00020534">
        <w:rPr>
          <w:rFonts w:ascii="Times New Roman" w:hAnsi="Times New Roman" w:cs="Times New Roman"/>
          <w:sz w:val="28"/>
          <w:szCs w:val="28"/>
          <w:lang w:val="kk-KZ"/>
        </w:rPr>
        <w:t xml:space="preserve"> </w:t>
      </w:r>
      <w:r w:rsidRPr="00C86249">
        <w:rPr>
          <w:rFonts w:ascii="Times New Roman" w:hAnsi="Times New Roman" w:cs="Times New Roman"/>
          <w:sz w:val="28"/>
          <w:szCs w:val="28"/>
        </w:rPr>
        <w:t xml:space="preserve">1995. </w:t>
      </w:r>
      <w:r w:rsidR="000A479E" w:rsidRPr="00C86249">
        <w:rPr>
          <w:rFonts w:ascii="Times New Roman" w:hAnsi="Times New Roman" w:cs="Times New Roman"/>
          <w:sz w:val="28"/>
          <w:szCs w:val="28"/>
        </w:rPr>
        <w:t xml:space="preserve">– </w:t>
      </w:r>
      <w:r w:rsidRPr="00C86249">
        <w:rPr>
          <w:rFonts w:ascii="Times New Roman" w:hAnsi="Times New Roman" w:cs="Times New Roman"/>
          <w:sz w:val="28"/>
          <w:szCs w:val="28"/>
        </w:rPr>
        <w:t xml:space="preserve"> 224 c.</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233 </w:t>
      </w:r>
      <w:r w:rsidRPr="00C86249">
        <w:rPr>
          <w:rFonts w:ascii="Times New Roman" w:hAnsi="Times New Roman" w:cs="Times New Roman"/>
          <w:sz w:val="28"/>
          <w:szCs w:val="28"/>
        </w:rPr>
        <w:t xml:space="preserve">Основные положения Женевских Конвенций и Дополнительных Протоколов к ним / пер. на руский. </w:t>
      </w:r>
      <w:r w:rsidR="000A479E" w:rsidRPr="00C86249">
        <w:rPr>
          <w:rFonts w:ascii="Times New Roman" w:hAnsi="Times New Roman" w:cs="Times New Roman"/>
          <w:sz w:val="28"/>
          <w:szCs w:val="28"/>
        </w:rPr>
        <w:t xml:space="preserve">– </w:t>
      </w:r>
      <w:r w:rsidRPr="00C86249">
        <w:rPr>
          <w:rFonts w:ascii="Times New Roman" w:hAnsi="Times New Roman" w:cs="Times New Roman"/>
          <w:sz w:val="28"/>
          <w:szCs w:val="28"/>
        </w:rPr>
        <w:t xml:space="preserve"> М., 1994. </w:t>
      </w:r>
      <w:r w:rsidR="000A479E" w:rsidRPr="00C86249">
        <w:rPr>
          <w:rFonts w:ascii="Times New Roman" w:hAnsi="Times New Roman" w:cs="Times New Roman"/>
          <w:sz w:val="28"/>
          <w:szCs w:val="28"/>
        </w:rPr>
        <w:t xml:space="preserve">– </w:t>
      </w:r>
      <w:r w:rsidRPr="00C86249">
        <w:rPr>
          <w:rFonts w:ascii="Times New Roman" w:hAnsi="Times New Roman" w:cs="Times New Roman"/>
          <w:sz w:val="28"/>
          <w:szCs w:val="28"/>
        </w:rPr>
        <w:t xml:space="preserve"> 62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234 </w:t>
      </w:r>
      <w:r w:rsidRPr="00C86249">
        <w:rPr>
          <w:rFonts w:ascii="Times New Roman" w:hAnsi="Times New Roman" w:cs="Times New Roman"/>
          <w:sz w:val="28"/>
          <w:szCs w:val="28"/>
        </w:rPr>
        <w:t xml:space="preserve">Хегай М. Казахстан не может вернуть свои исторические ценности из других стран // Qazaquni. – 2020 – 37 (907) // </w:t>
      </w:r>
      <w:hyperlink r:id="rId42" w:history="1">
        <w:r w:rsidRPr="00C86249">
          <w:rPr>
            <w:rStyle w:val="ab"/>
            <w:rFonts w:ascii="Times New Roman" w:hAnsi="Times New Roman" w:cs="Times New Roman"/>
            <w:color w:val="auto"/>
            <w:sz w:val="28"/>
            <w:szCs w:val="28"/>
            <w:u w:val="none"/>
          </w:rPr>
          <w:t>https://qazaquni.kz/ru/152027-kazakhstan-ne-mozhet-vernut-svoi-istor</w:t>
        </w:r>
      </w:hyperlink>
      <w:r w:rsidRPr="00C86249">
        <w:rPr>
          <w:rFonts w:ascii="Times New Roman" w:hAnsi="Times New Roman" w:cs="Times New Roman"/>
          <w:sz w:val="28"/>
          <w:szCs w:val="28"/>
        </w:rPr>
        <w:t>. 15.10.2020.</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235</w:t>
      </w:r>
      <w:r w:rsidR="00020534">
        <w:rPr>
          <w:rFonts w:ascii="Times New Roman" w:hAnsi="Times New Roman" w:cs="Times New Roman"/>
          <w:sz w:val="28"/>
          <w:szCs w:val="28"/>
          <w:lang w:val="kk-KZ"/>
        </w:rPr>
        <w:t xml:space="preserve"> </w:t>
      </w:r>
      <w:r w:rsidRPr="00C86249">
        <w:rPr>
          <w:rFonts w:ascii="Times New Roman" w:hAnsi="Times New Roman" w:cs="Times New Roman"/>
          <w:sz w:val="28"/>
          <w:szCs w:val="28"/>
        </w:rPr>
        <w:t xml:space="preserve">Стратегия «Казахстан-2050»: Новый политический курс состоявшегося государства. Послание Президента Республики Казахстан – Лидера Нации Н.А. Назарбаева народу Казахстана – Алматы: ЮРИСТ, 2013. – 48 с. </w:t>
      </w:r>
    </w:p>
    <w:p w:rsidR="00097DBE" w:rsidRPr="00C86249" w:rsidRDefault="00097DBE" w:rsidP="00020534">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236 </w:t>
      </w:r>
      <w:r w:rsidRPr="00C86249">
        <w:rPr>
          <w:rFonts w:ascii="Times New Roman" w:hAnsi="Times New Roman" w:cs="Times New Roman"/>
          <w:sz w:val="28"/>
          <w:szCs w:val="28"/>
        </w:rPr>
        <w:t>Қазақстан халқы Ассамблеясы – ел тарихында. / Қазақстан Республикасы Мәдениет және спорт министрлігі Тілдерді дамыту және қоғамдық-саяси жұмыс комитеті, Әлеуметтік-саяси зерттеулер институты. – Астана: –</w:t>
      </w:r>
      <w:r w:rsidR="00020534">
        <w:rPr>
          <w:rFonts w:ascii="Times New Roman" w:hAnsi="Times New Roman" w:cs="Times New Roman"/>
          <w:sz w:val="28"/>
          <w:szCs w:val="28"/>
          <w:lang w:val="kk-KZ"/>
        </w:rPr>
        <w:t xml:space="preserve"> </w:t>
      </w:r>
      <w:r w:rsidRPr="00C86249">
        <w:rPr>
          <w:rFonts w:ascii="Times New Roman" w:hAnsi="Times New Roman" w:cs="Times New Roman"/>
          <w:sz w:val="28"/>
          <w:szCs w:val="28"/>
        </w:rPr>
        <w:t>2014. – 266 б</w:t>
      </w:r>
      <w:r w:rsidRPr="00C86249">
        <w:rPr>
          <w:rFonts w:ascii="Times New Roman" w:hAnsi="Times New Roman" w:cs="Times New Roman"/>
          <w:sz w:val="28"/>
          <w:szCs w:val="28"/>
          <w:lang w:val="kk-KZ"/>
        </w:rPr>
        <w:t>.</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237 </w:t>
      </w:r>
      <w:r w:rsidRPr="00C86249">
        <w:rPr>
          <w:rFonts w:ascii="Times New Roman" w:hAnsi="Times New Roman" w:cs="Times New Roman"/>
          <w:sz w:val="28"/>
          <w:szCs w:val="28"/>
        </w:rPr>
        <w:t xml:space="preserve">О Концепции культурной политики Республики Казахстан. Указ Президента Республики Казахстан от 4 ноября 2014 года, № 939 // </w:t>
      </w:r>
      <w:hyperlink r:id="rId43" w:history="1">
        <w:r w:rsidRPr="00C86249">
          <w:rPr>
            <w:rStyle w:val="ab"/>
            <w:rFonts w:ascii="Times New Roman" w:hAnsi="Times New Roman" w:cs="Times New Roman"/>
            <w:color w:val="auto"/>
            <w:sz w:val="28"/>
            <w:szCs w:val="28"/>
            <w:u w:val="none"/>
          </w:rPr>
          <w:t>http://adilet.zan.kz/rus/docs/U1400000939</w:t>
        </w:r>
      </w:hyperlink>
      <w:r w:rsidRPr="00C86249">
        <w:rPr>
          <w:rFonts w:ascii="Times New Roman" w:hAnsi="Times New Roman" w:cs="Times New Roman"/>
          <w:sz w:val="28"/>
          <w:szCs w:val="28"/>
        </w:rPr>
        <w:t>.  03.09.2020.</w:t>
      </w:r>
    </w:p>
    <w:p w:rsidR="00097DBE" w:rsidRPr="00020534" w:rsidRDefault="00097DBE" w:rsidP="00BE526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238 </w:t>
      </w:r>
      <w:r w:rsidRPr="00C86249">
        <w:rPr>
          <w:rFonts w:ascii="Times New Roman" w:hAnsi="Times New Roman" w:cs="Times New Roman"/>
          <w:sz w:val="28"/>
          <w:szCs w:val="28"/>
        </w:rPr>
        <w:t>Горлова И.И., Бычкова О.И., Костина Н.А. Этнокультурный брендинг территории как ресурс влияния региональной культурной политики // Культурное наследие</w:t>
      </w:r>
      <w:r w:rsidR="00020534">
        <w:rPr>
          <w:rFonts w:ascii="Times New Roman" w:hAnsi="Times New Roman" w:cs="Times New Roman"/>
          <w:sz w:val="28"/>
          <w:szCs w:val="28"/>
        </w:rPr>
        <w:t xml:space="preserve"> России. 2018. – №3.  – С. 81</w:t>
      </w:r>
      <w:r w:rsidR="00020534">
        <w:rPr>
          <w:rFonts w:ascii="Times New Roman" w:hAnsi="Times New Roman" w:cs="Times New Roman"/>
          <w:sz w:val="28"/>
          <w:szCs w:val="28"/>
          <w:lang w:val="kk-KZ"/>
        </w:rPr>
        <w:t>-</w:t>
      </w:r>
      <w:r w:rsidRPr="00C86249">
        <w:rPr>
          <w:rFonts w:ascii="Times New Roman" w:hAnsi="Times New Roman" w:cs="Times New Roman"/>
          <w:sz w:val="28"/>
          <w:szCs w:val="28"/>
        </w:rPr>
        <w:t>85</w:t>
      </w:r>
      <w:r w:rsidR="00020534">
        <w:rPr>
          <w:rFonts w:ascii="Times New Roman" w:hAnsi="Times New Roman" w:cs="Times New Roman"/>
          <w:sz w:val="28"/>
          <w:szCs w:val="28"/>
          <w:lang w:val="kk-KZ"/>
        </w:rPr>
        <w:t>.</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239 </w:t>
      </w:r>
      <w:r w:rsidRPr="00C86249">
        <w:rPr>
          <w:rFonts w:ascii="Times New Roman" w:hAnsi="Times New Roman" w:cs="Times New Roman"/>
          <w:sz w:val="28"/>
          <w:szCs w:val="28"/>
        </w:rPr>
        <w:t>Замятин Д.Н. Геокультурный брендинг территорий: концептуальные основы // Лабиринт. Журнал социально-гуманитарных исследований. 2013.</w:t>
      </w:r>
      <w:r w:rsidR="00020534">
        <w:rPr>
          <w:rFonts w:ascii="Times New Roman" w:hAnsi="Times New Roman" w:cs="Times New Roman"/>
          <w:sz w:val="28"/>
          <w:szCs w:val="28"/>
          <w:lang w:val="kk-KZ"/>
        </w:rPr>
        <w:t xml:space="preserve"> </w:t>
      </w:r>
      <w:r w:rsidRPr="00C86249">
        <w:rPr>
          <w:rFonts w:ascii="Times New Roman" w:hAnsi="Times New Roman" w:cs="Times New Roman"/>
          <w:sz w:val="28"/>
          <w:szCs w:val="28"/>
        </w:rPr>
        <w:t>–№</w:t>
      </w:r>
      <w:r w:rsidR="00020534">
        <w:rPr>
          <w:rFonts w:ascii="Times New Roman" w:hAnsi="Times New Roman" w:cs="Times New Roman"/>
          <w:sz w:val="28"/>
          <w:szCs w:val="28"/>
          <w:lang w:val="kk-KZ"/>
        </w:rPr>
        <w:t xml:space="preserve"> </w:t>
      </w:r>
      <w:r w:rsidRPr="00C86249">
        <w:rPr>
          <w:rFonts w:ascii="Times New Roman" w:hAnsi="Times New Roman" w:cs="Times New Roman"/>
          <w:sz w:val="28"/>
          <w:szCs w:val="28"/>
        </w:rPr>
        <w:t xml:space="preserve">5 – </w:t>
      </w:r>
      <w:r w:rsidRPr="00C86249">
        <w:rPr>
          <w:rFonts w:ascii="Times New Roman" w:hAnsi="Times New Roman" w:cs="Times New Roman"/>
          <w:sz w:val="28"/>
          <w:szCs w:val="28"/>
          <w:lang w:val="kk-KZ"/>
        </w:rPr>
        <w:t>С</w:t>
      </w:r>
      <w:r w:rsidRPr="00C86249">
        <w:rPr>
          <w:rFonts w:ascii="Times New Roman" w:hAnsi="Times New Roman" w:cs="Times New Roman"/>
          <w:sz w:val="28"/>
          <w:szCs w:val="28"/>
        </w:rPr>
        <w:t>. 11-23</w:t>
      </w:r>
      <w:r w:rsidR="00020534">
        <w:rPr>
          <w:rFonts w:ascii="Times New Roman" w:hAnsi="Times New Roman" w:cs="Times New Roman"/>
          <w:sz w:val="28"/>
          <w:szCs w:val="28"/>
          <w:lang w:val="kk-KZ"/>
        </w:rPr>
        <w:t>.</w:t>
      </w:r>
      <w:r w:rsidRPr="00C86249">
        <w:rPr>
          <w:rFonts w:ascii="Times New Roman" w:hAnsi="Times New Roman" w:cs="Times New Roman"/>
          <w:sz w:val="28"/>
          <w:szCs w:val="28"/>
        </w:rPr>
        <w:t xml:space="preserve">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240 </w:t>
      </w:r>
      <w:r w:rsidRPr="00C86249">
        <w:rPr>
          <w:rFonts w:ascii="Times New Roman" w:hAnsi="Times New Roman" w:cs="Times New Roman"/>
          <w:sz w:val="28"/>
          <w:szCs w:val="28"/>
        </w:rPr>
        <w:t xml:space="preserve">В РК начал свою деятельность общественный совет Министерства культуры и спорта // Forbes. – 2016. – №55.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241 </w:t>
      </w:r>
      <w:r w:rsidRPr="00C86249">
        <w:rPr>
          <w:rFonts w:ascii="Times New Roman" w:hAnsi="Times New Roman" w:cs="Times New Roman"/>
          <w:sz w:val="28"/>
          <w:szCs w:val="28"/>
        </w:rPr>
        <w:t>Гэд Т. 4D брэндинг: взламывая корпоративный код сетевой экономики. – СПб.: Стокгольмская школа экономики в Санкт-Петербурге, 2000. – 133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lastRenderedPageBreak/>
        <w:t xml:space="preserve">242 </w:t>
      </w:r>
      <w:r w:rsidR="00020534">
        <w:rPr>
          <w:rFonts w:ascii="Times New Roman" w:hAnsi="Times New Roman" w:cs="Times New Roman"/>
          <w:sz w:val="28"/>
          <w:szCs w:val="28"/>
        </w:rPr>
        <w:t>Гуцалов А.</w:t>
      </w:r>
      <w:r w:rsidRPr="00C86249">
        <w:rPr>
          <w:rFonts w:ascii="Times New Roman" w:hAnsi="Times New Roman" w:cs="Times New Roman"/>
          <w:sz w:val="28"/>
          <w:szCs w:val="28"/>
        </w:rPr>
        <w:t xml:space="preserve">А. Территориальный брендинг: в поисках стратегии развития. Текст: электронный // Культурное наследие Северного Кавказа как ресурс межнационального согласия. </w:t>
      </w:r>
      <w:r w:rsidR="00020534">
        <w:rPr>
          <w:rFonts w:ascii="Times New Roman" w:hAnsi="Times New Roman" w:cs="Times New Roman"/>
          <w:sz w:val="28"/>
          <w:szCs w:val="28"/>
        </w:rPr>
        <w:t>–</w:t>
      </w:r>
      <w:r w:rsidRPr="00C86249">
        <w:rPr>
          <w:rFonts w:ascii="Times New Roman" w:hAnsi="Times New Roman" w:cs="Times New Roman"/>
          <w:sz w:val="28"/>
          <w:szCs w:val="28"/>
        </w:rPr>
        <w:t xml:space="preserve"> М.: Институт Наследия, 2019.</w:t>
      </w:r>
      <w:r w:rsidR="00020534">
        <w:rPr>
          <w:rFonts w:ascii="Times New Roman" w:hAnsi="Times New Roman" w:cs="Times New Roman"/>
          <w:sz w:val="28"/>
          <w:szCs w:val="28"/>
          <w:lang w:val="kk-KZ"/>
        </w:rPr>
        <w:t xml:space="preserve"> </w:t>
      </w:r>
      <w:r w:rsidRPr="00C86249">
        <w:rPr>
          <w:rFonts w:ascii="Times New Roman" w:hAnsi="Times New Roman" w:cs="Times New Roman"/>
          <w:sz w:val="28"/>
          <w:szCs w:val="28"/>
        </w:rPr>
        <w:t>–</w:t>
      </w:r>
      <w:r w:rsidR="00020534">
        <w:rPr>
          <w:rFonts w:ascii="Times New Roman" w:hAnsi="Times New Roman" w:cs="Times New Roman"/>
          <w:sz w:val="28"/>
          <w:szCs w:val="28"/>
          <w:lang w:val="kk-KZ"/>
        </w:rPr>
        <w:t xml:space="preserve"> </w:t>
      </w:r>
      <w:r w:rsidR="00020534">
        <w:rPr>
          <w:rFonts w:ascii="Times New Roman" w:hAnsi="Times New Roman" w:cs="Times New Roman"/>
          <w:sz w:val="28"/>
          <w:szCs w:val="28"/>
        </w:rPr>
        <w:t>С. 162</w:t>
      </w:r>
      <w:r w:rsidR="00020534">
        <w:rPr>
          <w:rFonts w:ascii="Times New Roman" w:hAnsi="Times New Roman" w:cs="Times New Roman"/>
          <w:sz w:val="28"/>
          <w:szCs w:val="28"/>
          <w:lang w:val="kk-KZ"/>
        </w:rPr>
        <w:t>-</w:t>
      </w:r>
      <w:r w:rsidRPr="00C86249">
        <w:rPr>
          <w:rFonts w:ascii="Times New Roman" w:hAnsi="Times New Roman" w:cs="Times New Roman"/>
          <w:sz w:val="28"/>
          <w:szCs w:val="28"/>
        </w:rPr>
        <w:t xml:space="preserve">174. </w:t>
      </w:r>
    </w:p>
    <w:p w:rsidR="00097DBE" w:rsidRPr="00C86249" w:rsidRDefault="00097DBE" w:rsidP="00BE5260">
      <w:pPr>
        <w:spacing w:after="0" w:line="240" w:lineRule="auto"/>
        <w:ind w:firstLine="709"/>
        <w:jc w:val="both"/>
        <w:rPr>
          <w:rFonts w:ascii="Times New Roman" w:hAnsi="Times New Roman" w:cs="Times New Roman"/>
          <w:sz w:val="28"/>
          <w:szCs w:val="28"/>
          <w:lang w:val="en-US"/>
        </w:rPr>
      </w:pPr>
      <w:r w:rsidRPr="00C86249">
        <w:rPr>
          <w:rFonts w:ascii="Times New Roman" w:hAnsi="Times New Roman" w:cs="Times New Roman"/>
          <w:sz w:val="28"/>
          <w:szCs w:val="28"/>
          <w:lang w:val="kk-KZ"/>
        </w:rPr>
        <w:t xml:space="preserve">243 </w:t>
      </w:r>
      <w:r w:rsidRPr="00C86249">
        <w:rPr>
          <w:rFonts w:ascii="Times New Roman" w:hAnsi="Times New Roman" w:cs="Times New Roman"/>
          <w:sz w:val="28"/>
          <w:szCs w:val="28"/>
        </w:rPr>
        <w:t>Этнокультурное брендирование территории в контексте стратегии регионального развития: научно-методические подходы и практики: монография / Отв. ред. Т</w:t>
      </w:r>
      <w:r w:rsidRPr="00C86249">
        <w:rPr>
          <w:rFonts w:ascii="Times New Roman" w:hAnsi="Times New Roman" w:cs="Times New Roman"/>
          <w:sz w:val="28"/>
          <w:szCs w:val="28"/>
          <w:lang w:val="en-US"/>
        </w:rPr>
        <w:t xml:space="preserve">. </w:t>
      </w:r>
      <w:r w:rsidRPr="00C86249">
        <w:rPr>
          <w:rFonts w:ascii="Times New Roman" w:hAnsi="Times New Roman" w:cs="Times New Roman"/>
          <w:sz w:val="28"/>
          <w:szCs w:val="28"/>
        </w:rPr>
        <w:t>В</w:t>
      </w:r>
      <w:r w:rsidRPr="00C86249">
        <w:rPr>
          <w:rFonts w:ascii="Times New Roman" w:hAnsi="Times New Roman" w:cs="Times New Roman"/>
          <w:sz w:val="28"/>
          <w:szCs w:val="28"/>
          <w:lang w:val="en-US"/>
        </w:rPr>
        <w:t xml:space="preserve">. </w:t>
      </w:r>
      <w:r w:rsidRPr="00C86249">
        <w:rPr>
          <w:rFonts w:ascii="Times New Roman" w:hAnsi="Times New Roman" w:cs="Times New Roman"/>
          <w:sz w:val="28"/>
          <w:szCs w:val="28"/>
        </w:rPr>
        <w:t>Коваленко</w:t>
      </w:r>
      <w:r w:rsidRPr="00C86249">
        <w:rPr>
          <w:rFonts w:ascii="Times New Roman" w:hAnsi="Times New Roman" w:cs="Times New Roman"/>
          <w:sz w:val="28"/>
          <w:szCs w:val="28"/>
          <w:lang w:val="en-US"/>
        </w:rPr>
        <w:t xml:space="preserve">. – </w:t>
      </w:r>
      <w:r w:rsidRPr="00C86249">
        <w:rPr>
          <w:rFonts w:ascii="Times New Roman" w:hAnsi="Times New Roman" w:cs="Times New Roman"/>
          <w:sz w:val="28"/>
          <w:szCs w:val="28"/>
        </w:rPr>
        <w:t>М</w:t>
      </w:r>
      <w:r w:rsidRPr="00C86249">
        <w:rPr>
          <w:rFonts w:ascii="Times New Roman" w:hAnsi="Times New Roman" w:cs="Times New Roman"/>
          <w:sz w:val="28"/>
          <w:szCs w:val="28"/>
          <w:lang w:val="en-US"/>
        </w:rPr>
        <w:t xml:space="preserve">.: </w:t>
      </w:r>
      <w:r w:rsidRPr="00C86249">
        <w:rPr>
          <w:rFonts w:ascii="Times New Roman" w:hAnsi="Times New Roman" w:cs="Times New Roman"/>
          <w:sz w:val="28"/>
          <w:szCs w:val="28"/>
        </w:rPr>
        <w:t>Институт</w:t>
      </w:r>
      <w:r w:rsidR="00492948">
        <w:rPr>
          <w:rFonts w:ascii="Times New Roman" w:hAnsi="Times New Roman" w:cs="Times New Roman"/>
          <w:sz w:val="28"/>
          <w:szCs w:val="28"/>
          <w:lang w:val="kk-KZ"/>
        </w:rPr>
        <w:t xml:space="preserve"> </w:t>
      </w:r>
      <w:r w:rsidRPr="00C86249">
        <w:rPr>
          <w:rFonts w:ascii="Times New Roman" w:hAnsi="Times New Roman" w:cs="Times New Roman"/>
          <w:sz w:val="28"/>
          <w:szCs w:val="28"/>
        </w:rPr>
        <w:t>Наследия</w:t>
      </w:r>
      <w:r w:rsidRPr="00C86249">
        <w:rPr>
          <w:rFonts w:ascii="Times New Roman" w:hAnsi="Times New Roman" w:cs="Times New Roman"/>
          <w:sz w:val="28"/>
          <w:szCs w:val="28"/>
          <w:lang w:val="en-US"/>
        </w:rPr>
        <w:t xml:space="preserve">, 2020. – 114 </w:t>
      </w:r>
      <w:r w:rsidRPr="00C86249">
        <w:rPr>
          <w:rFonts w:ascii="Times New Roman" w:hAnsi="Times New Roman" w:cs="Times New Roman"/>
          <w:sz w:val="28"/>
          <w:szCs w:val="28"/>
        </w:rPr>
        <w:t>с</w:t>
      </w:r>
      <w:r w:rsidRPr="00C86249">
        <w:rPr>
          <w:rFonts w:ascii="Times New Roman" w:hAnsi="Times New Roman" w:cs="Times New Roman"/>
          <w:sz w:val="28"/>
          <w:szCs w:val="28"/>
          <w:lang w:val="en-US"/>
        </w:rPr>
        <w:t xml:space="preserve">. </w:t>
      </w:r>
    </w:p>
    <w:p w:rsidR="00097DBE" w:rsidRPr="00C86249" w:rsidRDefault="00097DBE" w:rsidP="00BE5260">
      <w:pPr>
        <w:spacing w:after="0" w:line="240" w:lineRule="auto"/>
        <w:ind w:firstLine="709"/>
        <w:jc w:val="both"/>
        <w:rPr>
          <w:rFonts w:ascii="Times New Roman" w:hAnsi="Times New Roman" w:cs="Times New Roman"/>
          <w:sz w:val="28"/>
          <w:szCs w:val="28"/>
          <w:lang w:val="en-US"/>
        </w:rPr>
      </w:pPr>
      <w:r w:rsidRPr="00C86249">
        <w:rPr>
          <w:rFonts w:ascii="Times New Roman" w:hAnsi="Times New Roman" w:cs="Times New Roman"/>
          <w:sz w:val="28"/>
          <w:szCs w:val="28"/>
          <w:lang w:val="kk-KZ"/>
        </w:rPr>
        <w:t xml:space="preserve">244 </w:t>
      </w:r>
      <w:r w:rsidRPr="00C86249">
        <w:rPr>
          <w:rFonts w:ascii="Times New Roman" w:hAnsi="Times New Roman" w:cs="Times New Roman"/>
          <w:sz w:val="28"/>
          <w:szCs w:val="28"/>
          <w:lang w:val="en-US"/>
        </w:rPr>
        <w:t>Bour</w:t>
      </w:r>
      <w:r w:rsidR="000A479E" w:rsidRPr="00C86249">
        <w:rPr>
          <w:rFonts w:ascii="Times New Roman" w:hAnsi="Times New Roman" w:cs="Times New Roman"/>
          <w:sz w:val="28"/>
          <w:szCs w:val="28"/>
          <w:lang w:val="en-US"/>
        </w:rPr>
        <w:t xml:space="preserve">dieu P. Sociology of Politics / </w:t>
      </w:r>
      <w:r w:rsidRPr="00C86249">
        <w:rPr>
          <w:rFonts w:ascii="Times New Roman" w:hAnsi="Times New Roman" w:cs="Times New Roman"/>
          <w:sz w:val="28"/>
          <w:szCs w:val="28"/>
          <w:lang w:val="en-US"/>
        </w:rPr>
        <w:t xml:space="preserve">Ed. By Shmatko N. – Moscow: Socio-Logos. – 336 p.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245 </w:t>
      </w:r>
      <w:r w:rsidRPr="00C86249">
        <w:rPr>
          <w:rFonts w:ascii="Times New Roman" w:hAnsi="Times New Roman" w:cs="Times New Roman"/>
          <w:sz w:val="28"/>
          <w:szCs w:val="28"/>
        </w:rPr>
        <w:t>Сакральная география Казахстана: Реестр объектов природы, археологии, этнографии и культовой архитектуры / Под общ.редакцией академика НАН РК Байтанаева Б.А. – Алматы: Институт археологии им. А.Х. Маргулана, 2017. – Вып.</w:t>
      </w:r>
      <w:r w:rsidR="00020534">
        <w:rPr>
          <w:rFonts w:ascii="Times New Roman" w:hAnsi="Times New Roman" w:cs="Times New Roman"/>
          <w:sz w:val="28"/>
          <w:szCs w:val="28"/>
          <w:lang w:val="kk-KZ"/>
        </w:rPr>
        <w:t xml:space="preserve"> </w:t>
      </w:r>
      <w:r w:rsidRPr="00C86249">
        <w:rPr>
          <w:rFonts w:ascii="Times New Roman" w:hAnsi="Times New Roman" w:cs="Times New Roman"/>
          <w:sz w:val="28"/>
          <w:szCs w:val="28"/>
        </w:rPr>
        <w:t xml:space="preserve">1. – 904 с.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246 </w:t>
      </w:r>
      <w:r w:rsidRPr="00C86249">
        <w:rPr>
          <w:rFonts w:ascii="Times New Roman" w:hAnsi="Times New Roman" w:cs="Times New Roman"/>
          <w:sz w:val="28"/>
          <w:szCs w:val="28"/>
        </w:rPr>
        <w:t xml:space="preserve">Ажигали С. Е.  Очерк культурного наследия Арало-Каспийского региона. // </w:t>
      </w:r>
      <w:hyperlink r:id="rId44" w:history="1">
        <w:r w:rsidRPr="00C86249">
          <w:rPr>
            <w:rStyle w:val="ab"/>
            <w:rFonts w:ascii="Times New Roman" w:hAnsi="Times New Roman" w:cs="Times New Roman"/>
            <w:color w:val="auto"/>
            <w:sz w:val="28"/>
            <w:szCs w:val="28"/>
            <w:u w:val="none"/>
          </w:rPr>
          <w:t>https://docplayer.ru/67316418-Ocherk-kulturnogo-naslediya-aralo-kaspiyskogo-regiona.html</w:t>
        </w:r>
      </w:hyperlink>
      <w:r w:rsidRPr="00C86249">
        <w:rPr>
          <w:rFonts w:ascii="Times New Roman" w:hAnsi="Times New Roman" w:cs="Times New Roman"/>
          <w:sz w:val="28"/>
          <w:szCs w:val="28"/>
        </w:rPr>
        <w:t>. 05.03. 2021.</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247 </w:t>
      </w:r>
      <w:r w:rsidRPr="00C86249">
        <w:rPr>
          <w:rFonts w:ascii="Times New Roman" w:hAnsi="Times New Roman" w:cs="Times New Roman"/>
          <w:sz w:val="28"/>
          <w:szCs w:val="28"/>
        </w:rPr>
        <w:t>Ажигали С. Е. Архитектура кочевников – феномен истории и культуры Евразии (памятники Арало-Каспийского региона). – Алматы: Научно-издательский центр «Ғылым», 2002. – 654 с. – С. 6.</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248 </w:t>
      </w:r>
      <w:r w:rsidRPr="00C86249">
        <w:rPr>
          <w:rFonts w:ascii="Times New Roman" w:hAnsi="Times New Roman" w:cs="Times New Roman"/>
          <w:sz w:val="28"/>
          <w:szCs w:val="28"/>
        </w:rPr>
        <w:t xml:space="preserve">Список объектов всемирного наследия ЮНЕСКО в Казахстане. </w:t>
      </w:r>
      <w:hyperlink w:history="1">
        <w:r w:rsidR="00063F1B" w:rsidRPr="0014007A">
          <w:rPr>
            <w:rStyle w:val="ab"/>
            <w:rFonts w:ascii="Times New Roman" w:hAnsi="Times New Roman" w:cs="Times New Roman"/>
            <w:sz w:val="28"/>
            <w:szCs w:val="28"/>
          </w:rPr>
          <w:t>http://</w:t>
        </w:r>
        <w:r w:rsidR="00063F1B" w:rsidRPr="0014007A">
          <w:rPr>
            <w:rStyle w:val="ab"/>
            <w:rFonts w:ascii="Times New Roman" w:hAnsi="Times New Roman" w:cs="Times New Roman"/>
            <w:sz w:val="28"/>
            <w:szCs w:val="28"/>
            <w:lang w:val="kk-KZ"/>
          </w:rPr>
          <w:t xml:space="preserve"> </w:t>
        </w:r>
        <w:r w:rsidR="00063F1B" w:rsidRPr="0014007A">
          <w:rPr>
            <w:rStyle w:val="ab"/>
            <w:rFonts w:ascii="Times New Roman" w:hAnsi="Times New Roman" w:cs="Times New Roman"/>
            <w:sz w:val="28"/>
            <w:szCs w:val="28"/>
          </w:rPr>
          <w:t>ru.encyclopedia.kz</w:t>
        </w:r>
        <w:r w:rsidR="00063F1B" w:rsidRPr="0014007A">
          <w:rPr>
            <w:rStyle w:val="ab"/>
            <w:rFonts w:ascii="Times New Roman" w:hAnsi="Times New Roman" w:cs="Times New Roman"/>
            <w:sz w:val="28"/>
            <w:szCs w:val="28"/>
            <w:lang w:val="kk-KZ"/>
          </w:rPr>
          <w:t xml:space="preserve"> </w:t>
        </w:r>
        <w:r w:rsidR="00063F1B" w:rsidRPr="0014007A">
          <w:rPr>
            <w:rStyle w:val="ab"/>
            <w:rFonts w:ascii="Times New Roman" w:hAnsi="Times New Roman" w:cs="Times New Roman"/>
            <w:sz w:val="28"/>
            <w:szCs w:val="28"/>
          </w:rPr>
          <w:t>/index.php</w:t>
        </w:r>
        <w:r w:rsidR="00063F1B" w:rsidRPr="0014007A">
          <w:rPr>
            <w:rStyle w:val="ab"/>
            <w:rFonts w:ascii="Times New Roman" w:hAnsi="Times New Roman" w:cs="Times New Roman"/>
            <w:sz w:val="28"/>
            <w:szCs w:val="28"/>
            <w:lang w:val="kk-KZ"/>
          </w:rPr>
          <w:t xml:space="preserve"> </w:t>
        </w:r>
        <w:r w:rsidR="00063F1B" w:rsidRPr="0014007A">
          <w:rPr>
            <w:rStyle w:val="ab"/>
            <w:rFonts w:ascii="Times New Roman" w:hAnsi="Times New Roman" w:cs="Times New Roman"/>
            <w:sz w:val="28"/>
            <w:szCs w:val="28"/>
          </w:rPr>
          <w:t>/</w:t>
        </w:r>
        <w:r w:rsidR="00063F1B" w:rsidRPr="0014007A">
          <w:rPr>
            <w:rStyle w:val="ab"/>
            <w:rFonts w:ascii="Times New Roman" w:hAnsi="Times New Roman" w:cs="Times New Roman"/>
            <w:sz w:val="28"/>
            <w:szCs w:val="28"/>
            <w:lang w:val="kk-KZ"/>
          </w:rPr>
          <w:t xml:space="preserve"> </w:t>
        </w:r>
        <w:r w:rsidR="00063F1B" w:rsidRPr="0014007A">
          <w:rPr>
            <w:rStyle w:val="ab"/>
            <w:rFonts w:ascii="Times New Roman" w:hAnsi="Times New Roman" w:cs="Times New Roman"/>
            <w:sz w:val="28"/>
            <w:szCs w:val="28"/>
          </w:rPr>
          <w:t>Казахстанская_энциклопедия/</w:t>
        </w:r>
        <w:r w:rsidR="00063F1B" w:rsidRPr="0014007A">
          <w:rPr>
            <w:rStyle w:val="ab"/>
            <w:rFonts w:ascii="Times New Roman" w:hAnsi="Times New Roman" w:cs="Times New Roman"/>
            <w:sz w:val="28"/>
            <w:szCs w:val="28"/>
            <w:lang w:val="kk-KZ"/>
          </w:rPr>
          <w:t xml:space="preserve"> </w:t>
        </w:r>
        <w:r w:rsidR="00063F1B" w:rsidRPr="0014007A">
          <w:rPr>
            <w:rStyle w:val="ab"/>
            <w:rFonts w:ascii="Times New Roman" w:hAnsi="Times New Roman" w:cs="Times New Roman"/>
            <w:sz w:val="28"/>
            <w:szCs w:val="28"/>
          </w:rPr>
          <w:t>Список_объектов</w:t>
        </w:r>
      </w:hyperlink>
      <w:r w:rsidRPr="00C86249">
        <w:rPr>
          <w:rFonts w:ascii="Times New Roman" w:hAnsi="Times New Roman" w:cs="Times New Roman"/>
          <w:sz w:val="28"/>
          <w:szCs w:val="28"/>
        </w:rPr>
        <w:t>_всемирного_наследия_ЮНЕСКО_в_Казахстане. 02.02. 2021.</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249 </w:t>
      </w:r>
      <w:r w:rsidRPr="00C86249">
        <w:rPr>
          <w:rFonts w:ascii="Times New Roman" w:hAnsi="Times New Roman" w:cs="Times New Roman"/>
          <w:sz w:val="28"/>
          <w:szCs w:val="28"/>
        </w:rPr>
        <w:t>Краткий энциклопедический словарь исторических топонимов Казахстана / Сост. Ерофеева И.В.. – Алматы, 2014. – 560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250 </w:t>
      </w:r>
      <w:r w:rsidRPr="00C86249">
        <w:rPr>
          <w:rFonts w:ascii="Times New Roman" w:hAnsi="Times New Roman" w:cs="Times New Roman"/>
          <w:sz w:val="28"/>
          <w:szCs w:val="28"/>
        </w:rPr>
        <w:t>Интернет-сайт Государственного историко-культурного заповедника-музея «Азрет-Султан». // http:// azretsultan.kz/ru/node/527. 05.01.2021.</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251 </w:t>
      </w:r>
      <w:r w:rsidRPr="00C86249">
        <w:rPr>
          <w:rFonts w:ascii="Times New Roman" w:hAnsi="Times New Roman" w:cs="Times New Roman"/>
          <w:sz w:val="28"/>
          <w:szCs w:val="28"/>
        </w:rPr>
        <w:t>Клейн Л.С. Археологическая типология. –</w:t>
      </w:r>
      <w:r w:rsidR="001B1C1E">
        <w:rPr>
          <w:rFonts w:ascii="Times New Roman" w:hAnsi="Times New Roman" w:cs="Times New Roman"/>
          <w:sz w:val="28"/>
          <w:szCs w:val="28"/>
          <w:lang w:val="kk-KZ"/>
        </w:rPr>
        <w:t xml:space="preserve"> </w:t>
      </w:r>
      <w:r w:rsidRPr="00C86249">
        <w:rPr>
          <w:rFonts w:ascii="Times New Roman" w:hAnsi="Times New Roman" w:cs="Times New Roman"/>
          <w:sz w:val="28"/>
          <w:szCs w:val="28"/>
        </w:rPr>
        <w:t>Л., 1991. – 375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rPr>
        <w:t>Рогожинский А.Е. Петроглифы археологического ландша</w:t>
      </w:r>
      <w:r w:rsidR="00020534">
        <w:rPr>
          <w:rFonts w:ascii="Times New Roman" w:hAnsi="Times New Roman" w:cs="Times New Roman"/>
          <w:sz w:val="28"/>
          <w:szCs w:val="28"/>
        </w:rPr>
        <w:t xml:space="preserve">фта Тамгалы. – Алматы, 2011. – </w:t>
      </w:r>
      <w:r w:rsidRPr="00C86249">
        <w:rPr>
          <w:rFonts w:ascii="Times New Roman" w:hAnsi="Times New Roman" w:cs="Times New Roman"/>
          <w:sz w:val="28"/>
          <w:szCs w:val="28"/>
        </w:rPr>
        <w:t>342 с.</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252 </w:t>
      </w:r>
      <w:r w:rsidRPr="00C86249">
        <w:rPr>
          <w:rFonts w:ascii="Times New Roman" w:hAnsi="Times New Roman" w:cs="Times New Roman"/>
          <w:sz w:val="28"/>
          <w:szCs w:val="28"/>
        </w:rPr>
        <w:t>Заповедники Средней Азии и Казахстана, Материалы проекта МСОП «Оценка эффективности управления заповедниками Средней Азии и Казахстана». / под ред.</w:t>
      </w:r>
      <w:r w:rsidR="00020534">
        <w:rPr>
          <w:rFonts w:ascii="Times New Roman" w:hAnsi="Times New Roman" w:cs="Times New Roman"/>
          <w:sz w:val="28"/>
          <w:szCs w:val="28"/>
        </w:rPr>
        <w:t xml:space="preserve"> Ященко Р.В. – Алматы, 2006. – </w:t>
      </w:r>
      <w:r w:rsidR="00020534">
        <w:rPr>
          <w:rFonts w:ascii="Times New Roman" w:hAnsi="Times New Roman" w:cs="Times New Roman"/>
          <w:sz w:val="28"/>
          <w:szCs w:val="28"/>
          <w:lang w:val="kk-KZ"/>
        </w:rPr>
        <w:t>С</w:t>
      </w:r>
      <w:r w:rsidR="00020534">
        <w:rPr>
          <w:rFonts w:ascii="Times New Roman" w:hAnsi="Times New Roman" w:cs="Times New Roman"/>
          <w:sz w:val="28"/>
          <w:szCs w:val="28"/>
        </w:rPr>
        <w:t>. 48</w:t>
      </w:r>
      <w:r w:rsidR="00020534">
        <w:rPr>
          <w:rFonts w:ascii="Times New Roman" w:hAnsi="Times New Roman" w:cs="Times New Roman"/>
          <w:sz w:val="28"/>
          <w:szCs w:val="28"/>
          <w:lang w:val="kk-KZ"/>
        </w:rPr>
        <w:t>-</w:t>
      </w:r>
      <w:r w:rsidRPr="00C86249">
        <w:rPr>
          <w:rFonts w:ascii="Times New Roman" w:hAnsi="Times New Roman" w:cs="Times New Roman"/>
          <w:sz w:val="28"/>
          <w:szCs w:val="28"/>
        </w:rPr>
        <w:t>97.</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253 </w:t>
      </w:r>
      <w:r w:rsidRPr="00C86249">
        <w:rPr>
          <w:rFonts w:ascii="Times New Roman" w:hAnsi="Times New Roman" w:cs="Times New Roman"/>
          <w:sz w:val="28"/>
          <w:szCs w:val="28"/>
        </w:rPr>
        <w:t>Результаты проекта ЮНЕСКО / Японского целевого фонда «Поддержка стандартов и процедур документации Серийной транснациональной номинации Шелковый путь в Центральной Азии для включения в Список всемирного наследия ЮНЕСКО» 20</w:t>
      </w:r>
      <w:r w:rsidR="00020534">
        <w:rPr>
          <w:rFonts w:ascii="Times New Roman" w:hAnsi="Times New Roman" w:cs="Times New Roman"/>
          <w:sz w:val="28"/>
          <w:szCs w:val="28"/>
        </w:rPr>
        <w:t xml:space="preserve">11-2014 гг., Алматы, 2014. – </w:t>
      </w:r>
      <w:r w:rsidR="00020534">
        <w:rPr>
          <w:rFonts w:ascii="Times New Roman" w:hAnsi="Times New Roman" w:cs="Times New Roman"/>
          <w:sz w:val="28"/>
          <w:szCs w:val="28"/>
          <w:lang w:val="kk-KZ"/>
        </w:rPr>
        <w:t>С</w:t>
      </w:r>
      <w:r w:rsidRPr="00C86249">
        <w:rPr>
          <w:rFonts w:ascii="Times New Roman" w:hAnsi="Times New Roman" w:cs="Times New Roman"/>
          <w:sz w:val="28"/>
          <w:szCs w:val="28"/>
        </w:rPr>
        <w:t>. 128-151.</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254 </w:t>
      </w:r>
      <w:r w:rsidRPr="00C86249">
        <w:rPr>
          <w:rFonts w:ascii="Times New Roman" w:hAnsi="Times New Roman" w:cs="Times New Roman"/>
          <w:sz w:val="28"/>
          <w:szCs w:val="28"/>
        </w:rPr>
        <w:t xml:space="preserve">Великий Шелковый путь (на территории Казахстана) / ред. Байпаков К.М. – Алматы, 2007. – 496 с.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255 </w:t>
      </w:r>
      <w:r w:rsidRPr="00C86249">
        <w:rPr>
          <w:rFonts w:ascii="Times New Roman" w:hAnsi="Times New Roman" w:cs="Times New Roman"/>
          <w:sz w:val="28"/>
          <w:szCs w:val="28"/>
        </w:rPr>
        <w:t xml:space="preserve">Алимханова М. Сакские курганы уничтожают в 200 метрах от акимата одного из районов Алматы. КазТАГ Казахское телеграфное </w:t>
      </w:r>
      <w:r w:rsidRPr="00C86249">
        <w:rPr>
          <w:rFonts w:ascii="Times New Roman" w:hAnsi="Times New Roman" w:cs="Times New Roman"/>
          <w:sz w:val="28"/>
          <w:szCs w:val="28"/>
        </w:rPr>
        <w:lastRenderedPageBreak/>
        <w:t xml:space="preserve">агентство // </w:t>
      </w:r>
      <w:hyperlink r:id="rId45" w:history="1">
        <w:r w:rsidRPr="00C86249">
          <w:rPr>
            <w:rStyle w:val="ab"/>
            <w:rFonts w:ascii="Times New Roman" w:hAnsi="Times New Roman" w:cs="Times New Roman"/>
            <w:color w:val="auto"/>
            <w:sz w:val="28"/>
            <w:szCs w:val="28"/>
            <w:u w:val="none"/>
          </w:rPr>
          <w:t>https://kaztag.kz/ru/news-of-the-day/sakskie-kurgany-unichtozhayut-v-200-metrakh-ot-akimata-odnogo-iz-rayonov-almaty. 10.03.2021</w:t>
        </w:r>
      </w:hyperlink>
      <w:r w:rsidRPr="00C86249">
        <w:rPr>
          <w:rFonts w:ascii="Times New Roman" w:hAnsi="Times New Roman" w:cs="Times New Roman"/>
          <w:sz w:val="28"/>
          <w:szCs w:val="28"/>
        </w:rPr>
        <w:t xml:space="preserve">. </w:t>
      </w:r>
    </w:p>
    <w:p w:rsidR="00097DBE" w:rsidRPr="00C86249" w:rsidRDefault="00097DBE" w:rsidP="00BE5260">
      <w:pPr>
        <w:spacing w:after="0" w:line="240" w:lineRule="auto"/>
        <w:ind w:firstLine="709"/>
        <w:jc w:val="both"/>
        <w:rPr>
          <w:rFonts w:ascii="Times New Roman" w:hAnsi="Times New Roman" w:cs="Times New Roman"/>
          <w:sz w:val="28"/>
          <w:szCs w:val="28"/>
        </w:rPr>
      </w:pPr>
      <w:r w:rsidRPr="00C86249">
        <w:rPr>
          <w:rFonts w:ascii="Times New Roman" w:hAnsi="Times New Roman" w:cs="Times New Roman"/>
          <w:sz w:val="28"/>
          <w:szCs w:val="28"/>
          <w:lang w:val="kk-KZ"/>
        </w:rPr>
        <w:t xml:space="preserve">256 </w:t>
      </w:r>
      <w:r w:rsidRPr="00C86249">
        <w:rPr>
          <w:rFonts w:ascii="Times New Roman" w:hAnsi="Times New Roman" w:cs="Times New Roman"/>
          <w:sz w:val="28"/>
          <w:szCs w:val="28"/>
        </w:rPr>
        <w:t xml:space="preserve">Тохтасунов В.И. Депутатский запрос заместителью премьера министра Республики Казахстан тугжанову Е.Л. // </w:t>
      </w:r>
      <w:hyperlink r:id="rId46" w:history="1">
        <w:r w:rsidRPr="00C86249">
          <w:rPr>
            <w:rStyle w:val="ab"/>
            <w:rFonts w:ascii="Times New Roman" w:hAnsi="Times New Roman" w:cs="Times New Roman"/>
            <w:color w:val="auto"/>
            <w:sz w:val="28"/>
            <w:szCs w:val="28"/>
            <w:u w:val="none"/>
          </w:rPr>
          <w:t>https://www.parlam.kz/ru/blogs/tokhtasunov/Details/8/75948</w:t>
        </w:r>
      </w:hyperlink>
      <w:r w:rsidRPr="00C86249">
        <w:rPr>
          <w:rFonts w:ascii="Times New Roman" w:hAnsi="Times New Roman" w:cs="Times New Roman"/>
          <w:sz w:val="28"/>
          <w:szCs w:val="28"/>
        </w:rPr>
        <w:t>. 05.04.2021.</w:t>
      </w:r>
    </w:p>
    <w:p w:rsidR="00097DBE" w:rsidRPr="00C86249" w:rsidRDefault="00097DBE" w:rsidP="00BE5260">
      <w:pPr>
        <w:spacing w:after="0" w:line="240" w:lineRule="auto"/>
        <w:ind w:firstLine="709"/>
        <w:jc w:val="both"/>
        <w:rPr>
          <w:rFonts w:ascii="Times New Roman" w:hAnsi="Times New Roman" w:cs="Times New Roman"/>
          <w:sz w:val="28"/>
          <w:szCs w:val="28"/>
          <w:lang w:val="kk-KZ"/>
        </w:rPr>
      </w:pPr>
      <w:r w:rsidRPr="00C86249">
        <w:rPr>
          <w:rFonts w:ascii="Times New Roman" w:hAnsi="Times New Roman" w:cs="Times New Roman"/>
          <w:sz w:val="28"/>
          <w:szCs w:val="28"/>
          <w:lang w:val="kk-KZ"/>
        </w:rPr>
        <w:t xml:space="preserve">257 </w:t>
      </w:r>
      <w:r w:rsidRPr="00C86249">
        <w:rPr>
          <w:rFonts w:ascii="Times New Roman" w:hAnsi="Times New Roman" w:cs="Times New Roman"/>
          <w:sz w:val="28"/>
          <w:szCs w:val="28"/>
        </w:rPr>
        <w:t>Замятин Д.Н. Геокультурная региональная политика и геокультурный брендинг территории: концептуальные схемы исследования // Брендинг малых и средних городов России: опыт, проблемы, перспективы. 2015 : материалы междуна</w:t>
      </w:r>
      <w:r w:rsidR="00063F1B">
        <w:rPr>
          <w:rFonts w:ascii="Times New Roman" w:hAnsi="Times New Roman" w:cs="Times New Roman"/>
          <w:sz w:val="28"/>
          <w:szCs w:val="28"/>
        </w:rPr>
        <w:t>р. науч.-практ. конф. / ред. А.</w:t>
      </w:r>
      <w:r w:rsidRPr="00C86249">
        <w:rPr>
          <w:rFonts w:ascii="Times New Roman" w:hAnsi="Times New Roman" w:cs="Times New Roman"/>
          <w:sz w:val="28"/>
          <w:szCs w:val="28"/>
        </w:rPr>
        <w:t xml:space="preserve">М. Бритвин. – Екатеринбург: Изд-во Урал. ун-та, 2015. – </w:t>
      </w:r>
      <w:r w:rsidRPr="00C86249">
        <w:rPr>
          <w:rFonts w:ascii="Times New Roman" w:hAnsi="Times New Roman" w:cs="Times New Roman"/>
          <w:sz w:val="28"/>
          <w:szCs w:val="28"/>
          <w:lang w:val="kk-KZ"/>
        </w:rPr>
        <w:t>С. 29-39</w:t>
      </w:r>
      <w:r w:rsidRPr="00C86249">
        <w:rPr>
          <w:rFonts w:ascii="Times New Roman" w:hAnsi="Times New Roman" w:cs="Times New Roman"/>
          <w:sz w:val="28"/>
          <w:szCs w:val="28"/>
        </w:rPr>
        <w:t>.</w:t>
      </w: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jc w:val="both"/>
        <w:rPr>
          <w:rFonts w:ascii="Times New Roman" w:hAnsi="Times New Roman" w:cs="Times New Roman"/>
          <w:sz w:val="28"/>
          <w:szCs w:val="28"/>
        </w:rPr>
      </w:pPr>
    </w:p>
    <w:p w:rsidR="00097DBE" w:rsidRPr="00C86249" w:rsidRDefault="00097DBE" w:rsidP="00326BCE">
      <w:pPr>
        <w:spacing w:after="0" w:line="240" w:lineRule="auto"/>
      </w:pPr>
    </w:p>
    <w:p w:rsidR="002834BB" w:rsidRPr="00C86249" w:rsidRDefault="002834BB" w:rsidP="00326BCE">
      <w:pPr>
        <w:pStyle w:val="a6"/>
        <w:shd w:val="clear" w:color="auto" w:fill="FFFFFF"/>
        <w:tabs>
          <w:tab w:val="left" w:pos="567"/>
        </w:tabs>
        <w:spacing w:before="0" w:beforeAutospacing="0" w:after="0" w:afterAutospacing="0"/>
        <w:ind w:firstLine="426"/>
        <w:jc w:val="both"/>
        <w:rPr>
          <w:sz w:val="28"/>
          <w:szCs w:val="28"/>
        </w:rPr>
      </w:pPr>
    </w:p>
    <w:sectPr w:rsidR="002834BB" w:rsidRPr="00C86249" w:rsidSect="001E48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370" w:rsidRDefault="00AB7370" w:rsidP="00E35EED">
      <w:pPr>
        <w:spacing w:after="0" w:line="240" w:lineRule="auto"/>
      </w:pPr>
      <w:r>
        <w:separator/>
      </w:r>
    </w:p>
  </w:endnote>
  <w:endnote w:type="continuationSeparator" w:id="0">
    <w:p w:rsidR="00AB7370" w:rsidRDefault="00AB7370" w:rsidP="00E35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63411"/>
      <w:docPartObj>
        <w:docPartGallery w:val="Page Numbers (Bottom of Page)"/>
        <w:docPartUnique/>
      </w:docPartObj>
    </w:sdtPr>
    <w:sdtEndPr>
      <w:rPr>
        <w:rFonts w:ascii="Times New Roman" w:hAnsi="Times New Roman" w:cs="Times New Roman"/>
      </w:rPr>
    </w:sdtEndPr>
    <w:sdtContent>
      <w:p w:rsidR="006F776F" w:rsidRPr="00F31253" w:rsidRDefault="006F776F">
        <w:pPr>
          <w:pStyle w:val="af2"/>
          <w:jc w:val="center"/>
          <w:rPr>
            <w:rFonts w:ascii="Times New Roman" w:hAnsi="Times New Roman" w:cs="Times New Roman"/>
          </w:rPr>
        </w:pPr>
        <w:r w:rsidRPr="00F31253">
          <w:rPr>
            <w:rFonts w:ascii="Times New Roman" w:hAnsi="Times New Roman" w:cs="Times New Roman"/>
          </w:rPr>
          <w:fldChar w:fldCharType="begin"/>
        </w:r>
        <w:r w:rsidRPr="00F31253">
          <w:rPr>
            <w:rFonts w:ascii="Times New Roman" w:hAnsi="Times New Roman" w:cs="Times New Roman"/>
          </w:rPr>
          <w:instrText>PAGE   \* MERGEFORMAT</w:instrText>
        </w:r>
        <w:r w:rsidRPr="00F31253">
          <w:rPr>
            <w:rFonts w:ascii="Times New Roman" w:hAnsi="Times New Roman" w:cs="Times New Roman"/>
          </w:rPr>
          <w:fldChar w:fldCharType="separate"/>
        </w:r>
        <w:r w:rsidR="00103D5D">
          <w:rPr>
            <w:rFonts w:ascii="Times New Roman" w:hAnsi="Times New Roman" w:cs="Times New Roman"/>
            <w:noProof/>
          </w:rPr>
          <w:t>135</w:t>
        </w:r>
        <w:r w:rsidRPr="00F31253">
          <w:rPr>
            <w:rFonts w:ascii="Times New Roman" w:hAnsi="Times New Roman" w:cs="Times New Roman"/>
          </w:rPr>
          <w:fldChar w:fldCharType="end"/>
        </w:r>
      </w:p>
    </w:sdtContent>
  </w:sdt>
  <w:p w:rsidR="006F776F" w:rsidRDefault="006F776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186193"/>
      <w:docPartObj>
        <w:docPartGallery w:val="Page Numbers (Bottom of Page)"/>
        <w:docPartUnique/>
      </w:docPartObj>
    </w:sdtPr>
    <w:sdtEndPr>
      <w:rPr>
        <w:color w:val="FFFFFF" w:themeColor="background1"/>
      </w:rPr>
    </w:sdtEndPr>
    <w:sdtContent>
      <w:p w:rsidR="006F776F" w:rsidRPr="00F31253" w:rsidRDefault="006F776F">
        <w:pPr>
          <w:pStyle w:val="af2"/>
          <w:jc w:val="center"/>
          <w:rPr>
            <w:color w:val="FFFFFF" w:themeColor="background1"/>
          </w:rPr>
        </w:pPr>
        <w:r w:rsidRPr="00F31253">
          <w:rPr>
            <w:color w:val="FFFFFF" w:themeColor="background1"/>
          </w:rPr>
          <w:fldChar w:fldCharType="begin"/>
        </w:r>
        <w:r w:rsidRPr="00F31253">
          <w:rPr>
            <w:color w:val="FFFFFF" w:themeColor="background1"/>
          </w:rPr>
          <w:instrText>PAGE   \* MERGEFORMAT</w:instrText>
        </w:r>
        <w:r w:rsidRPr="00F31253">
          <w:rPr>
            <w:color w:val="FFFFFF" w:themeColor="background1"/>
          </w:rPr>
          <w:fldChar w:fldCharType="separate"/>
        </w:r>
        <w:r w:rsidR="00103D5D">
          <w:rPr>
            <w:noProof/>
            <w:color w:val="FFFFFF" w:themeColor="background1"/>
          </w:rPr>
          <w:t>87</w:t>
        </w:r>
        <w:r w:rsidRPr="00F31253">
          <w:rPr>
            <w:noProof/>
            <w:color w:val="FFFFFF" w:themeColor="background1"/>
          </w:rPr>
          <w:fldChar w:fldCharType="end"/>
        </w:r>
      </w:p>
    </w:sdtContent>
  </w:sdt>
  <w:p w:rsidR="006F776F" w:rsidRPr="00BE5260" w:rsidRDefault="006F776F" w:rsidP="003B4DF2">
    <w:pPr>
      <w:pStyle w:val="af2"/>
      <w:jc w:val="center"/>
      <w:rPr>
        <w:rFonts w:ascii="Times New Roman" w:hAnsi="Times New Roman" w:cs="Times New Roman"/>
        <w:color w:val="FFFFFF" w:themeColor="background1"/>
        <w:sz w:val="24"/>
        <w:szCs w:val="24"/>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370" w:rsidRDefault="00AB7370" w:rsidP="00E35EED">
      <w:pPr>
        <w:spacing w:after="0" w:line="240" w:lineRule="auto"/>
      </w:pPr>
      <w:r>
        <w:separator/>
      </w:r>
    </w:p>
  </w:footnote>
  <w:footnote w:type="continuationSeparator" w:id="0">
    <w:p w:rsidR="00AB7370" w:rsidRDefault="00AB7370" w:rsidP="00E35E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EDB"/>
    <w:multiLevelType w:val="hybridMultilevel"/>
    <w:tmpl w:val="F606D30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FBF07BF"/>
    <w:multiLevelType w:val="hybridMultilevel"/>
    <w:tmpl w:val="3E50EA8E"/>
    <w:lvl w:ilvl="0" w:tplc="171CE5C4">
      <w:start w:val="1"/>
      <w:numFmt w:val="decimal"/>
      <w:lvlText w:val="%1."/>
      <w:lvlJc w:val="left"/>
      <w:pPr>
        <w:ind w:left="1380" w:hanging="39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21B67A61"/>
    <w:multiLevelType w:val="hybridMultilevel"/>
    <w:tmpl w:val="3C18BC42"/>
    <w:lvl w:ilvl="0" w:tplc="B7083328">
      <w:start w:val="1"/>
      <w:numFmt w:val="bullet"/>
      <w:lvlText w:val=""/>
      <w:lvlJc w:val="left"/>
      <w:pPr>
        <w:tabs>
          <w:tab w:val="num" w:pos="720"/>
        </w:tabs>
        <w:ind w:left="720" w:hanging="360"/>
      </w:pPr>
      <w:rPr>
        <w:rFonts w:ascii="Symbol" w:hAnsi="Symbol" w:hint="default"/>
      </w:rPr>
    </w:lvl>
    <w:lvl w:ilvl="1" w:tplc="17382E86" w:tentative="1">
      <w:start w:val="1"/>
      <w:numFmt w:val="bullet"/>
      <w:lvlText w:val=""/>
      <w:lvlJc w:val="left"/>
      <w:pPr>
        <w:tabs>
          <w:tab w:val="num" w:pos="1440"/>
        </w:tabs>
        <w:ind w:left="1440" w:hanging="360"/>
      </w:pPr>
      <w:rPr>
        <w:rFonts w:ascii="Symbol" w:hAnsi="Symbol" w:hint="default"/>
      </w:rPr>
    </w:lvl>
    <w:lvl w:ilvl="2" w:tplc="1C7406E0" w:tentative="1">
      <w:start w:val="1"/>
      <w:numFmt w:val="bullet"/>
      <w:lvlText w:val=""/>
      <w:lvlJc w:val="left"/>
      <w:pPr>
        <w:tabs>
          <w:tab w:val="num" w:pos="2160"/>
        </w:tabs>
        <w:ind w:left="2160" w:hanging="360"/>
      </w:pPr>
      <w:rPr>
        <w:rFonts w:ascii="Symbol" w:hAnsi="Symbol" w:hint="default"/>
      </w:rPr>
    </w:lvl>
    <w:lvl w:ilvl="3" w:tplc="09B01FA2" w:tentative="1">
      <w:start w:val="1"/>
      <w:numFmt w:val="bullet"/>
      <w:lvlText w:val=""/>
      <w:lvlJc w:val="left"/>
      <w:pPr>
        <w:tabs>
          <w:tab w:val="num" w:pos="2880"/>
        </w:tabs>
        <w:ind w:left="2880" w:hanging="360"/>
      </w:pPr>
      <w:rPr>
        <w:rFonts w:ascii="Symbol" w:hAnsi="Symbol" w:hint="default"/>
      </w:rPr>
    </w:lvl>
    <w:lvl w:ilvl="4" w:tplc="D6923DDE" w:tentative="1">
      <w:start w:val="1"/>
      <w:numFmt w:val="bullet"/>
      <w:lvlText w:val=""/>
      <w:lvlJc w:val="left"/>
      <w:pPr>
        <w:tabs>
          <w:tab w:val="num" w:pos="3600"/>
        </w:tabs>
        <w:ind w:left="3600" w:hanging="360"/>
      </w:pPr>
      <w:rPr>
        <w:rFonts w:ascii="Symbol" w:hAnsi="Symbol" w:hint="default"/>
      </w:rPr>
    </w:lvl>
    <w:lvl w:ilvl="5" w:tplc="D3BA4808" w:tentative="1">
      <w:start w:val="1"/>
      <w:numFmt w:val="bullet"/>
      <w:lvlText w:val=""/>
      <w:lvlJc w:val="left"/>
      <w:pPr>
        <w:tabs>
          <w:tab w:val="num" w:pos="4320"/>
        </w:tabs>
        <w:ind w:left="4320" w:hanging="360"/>
      </w:pPr>
      <w:rPr>
        <w:rFonts w:ascii="Symbol" w:hAnsi="Symbol" w:hint="default"/>
      </w:rPr>
    </w:lvl>
    <w:lvl w:ilvl="6" w:tplc="D5548590" w:tentative="1">
      <w:start w:val="1"/>
      <w:numFmt w:val="bullet"/>
      <w:lvlText w:val=""/>
      <w:lvlJc w:val="left"/>
      <w:pPr>
        <w:tabs>
          <w:tab w:val="num" w:pos="5040"/>
        </w:tabs>
        <w:ind w:left="5040" w:hanging="360"/>
      </w:pPr>
      <w:rPr>
        <w:rFonts w:ascii="Symbol" w:hAnsi="Symbol" w:hint="default"/>
      </w:rPr>
    </w:lvl>
    <w:lvl w:ilvl="7" w:tplc="7F8EEA02" w:tentative="1">
      <w:start w:val="1"/>
      <w:numFmt w:val="bullet"/>
      <w:lvlText w:val=""/>
      <w:lvlJc w:val="left"/>
      <w:pPr>
        <w:tabs>
          <w:tab w:val="num" w:pos="5760"/>
        </w:tabs>
        <w:ind w:left="5760" w:hanging="360"/>
      </w:pPr>
      <w:rPr>
        <w:rFonts w:ascii="Symbol" w:hAnsi="Symbol" w:hint="default"/>
      </w:rPr>
    </w:lvl>
    <w:lvl w:ilvl="8" w:tplc="F0A47426" w:tentative="1">
      <w:start w:val="1"/>
      <w:numFmt w:val="bullet"/>
      <w:lvlText w:val=""/>
      <w:lvlJc w:val="left"/>
      <w:pPr>
        <w:tabs>
          <w:tab w:val="num" w:pos="6480"/>
        </w:tabs>
        <w:ind w:left="6480" w:hanging="360"/>
      </w:pPr>
      <w:rPr>
        <w:rFonts w:ascii="Symbol" w:hAnsi="Symbol" w:hint="default"/>
      </w:rPr>
    </w:lvl>
  </w:abstractNum>
  <w:abstractNum w:abstractNumId="3">
    <w:nsid w:val="26E60EFB"/>
    <w:multiLevelType w:val="hybridMultilevel"/>
    <w:tmpl w:val="B366C5DE"/>
    <w:lvl w:ilvl="0" w:tplc="92A400AE">
      <w:start w:val="1"/>
      <w:numFmt w:val="bullet"/>
      <w:lvlText w:val="-"/>
      <w:lvlJc w:val="left"/>
      <w:pPr>
        <w:tabs>
          <w:tab w:val="num" w:pos="720"/>
        </w:tabs>
        <w:ind w:left="720" w:hanging="360"/>
      </w:pPr>
      <w:rPr>
        <w:rFonts w:ascii="Times New Roman" w:hAnsi="Times New Roman" w:hint="default"/>
      </w:rPr>
    </w:lvl>
    <w:lvl w:ilvl="1" w:tplc="7E46C184" w:tentative="1">
      <w:start w:val="1"/>
      <w:numFmt w:val="bullet"/>
      <w:lvlText w:val="-"/>
      <w:lvlJc w:val="left"/>
      <w:pPr>
        <w:tabs>
          <w:tab w:val="num" w:pos="1440"/>
        </w:tabs>
        <w:ind w:left="1440" w:hanging="360"/>
      </w:pPr>
      <w:rPr>
        <w:rFonts w:ascii="Times New Roman" w:hAnsi="Times New Roman" w:hint="default"/>
      </w:rPr>
    </w:lvl>
    <w:lvl w:ilvl="2" w:tplc="82545540" w:tentative="1">
      <w:start w:val="1"/>
      <w:numFmt w:val="bullet"/>
      <w:lvlText w:val="-"/>
      <w:lvlJc w:val="left"/>
      <w:pPr>
        <w:tabs>
          <w:tab w:val="num" w:pos="2160"/>
        </w:tabs>
        <w:ind w:left="2160" w:hanging="360"/>
      </w:pPr>
      <w:rPr>
        <w:rFonts w:ascii="Times New Roman" w:hAnsi="Times New Roman" w:hint="default"/>
      </w:rPr>
    </w:lvl>
    <w:lvl w:ilvl="3" w:tplc="D78815BE" w:tentative="1">
      <w:start w:val="1"/>
      <w:numFmt w:val="bullet"/>
      <w:lvlText w:val="-"/>
      <w:lvlJc w:val="left"/>
      <w:pPr>
        <w:tabs>
          <w:tab w:val="num" w:pos="2880"/>
        </w:tabs>
        <w:ind w:left="2880" w:hanging="360"/>
      </w:pPr>
      <w:rPr>
        <w:rFonts w:ascii="Times New Roman" w:hAnsi="Times New Roman" w:hint="default"/>
      </w:rPr>
    </w:lvl>
    <w:lvl w:ilvl="4" w:tplc="9F76E06A" w:tentative="1">
      <w:start w:val="1"/>
      <w:numFmt w:val="bullet"/>
      <w:lvlText w:val="-"/>
      <w:lvlJc w:val="left"/>
      <w:pPr>
        <w:tabs>
          <w:tab w:val="num" w:pos="3600"/>
        </w:tabs>
        <w:ind w:left="3600" w:hanging="360"/>
      </w:pPr>
      <w:rPr>
        <w:rFonts w:ascii="Times New Roman" w:hAnsi="Times New Roman" w:hint="default"/>
      </w:rPr>
    </w:lvl>
    <w:lvl w:ilvl="5" w:tplc="0758279A" w:tentative="1">
      <w:start w:val="1"/>
      <w:numFmt w:val="bullet"/>
      <w:lvlText w:val="-"/>
      <w:lvlJc w:val="left"/>
      <w:pPr>
        <w:tabs>
          <w:tab w:val="num" w:pos="4320"/>
        </w:tabs>
        <w:ind w:left="4320" w:hanging="360"/>
      </w:pPr>
      <w:rPr>
        <w:rFonts w:ascii="Times New Roman" w:hAnsi="Times New Roman" w:hint="default"/>
      </w:rPr>
    </w:lvl>
    <w:lvl w:ilvl="6" w:tplc="848A2A16" w:tentative="1">
      <w:start w:val="1"/>
      <w:numFmt w:val="bullet"/>
      <w:lvlText w:val="-"/>
      <w:lvlJc w:val="left"/>
      <w:pPr>
        <w:tabs>
          <w:tab w:val="num" w:pos="5040"/>
        </w:tabs>
        <w:ind w:left="5040" w:hanging="360"/>
      </w:pPr>
      <w:rPr>
        <w:rFonts w:ascii="Times New Roman" w:hAnsi="Times New Roman" w:hint="default"/>
      </w:rPr>
    </w:lvl>
    <w:lvl w:ilvl="7" w:tplc="10A4CA9E" w:tentative="1">
      <w:start w:val="1"/>
      <w:numFmt w:val="bullet"/>
      <w:lvlText w:val="-"/>
      <w:lvlJc w:val="left"/>
      <w:pPr>
        <w:tabs>
          <w:tab w:val="num" w:pos="5760"/>
        </w:tabs>
        <w:ind w:left="5760" w:hanging="360"/>
      </w:pPr>
      <w:rPr>
        <w:rFonts w:ascii="Times New Roman" w:hAnsi="Times New Roman" w:hint="default"/>
      </w:rPr>
    </w:lvl>
    <w:lvl w:ilvl="8" w:tplc="858A980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7C2E83"/>
    <w:multiLevelType w:val="hybridMultilevel"/>
    <w:tmpl w:val="1180AE90"/>
    <w:lvl w:ilvl="0" w:tplc="7C58DC40">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2BFC0B7F"/>
    <w:multiLevelType w:val="hybridMultilevel"/>
    <w:tmpl w:val="A3687C26"/>
    <w:lvl w:ilvl="0" w:tplc="7ED401F6">
      <w:start w:val="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2E5B037A"/>
    <w:multiLevelType w:val="hybridMultilevel"/>
    <w:tmpl w:val="9E2ED376"/>
    <w:lvl w:ilvl="0" w:tplc="3F4E1E52">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nsid w:val="327575CB"/>
    <w:multiLevelType w:val="hybridMultilevel"/>
    <w:tmpl w:val="732CD090"/>
    <w:lvl w:ilvl="0" w:tplc="34F86086">
      <w:start w:val="1964"/>
      <w:numFmt w:val="bullet"/>
      <w:lvlText w:val="-"/>
      <w:lvlJc w:val="left"/>
      <w:pPr>
        <w:ind w:left="1069" w:hanging="360"/>
      </w:pPr>
      <w:rPr>
        <w:rFonts w:ascii="Calibri" w:eastAsiaTheme="minorEastAsia" w:hAnsi="Calibri" w:cstheme="minorBidi"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33EF0FF6"/>
    <w:multiLevelType w:val="hybridMultilevel"/>
    <w:tmpl w:val="755CD864"/>
    <w:lvl w:ilvl="0" w:tplc="F50EC64E">
      <w:start w:val="1"/>
      <w:numFmt w:val="decimal"/>
      <w:lvlText w:val="%1."/>
      <w:lvlJc w:val="left"/>
      <w:pPr>
        <w:ind w:left="765" w:hanging="405"/>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A5472A"/>
    <w:multiLevelType w:val="hybridMultilevel"/>
    <w:tmpl w:val="9FEEDF5C"/>
    <w:lvl w:ilvl="0" w:tplc="5B3C8D9E">
      <w:start w:val="1"/>
      <w:numFmt w:val="bullet"/>
      <w:lvlText w:val="•"/>
      <w:lvlJc w:val="left"/>
      <w:pPr>
        <w:tabs>
          <w:tab w:val="num" w:pos="720"/>
        </w:tabs>
        <w:ind w:left="720" w:hanging="360"/>
      </w:pPr>
      <w:rPr>
        <w:rFonts w:ascii="Arial" w:hAnsi="Arial" w:hint="default"/>
      </w:rPr>
    </w:lvl>
    <w:lvl w:ilvl="1" w:tplc="8FFC53E2" w:tentative="1">
      <w:start w:val="1"/>
      <w:numFmt w:val="bullet"/>
      <w:lvlText w:val="•"/>
      <w:lvlJc w:val="left"/>
      <w:pPr>
        <w:tabs>
          <w:tab w:val="num" w:pos="1440"/>
        </w:tabs>
        <w:ind w:left="1440" w:hanging="360"/>
      </w:pPr>
      <w:rPr>
        <w:rFonts w:ascii="Arial" w:hAnsi="Arial" w:hint="default"/>
      </w:rPr>
    </w:lvl>
    <w:lvl w:ilvl="2" w:tplc="8820BC98" w:tentative="1">
      <w:start w:val="1"/>
      <w:numFmt w:val="bullet"/>
      <w:lvlText w:val="•"/>
      <w:lvlJc w:val="left"/>
      <w:pPr>
        <w:tabs>
          <w:tab w:val="num" w:pos="2160"/>
        </w:tabs>
        <w:ind w:left="2160" w:hanging="360"/>
      </w:pPr>
      <w:rPr>
        <w:rFonts w:ascii="Arial" w:hAnsi="Arial" w:hint="default"/>
      </w:rPr>
    </w:lvl>
    <w:lvl w:ilvl="3" w:tplc="CD8E5706" w:tentative="1">
      <w:start w:val="1"/>
      <w:numFmt w:val="bullet"/>
      <w:lvlText w:val="•"/>
      <w:lvlJc w:val="left"/>
      <w:pPr>
        <w:tabs>
          <w:tab w:val="num" w:pos="2880"/>
        </w:tabs>
        <w:ind w:left="2880" w:hanging="360"/>
      </w:pPr>
      <w:rPr>
        <w:rFonts w:ascii="Arial" w:hAnsi="Arial" w:hint="default"/>
      </w:rPr>
    </w:lvl>
    <w:lvl w:ilvl="4" w:tplc="0D828AEC" w:tentative="1">
      <w:start w:val="1"/>
      <w:numFmt w:val="bullet"/>
      <w:lvlText w:val="•"/>
      <w:lvlJc w:val="left"/>
      <w:pPr>
        <w:tabs>
          <w:tab w:val="num" w:pos="3600"/>
        </w:tabs>
        <w:ind w:left="3600" w:hanging="360"/>
      </w:pPr>
      <w:rPr>
        <w:rFonts w:ascii="Arial" w:hAnsi="Arial" w:hint="default"/>
      </w:rPr>
    </w:lvl>
    <w:lvl w:ilvl="5" w:tplc="EB18927E" w:tentative="1">
      <w:start w:val="1"/>
      <w:numFmt w:val="bullet"/>
      <w:lvlText w:val="•"/>
      <w:lvlJc w:val="left"/>
      <w:pPr>
        <w:tabs>
          <w:tab w:val="num" w:pos="4320"/>
        </w:tabs>
        <w:ind w:left="4320" w:hanging="360"/>
      </w:pPr>
      <w:rPr>
        <w:rFonts w:ascii="Arial" w:hAnsi="Arial" w:hint="default"/>
      </w:rPr>
    </w:lvl>
    <w:lvl w:ilvl="6" w:tplc="50E84DDA" w:tentative="1">
      <w:start w:val="1"/>
      <w:numFmt w:val="bullet"/>
      <w:lvlText w:val="•"/>
      <w:lvlJc w:val="left"/>
      <w:pPr>
        <w:tabs>
          <w:tab w:val="num" w:pos="5040"/>
        </w:tabs>
        <w:ind w:left="5040" w:hanging="360"/>
      </w:pPr>
      <w:rPr>
        <w:rFonts w:ascii="Arial" w:hAnsi="Arial" w:hint="default"/>
      </w:rPr>
    </w:lvl>
    <w:lvl w:ilvl="7" w:tplc="08947250" w:tentative="1">
      <w:start w:val="1"/>
      <w:numFmt w:val="bullet"/>
      <w:lvlText w:val="•"/>
      <w:lvlJc w:val="left"/>
      <w:pPr>
        <w:tabs>
          <w:tab w:val="num" w:pos="5760"/>
        </w:tabs>
        <w:ind w:left="5760" w:hanging="360"/>
      </w:pPr>
      <w:rPr>
        <w:rFonts w:ascii="Arial" w:hAnsi="Arial" w:hint="default"/>
      </w:rPr>
    </w:lvl>
    <w:lvl w:ilvl="8" w:tplc="D2FEE8E6" w:tentative="1">
      <w:start w:val="1"/>
      <w:numFmt w:val="bullet"/>
      <w:lvlText w:val="•"/>
      <w:lvlJc w:val="left"/>
      <w:pPr>
        <w:tabs>
          <w:tab w:val="num" w:pos="6480"/>
        </w:tabs>
        <w:ind w:left="6480" w:hanging="360"/>
      </w:pPr>
      <w:rPr>
        <w:rFonts w:ascii="Arial" w:hAnsi="Arial" w:hint="default"/>
      </w:rPr>
    </w:lvl>
  </w:abstractNum>
  <w:abstractNum w:abstractNumId="10">
    <w:nsid w:val="39EF44E1"/>
    <w:multiLevelType w:val="multilevel"/>
    <w:tmpl w:val="44328F6A"/>
    <w:lvl w:ilvl="0">
      <w:start w:val="2"/>
      <w:numFmt w:val="decimal"/>
      <w:lvlText w:val="%1"/>
      <w:lvlJc w:val="left"/>
      <w:pPr>
        <w:ind w:left="375" w:hanging="375"/>
      </w:pPr>
      <w:rPr>
        <w:rFonts w:hint="default"/>
      </w:rPr>
    </w:lvl>
    <w:lvl w:ilvl="1">
      <w:start w:val="2"/>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47F67D9E"/>
    <w:multiLevelType w:val="hybridMultilevel"/>
    <w:tmpl w:val="5E741A70"/>
    <w:lvl w:ilvl="0" w:tplc="11EAB196">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083370"/>
    <w:multiLevelType w:val="multilevel"/>
    <w:tmpl w:val="C88AC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15" w:hanging="43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0A6EA6"/>
    <w:multiLevelType w:val="hybridMultilevel"/>
    <w:tmpl w:val="ADF4FF3C"/>
    <w:lvl w:ilvl="0" w:tplc="3A3A3A0E">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5ACE53BF"/>
    <w:multiLevelType w:val="hybridMultilevel"/>
    <w:tmpl w:val="32649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AF493B"/>
    <w:multiLevelType w:val="hybridMultilevel"/>
    <w:tmpl w:val="5ADE71C8"/>
    <w:lvl w:ilvl="0" w:tplc="85AED816">
      <w:start w:val="1"/>
      <w:numFmt w:val="bullet"/>
      <w:lvlText w:val="-"/>
      <w:lvlJc w:val="left"/>
      <w:pPr>
        <w:tabs>
          <w:tab w:val="num" w:pos="720"/>
        </w:tabs>
        <w:ind w:left="720" w:hanging="360"/>
      </w:pPr>
      <w:rPr>
        <w:rFonts w:ascii="Times New Roman" w:hAnsi="Times New Roman" w:hint="default"/>
      </w:rPr>
    </w:lvl>
    <w:lvl w:ilvl="1" w:tplc="587E39A2" w:tentative="1">
      <w:start w:val="1"/>
      <w:numFmt w:val="bullet"/>
      <w:lvlText w:val="-"/>
      <w:lvlJc w:val="left"/>
      <w:pPr>
        <w:tabs>
          <w:tab w:val="num" w:pos="1440"/>
        </w:tabs>
        <w:ind w:left="1440" w:hanging="360"/>
      </w:pPr>
      <w:rPr>
        <w:rFonts w:ascii="Times New Roman" w:hAnsi="Times New Roman" w:hint="default"/>
      </w:rPr>
    </w:lvl>
    <w:lvl w:ilvl="2" w:tplc="5FCCA266" w:tentative="1">
      <w:start w:val="1"/>
      <w:numFmt w:val="bullet"/>
      <w:lvlText w:val="-"/>
      <w:lvlJc w:val="left"/>
      <w:pPr>
        <w:tabs>
          <w:tab w:val="num" w:pos="2160"/>
        </w:tabs>
        <w:ind w:left="2160" w:hanging="360"/>
      </w:pPr>
      <w:rPr>
        <w:rFonts w:ascii="Times New Roman" w:hAnsi="Times New Roman" w:hint="default"/>
      </w:rPr>
    </w:lvl>
    <w:lvl w:ilvl="3" w:tplc="B04CED0A" w:tentative="1">
      <w:start w:val="1"/>
      <w:numFmt w:val="bullet"/>
      <w:lvlText w:val="-"/>
      <w:lvlJc w:val="left"/>
      <w:pPr>
        <w:tabs>
          <w:tab w:val="num" w:pos="2880"/>
        </w:tabs>
        <w:ind w:left="2880" w:hanging="360"/>
      </w:pPr>
      <w:rPr>
        <w:rFonts w:ascii="Times New Roman" w:hAnsi="Times New Roman" w:hint="default"/>
      </w:rPr>
    </w:lvl>
    <w:lvl w:ilvl="4" w:tplc="1B9238FC" w:tentative="1">
      <w:start w:val="1"/>
      <w:numFmt w:val="bullet"/>
      <w:lvlText w:val="-"/>
      <w:lvlJc w:val="left"/>
      <w:pPr>
        <w:tabs>
          <w:tab w:val="num" w:pos="3600"/>
        </w:tabs>
        <w:ind w:left="3600" w:hanging="360"/>
      </w:pPr>
      <w:rPr>
        <w:rFonts w:ascii="Times New Roman" w:hAnsi="Times New Roman" w:hint="default"/>
      </w:rPr>
    </w:lvl>
    <w:lvl w:ilvl="5" w:tplc="882ECA4A" w:tentative="1">
      <w:start w:val="1"/>
      <w:numFmt w:val="bullet"/>
      <w:lvlText w:val="-"/>
      <w:lvlJc w:val="left"/>
      <w:pPr>
        <w:tabs>
          <w:tab w:val="num" w:pos="4320"/>
        </w:tabs>
        <w:ind w:left="4320" w:hanging="360"/>
      </w:pPr>
      <w:rPr>
        <w:rFonts w:ascii="Times New Roman" w:hAnsi="Times New Roman" w:hint="default"/>
      </w:rPr>
    </w:lvl>
    <w:lvl w:ilvl="6" w:tplc="09B6CFD8" w:tentative="1">
      <w:start w:val="1"/>
      <w:numFmt w:val="bullet"/>
      <w:lvlText w:val="-"/>
      <w:lvlJc w:val="left"/>
      <w:pPr>
        <w:tabs>
          <w:tab w:val="num" w:pos="5040"/>
        </w:tabs>
        <w:ind w:left="5040" w:hanging="360"/>
      </w:pPr>
      <w:rPr>
        <w:rFonts w:ascii="Times New Roman" w:hAnsi="Times New Roman" w:hint="default"/>
      </w:rPr>
    </w:lvl>
    <w:lvl w:ilvl="7" w:tplc="4814B642" w:tentative="1">
      <w:start w:val="1"/>
      <w:numFmt w:val="bullet"/>
      <w:lvlText w:val="-"/>
      <w:lvlJc w:val="left"/>
      <w:pPr>
        <w:tabs>
          <w:tab w:val="num" w:pos="5760"/>
        </w:tabs>
        <w:ind w:left="5760" w:hanging="360"/>
      </w:pPr>
      <w:rPr>
        <w:rFonts w:ascii="Times New Roman" w:hAnsi="Times New Roman" w:hint="default"/>
      </w:rPr>
    </w:lvl>
    <w:lvl w:ilvl="8" w:tplc="789C7E4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F1D28F8"/>
    <w:multiLevelType w:val="hybridMultilevel"/>
    <w:tmpl w:val="F7983514"/>
    <w:lvl w:ilvl="0" w:tplc="B90CA63A">
      <w:start w:val="1"/>
      <w:numFmt w:val="bullet"/>
      <w:lvlText w:val="-"/>
      <w:lvlJc w:val="left"/>
      <w:pPr>
        <w:tabs>
          <w:tab w:val="num" w:pos="720"/>
        </w:tabs>
        <w:ind w:left="720" w:hanging="360"/>
      </w:pPr>
      <w:rPr>
        <w:rFonts w:ascii="Times New Roman" w:hAnsi="Times New Roman" w:hint="default"/>
      </w:rPr>
    </w:lvl>
    <w:lvl w:ilvl="1" w:tplc="81F86B1E" w:tentative="1">
      <w:start w:val="1"/>
      <w:numFmt w:val="bullet"/>
      <w:lvlText w:val="-"/>
      <w:lvlJc w:val="left"/>
      <w:pPr>
        <w:tabs>
          <w:tab w:val="num" w:pos="1440"/>
        </w:tabs>
        <w:ind w:left="1440" w:hanging="360"/>
      </w:pPr>
      <w:rPr>
        <w:rFonts w:ascii="Times New Roman" w:hAnsi="Times New Roman" w:hint="default"/>
      </w:rPr>
    </w:lvl>
    <w:lvl w:ilvl="2" w:tplc="E43A0A64" w:tentative="1">
      <w:start w:val="1"/>
      <w:numFmt w:val="bullet"/>
      <w:lvlText w:val="-"/>
      <w:lvlJc w:val="left"/>
      <w:pPr>
        <w:tabs>
          <w:tab w:val="num" w:pos="2160"/>
        </w:tabs>
        <w:ind w:left="2160" w:hanging="360"/>
      </w:pPr>
      <w:rPr>
        <w:rFonts w:ascii="Times New Roman" w:hAnsi="Times New Roman" w:hint="default"/>
      </w:rPr>
    </w:lvl>
    <w:lvl w:ilvl="3" w:tplc="EE1C69B6" w:tentative="1">
      <w:start w:val="1"/>
      <w:numFmt w:val="bullet"/>
      <w:lvlText w:val="-"/>
      <w:lvlJc w:val="left"/>
      <w:pPr>
        <w:tabs>
          <w:tab w:val="num" w:pos="2880"/>
        </w:tabs>
        <w:ind w:left="2880" w:hanging="360"/>
      </w:pPr>
      <w:rPr>
        <w:rFonts w:ascii="Times New Roman" w:hAnsi="Times New Roman" w:hint="default"/>
      </w:rPr>
    </w:lvl>
    <w:lvl w:ilvl="4" w:tplc="D182F1C4" w:tentative="1">
      <w:start w:val="1"/>
      <w:numFmt w:val="bullet"/>
      <w:lvlText w:val="-"/>
      <w:lvlJc w:val="left"/>
      <w:pPr>
        <w:tabs>
          <w:tab w:val="num" w:pos="3600"/>
        </w:tabs>
        <w:ind w:left="3600" w:hanging="360"/>
      </w:pPr>
      <w:rPr>
        <w:rFonts w:ascii="Times New Roman" w:hAnsi="Times New Roman" w:hint="default"/>
      </w:rPr>
    </w:lvl>
    <w:lvl w:ilvl="5" w:tplc="8A8A6720" w:tentative="1">
      <w:start w:val="1"/>
      <w:numFmt w:val="bullet"/>
      <w:lvlText w:val="-"/>
      <w:lvlJc w:val="left"/>
      <w:pPr>
        <w:tabs>
          <w:tab w:val="num" w:pos="4320"/>
        </w:tabs>
        <w:ind w:left="4320" w:hanging="360"/>
      </w:pPr>
      <w:rPr>
        <w:rFonts w:ascii="Times New Roman" w:hAnsi="Times New Roman" w:hint="default"/>
      </w:rPr>
    </w:lvl>
    <w:lvl w:ilvl="6" w:tplc="B5E82886" w:tentative="1">
      <w:start w:val="1"/>
      <w:numFmt w:val="bullet"/>
      <w:lvlText w:val="-"/>
      <w:lvlJc w:val="left"/>
      <w:pPr>
        <w:tabs>
          <w:tab w:val="num" w:pos="5040"/>
        </w:tabs>
        <w:ind w:left="5040" w:hanging="360"/>
      </w:pPr>
      <w:rPr>
        <w:rFonts w:ascii="Times New Roman" w:hAnsi="Times New Roman" w:hint="default"/>
      </w:rPr>
    </w:lvl>
    <w:lvl w:ilvl="7" w:tplc="037617D4" w:tentative="1">
      <w:start w:val="1"/>
      <w:numFmt w:val="bullet"/>
      <w:lvlText w:val="-"/>
      <w:lvlJc w:val="left"/>
      <w:pPr>
        <w:tabs>
          <w:tab w:val="num" w:pos="5760"/>
        </w:tabs>
        <w:ind w:left="5760" w:hanging="360"/>
      </w:pPr>
      <w:rPr>
        <w:rFonts w:ascii="Times New Roman" w:hAnsi="Times New Roman" w:hint="default"/>
      </w:rPr>
    </w:lvl>
    <w:lvl w:ilvl="8" w:tplc="9DCAC5C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F754BFA"/>
    <w:multiLevelType w:val="multilevel"/>
    <w:tmpl w:val="E75682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ascii="Times New Roman" w:eastAsia="Times New Roman" w:hAnsi="Times New Roman" w:cs="Times New Roman"/>
        <w:color w:val="00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3047BF"/>
    <w:multiLevelType w:val="hybridMultilevel"/>
    <w:tmpl w:val="661EED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93D0C6A"/>
    <w:multiLevelType w:val="hybridMultilevel"/>
    <w:tmpl w:val="9C96A738"/>
    <w:lvl w:ilvl="0" w:tplc="A78E7B0A">
      <w:start w:val="1"/>
      <w:numFmt w:val="decimal"/>
      <w:lvlText w:val="%1"/>
      <w:lvlJc w:val="left"/>
      <w:pPr>
        <w:ind w:left="720" w:hanging="360"/>
      </w:pPr>
      <w:rPr>
        <w:rFonts w:ascii="Times New Roman" w:eastAsia="Times New Roman" w:hAnsi="Times New Roman" w:cs="Times New Roman"/>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F97CF3"/>
    <w:multiLevelType w:val="multilevel"/>
    <w:tmpl w:val="730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4D47D9"/>
    <w:multiLevelType w:val="hybridMultilevel"/>
    <w:tmpl w:val="39281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961B3B"/>
    <w:multiLevelType w:val="multilevel"/>
    <w:tmpl w:val="1D56AB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C8676B"/>
    <w:multiLevelType w:val="multilevel"/>
    <w:tmpl w:val="D1A64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0948FB"/>
    <w:multiLevelType w:val="hybridMultilevel"/>
    <w:tmpl w:val="249261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7"/>
  </w:num>
  <w:num w:numId="3">
    <w:abstractNumId w:val="22"/>
  </w:num>
  <w:num w:numId="4">
    <w:abstractNumId w:val="20"/>
  </w:num>
  <w:num w:numId="5">
    <w:abstractNumId w:val="0"/>
  </w:num>
  <w:num w:numId="6">
    <w:abstractNumId w:val="13"/>
  </w:num>
  <w:num w:numId="7">
    <w:abstractNumId w:val="18"/>
  </w:num>
  <w:num w:numId="8">
    <w:abstractNumId w:val="1"/>
  </w:num>
  <w:num w:numId="9">
    <w:abstractNumId w:val="4"/>
  </w:num>
  <w:num w:numId="10">
    <w:abstractNumId w:val="6"/>
  </w:num>
  <w:num w:numId="11">
    <w:abstractNumId w:val="8"/>
  </w:num>
  <w:num w:numId="12">
    <w:abstractNumId w:val="23"/>
  </w:num>
  <w:num w:numId="13">
    <w:abstractNumId w:val="21"/>
  </w:num>
  <w:num w:numId="14">
    <w:abstractNumId w:val="14"/>
  </w:num>
  <w:num w:numId="15">
    <w:abstractNumId w:val="9"/>
  </w:num>
  <w:num w:numId="16">
    <w:abstractNumId w:val="2"/>
  </w:num>
  <w:num w:numId="17">
    <w:abstractNumId w:val="16"/>
  </w:num>
  <w:num w:numId="18">
    <w:abstractNumId w:val="3"/>
  </w:num>
  <w:num w:numId="19">
    <w:abstractNumId w:val="15"/>
  </w:num>
  <w:num w:numId="20">
    <w:abstractNumId w:val="11"/>
  </w:num>
  <w:num w:numId="21">
    <w:abstractNumId w:val="19"/>
  </w:num>
  <w:num w:numId="22">
    <w:abstractNumId w:val="24"/>
  </w:num>
  <w:num w:numId="23">
    <w:abstractNumId w:val="5"/>
  </w:num>
  <w:num w:numId="24">
    <w:abstractNumId w:val="7"/>
  </w:num>
  <w:num w:numId="2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063"/>
    <w:rsid w:val="0000012D"/>
    <w:rsid w:val="00000C3C"/>
    <w:rsid w:val="00000FEA"/>
    <w:rsid w:val="000011BF"/>
    <w:rsid w:val="00001738"/>
    <w:rsid w:val="000018FC"/>
    <w:rsid w:val="00001DB6"/>
    <w:rsid w:val="0000219A"/>
    <w:rsid w:val="00002FB8"/>
    <w:rsid w:val="0000370C"/>
    <w:rsid w:val="00004A28"/>
    <w:rsid w:val="0000509D"/>
    <w:rsid w:val="000059B8"/>
    <w:rsid w:val="000071BA"/>
    <w:rsid w:val="00010FBF"/>
    <w:rsid w:val="00012937"/>
    <w:rsid w:val="000129C9"/>
    <w:rsid w:val="00012B6D"/>
    <w:rsid w:val="00012BC1"/>
    <w:rsid w:val="00012D2C"/>
    <w:rsid w:val="00012ECE"/>
    <w:rsid w:val="00013054"/>
    <w:rsid w:val="000134C7"/>
    <w:rsid w:val="000138E1"/>
    <w:rsid w:val="000139E8"/>
    <w:rsid w:val="00013D1E"/>
    <w:rsid w:val="00014345"/>
    <w:rsid w:val="000151A9"/>
    <w:rsid w:val="0001561D"/>
    <w:rsid w:val="00015A58"/>
    <w:rsid w:val="000166BC"/>
    <w:rsid w:val="0001685E"/>
    <w:rsid w:val="00016E4C"/>
    <w:rsid w:val="000171A1"/>
    <w:rsid w:val="00017D51"/>
    <w:rsid w:val="00017EC1"/>
    <w:rsid w:val="00017F7E"/>
    <w:rsid w:val="00017F96"/>
    <w:rsid w:val="000204FD"/>
    <w:rsid w:val="00020534"/>
    <w:rsid w:val="000220BD"/>
    <w:rsid w:val="000225C3"/>
    <w:rsid w:val="000226AE"/>
    <w:rsid w:val="00023992"/>
    <w:rsid w:val="00023AD5"/>
    <w:rsid w:val="00023E1A"/>
    <w:rsid w:val="00024050"/>
    <w:rsid w:val="0002427F"/>
    <w:rsid w:val="0002428F"/>
    <w:rsid w:val="000244EC"/>
    <w:rsid w:val="00024933"/>
    <w:rsid w:val="00025280"/>
    <w:rsid w:val="000254D7"/>
    <w:rsid w:val="00025BC6"/>
    <w:rsid w:val="00025CC2"/>
    <w:rsid w:val="00025EC9"/>
    <w:rsid w:val="000261B4"/>
    <w:rsid w:val="00026EBC"/>
    <w:rsid w:val="000270A0"/>
    <w:rsid w:val="00027340"/>
    <w:rsid w:val="00027B87"/>
    <w:rsid w:val="00027D4B"/>
    <w:rsid w:val="00027DB6"/>
    <w:rsid w:val="00027E15"/>
    <w:rsid w:val="00030C5F"/>
    <w:rsid w:val="00030FC1"/>
    <w:rsid w:val="000314E1"/>
    <w:rsid w:val="00031515"/>
    <w:rsid w:val="0003198C"/>
    <w:rsid w:val="00031B61"/>
    <w:rsid w:val="00031EFC"/>
    <w:rsid w:val="00031F49"/>
    <w:rsid w:val="00032F72"/>
    <w:rsid w:val="00033701"/>
    <w:rsid w:val="0003391C"/>
    <w:rsid w:val="0003405A"/>
    <w:rsid w:val="000346AC"/>
    <w:rsid w:val="00034829"/>
    <w:rsid w:val="00034F41"/>
    <w:rsid w:val="000356FF"/>
    <w:rsid w:val="0003589A"/>
    <w:rsid w:val="00035DF7"/>
    <w:rsid w:val="00035E0A"/>
    <w:rsid w:val="00036106"/>
    <w:rsid w:val="00036707"/>
    <w:rsid w:val="00036F74"/>
    <w:rsid w:val="000374B8"/>
    <w:rsid w:val="0003789B"/>
    <w:rsid w:val="0004009A"/>
    <w:rsid w:val="000402E7"/>
    <w:rsid w:val="0004091F"/>
    <w:rsid w:val="0004098D"/>
    <w:rsid w:val="00040C01"/>
    <w:rsid w:val="00040EDA"/>
    <w:rsid w:val="00041791"/>
    <w:rsid w:val="00041A10"/>
    <w:rsid w:val="00041A60"/>
    <w:rsid w:val="000422E5"/>
    <w:rsid w:val="00042475"/>
    <w:rsid w:val="000427B9"/>
    <w:rsid w:val="00042841"/>
    <w:rsid w:val="00042925"/>
    <w:rsid w:val="0004292E"/>
    <w:rsid w:val="00042DAF"/>
    <w:rsid w:val="00042F7D"/>
    <w:rsid w:val="0004423E"/>
    <w:rsid w:val="00044BEB"/>
    <w:rsid w:val="00044E50"/>
    <w:rsid w:val="00044F37"/>
    <w:rsid w:val="00045174"/>
    <w:rsid w:val="00045306"/>
    <w:rsid w:val="000456BB"/>
    <w:rsid w:val="00045FA7"/>
    <w:rsid w:val="00046939"/>
    <w:rsid w:val="00046C5B"/>
    <w:rsid w:val="00046D60"/>
    <w:rsid w:val="000470B1"/>
    <w:rsid w:val="000472D3"/>
    <w:rsid w:val="00047FFD"/>
    <w:rsid w:val="0005013F"/>
    <w:rsid w:val="00050B92"/>
    <w:rsid w:val="00050BF8"/>
    <w:rsid w:val="00051963"/>
    <w:rsid w:val="00052122"/>
    <w:rsid w:val="000524B6"/>
    <w:rsid w:val="00052C54"/>
    <w:rsid w:val="00052F1B"/>
    <w:rsid w:val="00053ADF"/>
    <w:rsid w:val="00053B12"/>
    <w:rsid w:val="00054110"/>
    <w:rsid w:val="000541AD"/>
    <w:rsid w:val="000547D9"/>
    <w:rsid w:val="00055267"/>
    <w:rsid w:val="000557AC"/>
    <w:rsid w:val="000563A9"/>
    <w:rsid w:val="000569C5"/>
    <w:rsid w:val="0006020D"/>
    <w:rsid w:val="000603A0"/>
    <w:rsid w:val="00060FC3"/>
    <w:rsid w:val="00061E97"/>
    <w:rsid w:val="00062105"/>
    <w:rsid w:val="000631B0"/>
    <w:rsid w:val="000633BF"/>
    <w:rsid w:val="0006389E"/>
    <w:rsid w:val="00063C01"/>
    <w:rsid w:val="00063F1B"/>
    <w:rsid w:val="000643E3"/>
    <w:rsid w:val="00064495"/>
    <w:rsid w:val="00064708"/>
    <w:rsid w:val="0006520A"/>
    <w:rsid w:val="00065D75"/>
    <w:rsid w:val="000665E5"/>
    <w:rsid w:val="000666C8"/>
    <w:rsid w:val="0006671C"/>
    <w:rsid w:val="00066EA0"/>
    <w:rsid w:val="00067116"/>
    <w:rsid w:val="0006778F"/>
    <w:rsid w:val="00067C72"/>
    <w:rsid w:val="00067EC9"/>
    <w:rsid w:val="00070B8B"/>
    <w:rsid w:val="00070BA8"/>
    <w:rsid w:val="00070D7B"/>
    <w:rsid w:val="00070E2B"/>
    <w:rsid w:val="000719C5"/>
    <w:rsid w:val="00071A1D"/>
    <w:rsid w:val="000725FC"/>
    <w:rsid w:val="00072927"/>
    <w:rsid w:val="00072A53"/>
    <w:rsid w:val="00074378"/>
    <w:rsid w:val="00074A19"/>
    <w:rsid w:val="00074B85"/>
    <w:rsid w:val="00075250"/>
    <w:rsid w:val="00075B27"/>
    <w:rsid w:val="00075DAC"/>
    <w:rsid w:val="0007615D"/>
    <w:rsid w:val="000763E0"/>
    <w:rsid w:val="0007697E"/>
    <w:rsid w:val="0007745F"/>
    <w:rsid w:val="000774EF"/>
    <w:rsid w:val="00077B13"/>
    <w:rsid w:val="000804C6"/>
    <w:rsid w:val="00080785"/>
    <w:rsid w:val="000807BF"/>
    <w:rsid w:val="00080877"/>
    <w:rsid w:val="00080935"/>
    <w:rsid w:val="00080DEC"/>
    <w:rsid w:val="000810F3"/>
    <w:rsid w:val="0008189A"/>
    <w:rsid w:val="00081C13"/>
    <w:rsid w:val="00081CC4"/>
    <w:rsid w:val="00082370"/>
    <w:rsid w:val="000826E7"/>
    <w:rsid w:val="000827BD"/>
    <w:rsid w:val="00082ECA"/>
    <w:rsid w:val="000837CF"/>
    <w:rsid w:val="00083D01"/>
    <w:rsid w:val="00084273"/>
    <w:rsid w:val="0008665B"/>
    <w:rsid w:val="00086853"/>
    <w:rsid w:val="00090780"/>
    <w:rsid w:val="000907A6"/>
    <w:rsid w:val="0009097E"/>
    <w:rsid w:val="00090A53"/>
    <w:rsid w:val="000911C5"/>
    <w:rsid w:val="00091700"/>
    <w:rsid w:val="00091A07"/>
    <w:rsid w:val="00091B58"/>
    <w:rsid w:val="00091CCE"/>
    <w:rsid w:val="00092315"/>
    <w:rsid w:val="00092801"/>
    <w:rsid w:val="000929C4"/>
    <w:rsid w:val="00092B74"/>
    <w:rsid w:val="00092FF8"/>
    <w:rsid w:val="0009304E"/>
    <w:rsid w:val="00093350"/>
    <w:rsid w:val="0009341B"/>
    <w:rsid w:val="00093A68"/>
    <w:rsid w:val="00093ACD"/>
    <w:rsid w:val="00093FCC"/>
    <w:rsid w:val="00095373"/>
    <w:rsid w:val="000953B6"/>
    <w:rsid w:val="00096C3C"/>
    <w:rsid w:val="00097131"/>
    <w:rsid w:val="00097B56"/>
    <w:rsid w:val="00097DBE"/>
    <w:rsid w:val="000A091C"/>
    <w:rsid w:val="000A0A24"/>
    <w:rsid w:val="000A0E51"/>
    <w:rsid w:val="000A1308"/>
    <w:rsid w:val="000A1ED9"/>
    <w:rsid w:val="000A2437"/>
    <w:rsid w:val="000A243E"/>
    <w:rsid w:val="000A261E"/>
    <w:rsid w:val="000A2958"/>
    <w:rsid w:val="000A3828"/>
    <w:rsid w:val="000A38E1"/>
    <w:rsid w:val="000A39DB"/>
    <w:rsid w:val="000A479E"/>
    <w:rsid w:val="000A5AD7"/>
    <w:rsid w:val="000A5EC4"/>
    <w:rsid w:val="000A6959"/>
    <w:rsid w:val="000A7176"/>
    <w:rsid w:val="000A720B"/>
    <w:rsid w:val="000A75D3"/>
    <w:rsid w:val="000A7A37"/>
    <w:rsid w:val="000A7A62"/>
    <w:rsid w:val="000B0978"/>
    <w:rsid w:val="000B0C85"/>
    <w:rsid w:val="000B0CEC"/>
    <w:rsid w:val="000B1EF4"/>
    <w:rsid w:val="000B2512"/>
    <w:rsid w:val="000B25DE"/>
    <w:rsid w:val="000B26BF"/>
    <w:rsid w:val="000B2938"/>
    <w:rsid w:val="000B2D6E"/>
    <w:rsid w:val="000B35FD"/>
    <w:rsid w:val="000B380D"/>
    <w:rsid w:val="000B3A09"/>
    <w:rsid w:val="000B3C55"/>
    <w:rsid w:val="000B3DB2"/>
    <w:rsid w:val="000B4B43"/>
    <w:rsid w:val="000B4E98"/>
    <w:rsid w:val="000B4EFD"/>
    <w:rsid w:val="000B5513"/>
    <w:rsid w:val="000B5632"/>
    <w:rsid w:val="000B5B55"/>
    <w:rsid w:val="000B5E80"/>
    <w:rsid w:val="000B5F41"/>
    <w:rsid w:val="000B6EF3"/>
    <w:rsid w:val="000B71DB"/>
    <w:rsid w:val="000C0FD7"/>
    <w:rsid w:val="000C1344"/>
    <w:rsid w:val="000C13F8"/>
    <w:rsid w:val="000C1991"/>
    <w:rsid w:val="000C1E2F"/>
    <w:rsid w:val="000C2CA0"/>
    <w:rsid w:val="000C2F11"/>
    <w:rsid w:val="000C2F7E"/>
    <w:rsid w:val="000C3B5A"/>
    <w:rsid w:val="000C5A2E"/>
    <w:rsid w:val="000C5D24"/>
    <w:rsid w:val="000C5DA1"/>
    <w:rsid w:val="000C6AB2"/>
    <w:rsid w:val="000C6B58"/>
    <w:rsid w:val="000C6DC5"/>
    <w:rsid w:val="000C71AF"/>
    <w:rsid w:val="000C75E6"/>
    <w:rsid w:val="000C7B65"/>
    <w:rsid w:val="000D02FA"/>
    <w:rsid w:val="000D0B8B"/>
    <w:rsid w:val="000D1DA5"/>
    <w:rsid w:val="000D1FE6"/>
    <w:rsid w:val="000D201F"/>
    <w:rsid w:val="000D2E5D"/>
    <w:rsid w:val="000D3262"/>
    <w:rsid w:val="000D398C"/>
    <w:rsid w:val="000D3F8C"/>
    <w:rsid w:val="000D501E"/>
    <w:rsid w:val="000D5435"/>
    <w:rsid w:val="000D5894"/>
    <w:rsid w:val="000D596A"/>
    <w:rsid w:val="000D5BEC"/>
    <w:rsid w:val="000D5D51"/>
    <w:rsid w:val="000D7F38"/>
    <w:rsid w:val="000E0067"/>
    <w:rsid w:val="000E0A03"/>
    <w:rsid w:val="000E11D6"/>
    <w:rsid w:val="000E133C"/>
    <w:rsid w:val="000E19AB"/>
    <w:rsid w:val="000E2729"/>
    <w:rsid w:val="000E2BD6"/>
    <w:rsid w:val="000E3585"/>
    <w:rsid w:val="000E38EB"/>
    <w:rsid w:val="000E3CA1"/>
    <w:rsid w:val="000E49A5"/>
    <w:rsid w:val="000E59FD"/>
    <w:rsid w:val="000E5B5F"/>
    <w:rsid w:val="000E67E1"/>
    <w:rsid w:val="000E69B0"/>
    <w:rsid w:val="000E6A9C"/>
    <w:rsid w:val="000E6FCC"/>
    <w:rsid w:val="000F0272"/>
    <w:rsid w:val="000F0305"/>
    <w:rsid w:val="000F06C0"/>
    <w:rsid w:val="000F0792"/>
    <w:rsid w:val="000F0E8D"/>
    <w:rsid w:val="000F0EA4"/>
    <w:rsid w:val="000F1349"/>
    <w:rsid w:val="000F1D0F"/>
    <w:rsid w:val="000F1EEF"/>
    <w:rsid w:val="000F1F6F"/>
    <w:rsid w:val="000F275A"/>
    <w:rsid w:val="000F29E8"/>
    <w:rsid w:val="000F5B59"/>
    <w:rsid w:val="000F5D25"/>
    <w:rsid w:val="000F682D"/>
    <w:rsid w:val="000F703D"/>
    <w:rsid w:val="001005AF"/>
    <w:rsid w:val="00100C94"/>
    <w:rsid w:val="00100F1F"/>
    <w:rsid w:val="00100F6B"/>
    <w:rsid w:val="00101223"/>
    <w:rsid w:val="0010165D"/>
    <w:rsid w:val="00101B02"/>
    <w:rsid w:val="00102AC2"/>
    <w:rsid w:val="00102F95"/>
    <w:rsid w:val="001031AF"/>
    <w:rsid w:val="00103A20"/>
    <w:rsid w:val="00103D5D"/>
    <w:rsid w:val="00104A1B"/>
    <w:rsid w:val="00105B06"/>
    <w:rsid w:val="00105B85"/>
    <w:rsid w:val="001061B4"/>
    <w:rsid w:val="001061C7"/>
    <w:rsid w:val="001062B4"/>
    <w:rsid w:val="0010678A"/>
    <w:rsid w:val="00106921"/>
    <w:rsid w:val="00107070"/>
    <w:rsid w:val="00107CB5"/>
    <w:rsid w:val="0011015B"/>
    <w:rsid w:val="00110FC1"/>
    <w:rsid w:val="00111D68"/>
    <w:rsid w:val="00112491"/>
    <w:rsid w:val="0011264C"/>
    <w:rsid w:val="001127D5"/>
    <w:rsid w:val="001128FE"/>
    <w:rsid w:val="00113099"/>
    <w:rsid w:val="001132EF"/>
    <w:rsid w:val="001134E5"/>
    <w:rsid w:val="001146FA"/>
    <w:rsid w:val="00114A5F"/>
    <w:rsid w:val="0011593A"/>
    <w:rsid w:val="001165A3"/>
    <w:rsid w:val="00116CE6"/>
    <w:rsid w:val="0011705D"/>
    <w:rsid w:val="001175E7"/>
    <w:rsid w:val="0011773C"/>
    <w:rsid w:val="001178E6"/>
    <w:rsid w:val="00117B4D"/>
    <w:rsid w:val="00117B7E"/>
    <w:rsid w:val="00117DFB"/>
    <w:rsid w:val="00117F41"/>
    <w:rsid w:val="00120317"/>
    <w:rsid w:val="0012069C"/>
    <w:rsid w:val="00120B97"/>
    <w:rsid w:val="00120FAC"/>
    <w:rsid w:val="00121C62"/>
    <w:rsid w:val="00121C67"/>
    <w:rsid w:val="00122630"/>
    <w:rsid w:val="00122BD1"/>
    <w:rsid w:val="00122FED"/>
    <w:rsid w:val="00123057"/>
    <w:rsid w:val="00124443"/>
    <w:rsid w:val="00124474"/>
    <w:rsid w:val="0012479B"/>
    <w:rsid w:val="00124A2A"/>
    <w:rsid w:val="00124B33"/>
    <w:rsid w:val="00124C0A"/>
    <w:rsid w:val="00124DA3"/>
    <w:rsid w:val="00125C5C"/>
    <w:rsid w:val="00125FCD"/>
    <w:rsid w:val="001262F0"/>
    <w:rsid w:val="001268AA"/>
    <w:rsid w:val="001276AE"/>
    <w:rsid w:val="00130F4B"/>
    <w:rsid w:val="00131951"/>
    <w:rsid w:val="00133998"/>
    <w:rsid w:val="00133C25"/>
    <w:rsid w:val="001342F7"/>
    <w:rsid w:val="00134E46"/>
    <w:rsid w:val="001356C9"/>
    <w:rsid w:val="0013595B"/>
    <w:rsid w:val="0013639E"/>
    <w:rsid w:val="00136B20"/>
    <w:rsid w:val="00136F3A"/>
    <w:rsid w:val="001375A2"/>
    <w:rsid w:val="001401D3"/>
    <w:rsid w:val="001402C0"/>
    <w:rsid w:val="00140695"/>
    <w:rsid w:val="00140F96"/>
    <w:rsid w:val="00141A03"/>
    <w:rsid w:val="00141FFD"/>
    <w:rsid w:val="001421B3"/>
    <w:rsid w:val="00142990"/>
    <w:rsid w:val="00142BEA"/>
    <w:rsid w:val="001443CD"/>
    <w:rsid w:val="001447FC"/>
    <w:rsid w:val="00144E2D"/>
    <w:rsid w:val="00145575"/>
    <w:rsid w:val="00145B2C"/>
    <w:rsid w:val="00145DA8"/>
    <w:rsid w:val="00146830"/>
    <w:rsid w:val="00147455"/>
    <w:rsid w:val="001474C9"/>
    <w:rsid w:val="0014754E"/>
    <w:rsid w:val="00147584"/>
    <w:rsid w:val="00147792"/>
    <w:rsid w:val="00147E05"/>
    <w:rsid w:val="00150345"/>
    <w:rsid w:val="001507C2"/>
    <w:rsid w:val="00150AA7"/>
    <w:rsid w:val="00150D06"/>
    <w:rsid w:val="00150F41"/>
    <w:rsid w:val="00151D03"/>
    <w:rsid w:val="0015208C"/>
    <w:rsid w:val="0015217D"/>
    <w:rsid w:val="00152241"/>
    <w:rsid w:val="001523A3"/>
    <w:rsid w:val="0015253F"/>
    <w:rsid w:val="00152BE8"/>
    <w:rsid w:val="00153DBC"/>
    <w:rsid w:val="0015466B"/>
    <w:rsid w:val="001548EF"/>
    <w:rsid w:val="001551D7"/>
    <w:rsid w:val="00155222"/>
    <w:rsid w:val="00155386"/>
    <w:rsid w:val="001564DA"/>
    <w:rsid w:val="0015650A"/>
    <w:rsid w:val="001569D0"/>
    <w:rsid w:val="00156F73"/>
    <w:rsid w:val="001574D6"/>
    <w:rsid w:val="001577F9"/>
    <w:rsid w:val="001617A8"/>
    <w:rsid w:val="00161F9A"/>
    <w:rsid w:val="00163275"/>
    <w:rsid w:val="001634CD"/>
    <w:rsid w:val="00163CB9"/>
    <w:rsid w:val="00163CDA"/>
    <w:rsid w:val="00163F0B"/>
    <w:rsid w:val="0016411D"/>
    <w:rsid w:val="00164148"/>
    <w:rsid w:val="0016449A"/>
    <w:rsid w:val="00164594"/>
    <w:rsid w:val="00164837"/>
    <w:rsid w:val="0016498F"/>
    <w:rsid w:val="00164E31"/>
    <w:rsid w:val="00164FB8"/>
    <w:rsid w:val="00165E10"/>
    <w:rsid w:val="00166665"/>
    <w:rsid w:val="0016667C"/>
    <w:rsid w:val="001667ED"/>
    <w:rsid w:val="00167577"/>
    <w:rsid w:val="00170694"/>
    <w:rsid w:val="00170FA5"/>
    <w:rsid w:val="00171062"/>
    <w:rsid w:val="001716DD"/>
    <w:rsid w:val="001722AB"/>
    <w:rsid w:val="001729B2"/>
    <w:rsid w:val="00172BCF"/>
    <w:rsid w:val="00172E06"/>
    <w:rsid w:val="0017315C"/>
    <w:rsid w:val="001731B4"/>
    <w:rsid w:val="00174047"/>
    <w:rsid w:val="001741E6"/>
    <w:rsid w:val="00174304"/>
    <w:rsid w:val="00174AD0"/>
    <w:rsid w:val="0017522D"/>
    <w:rsid w:val="00175BC5"/>
    <w:rsid w:val="001760F0"/>
    <w:rsid w:val="0017656E"/>
    <w:rsid w:val="00176BD7"/>
    <w:rsid w:val="00176DF4"/>
    <w:rsid w:val="00177D88"/>
    <w:rsid w:val="00177EB4"/>
    <w:rsid w:val="00180BD7"/>
    <w:rsid w:val="00181429"/>
    <w:rsid w:val="00181832"/>
    <w:rsid w:val="00181D9E"/>
    <w:rsid w:val="001828C0"/>
    <w:rsid w:val="00182B34"/>
    <w:rsid w:val="0018318B"/>
    <w:rsid w:val="00183640"/>
    <w:rsid w:val="00183F61"/>
    <w:rsid w:val="00184398"/>
    <w:rsid w:val="0018460F"/>
    <w:rsid w:val="00185044"/>
    <w:rsid w:val="001853A6"/>
    <w:rsid w:val="00185CB9"/>
    <w:rsid w:val="0018602B"/>
    <w:rsid w:val="001865A4"/>
    <w:rsid w:val="001875D9"/>
    <w:rsid w:val="00187C56"/>
    <w:rsid w:val="00187D62"/>
    <w:rsid w:val="00190AB5"/>
    <w:rsid w:val="001918A0"/>
    <w:rsid w:val="00192B5B"/>
    <w:rsid w:val="001931A6"/>
    <w:rsid w:val="00193337"/>
    <w:rsid w:val="001937C3"/>
    <w:rsid w:val="00193C6B"/>
    <w:rsid w:val="001941CF"/>
    <w:rsid w:val="00194565"/>
    <w:rsid w:val="001948FB"/>
    <w:rsid w:val="00194A14"/>
    <w:rsid w:val="00194D24"/>
    <w:rsid w:val="00195286"/>
    <w:rsid w:val="0019541E"/>
    <w:rsid w:val="001955D6"/>
    <w:rsid w:val="00195ACC"/>
    <w:rsid w:val="00195DD4"/>
    <w:rsid w:val="0019610A"/>
    <w:rsid w:val="001965ED"/>
    <w:rsid w:val="001966D3"/>
    <w:rsid w:val="001966E2"/>
    <w:rsid w:val="001967E2"/>
    <w:rsid w:val="00196E41"/>
    <w:rsid w:val="001974F5"/>
    <w:rsid w:val="001A062F"/>
    <w:rsid w:val="001A0656"/>
    <w:rsid w:val="001A0D67"/>
    <w:rsid w:val="001A0EE8"/>
    <w:rsid w:val="001A1DAF"/>
    <w:rsid w:val="001A2020"/>
    <w:rsid w:val="001A2499"/>
    <w:rsid w:val="001A25B3"/>
    <w:rsid w:val="001A2A4D"/>
    <w:rsid w:val="001A329C"/>
    <w:rsid w:val="001A33FF"/>
    <w:rsid w:val="001A3524"/>
    <w:rsid w:val="001A37AB"/>
    <w:rsid w:val="001A3E27"/>
    <w:rsid w:val="001A42AF"/>
    <w:rsid w:val="001A4409"/>
    <w:rsid w:val="001A4ACC"/>
    <w:rsid w:val="001A535D"/>
    <w:rsid w:val="001A5A43"/>
    <w:rsid w:val="001B15F1"/>
    <w:rsid w:val="001B1B1A"/>
    <w:rsid w:val="001B1C1E"/>
    <w:rsid w:val="001B1C35"/>
    <w:rsid w:val="001B1DDC"/>
    <w:rsid w:val="001B1F6D"/>
    <w:rsid w:val="001B2726"/>
    <w:rsid w:val="001B2E08"/>
    <w:rsid w:val="001B2E58"/>
    <w:rsid w:val="001B3BCC"/>
    <w:rsid w:val="001B3C0C"/>
    <w:rsid w:val="001B43E1"/>
    <w:rsid w:val="001B4B5E"/>
    <w:rsid w:val="001B5DC2"/>
    <w:rsid w:val="001B6152"/>
    <w:rsid w:val="001B6699"/>
    <w:rsid w:val="001B799D"/>
    <w:rsid w:val="001B7A28"/>
    <w:rsid w:val="001C0476"/>
    <w:rsid w:val="001C0B5A"/>
    <w:rsid w:val="001C1079"/>
    <w:rsid w:val="001C18CC"/>
    <w:rsid w:val="001C1E02"/>
    <w:rsid w:val="001C1E06"/>
    <w:rsid w:val="001C26D9"/>
    <w:rsid w:val="001C26DC"/>
    <w:rsid w:val="001C2853"/>
    <w:rsid w:val="001C2C03"/>
    <w:rsid w:val="001C31B4"/>
    <w:rsid w:val="001C3431"/>
    <w:rsid w:val="001C47CB"/>
    <w:rsid w:val="001C4972"/>
    <w:rsid w:val="001C5F66"/>
    <w:rsid w:val="001C63B1"/>
    <w:rsid w:val="001C65FB"/>
    <w:rsid w:val="001C6E97"/>
    <w:rsid w:val="001C7C47"/>
    <w:rsid w:val="001D0410"/>
    <w:rsid w:val="001D0F01"/>
    <w:rsid w:val="001D172E"/>
    <w:rsid w:val="001D1852"/>
    <w:rsid w:val="001D1966"/>
    <w:rsid w:val="001D297A"/>
    <w:rsid w:val="001D3201"/>
    <w:rsid w:val="001D359F"/>
    <w:rsid w:val="001D3CE1"/>
    <w:rsid w:val="001D3D44"/>
    <w:rsid w:val="001D482A"/>
    <w:rsid w:val="001D49D2"/>
    <w:rsid w:val="001D5282"/>
    <w:rsid w:val="001D5BDB"/>
    <w:rsid w:val="001D5C49"/>
    <w:rsid w:val="001D5C97"/>
    <w:rsid w:val="001D5EFA"/>
    <w:rsid w:val="001D623E"/>
    <w:rsid w:val="001D6723"/>
    <w:rsid w:val="001D6823"/>
    <w:rsid w:val="001D74A1"/>
    <w:rsid w:val="001D7EF8"/>
    <w:rsid w:val="001E064E"/>
    <w:rsid w:val="001E0974"/>
    <w:rsid w:val="001E12EA"/>
    <w:rsid w:val="001E2322"/>
    <w:rsid w:val="001E257C"/>
    <w:rsid w:val="001E2592"/>
    <w:rsid w:val="001E26FA"/>
    <w:rsid w:val="001E2FD7"/>
    <w:rsid w:val="001E3057"/>
    <w:rsid w:val="001E34FB"/>
    <w:rsid w:val="001E3AF2"/>
    <w:rsid w:val="001E420B"/>
    <w:rsid w:val="001E4246"/>
    <w:rsid w:val="001E4829"/>
    <w:rsid w:val="001E4F6B"/>
    <w:rsid w:val="001E5C07"/>
    <w:rsid w:val="001E6300"/>
    <w:rsid w:val="001E631B"/>
    <w:rsid w:val="001E6478"/>
    <w:rsid w:val="001E6584"/>
    <w:rsid w:val="001E6C8C"/>
    <w:rsid w:val="001E6D94"/>
    <w:rsid w:val="001E736A"/>
    <w:rsid w:val="001F07C7"/>
    <w:rsid w:val="001F1372"/>
    <w:rsid w:val="001F1B78"/>
    <w:rsid w:val="001F2A8C"/>
    <w:rsid w:val="001F3BF8"/>
    <w:rsid w:val="001F4925"/>
    <w:rsid w:val="001F4C0D"/>
    <w:rsid w:val="001F4C94"/>
    <w:rsid w:val="001F5515"/>
    <w:rsid w:val="001F5C8B"/>
    <w:rsid w:val="001F5E68"/>
    <w:rsid w:val="001F5F3E"/>
    <w:rsid w:val="001F64EA"/>
    <w:rsid w:val="001F656C"/>
    <w:rsid w:val="001F6E03"/>
    <w:rsid w:val="001F7435"/>
    <w:rsid w:val="001F7649"/>
    <w:rsid w:val="001F7C8C"/>
    <w:rsid w:val="00200136"/>
    <w:rsid w:val="0020017A"/>
    <w:rsid w:val="0020125D"/>
    <w:rsid w:val="00201C8D"/>
    <w:rsid w:val="00203CA3"/>
    <w:rsid w:val="00204714"/>
    <w:rsid w:val="00204F08"/>
    <w:rsid w:val="00204F65"/>
    <w:rsid w:val="0020584B"/>
    <w:rsid w:val="0020586E"/>
    <w:rsid w:val="002059BA"/>
    <w:rsid w:val="00205EC9"/>
    <w:rsid w:val="00205F17"/>
    <w:rsid w:val="00205FB4"/>
    <w:rsid w:val="002061DD"/>
    <w:rsid w:val="0020684B"/>
    <w:rsid w:val="00206938"/>
    <w:rsid w:val="002070C7"/>
    <w:rsid w:val="00207263"/>
    <w:rsid w:val="00207727"/>
    <w:rsid w:val="0020775E"/>
    <w:rsid w:val="00210D6A"/>
    <w:rsid w:val="00210DA1"/>
    <w:rsid w:val="00210FC1"/>
    <w:rsid w:val="00211B89"/>
    <w:rsid w:val="00211DDE"/>
    <w:rsid w:val="00211FA4"/>
    <w:rsid w:val="002122AF"/>
    <w:rsid w:val="00212526"/>
    <w:rsid w:val="00213D0C"/>
    <w:rsid w:val="002145B3"/>
    <w:rsid w:val="0021498B"/>
    <w:rsid w:val="002151AB"/>
    <w:rsid w:val="002159B1"/>
    <w:rsid w:val="002159D6"/>
    <w:rsid w:val="00215B72"/>
    <w:rsid w:val="00216210"/>
    <w:rsid w:val="00217DAD"/>
    <w:rsid w:val="002202ED"/>
    <w:rsid w:val="002207AD"/>
    <w:rsid w:val="00220D83"/>
    <w:rsid w:val="002220AC"/>
    <w:rsid w:val="00222282"/>
    <w:rsid w:val="00224237"/>
    <w:rsid w:val="00224652"/>
    <w:rsid w:val="00224A59"/>
    <w:rsid w:val="00224DF6"/>
    <w:rsid w:val="00224E7B"/>
    <w:rsid w:val="002256B1"/>
    <w:rsid w:val="00225CB6"/>
    <w:rsid w:val="00225E37"/>
    <w:rsid w:val="0022693C"/>
    <w:rsid w:val="00226C88"/>
    <w:rsid w:val="00227853"/>
    <w:rsid w:val="00227CDE"/>
    <w:rsid w:val="00227F46"/>
    <w:rsid w:val="00231542"/>
    <w:rsid w:val="002315A3"/>
    <w:rsid w:val="00231635"/>
    <w:rsid w:val="00231FE0"/>
    <w:rsid w:val="00232037"/>
    <w:rsid w:val="00232949"/>
    <w:rsid w:val="00233D86"/>
    <w:rsid w:val="002344A9"/>
    <w:rsid w:val="002350C4"/>
    <w:rsid w:val="002351DB"/>
    <w:rsid w:val="002358EA"/>
    <w:rsid w:val="00236CA1"/>
    <w:rsid w:val="00237806"/>
    <w:rsid w:val="00237F7E"/>
    <w:rsid w:val="00240B88"/>
    <w:rsid w:val="00241D1C"/>
    <w:rsid w:val="00242827"/>
    <w:rsid w:val="002429BA"/>
    <w:rsid w:val="00242B24"/>
    <w:rsid w:val="00242E7C"/>
    <w:rsid w:val="00243801"/>
    <w:rsid w:val="00243F57"/>
    <w:rsid w:val="0024429F"/>
    <w:rsid w:val="00244373"/>
    <w:rsid w:val="00245A3B"/>
    <w:rsid w:val="00245B55"/>
    <w:rsid w:val="00245E24"/>
    <w:rsid w:val="00246243"/>
    <w:rsid w:val="00246263"/>
    <w:rsid w:val="002462FB"/>
    <w:rsid w:val="00246BEB"/>
    <w:rsid w:val="0024751B"/>
    <w:rsid w:val="00247634"/>
    <w:rsid w:val="00247C06"/>
    <w:rsid w:val="00247E60"/>
    <w:rsid w:val="00250C25"/>
    <w:rsid w:val="002514A3"/>
    <w:rsid w:val="00251D6D"/>
    <w:rsid w:val="002525E7"/>
    <w:rsid w:val="0025303E"/>
    <w:rsid w:val="00253367"/>
    <w:rsid w:val="00253616"/>
    <w:rsid w:val="00253D51"/>
    <w:rsid w:val="00255690"/>
    <w:rsid w:val="00255763"/>
    <w:rsid w:val="002557A6"/>
    <w:rsid w:val="002559FC"/>
    <w:rsid w:val="00255B61"/>
    <w:rsid w:val="00255D5F"/>
    <w:rsid w:val="00256438"/>
    <w:rsid w:val="00256934"/>
    <w:rsid w:val="00257239"/>
    <w:rsid w:val="00257974"/>
    <w:rsid w:val="00257A22"/>
    <w:rsid w:val="002607B9"/>
    <w:rsid w:val="00260B35"/>
    <w:rsid w:val="00261090"/>
    <w:rsid w:val="00261A39"/>
    <w:rsid w:val="00262688"/>
    <w:rsid w:val="00262845"/>
    <w:rsid w:val="00264346"/>
    <w:rsid w:val="0026469B"/>
    <w:rsid w:val="00265391"/>
    <w:rsid w:val="002658F1"/>
    <w:rsid w:val="00265BBA"/>
    <w:rsid w:val="0026600B"/>
    <w:rsid w:val="002661AE"/>
    <w:rsid w:val="002665B1"/>
    <w:rsid w:val="00266C51"/>
    <w:rsid w:val="00266D80"/>
    <w:rsid w:val="00266D8F"/>
    <w:rsid w:val="002676A1"/>
    <w:rsid w:val="00267C1A"/>
    <w:rsid w:val="00270415"/>
    <w:rsid w:val="00270717"/>
    <w:rsid w:val="0027179A"/>
    <w:rsid w:val="00272EE1"/>
    <w:rsid w:val="00274A58"/>
    <w:rsid w:val="00275C8D"/>
    <w:rsid w:val="002760DE"/>
    <w:rsid w:val="00276640"/>
    <w:rsid w:val="002768D4"/>
    <w:rsid w:val="002772B5"/>
    <w:rsid w:val="0028133C"/>
    <w:rsid w:val="00281464"/>
    <w:rsid w:val="00281490"/>
    <w:rsid w:val="002820BE"/>
    <w:rsid w:val="002822A7"/>
    <w:rsid w:val="00282458"/>
    <w:rsid w:val="00282AE8"/>
    <w:rsid w:val="0028319E"/>
    <w:rsid w:val="002832CF"/>
    <w:rsid w:val="002834BB"/>
    <w:rsid w:val="00283677"/>
    <w:rsid w:val="002836EC"/>
    <w:rsid w:val="0028474B"/>
    <w:rsid w:val="002848A7"/>
    <w:rsid w:val="00284F12"/>
    <w:rsid w:val="00284F46"/>
    <w:rsid w:val="00285765"/>
    <w:rsid w:val="00285B91"/>
    <w:rsid w:val="00285BF2"/>
    <w:rsid w:val="00287986"/>
    <w:rsid w:val="00287ED1"/>
    <w:rsid w:val="002900FF"/>
    <w:rsid w:val="00290415"/>
    <w:rsid w:val="002904D1"/>
    <w:rsid w:val="00290A8D"/>
    <w:rsid w:val="00290E82"/>
    <w:rsid w:val="00291472"/>
    <w:rsid w:val="0029147C"/>
    <w:rsid w:val="00291DB3"/>
    <w:rsid w:val="00291FDD"/>
    <w:rsid w:val="00292F1B"/>
    <w:rsid w:val="00293205"/>
    <w:rsid w:val="00293222"/>
    <w:rsid w:val="00293685"/>
    <w:rsid w:val="0029389A"/>
    <w:rsid w:val="00293A0F"/>
    <w:rsid w:val="00294BC3"/>
    <w:rsid w:val="002957D7"/>
    <w:rsid w:val="002966B2"/>
    <w:rsid w:val="00296C50"/>
    <w:rsid w:val="0029767C"/>
    <w:rsid w:val="002976B3"/>
    <w:rsid w:val="00297EB0"/>
    <w:rsid w:val="002A006A"/>
    <w:rsid w:val="002A0394"/>
    <w:rsid w:val="002A0A3E"/>
    <w:rsid w:val="002A0C4C"/>
    <w:rsid w:val="002A1059"/>
    <w:rsid w:val="002A1706"/>
    <w:rsid w:val="002A2247"/>
    <w:rsid w:val="002A2603"/>
    <w:rsid w:val="002A2811"/>
    <w:rsid w:val="002A32B6"/>
    <w:rsid w:val="002A41A1"/>
    <w:rsid w:val="002A5B42"/>
    <w:rsid w:val="002A5CCA"/>
    <w:rsid w:val="002A6057"/>
    <w:rsid w:val="002A690C"/>
    <w:rsid w:val="002A7169"/>
    <w:rsid w:val="002A73ED"/>
    <w:rsid w:val="002B07C7"/>
    <w:rsid w:val="002B0DE6"/>
    <w:rsid w:val="002B0E6B"/>
    <w:rsid w:val="002B0E85"/>
    <w:rsid w:val="002B10B6"/>
    <w:rsid w:val="002B171B"/>
    <w:rsid w:val="002B2226"/>
    <w:rsid w:val="002B29B0"/>
    <w:rsid w:val="002B390D"/>
    <w:rsid w:val="002B51DB"/>
    <w:rsid w:val="002B51F6"/>
    <w:rsid w:val="002B5983"/>
    <w:rsid w:val="002B6A83"/>
    <w:rsid w:val="002B6B4C"/>
    <w:rsid w:val="002B7FE2"/>
    <w:rsid w:val="002C0C6F"/>
    <w:rsid w:val="002C0F28"/>
    <w:rsid w:val="002C12C9"/>
    <w:rsid w:val="002C1798"/>
    <w:rsid w:val="002C1910"/>
    <w:rsid w:val="002C247D"/>
    <w:rsid w:val="002C2A9C"/>
    <w:rsid w:val="002C3202"/>
    <w:rsid w:val="002C3524"/>
    <w:rsid w:val="002C3B9C"/>
    <w:rsid w:val="002C3D3F"/>
    <w:rsid w:val="002C65C7"/>
    <w:rsid w:val="002C65E2"/>
    <w:rsid w:val="002C6AC2"/>
    <w:rsid w:val="002C6AF1"/>
    <w:rsid w:val="002C70BB"/>
    <w:rsid w:val="002C72E4"/>
    <w:rsid w:val="002C75A6"/>
    <w:rsid w:val="002C770A"/>
    <w:rsid w:val="002C7A57"/>
    <w:rsid w:val="002D0AA9"/>
    <w:rsid w:val="002D0FAD"/>
    <w:rsid w:val="002D11D9"/>
    <w:rsid w:val="002D1CB9"/>
    <w:rsid w:val="002D3256"/>
    <w:rsid w:val="002D327C"/>
    <w:rsid w:val="002D39C5"/>
    <w:rsid w:val="002D4D48"/>
    <w:rsid w:val="002D5DB9"/>
    <w:rsid w:val="002D5F5E"/>
    <w:rsid w:val="002D5FD4"/>
    <w:rsid w:val="002D68E6"/>
    <w:rsid w:val="002D6F40"/>
    <w:rsid w:val="002D6FBA"/>
    <w:rsid w:val="002D791C"/>
    <w:rsid w:val="002E03DD"/>
    <w:rsid w:val="002E0614"/>
    <w:rsid w:val="002E0706"/>
    <w:rsid w:val="002E09E3"/>
    <w:rsid w:val="002E0E27"/>
    <w:rsid w:val="002E10BE"/>
    <w:rsid w:val="002E13E2"/>
    <w:rsid w:val="002E1453"/>
    <w:rsid w:val="002E14EF"/>
    <w:rsid w:val="002E19B9"/>
    <w:rsid w:val="002E2147"/>
    <w:rsid w:val="002E227E"/>
    <w:rsid w:val="002E3452"/>
    <w:rsid w:val="002E38AA"/>
    <w:rsid w:val="002E3935"/>
    <w:rsid w:val="002E3DD2"/>
    <w:rsid w:val="002E4113"/>
    <w:rsid w:val="002E4B81"/>
    <w:rsid w:val="002E51FD"/>
    <w:rsid w:val="002E5313"/>
    <w:rsid w:val="002E5422"/>
    <w:rsid w:val="002E55E3"/>
    <w:rsid w:val="002E6041"/>
    <w:rsid w:val="002E62F9"/>
    <w:rsid w:val="002E63D0"/>
    <w:rsid w:val="002E6986"/>
    <w:rsid w:val="002E7206"/>
    <w:rsid w:val="002E73B3"/>
    <w:rsid w:val="002E7DD6"/>
    <w:rsid w:val="002E7DDA"/>
    <w:rsid w:val="002E7E18"/>
    <w:rsid w:val="002F11E1"/>
    <w:rsid w:val="002F1917"/>
    <w:rsid w:val="002F27C1"/>
    <w:rsid w:val="002F27E9"/>
    <w:rsid w:val="002F2891"/>
    <w:rsid w:val="002F2FDD"/>
    <w:rsid w:val="002F4031"/>
    <w:rsid w:val="002F4054"/>
    <w:rsid w:val="002F457A"/>
    <w:rsid w:val="002F4749"/>
    <w:rsid w:val="002F5701"/>
    <w:rsid w:val="002F57C2"/>
    <w:rsid w:val="002F66BB"/>
    <w:rsid w:val="002F7159"/>
    <w:rsid w:val="003005C4"/>
    <w:rsid w:val="00300DD7"/>
    <w:rsid w:val="003020DE"/>
    <w:rsid w:val="0030259B"/>
    <w:rsid w:val="00303513"/>
    <w:rsid w:val="00303698"/>
    <w:rsid w:val="00303992"/>
    <w:rsid w:val="00303EF9"/>
    <w:rsid w:val="00304770"/>
    <w:rsid w:val="00304780"/>
    <w:rsid w:val="00304852"/>
    <w:rsid w:val="003057B8"/>
    <w:rsid w:val="003058C1"/>
    <w:rsid w:val="00305A76"/>
    <w:rsid w:val="00305E4A"/>
    <w:rsid w:val="003063D0"/>
    <w:rsid w:val="00306915"/>
    <w:rsid w:val="0030765E"/>
    <w:rsid w:val="003077B6"/>
    <w:rsid w:val="00307C6C"/>
    <w:rsid w:val="0031091B"/>
    <w:rsid w:val="00310E12"/>
    <w:rsid w:val="003116E3"/>
    <w:rsid w:val="00312071"/>
    <w:rsid w:val="00312118"/>
    <w:rsid w:val="003121A1"/>
    <w:rsid w:val="00312D54"/>
    <w:rsid w:val="003136F4"/>
    <w:rsid w:val="00313717"/>
    <w:rsid w:val="00313A58"/>
    <w:rsid w:val="00314A17"/>
    <w:rsid w:val="00314D75"/>
    <w:rsid w:val="00315525"/>
    <w:rsid w:val="00315631"/>
    <w:rsid w:val="0031577B"/>
    <w:rsid w:val="00315D64"/>
    <w:rsid w:val="003160D0"/>
    <w:rsid w:val="003165BC"/>
    <w:rsid w:val="0031691F"/>
    <w:rsid w:val="00316B35"/>
    <w:rsid w:val="00316C6D"/>
    <w:rsid w:val="003173D8"/>
    <w:rsid w:val="00317EB2"/>
    <w:rsid w:val="00320188"/>
    <w:rsid w:val="00320254"/>
    <w:rsid w:val="003202D6"/>
    <w:rsid w:val="00320979"/>
    <w:rsid w:val="0032116B"/>
    <w:rsid w:val="003213C9"/>
    <w:rsid w:val="00321439"/>
    <w:rsid w:val="00321D83"/>
    <w:rsid w:val="00321F35"/>
    <w:rsid w:val="003233FC"/>
    <w:rsid w:val="0032387B"/>
    <w:rsid w:val="0032405B"/>
    <w:rsid w:val="00325DCD"/>
    <w:rsid w:val="00326BC6"/>
    <w:rsid w:val="00326BCE"/>
    <w:rsid w:val="00326FDE"/>
    <w:rsid w:val="003270F3"/>
    <w:rsid w:val="00327245"/>
    <w:rsid w:val="00327B7D"/>
    <w:rsid w:val="00327FE8"/>
    <w:rsid w:val="003303D1"/>
    <w:rsid w:val="003304B3"/>
    <w:rsid w:val="00330DD3"/>
    <w:rsid w:val="00331F20"/>
    <w:rsid w:val="003327F9"/>
    <w:rsid w:val="00332ED0"/>
    <w:rsid w:val="003334A7"/>
    <w:rsid w:val="00334DC8"/>
    <w:rsid w:val="0033584A"/>
    <w:rsid w:val="003362EF"/>
    <w:rsid w:val="00336ED9"/>
    <w:rsid w:val="003371A5"/>
    <w:rsid w:val="003377E5"/>
    <w:rsid w:val="003400E3"/>
    <w:rsid w:val="00340CAB"/>
    <w:rsid w:val="00340CAC"/>
    <w:rsid w:val="00341108"/>
    <w:rsid w:val="0034152D"/>
    <w:rsid w:val="00341E7B"/>
    <w:rsid w:val="00342166"/>
    <w:rsid w:val="003424C1"/>
    <w:rsid w:val="00342573"/>
    <w:rsid w:val="00342A21"/>
    <w:rsid w:val="0034337C"/>
    <w:rsid w:val="00343574"/>
    <w:rsid w:val="00343DAC"/>
    <w:rsid w:val="0034429B"/>
    <w:rsid w:val="003449FF"/>
    <w:rsid w:val="00345212"/>
    <w:rsid w:val="0034579B"/>
    <w:rsid w:val="00347088"/>
    <w:rsid w:val="0035044A"/>
    <w:rsid w:val="00350803"/>
    <w:rsid w:val="00350BE7"/>
    <w:rsid w:val="00350E3E"/>
    <w:rsid w:val="003512DF"/>
    <w:rsid w:val="00351782"/>
    <w:rsid w:val="00351F0A"/>
    <w:rsid w:val="00352805"/>
    <w:rsid w:val="003537C5"/>
    <w:rsid w:val="00354D2D"/>
    <w:rsid w:val="003551EC"/>
    <w:rsid w:val="003552DD"/>
    <w:rsid w:val="00356022"/>
    <w:rsid w:val="003561B7"/>
    <w:rsid w:val="00356603"/>
    <w:rsid w:val="00356F02"/>
    <w:rsid w:val="00357ABE"/>
    <w:rsid w:val="00357EDB"/>
    <w:rsid w:val="003610FE"/>
    <w:rsid w:val="0036133A"/>
    <w:rsid w:val="003615C4"/>
    <w:rsid w:val="00362D27"/>
    <w:rsid w:val="00363F8F"/>
    <w:rsid w:val="00364E23"/>
    <w:rsid w:val="00364E2C"/>
    <w:rsid w:val="00365407"/>
    <w:rsid w:val="00365474"/>
    <w:rsid w:val="00366033"/>
    <w:rsid w:val="00366074"/>
    <w:rsid w:val="0036701E"/>
    <w:rsid w:val="003676D9"/>
    <w:rsid w:val="00370419"/>
    <w:rsid w:val="00370428"/>
    <w:rsid w:val="003706CE"/>
    <w:rsid w:val="00370E65"/>
    <w:rsid w:val="00370FBA"/>
    <w:rsid w:val="00371787"/>
    <w:rsid w:val="003729E7"/>
    <w:rsid w:val="003730BB"/>
    <w:rsid w:val="003732A3"/>
    <w:rsid w:val="00373749"/>
    <w:rsid w:val="003737A7"/>
    <w:rsid w:val="00373C38"/>
    <w:rsid w:val="00373E0C"/>
    <w:rsid w:val="00374384"/>
    <w:rsid w:val="003744BB"/>
    <w:rsid w:val="00374A41"/>
    <w:rsid w:val="00374ADD"/>
    <w:rsid w:val="00374B10"/>
    <w:rsid w:val="00375133"/>
    <w:rsid w:val="00375506"/>
    <w:rsid w:val="00375D93"/>
    <w:rsid w:val="00375F89"/>
    <w:rsid w:val="0037654C"/>
    <w:rsid w:val="00376808"/>
    <w:rsid w:val="00376889"/>
    <w:rsid w:val="0037690A"/>
    <w:rsid w:val="0037730B"/>
    <w:rsid w:val="00377C45"/>
    <w:rsid w:val="003812AA"/>
    <w:rsid w:val="003814C5"/>
    <w:rsid w:val="003815E7"/>
    <w:rsid w:val="00381B7A"/>
    <w:rsid w:val="00381B84"/>
    <w:rsid w:val="0038458E"/>
    <w:rsid w:val="003858FF"/>
    <w:rsid w:val="00386190"/>
    <w:rsid w:val="003876B7"/>
    <w:rsid w:val="0038773B"/>
    <w:rsid w:val="00387D97"/>
    <w:rsid w:val="00387F5C"/>
    <w:rsid w:val="00390A30"/>
    <w:rsid w:val="00391773"/>
    <w:rsid w:val="00391EF3"/>
    <w:rsid w:val="00392BBA"/>
    <w:rsid w:val="00393256"/>
    <w:rsid w:val="0039332D"/>
    <w:rsid w:val="003934DF"/>
    <w:rsid w:val="00393659"/>
    <w:rsid w:val="00393F99"/>
    <w:rsid w:val="00394829"/>
    <w:rsid w:val="003949D9"/>
    <w:rsid w:val="003949F3"/>
    <w:rsid w:val="00394C4C"/>
    <w:rsid w:val="00395CE6"/>
    <w:rsid w:val="00395E18"/>
    <w:rsid w:val="0039613B"/>
    <w:rsid w:val="003964CA"/>
    <w:rsid w:val="00396AC6"/>
    <w:rsid w:val="00396CD7"/>
    <w:rsid w:val="003974F6"/>
    <w:rsid w:val="00397946"/>
    <w:rsid w:val="003A02DD"/>
    <w:rsid w:val="003A1831"/>
    <w:rsid w:val="003A1861"/>
    <w:rsid w:val="003A2126"/>
    <w:rsid w:val="003A2329"/>
    <w:rsid w:val="003A29A9"/>
    <w:rsid w:val="003A312A"/>
    <w:rsid w:val="003A43D4"/>
    <w:rsid w:val="003A4515"/>
    <w:rsid w:val="003A47DB"/>
    <w:rsid w:val="003A48BD"/>
    <w:rsid w:val="003A48CC"/>
    <w:rsid w:val="003A4D9F"/>
    <w:rsid w:val="003A5199"/>
    <w:rsid w:val="003A6C55"/>
    <w:rsid w:val="003A7BF6"/>
    <w:rsid w:val="003A7D27"/>
    <w:rsid w:val="003B01D2"/>
    <w:rsid w:val="003B0279"/>
    <w:rsid w:val="003B0E2A"/>
    <w:rsid w:val="003B191A"/>
    <w:rsid w:val="003B1BF0"/>
    <w:rsid w:val="003B28FC"/>
    <w:rsid w:val="003B2D0E"/>
    <w:rsid w:val="003B3026"/>
    <w:rsid w:val="003B4618"/>
    <w:rsid w:val="003B4758"/>
    <w:rsid w:val="003B48E6"/>
    <w:rsid w:val="003B4DF2"/>
    <w:rsid w:val="003B4F2F"/>
    <w:rsid w:val="003B53EE"/>
    <w:rsid w:val="003B5E82"/>
    <w:rsid w:val="003B5F0E"/>
    <w:rsid w:val="003B73AB"/>
    <w:rsid w:val="003B7E85"/>
    <w:rsid w:val="003C042B"/>
    <w:rsid w:val="003C07A0"/>
    <w:rsid w:val="003C15D7"/>
    <w:rsid w:val="003C18C6"/>
    <w:rsid w:val="003C1A6E"/>
    <w:rsid w:val="003C1D13"/>
    <w:rsid w:val="003C1E9F"/>
    <w:rsid w:val="003C264D"/>
    <w:rsid w:val="003C26A3"/>
    <w:rsid w:val="003C27FD"/>
    <w:rsid w:val="003C2F2D"/>
    <w:rsid w:val="003C2F3C"/>
    <w:rsid w:val="003C3DC9"/>
    <w:rsid w:val="003C40B6"/>
    <w:rsid w:val="003C4343"/>
    <w:rsid w:val="003C47DA"/>
    <w:rsid w:val="003C5F5C"/>
    <w:rsid w:val="003C5FCB"/>
    <w:rsid w:val="003C744B"/>
    <w:rsid w:val="003C7603"/>
    <w:rsid w:val="003D0A38"/>
    <w:rsid w:val="003D0F3C"/>
    <w:rsid w:val="003D1AD1"/>
    <w:rsid w:val="003D1AE7"/>
    <w:rsid w:val="003D22C1"/>
    <w:rsid w:val="003D2D36"/>
    <w:rsid w:val="003D2F00"/>
    <w:rsid w:val="003D2F4E"/>
    <w:rsid w:val="003D3CA0"/>
    <w:rsid w:val="003D401C"/>
    <w:rsid w:val="003D4A4F"/>
    <w:rsid w:val="003D5102"/>
    <w:rsid w:val="003D527D"/>
    <w:rsid w:val="003D5340"/>
    <w:rsid w:val="003D5658"/>
    <w:rsid w:val="003D580B"/>
    <w:rsid w:val="003D5A28"/>
    <w:rsid w:val="003D5EC8"/>
    <w:rsid w:val="003D6128"/>
    <w:rsid w:val="003D6342"/>
    <w:rsid w:val="003D697F"/>
    <w:rsid w:val="003D6CC8"/>
    <w:rsid w:val="003D7CF9"/>
    <w:rsid w:val="003D7ED9"/>
    <w:rsid w:val="003E0802"/>
    <w:rsid w:val="003E0A54"/>
    <w:rsid w:val="003E23CB"/>
    <w:rsid w:val="003E3939"/>
    <w:rsid w:val="003E3D94"/>
    <w:rsid w:val="003E441D"/>
    <w:rsid w:val="003E4A53"/>
    <w:rsid w:val="003E4DE9"/>
    <w:rsid w:val="003E4E98"/>
    <w:rsid w:val="003E54DE"/>
    <w:rsid w:val="003E54E3"/>
    <w:rsid w:val="003E550F"/>
    <w:rsid w:val="003E6255"/>
    <w:rsid w:val="003E65B8"/>
    <w:rsid w:val="003E6A6D"/>
    <w:rsid w:val="003E6F46"/>
    <w:rsid w:val="003E78A0"/>
    <w:rsid w:val="003E79B9"/>
    <w:rsid w:val="003F0487"/>
    <w:rsid w:val="003F0B2B"/>
    <w:rsid w:val="003F0D25"/>
    <w:rsid w:val="003F1154"/>
    <w:rsid w:val="003F1160"/>
    <w:rsid w:val="003F1868"/>
    <w:rsid w:val="003F1A7E"/>
    <w:rsid w:val="003F1D88"/>
    <w:rsid w:val="003F2234"/>
    <w:rsid w:val="003F226B"/>
    <w:rsid w:val="003F2385"/>
    <w:rsid w:val="003F2B8B"/>
    <w:rsid w:val="003F3772"/>
    <w:rsid w:val="003F469F"/>
    <w:rsid w:val="003F4AC2"/>
    <w:rsid w:val="003F4AE2"/>
    <w:rsid w:val="003F4DBF"/>
    <w:rsid w:val="003F4F26"/>
    <w:rsid w:val="003F5351"/>
    <w:rsid w:val="003F53C7"/>
    <w:rsid w:val="003F54E8"/>
    <w:rsid w:val="003F7DFD"/>
    <w:rsid w:val="003F7E21"/>
    <w:rsid w:val="00400035"/>
    <w:rsid w:val="004003E9"/>
    <w:rsid w:val="00400418"/>
    <w:rsid w:val="00401040"/>
    <w:rsid w:val="0040138E"/>
    <w:rsid w:val="00402552"/>
    <w:rsid w:val="0040284B"/>
    <w:rsid w:val="004029BA"/>
    <w:rsid w:val="00402AAF"/>
    <w:rsid w:val="00402F7D"/>
    <w:rsid w:val="00404058"/>
    <w:rsid w:val="004040A3"/>
    <w:rsid w:val="00404BE9"/>
    <w:rsid w:val="00404D35"/>
    <w:rsid w:val="0040564F"/>
    <w:rsid w:val="00405876"/>
    <w:rsid w:val="00405C18"/>
    <w:rsid w:val="004064BF"/>
    <w:rsid w:val="004068D4"/>
    <w:rsid w:val="00406F7F"/>
    <w:rsid w:val="0040734E"/>
    <w:rsid w:val="00407FB0"/>
    <w:rsid w:val="00410052"/>
    <w:rsid w:val="00410812"/>
    <w:rsid w:val="0041264B"/>
    <w:rsid w:val="00412E6F"/>
    <w:rsid w:val="00413497"/>
    <w:rsid w:val="00413499"/>
    <w:rsid w:val="00413723"/>
    <w:rsid w:val="00413A8D"/>
    <w:rsid w:val="0041469F"/>
    <w:rsid w:val="0041497D"/>
    <w:rsid w:val="00414B7B"/>
    <w:rsid w:val="004151FA"/>
    <w:rsid w:val="004153F7"/>
    <w:rsid w:val="004156FC"/>
    <w:rsid w:val="00415BA5"/>
    <w:rsid w:val="0041644A"/>
    <w:rsid w:val="00416AB6"/>
    <w:rsid w:val="004172CF"/>
    <w:rsid w:val="00417409"/>
    <w:rsid w:val="00417597"/>
    <w:rsid w:val="00417C42"/>
    <w:rsid w:val="00420656"/>
    <w:rsid w:val="0042148A"/>
    <w:rsid w:val="00421613"/>
    <w:rsid w:val="00421A51"/>
    <w:rsid w:val="00421A58"/>
    <w:rsid w:val="004225EC"/>
    <w:rsid w:val="004227A8"/>
    <w:rsid w:val="00422DF4"/>
    <w:rsid w:val="00422F74"/>
    <w:rsid w:val="00422FFA"/>
    <w:rsid w:val="00424287"/>
    <w:rsid w:val="004244F1"/>
    <w:rsid w:val="00424E34"/>
    <w:rsid w:val="00425337"/>
    <w:rsid w:val="00425414"/>
    <w:rsid w:val="00425457"/>
    <w:rsid w:val="00426116"/>
    <w:rsid w:val="0042623C"/>
    <w:rsid w:val="004273F7"/>
    <w:rsid w:val="004277C5"/>
    <w:rsid w:val="004300AB"/>
    <w:rsid w:val="004303C8"/>
    <w:rsid w:val="00430480"/>
    <w:rsid w:val="004304DD"/>
    <w:rsid w:val="00430B9E"/>
    <w:rsid w:val="004312D7"/>
    <w:rsid w:val="004317CF"/>
    <w:rsid w:val="00431FC9"/>
    <w:rsid w:val="004322A8"/>
    <w:rsid w:val="00433019"/>
    <w:rsid w:val="004334B9"/>
    <w:rsid w:val="00433A3D"/>
    <w:rsid w:val="00434CE6"/>
    <w:rsid w:val="00435480"/>
    <w:rsid w:val="00435565"/>
    <w:rsid w:val="0043586E"/>
    <w:rsid w:val="00435C7B"/>
    <w:rsid w:val="00435F53"/>
    <w:rsid w:val="004377DF"/>
    <w:rsid w:val="00437EE5"/>
    <w:rsid w:val="004404F8"/>
    <w:rsid w:val="0044098E"/>
    <w:rsid w:val="0044186C"/>
    <w:rsid w:val="00441A60"/>
    <w:rsid w:val="004423E4"/>
    <w:rsid w:val="00442D3A"/>
    <w:rsid w:val="00443399"/>
    <w:rsid w:val="0044339C"/>
    <w:rsid w:val="00443483"/>
    <w:rsid w:val="004434BA"/>
    <w:rsid w:val="00443CEF"/>
    <w:rsid w:val="0044438C"/>
    <w:rsid w:val="00444AEE"/>
    <w:rsid w:val="00444C78"/>
    <w:rsid w:val="004455FB"/>
    <w:rsid w:val="00445B40"/>
    <w:rsid w:val="00445CFD"/>
    <w:rsid w:val="00446127"/>
    <w:rsid w:val="00446B16"/>
    <w:rsid w:val="00446BE8"/>
    <w:rsid w:val="00447A14"/>
    <w:rsid w:val="00450489"/>
    <w:rsid w:val="004508A0"/>
    <w:rsid w:val="00450F18"/>
    <w:rsid w:val="0045142E"/>
    <w:rsid w:val="00452AB3"/>
    <w:rsid w:val="00453A33"/>
    <w:rsid w:val="00453ACA"/>
    <w:rsid w:val="00453E19"/>
    <w:rsid w:val="00453FE7"/>
    <w:rsid w:val="004549FA"/>
    <w:rsid w:val="00454B79"/>
    <w:rsid w:val="00455A5D"/>
    <w:rsid w:val="004565CE"/>
    <w:rsid w:val="004567E9"/>
    <w:rsid w:val="00456832"/>
    <w:rsid w:val="004569C8"/>
    <w:rsid w:val="00456C1A"/>
    <w:rsid w:val="00456F80"/>
    <w:rsid w:val="0045797A"/>
    <w:rsid w:val="004601E0"/>
    <w:rsid w:val="00460FA4"/>
    <w:rsid w:val="004612FC"/>
    <w:rsid w:val="00462413"/>
    <w:rsid w:val="004629D4"/>
    <w:rsid w:val="004637CB"/>
    <w:rsid w:val="00464671"/>
    <w:rsid w:val="00464BCA"/>
    <w:rsid w:val="004657D9"/>
    <w:rsid w:val="0046681C"/>
    <w:rsid w:val="00466B04"/>
    <w:rsid w:val="00467AE9"/>
    <w:rsid w:val="00470C76"/>
    <w:rsid w:val="00470DA7"/>
    <w:rsid w:val="00470E36"/>
    <w:rsid w:val="00470F64"/>
    <w:rsid w:val="0047140C"/>
    <w:rsid w:val="00471C59"/>
    <w:rsid w:val="00471CDE"/>
    <w:rsid w:val="00471D72"/>
    <w:rsid w:val="0047228F"/>
    <w:rsid w:val="004722BB"/>
    <w:rsid w:val="00472673"/>
    <w:rsid w:val="00472CFA"/>
    <w:rsid w:val="00473F92"/>
    <w:rsid w:val="00474540"/>
    <w:rsid w:val="00475046"/>
    <w:rsid w:val="00475E4C"/>
    <w:rsid w:val="0047670E"/>
    <w:rsid w:val="004767D9"/>
    <w:rsid w:val="00476A55"/>
    <w:rsid w:val="004779F8"/>
    <w:rsid w:val="00477C4B"/>
    <w:rsid w:val="00477D59"/>
    <w:rsid w:val="00480325"/>
    <w:rsid w:val="00480387"/>
    <w:rsid w:val="004803B6"/>
    <w:rsid w:val="00481699"/>
    <w:rsid w:val="004816A8"/>
    <w:rsid w:val="00482192"/>
    <w:rsid w:val="00482756"/>
    <w:rsid w:val="00482DFD"/>
    <w:rsid w:val="004839BC"/>
    <w:rsid w:val="00483E16"/>
    <w:rsid w:val="004846AC"/>
    <w:rsid w:val="004848B0"/>
    <w:rsid w:val="00484D45"/>
    <w:rsid w:val="00484F9E"/>
    <w:rsid w:val="00485666"/>
    <w:rsid w:val="00485E90"/>
    <w:rsid w:val="00486221"/>
    <w:rsid w:val="00486A39"/>
    <w:rsid w:val="0048749C"/>
    <w:rsid w:val="004876DD"/>
    <w:rsid w:val="0048792B"/>
    <w:rsid w:val="0048792E"/>
    <w:rsid w:val="00487CC6"/>
    <w:rsid w:val="00487D6D"/>
    <w:rsid w:val="004900B0"/>
    <w:rsid w:val="004905BF"/>
    <w:rsid w:val="00490A21"/>
    <w:rsid w:val="00490BBE"/>
    <w:rsid w:val="00490D44"/>
    <w:rsid w:val="00491055"/>
    <w:rsid w:val="004914AB"/>
    <w:rsid w:val="0049220B"/>
    <w:rsid w:val="0049232E"/>
    <w:rsid w:val="00492948"/>
    <w:rsid w:val="004929D3"/>
    <w:rsid w:val="00492DF0"/>
    <w:rsid w:val="00495993"/>
    <w:rsid w:val="00495BB7"/>
    <w:rsid w:val="00495D96"/>
    <w:rsid w:val="00496224"/>
    <w:rsid w:val="00496D46"/>
    <w:rsid w:val="004972E3"/>
    <w:rsid w:val="004975B3"/>
    <w:rsid w:val="00497D02"/>
    <w:rsid w:val="004A0864"/>
    <w:rsid w:val="004A120A"/>
    <w:rsid w:val="004A18EF"/>
    <w:rsid w:val="004A1E70"/>
    <w:rsid w:val="004A27BE"/>
    <w:rsid w:val="004A3673"/>
    <w:rsid w:val="004A3C9F"/>
    <w:rsid w:val="004A43B6"/>
    <w:rsid w:val="004A445C"/>
    <w:rsid w:val="004A4FC8"/>
    <w:rsid w:val="004A60B4"/>
    <w:rsid w:val="004A634D"/>
    <w:rsid w:val="004A63BA"/>
    <w:rsid w:val="004B057A"/>
    <w:rsid w:val="004B18BE"/>
    <w:rsid w:val="004B1948"/>
    <w:rsid w:val="004B1BB5"/>
    <w:rsid w:val="004B1C01"/>
    <w:rsid w:val="004B2069"/>
    <w:rsid w:val="004B245B"/>
    <w:rsid w:val="004B2505"/>
    <w:rsid w:val="004B259D"/>
    <w:rsid w:val="004B2858"/>
    <w:rsid w:val="004B29A3"/>
    <w:rsid w:val="004B48CA"/>
    <w:rsid w:val="004B72B4"/>
    <w:rsid w:val="004B7333"/>
    <w:rsid w:val="004B7834"/>
    <w:rsid w:val="004C00BF"/>
    <w:rsid w:val="004C133E"/>
    <w:rsid w:val="004C156F"/>
    <w:rsid w:val="004C1ED5"/>
    <w:rsid w:val="004C1FA7"/>
    <w:rsid w:val="004C2A14"/>
    <w:rsid w:val="004C2F67"/>
    <w:rsid w:val="004C4462"/>
    <w:rsid w:val="004C4ABE"/>
    <w:rsid w:val="004C5203"/>
    <w:rsid w:val="004C5780"/>
    <w:rsid w:val="004C5955"/>
    <w:rsid w:val="004C6043"/>
    <w:rsid w:val="004C62D0"/>
    <w:rsid w:val="004C6AD6"/>
    <w:rsid w:val="004C782B"/>
    <w:rsid w:val="004C7FAC"/>
    <w:rsid w:val="004D05B6"/>
    <w:rsid w:val="004D09D5"/>
    <w:rsid w:val="004D0E23"/>
    <w:rsid w:val="004D16A6"/>
    <w:rsid w:val="004D2E3E"/>
    <w:rsid w:val="004D328C"/>
    <w:rsid w:val="004D3433"/>
    <w:rsid w:val="004D437E"/>
    <w:rsid w:val="004D5031"/>
    <w:rsid w:val="004D5B7F"/>
    <w:rsid w:val="004D6D97"/>
    <w:rsid w:val="004D7CE2"/>
    <w:rsid w:val="004E1268"/>
    <w:rsid w:val="004E1575"/>
    <w:rsid w:val="004E1FE2"/>
    <w:rsid w:val="004E202F"/>
    <w:rsid w:val="004E23E1"/>
    <w:rsid w:val="004E2FAB"/>
    <w:rsid w:val="004E340B"/>
    <w:rsid w:val="004E344C"/>
    <w:rsid w:val="004E3469"/>
    <w:rsid w:val="004E36E9"/>
    <w:rsid w:val="004E38F1"/>
    <w:rsid w:val="004E3DD5"/>
    <w:rsid w:val="004E3E77"/>
    <w:rsid w:val="004E4058"/>
    <w:rsid w:val="004E4298"/>
    <w:rsid w:val="004E4BF7"/>
    <w:rsid w:val="004E5285"/>
    <w:rsid w:val="004E68D0"/>
    <w:rsid w:val="004E7D2D"/>
    <w:rsid w:val="004F0494"/>
    <w:rsid w:val="004F05C1"/>
    <w:rsid w:val="004F0FF0"/>
    <w:rsid w:val="004F182B"/>
    <w:rsid w:val="004F1A69"/>
    <w:rsid w:val="004F2B05"/>
    <w:rsid w:val="004F30E9"/>
    <w:rsid w:val="004F37C0"/>
    <w:rsid w:val="004F3827"/>
    <w:rsid w:val="004F41B1"/>
    <w:rsid w:val="004F4BAC"/>
    <w:rsid w:val="004F4DEE"/>
    <w:rsid w:val="004F5020"/>
    <w:rsid w:val="004F51B6"/>
    <w:rsid w:val="004F6173"/>
    <w:rsid w:val="004F781D"/>
    <w:rsid w:val="00500035"/>
    <w:rsid w:val="0050007D"/>
    <w:rsid w:val="00501174"/>
    <w:rsid w:val="005012E1"/>
    <w:rsid w:val="0050130C"/>
    <w:rsid w:val="00501727"/>
    <w:rsid w:val="00501CCE"/>
    <w:rsid w:val="00501F11"/>
    <w:rsid w:val="00502517"/>
    <w:rsid w:val="00502712"/>
    <w:rsid w:val="00502781"/>
    <w:rsid w:val="00503C13"/>
    <w:rsid w:val="005043F3"/>
    <w:rsid w:val="00504C08"/>
    <w:rsid w:val="00505241"/>
    <w:rsid w:val="00505738"/>
    <w:rsid w:val="00505762"/>
    <w:rsid w:val="00505866"/>
    <w:rsid w:val="005068DE"/>
    <w:rsid w:val="005069B7"/>
    <w:rsid w:val="00506D9C"/>
    <w:rsid w:val="00506E6C"/>
    <w:rsid w:val="005070CA"/>
    <w:rsid w:val="00507541"/>
    <w:rsid w:val="005077FD"/>
    <w:rsid w:val="00507D89"/>
    <w:rsid w:val="00507F8B"/>
    <w:rsid w:val="00510361"/>
    <w:rsid w:val="00510667"/>
    <w:rsid w:val="005112A4"/>
    <w:rsid w:val="00511BFE"/>
    <w:rsid w:val="0051316E"/>
    <w:rsid w:val="0051319F"/>
    <w:rsid w:val="00513BD1"/>
    <w:rsid w:val="0051494E"/>
    <w:rsid w:val="00514A27"/>
    <w:rsid w:val="005162E6"/>
    <w:rsid w:val="00517057"/>
    <w:rsid w:val="0051732D"/>
    <w:rsid w:val="00517D7D"/>
    <w:rsid w:val="00517ECA"/>
    <w:rsid w:val="005202FA"/>
    <w:rsid w:val="00521434"/>
    <w:rsid w:val="00521540"/>
    <w:rsid w:val="00521797"/>
    <w:rsid w:val="00521B11"/>
    <w:rsid w:val="00521E63"/>
    <w:rsid w:val="00521FAE"/>
    <w:rsid w:val="0052235F"/>
    <w:rsid w:val="00523665"/>
    <w:rsid w:val="005241B7"/>
    <w:rsid w:val="00524E6C"/>
    <w:rsid w:val="005250B6"/>
    <w:rsid w:val="0052524F"/>
    <w:rsid w:val="00525408"/>
    <w:rsid w:val="00525997"/>
    <w:rsid w:val="00525F28"/>
    <w:rsid w:val="00526380"/>
    <w:rsid w:val="00526460"/>
    <w:rsid w:val="00526D17"/>
    <w:rsid w:val="00526EF0"/>
    <w:rsid w:val="00527D2B"/>
    <w:rsid w:val="00527FED"/>
    <w:rsid w:val="0053045C"/>
    <w:rsid w:val="00530550"/>
    <w:rsid w:val="0053083E"/>
    <w:rsid w:val="00531288"/>
    <w:rsid w:val="005313B0"/>
    <w:rsid w:val="005316AF"/>
    <w:rsid w:val="00532005"/>
    <w:rsid w:val="00532526"/>
    <w:rsid w:val="00532706"/>
    <w:rsid w:val="0053276B"/>
    <w:rsid w:val="0053298C"/>
    <w:rsid w:val="005338FE"/>
    <w:rsid w:val="00533AE9"/>
    <w:rsid w:val="00533BE4"/>
    <w:rsid w:val="00534C7D"/>
    <w:rsid w:val="00535653"/>
    <w:rsid w:val="005364F2"/>
    <w:rsid w:val="00536A87"/>
    <w:rsid w:val="005371CA"/>
    <w:rsid w:val="00537276"/>
    <w:rsid w:val="005377FF"/>
    <w:rsid w:val="00540313"/>
    <w:rsid w:val="0054091D"/>
    <w:rsid w:val="00540A02"/>
    <w:rsid w:val="00540B4A"/>
    <w:rsid w:val="00540D41"/>
    <w:rsid w:val="0054119C"/>
    <w:rsid w:val="005415A6"/>
    <w:rsid w:val="005424D4"/>
    <w:rsid w:val="005425EB"/>
    <w:rsid w:val="00543528"/>
    <w:rsid w:val="00543672"/>
    <w:rsid w:val="00543D19"/>
    <w:rsid w:val="00543E1E"/>
    <w:rsid w:val="00543EFC"/>
    <w:rsid w:val="00544256"/>
    <w:rsid w:val="00544C66"/>
    <w:rsid w:val="00545468"/>
    <w:rsid w:val="005457A7"/>
    <w:rsid w:val="0054611F"/>
    <w:rsid w:val="00546935"/>
    <w:rsid w:val="00546B49"/>
    <w:rsid w:val="00547C09"/>
    <w:rsid w:val="0055015B"/>
    <w:rsid w:val="00550707"/>
    <w:rsid w:val="00550959"/>
    <w:rsid w:val="0055096A"/>
    <w:rsid w:val="00550FF3"/>
    <w:rsid w:val="00551696"/>
    <w:rsid w:val="005516C6"/>
    <w:rsid w:val="005519AF"/>
    <w:rsid w:val="00551C1C"/>
    <w:rsid w:val="00551C20"/>
    <w:rsid w:val="00551D04"/>
    <w:rsid w:val="00551F79"/>
    <w:rsid w:val="005532CA"/>
    <w:rsid w:val="0055335F"/>
    <w:rsid w:val="00553418"/>
    <w:rsid w:val="005535F3"/>
    <w:rsid w:val="00553901"/>
    <w:rsid w:val="00553E97"/>
    <w:rsid w:val="00554944"/>
    <w:rsid w:val="00554B7D"/>
    <w:rsid w:val="005551D0"/>
    <w:rsid w:val="0055567C"/>
    <w:rsid w:val="0055587E"/>
    <w:rsid w:val="00555ABA"/>
    <w:rsid w:val="005561E2"/>
    <w:rsid w:val="0055620D"/>
    <w:rsid w:val="00557589"/>
    <w:rsid w:val="005608BE"/>
    <w:rsid w:val="005609CB"/>
    <w:rsid w:val="00561B97"/>
    <w:rsid w:val="00561F11"/>
    <w:rsid w:val="005625D7"/>
    <w:rsid w:val="00563167"/>
    <w:rsid w:val="00563881"/>
    <w:rsid w:val="005639C2"/>
    <w:rsid w:val="00564D2E"/>
    <w:rsid w:val="00564F3D"/>
    <w:rsid w:val="00565091"/>
    <w:rsid w:val="00565755"/>
    <w:rsid w:val="005657B6"/>
    <w:rsid w:val="005662E0"/>
    <w:rsid w:val="00566729"/>
    <w:rsid w:val="00567822"/>
    <w:rsid w:val="00567911"/>
    <w:rsid w:val="0057008C"/>
    <w:rsid w:val="00570397"/>
    <w:rsid w:val="00570E30"/>
    <w:rsid w:val="00570F4E"/>
    <w:rsid w:val="00571462"/>
    <w:rsid w:val="00571B36"/>
    <w:rsid w:val="00571BF2"/>
    <w:rsid w:val="005721AB"/>
    <w:rsid w:val="0057264D"/>
    <w:rsid w:val="00572708"/>
    <w:rsid w:val="005728EC"/>
    <w:rsid w:val="00572A18"/>
    <w:rsid w:val="00572FE4"/>
    <w:rsid w:val="0057310B"/>
    <w:rsid w:val="00574111"/>
    <w:rsid w:val="00574434"/>
    <w:rsid w:val="00575114"/>
    <w:rsid w:val="005756C1"/>
    <w:rsid w:val="0057656B"/>
    <w:rsid w:val="0057668C"/>
    <w:rsid w:val="005768E5"/>
    <w:rsid w:val="00576938"/>
    <w:rsid w:val="00576D0E"/>
    <w:rsid w:val="00577431"/>
    <w:rsid w:val="005774FE"/>
    <w:rsid w:val="0057772F"/>
    <w:rsid w:val="00577A67"/>
    <w:rsid w:val="00581919"/>
    <w:rsid w:val="00581A3A"/>
    <w:rsid w:val="00581AC6"/>
    <w:rsid w:val="00581D7E"/>
    <w:rsid w:val="00581DED"/>
    <w:rsid w:val="005829D8"/>
    <w:rsid w:val="00583434"/>
    <w:rsid w:val="00584AB7"/>
    <w:rsid w:val="0058500C"/>
    <w:rsid w:val="0058680F"/>
    <w:rsid w:val="00586844"/>
    <w:rsid w:val="005871CE"/>
    <w:rsid w:val="00587D1B"/>
    <w:rsid w:val="005901B8"/>
    <w:rsid w:val="0059092A"/>
    <w:rsid w:val="00590ECF"/>
    <w:rsid w:val="00590F1E"/>
    <w:rsid w:val="00591248"/>
    <w:rsid w:val="00591AD4"/>
    <w:rsid w:val="00591DDB"/>
    <w:rsid w:val="0059329E"/>
    <w:rsid w:val="00593537"/>
    <w:rsid w:val="00593C8D"/>
    <w:rsid w:val="00593DED"/>
    <w:rsid w:val="005944CF"/>
    <w:rsid w:val="005951CA"/>
    <w:rsid w:val="0059559A"/>
    <w:rsid w:val="005956FF"/>
    <w:rsid w:val="005962D9"/>
    <w:rsid w:val="0059652E"/>
    <w:rsid w:val="0059769B"/>
    <w:rsid w:val="005A058F"/>
    <w:rsid w:val="005A0C90"/>
    <w:rsid w:val="005A1476"/>
    <w:rsid w:val="005A18DB"/>
    <w:rsid w:val="005A1AEC"/>
    <w:rsid w:val="005A2720"/>
    <w:rsid w:val="005A2967"/>
    <w:rsid w:val="005A2C3F"/>
    <w:rsid w:val="005A37DA"/>
    <w:rsid w:val="005A382E"/>
    <w:rsid w:val="005A3857"/>
    <w:rsid w:val="005A3E4D"/>
    <w:rsid w:val="005A443A"/>
    <w:rsid w:val="005A4D15"/>
    <w:rsid w:val="005A5318"/>
    <w:rsid w:val="005A57F0"/>
    <w:rsid w:val="005A5A1C"/>
    <w:rsid w:val="005A5CA0"/>
    <w:rsid w:val="005A6AD3"/>
    <w:rsid w:val="005A6DAC"/>
    <w:rsid w:val="005A7222"/>
    <w:rsid w:val="005A72AF"/>
    <w:rsid w:val="005A7812"/>
    <w:rsid w:val="005B0052"/>
    <w:rsid w:val="005B054C"/>
    <w:rsid w:val="005B07EE"/>
    <w:rsid w:val="005B0842"/>
    <w:rsid w:val="005B1130"/>
    <w:rsid w:val="005B1B2A"/>
    <w:rsid w:val="005B1BE2"/>
    <w:rsid w:val="005B2A9E"/>
    <w:rsid w:val="005B2B6D"/>
    <w:rsid w:val="005B331D"/>
    <w:rsid w:val="005B379C"/>
    <w:rsid w:val="005B3DBD"/>
    <w:rsid w:val="005B4E3F"/>
    <w:rsid w:val="005B626F"/>
    <w:rsid w:val="005B6AB1"/>
    <w:rsid w:val="005B6C32"/>
    <w:rsid w:val="005B6FEF"/>
    <w:rsid w:val="005B718A"/>
    <w:rsid w:val="005C0761"/>
    <w:rsid w:val="005C0EAC"/>
    <w:rsid w:val="005C151F"/>
    <w:rsid w:val="005C1A54"/>
    <w:rsid w:val="005C1B29"/>
    <w:rsid w:val="005C1C63"/>
    <w:rsid w:val="005C1EA6"/>
    <w:rsid w:val="005C2025"/>
    <w:rsid w:val="005C225C"/>
    <w:rsid w:val="005C231E"/>
    <w:rsid w:val="005C2871"/>
    <w:rsid w:val="005C2E08"/>
    <w:rsid w:val="005C3BC8"/>
    <w:rsid w:val="005C4A86"/>
    <w:rsid w:val="005C570A"/>
    <w:rsid w:val="005C584D"/>
    <w:rsid w:val="005C593F"/>
    <w:rsid w:val="005C5FC8"/>
    <w:rsid w:val="005C64FC"/>
    <w:rsid w:val="005C6524"/>
    <w:rsid w:val="005C732E"/>
    <w:rsid w:val="005C7D3C"/>
    <w:rsid w:val="005D0263"/>
    <w:rsid w:val="005D1C06"/>
    <w:rsid w:val="005D28BF"/>
    <w:rsid w:val="005D32D0"/>
    <w:rsid w:val="005D3502"/>
    <w:rsid w:val="005D3AC4"/>
    <w:rsid w:val="005D3C37"/>
    <w:rsid w:val="005D435E"/>
    <w:rsid w:val="005D43D0"/>
    <w:rsid w:val="005D5386"/>
    <w:rsid w:val="005D5929"/>
    <w:rsid w:val="005D5D74"/>
    <w:rsid w:val="005D640E"/>
    <w:rsid w:val="005D6587"/>
    <w:rsid w:val="005D6880"/>
    <w:rsid w:val="005D70EE"/>
    <w:rsid w:val="005D74EF"/>
    <w:rsid w:val="005D77F7"/>
    <w:rsid w:val="005D782C"/>
    <w:rsid w:val="005D7A58"/>
    <w:rsid w:val="005D7B89"/>
    <w:rsid w:val="005E017F"/>
    <w:rsid w:val="005E0F84"/>
    <w:rsid w:val="005E1CD6"/>
    <w:rsid w:val="005E1CEC"/>
    <w:rsid w:val="005E27D6"/>
    <w:rsid w:val="005E2818"/>
    <w:rsid w:val="005E3190"/>
    <w:rsid w:val="005E346A"/>
    <w:rsid w:val="005E41FB"/>
    <w:rsid w:val="005E4B80"/>
    <w:rsid w:val="005E5850"/>
    <w:rsid w:val="005E5AA6"/>
    <w:rsid w:val="005E68DA"/>
    <w:rsid w:val="005E7C2A"/>
    <w:rsid w:val="005F0FC3"/>
    <w:rsid w:val="005F1461"/>
    <w:rsid w:val="005F1A6A"/>
    <w:rsid w:val="005F2457"/>
    <w:rsid w:val="005F2B93"/>
    <w:rsid w:val="005F2C6B"/>
    <w:rsid w:val="005F3B0B"/>
    <w:rsid w:val="005F3DA1"/>
    <w:rsid w:val="005F4303"/>
    <w:rsid w:val="005F4378"/>
    <w:rsid w:val="005F4816"/>
    <w:rsid w:val="005F4E02"/>
    <w:rsid w:val="005F5878"/>
    <w:rsid w:val="005F58E0"/>
    <w:rsid w:val="005F5C9F"/>
    <w:rsid w:val="005F61BD"/>
    <w:rsid w:val="005F6226"/>
    <w:rsid w:val="005F6440"/>
    <w:rsid w:val="005F6460"/>
    <w:rsid w:val="005F70BC"/>
    <w:rsid w:val="005F7B32"/>
    <w:rsid w:val="005F7E1A"/>
    <w:rsid w:val="005F7F99"/>
    <w:rsid w:val="00600A00"/>
    <w:rsid w:val="00600EF0"/>
    <w:rsid w:val="00601063"/>
    <w:rsid w:val="00601296"/>
    <w:rsid w:val="0060200B"/>
    <w:rsid w:val="00602217"/>
    <w:rsid w:val="0060450F"/>
    <w:rsid w:val="00604839"/>
    <w:rsid w:val="0060483A"/>
    <w:rsid w:val="00604EF5"/>
    <w:rsid w:val="00604F10"/>
    <w:rsid w:val="0060508C"/>
    <w:rsid w:val="00605A34"/>
    <w:rsid w:val="00605FCD"/>
    <w:rsid w:val="006061D1"/>
    <w:rsid w:val="00606410"/>
    <w:rsid w:val="0060685F"/>
    <w:rsid w:val="006071F5"/>
    <w:rsid w:val="0060776A"/>
    <w:rsid w:val="00607AEB"/>
    <w:rsid w:val="00607B59"/>
    <w:rsid w:val="0061070F"/>
    <w:rsid w:val="00611101"/>
    <w:rsid w:val="0061195B"/>
    <w:rsid w:val="00612158"/>
    <w:rsid w:val="00612540"/>
    <w:rsid w:val="0061281C"/>
    <w:rsid w:val="0061317D"/>
    <w:rsid w:val="0061354D"/>
    <w:rsid w:val="0061428F"/>
    <w:rsid w:val="00614381"/>
    <w:rsid w:val="006146C1"/>
    <w:rsid w:val="00614C22"/>
    <w:rsid w:val="00614C99"/>
    <w:rsid w:val="00615261"/>
    <w:rsid w:val="00615582"/>
    <w:rsid w:val="00615607"/>
    <w:rsid w:val="00616D8E"/>
    <w:rsid w:val="00617015"/>
    <w:rsid w:val="006176D5"/>
    <w:rsid w:val="00617E0E"/>
    <w:rsid w:val="00620961"/>
    <w:rsid w:val="00620F07"/>
    <w:rsid w:val="006219AE"/>
    <w:rsid w:val="00621F37"/>
    <w:rsid w:val="006232D8"/>
    <w:rsid w:val="00623A90"/>
    <w:rsid w:val="00623BC3"/>
    <w:rsid w:val="00623E67"/>
    <w:rsid w:val="006244F3"/>
    <w:rsid w:val="00624E46"/>
    <w:rsid w:val="006258AA"/>
    <w:rsid w:val="00626890"/>
    <w:rsid w:val="0062714A"/>
    <w:rsid w:val="006272E2"/>
    <w:rsid w:val="0062739F"/>
    <w:rsid w:val="006275E9"/>
    <w:rsid w:val="006276D9"/>
    <w:rsid w:val="00627DBA"/>
    <w:rsid w:val="00627DE0"/>
    <w:rsid w:val="00627E6D"/>
    <w:rsid w:val="0063112E"/>
    <w:rsid w:val="00631509"/>
    <w:rsid w:val="00631581"/>
    <w:rsid w:val="006315E2"/>
    <w:rsid w:val="00631C8B"/>
    <w:rsid w:val="006321AB"/>
    <w:rsid w:val="0063292A"/>
    <w:rsid w:val="006331F4"/>
    <w:rsid w:val="006339AC"/>
    <w:rsid w:val="00633AA6"/>
    <w:rsid w:val="00633C71"/>
    <w:rsid w:val="00634134"/>
    <w:rsid w:val="00634274"/>
    <w:rsid w:val="00634A28"/>
    <w:rsid w:val="00634BF9"/>
    <w:rsid w:val="00635114"/>
    <w:rsid w:val="006355B1"/>
    <w:rsid w:val="00635831"/>
    <w:rsid w:val="00635B21"/>
    <w:rsid w:val="00635F6A"/>
    <w:rsid w:val="00636BE5"/>
    <w:rsid w:val="00637043"/>
    <w:rsid w:val="006372FC"/>
    <w:rsid w:val="006379E9"/>
    <w:rsid w:val="00637B85"/>
    <w:rsid w:val="00637D0F"/>
    <w:rsid w:val="00637FED"/>
    <w:rsid w:val="00640481"/>
    <w:rsid w:val="00640757"/>
    <w:rsid w:val="00640BDC"/>
    <w:rsid w:val="006410AA"/>
    <w:rsid w:val="006412B5"/>
    <w:rsid w:val="0064189D"/>
    <w:rsid w:val="00642241"/>
    <w:rsid w:val="00642E4D"/>
    <w:rsid w:val="0064300F"/>
    <w:rsid w:val="006438B3"/>
    <w:rsid w:val="00643D8F"/>
    <w:rsid w:val="006447C7"/>
    <w:rsid w:val="00645C94"/>
    <w:rsid w:val="006463A8"/>
    <w:rsid w:val="006463F3"/>
    <w:rsid w:val="0064643E"/>
    <w:rsid w:val="00646C44"/>
    <w:rsid w:val="00646E7C"/>
    <w:rsid w:val="00647651"/>
    <w:rsid w:val="00647856"/>
    <w:rsid w:val="00647FB9"/>
    <w:rsid w:val="00650470"/>
    <w:rsid w:val="00652CDD"/>
    <w:rsid w:val="00652F0B"/>
    <w:rsid w:val="00653921"/>
    <w:rsid w:val="006541B8"/>
    <w:rsid w:val="0065432F"/>
    <w:rsid w:val="0065488A"/>
    <w:rsid w:val="00655605"/>
    <w:rsid w:val="00655DA6"/>
    <w:rsid w:val="00655EDC"/>
    <w:rsid w:val="00656804"/>
    <w:rsid w:val="0065719F"/>
    <w:rsid w:val="00657481"/>
    <w:rsid w:val="0065750E"/>
    <w:rsid w:val="00657912"/>
    <w:rsid w:val="00657DF5"/>
    <w:rsid w:val="006603BF"/>
    <w:rsid w:val="00660425"/>
    <w:rsid w:val="0066044C"/>
    <w:rsid w:val="00661154"/>
    <w:rsid w:val="006611A8"/>
    <w:rsid w:val="006611C7"/>
    <w:rsid w:val="00661D96"/>
    <w:rsid w:val="00661EC1"/>
    <w:rsid w:val="00662BDB"/>
    <w:rsid w:val="00663E72"/>
    <w:rsid w:val="006653A9"/>
    <w:rsid w:val="006654A8"/>
    <w:rsid w:val="00665BAB"/>
    <w:rsid w:val="00666023"/>
    <w:rsid w:val="00666313"/>
    <w:rsid w:val="00667421"/>
    <w:rsid w:val="006675FB"/>
    <w:rsid w:val="00667AF2"/>
    <w:rsid w:val="00670056"/>
    <w:rsid w:val="00670179"/>
    <w:rsid w:val="00670187"/>
    <w:rsid w:val="00670894"/>
    <w:rsid w:val="006708F9"/>
    <w:rsid w:val="006711C2"/>
    <w:rsid w:val="0067120F"/>
    <w:rsid w:val="00671399"/>
    <w:rsid w:val="00671405"/>
    <w:rsid w:val="00672CD3"/>
    <w:rsid w:val="00672E1E"/>
    <w:rsid w:val="00672ED8"/>
    <w:rsid w:val="0067356B"/>
    <w:rsid w:val="006738BD"/>
    <w:rsid w:val="0067398F"/>
    <w:rsid w:val="00673A40"/>
    <w:rsid w:val="00673B72"/>
    <w:rsid w:val="00673FB6"/>
    <w:rsid w:val="006743FA"/>
    <w:rsid w:val="006744DD"/>
    <w:rsid w:val="00674787"/>
    <w:rsid w:val="006750D8"/>
    <w:rsid w:val="00675133"/>
    <w:rsid w:val="00675672"/>
    <w:rsid w:val="00675AD7"/>
    <w:rsid w:val="006762DF"/>
    <w:rsid w:val="006763E7"/>
    <w:rsid w:val="0067716E"/>
    <w:rsid w:val="00677178"/>
    <w:rsid w:val="0067759A"/>
    <w:rsid w:val="0068068A"/>
    <w:rsid w:val="00680C5A"/>
    <w:rsid w:val="00681CB0"/>
    <w:rsid w:val="00681DE8"/>
    <w:rsid w:val="00681EAD"/>
    <w:rsid w:val="0068274B"/>
    <w:rsid w:val="006830F9"/>
    <w:rsid w:val="0068385E"/>
    <w:rsid w:val="006842D0"/>
    <w:rsid w:val="00684813"/>
    <w:rsid w:val="00684B10"/>
    <w:rsid w:val="00685B4D"/>
    <w:rsid w:val="006869A3"/>
    <w:rsid w:val="00687673"/>
    <w:rsid w:val="0068787F"/>
    <w:rsid w:val="006879E4"/>
    <w:rsid w:val="00687F87"/>
    <w:rsid w:val="006902F6"/>
    <w:rsid w:val="00690540"/>
    <w:rsid w:val="006905B1"/>
    <w:rsid w:val="0069077F"/>
    <w:rsid w:val="00690E74"/>
    <w:rsid w:val="00690F64"/>
    <w:rsid w:val="0069122F"/>
    <w:rsid w:val="006918FD"/>
    <w:rsid w:val="00691BFF"/>
    <w:rsid w:val="00691DAE"/>
    <w:rsid w:val="006922B9"/>
    <w:rsid w:val="006926B1"/>
    <w:rsid w:val="00692970"/>
    <w:rsid w:val="006929B8"/>
    <w:rsid w:val="00693394"/>
    <w:rsid w:val="00693434"/>
    <w:rsid w:val="00693453"/>
    <w:rsid w:val="0069430C"/>
    <w:rsid w:val="00695DBA"/>
    <w:rsid w:val="0069693A"/>
    <w:rsid w:val="00696F07"/>
    <w:rsid w:val="006A00F7"/>
    <w:rsid w:val="006A0FC6"/>
    <w:rsid w:val="006A1819"/>
    <w:rsid w:val="006A182D"/>
    <w:rsid w:val="006A1FAC"/>
    <w:rsid w:val="006A3130"/>
    <w:rsid w:val="006A3A91"/>
    <w:rsid w:val="006A42D5"/>
    <w:rsid w:val="006A466C"/>
    <w:rsid w:val="006A4BAD"/>
    <w:rsid w:val="006A4CBA"/>
    <w:rsid w:val="006A4F13"/>
    <w:rsid w:val="006A53FA"/>
    <w:rsid w:val="006A583F"/>
    <w:rsid w:val="006A5A12"/>
    <w:rsid w:val="006A5C99"/>
    <w:rsid w:val="006A6413"/>
    <w:rsid w:val="006A69F1"/>
    <w:rsid w:val="006A6EDF"/>
    <w:rsid w:val="006A70A6"/>
    <w:rsid w:val="006B040F"/>
    <w:rsid w:val="006B0D28"/>
    <w:rsid w:val="006B132F"/>
    <w:rsid w:val="006B136C"/>
    <w:rsid w:val="006B1704"/>
    <w:rsid w:val="006B25E7"/>
    <w:rsid w:val="006B2937"/>
    <w:rsid w:val="006B29FB"/>
    <w:rsid w:val="006B3BF3"/>
    <w:rsid w:val="006B51D6"/>
    <w:rsid w:val="006B5E69"/>
    <w:rsid w:val="006C0338"/>
    <w:rsid w:val="006C03F8"/>
    <w:rsid w:val="006C16C9"/>
    <w:rsid w:val="006C190E"/>
    <w:rsid w:val="006C1F8F"/>
    <w:rsid w:val="006C1FDB"/>
    <w:rsid w:val="006C226C"/>
    <w:rsid w:val="006C260C"/>
    <w:rsid w:val="006C385B"/>
    <w:rsid w:val="006C4917"/>
    <w:rsid w:val="006C49F1"/>
    <w:rsid w:val="006C535A"/>
    <w:rsid w:val="006C5389"/>
    <w:rsid w:val="006C58A6"/>
    <w:rsid w:val="006C59D3"/>
    <w:rsid w:val="006C59DB"/>
    <w:rsid w:val="006C6EA1"/>
    <w:rsid w:val="006C72AB"/>
    <w:rsid w:val="006C73FA"/>
    <w:rsid w:val="006C756F"/>
    <w:rsid w:val="006D08DB"/>
    <w:rsid w:val="006D0DE9"/>
    <w:rsid w:val="006D1430"/>
    <w:rsid w:val="006D170B"/>
    <w:rsid w:val="006D22C2"/>
    <w:rsid w:val="006D2758"/>
    <w:rsid w:val="006D27D3"/>
    <w:rsid w:val="006D2AB4"/>
    <w:rsid w:val="006D47FD"/>
    <w:rsid w:val="006D4AF0"/>
    <w:rsid w:val="006D4DAF"/>
    <w:rsid w:val="006D53DE"/>
    <w:rsid w:val="006D5C30"/>
    <w:rsid w:val="006D5F64"/>
    <w:rsid w:val="006D6312"/>
    <w:rsid w:val="006D671C"/>
    <w:rsid w:val="006D70FF"/>
    <w:rsid w:val="006D730F"/>
    <w:rsid w:val="006E025B"/>
    <w:rsid w:val="006E03EB"/>
    <w:rsid w:val="006E20AD"/>
    <w:rsid w:val="006E22E6"/>
    <w:rsid w:val="006E2EBE"/>
    <w:rsid w:val="006E36C8"/>
    <w:rsid w:val="006E3729"/>
    <w:rsid w:val="006E3F2D"/>
    <w:rsid w:val="006E498A"/>
    <w:rsid w:val="006E5AD1"/>
    <w:rsid w:val="006E649E"/>
    <w:rsid w:val="006E65FA"/>
    <w:rsid w:val="006E69CE"/>
    <w:rsid w:val="006E7574"/>
    <w:rsid w:val="006E782D"/>
    <w:rsid w:val="006E7DDE"/>
    <w:rsid w:val="006F0015"/>
    <w:rsid w:val="006F13C5"/>
    <w:rsid w:val="006F1D5C"/>
    <w:rsid w:val="006F2383"/>
    <w:rsid w:val="006F2C84"/>
    <w:rsid w:val="006F3551"/>
    <w:rsid w:val="006F36E0"/>
    <w:rsid w:val="006F3F71"/>
    <w:rsid w:val="006F4643"/>
    <w:rsid w:val="006F49C4"/>
    <w:rsid w:val="006F4D54"/>
    <w:rsid w:val="006F68F5"/>
    <w:rsid w:val="006F6C5D"/>
    <w:rsid w:val="006F7326"/>
    <w:rsid w:val="006F7704"/>
    <w:rsid w:val="006F776F"/>
    <w:rsid w:val="006F7D72"/>
    <w:rsid w:val="00701C77"/>
    <w:rsid w:val="00702906"/>
    <w:rsid w:val="00702F4D"/>
    <w:rsid w:val="0070451D"/>
    <w:rsid w:val="00704B88"/>
    <w:rsid w:val="00704ECE"/>
    <w:rsid w:val="00705BF0"/>
    <w:rsid w:val="00705F16"/>
    <w:rsid w:val="0070606C"/>
    <w:rsid w:val="007062CE"/>
    <w:rsid w:val="0070637D"/>
    <w:rsid w:val="00706C45"/>
    <w:rsid w:val="00706EA1"/>
    <w:rsid w:val="00707453"/>
    <w:rsid w:val="007074BE"/>
    <w:rsid w:val="007075BE"/>
    <w:rsid w:val="00707EEC"/>
    <w:rsid w:val="00710FA7"/>
    <w:rsid w:val="00711494"/>
    <w:rsid w:val="0071153E"/>
    <w:rsid w:val="00711A87"/>
    <w:rsid w:val="00711F32"/>
    <w:rsid w:val="00713528"/>
    <w:rsid w:val="00713643"/>
    <w:rsid w:val="00714909"/>
    <w:rsid w:val="00714B78"/>
    <w:rsid w:val="00714B8A"/>
    <w:rsid w:val="00716922"/>
    <w:rsid w:val="0071728C"/>
    <w:rsid w:val="00717E67"/>
    <w:rsid w:val="00717F9B"/>
    <w:rsid w:val="00720026"/>
    <w:rsid w:val="007209F2"/>
    <w:rsid w:val="00720A16"/>
    <w:rsid w:val="00720B86"/>
    <w:rsid w:val="00721288"/>
    <w:rsid w:val="00721554"/>
    <w:rsid w:val="00722020"/>
    <w:rsid w:val="007220E7"/>
    <w:rsid w:val="007224AE"/>
    <w:rsid w:val="0072262B"/>
    <w:rsid w:val="007231BC"/>
    <w:rsid w:val="007243AE"/>
    <w:rsid w:val="0072646A"/>
    <w:rsid w:val="007265A1"/>
    <w:rsid w:val="00726C2C"/>
    <w:rsid w:val="00727058"/>
    <w:rsid w:val="007274B2"/>
    <w:rsid w:val="00727824"/>
    <w:rsid w:val="00727ADB"/>
    <w:rsid w:val="00727DEF"/>
    <w:rsid w:val="00727E21"/>
    <w:rsid w:val="007314FA"/>
    <w:rsid w:val="007319FF"/>
    <w:rsid w:val="00731DA1"/>
    <w:rsid w:val="00731DAF"/>
    <w:rsid w:val="00732F44"/>
    <w:rsid w:val="00733620"/>
    <w:rsid w:val="00733ADC"/>
    <w:rsid w:val="00733B93"/>
    <w:rsid w:val="007340A0"/>
    <w:rsid w:val="00734358"/>
    <w:rsid w:val="00734CDF"/>
    <w:rsid w:val="00735431"/>
    <w:rsid w:val="0073596A"/>
    <w:rsid w:val="0073692F"/>
    <w:rsid w:val="00736EDC"/>
    <w:rsid w:val="00736EF9"/>
    <w:rsid w:val="007379D6"/>
    <w:rsid w:val="00740E2F"/>
    <w:rsid w:val="007421A1"/>
    <w:rsid w:val="007422C9"/>
    <w:rsid w:val="00742E75"/>
    <w:rsid w:val="00743D7B"/>
    <w:rsid w:val="00743EFE"/>
    <w:rsid w:val="00744069"/>
    <w:rsid w:val="007444C2"/>
    <w:rsid w:val="007445FD"/>
    <w:rsid w:val="0074510A"/>
    <w:rsid w:val="00745B1A"/>
    <w:rsid w:val="00745C2C"/>
    <w:rsid w:val="00746359"/>
    <w:rsid w:val="00746D0C"/>
    <w:rsid w:val="00747154"/>
    <w:rsid w:val="00747BE2"/>
    <w:rsid w:val="00747E20"/>
    <w:rsid w:val="00750377"/>
    <w:rsid w:val="00752360"/>
    <w:rsid w:val="0075254F"/>
    <w:rsid w:val="007526F3"/>
    <w:rsid w:val="00752AF0"/>
    <w:rsid w:val="00752E85"/>
    <w:rsid w:val="00752F32"/>
    <w:rsid w:val="007532DB"/>
    <w:rsid w:val="007534CC"/>
    <w:rsid w:val="007539BF"/>
    <w:rsid w:val="00753B73"/>
    <w:rsid w:val="00753E14"/>
    <w:rsid w:val="00754C56"/>
    <w:rsid w:val="00755BAA"/>
    <w:rsid w:val="0075632B"/>
    <w:rsid w:val="007576C3"/>
    <w:rsid w:val="00757ABC"/>
    <w:rsid w:val="00757BB8"/>
    <w:rsid w:val="00760312"/>
    <w:rsid w:val="007609C1"/>
    <w:rsid w:val="007614F0"/>
    <w:rsid w:val="00761D2E"/>
    <w:rsid w:val="00761F9B"/>
    <w:rsid w:val="007624EB"/>
    <w:rsid w:val="00762705"/>
    <w:rsid w:val="0076293B"/>
    <w:rsid w:val="0076294E"/>
    <w:rsid w:val="00762E9F"/>
    <w:rsid w:val="00763146"/>
    <w:rsid w:val="007638BF"/>
    <w:rsid w:val="00763A51"/>
    <w:rsid w:val="00763B5A"/>
    <w:rsid w:val="0076443F"/>
    <w:rsid w:val="00764DBD"/>
    <w:rsid w:val="00765078"/>
    <w:rsid w:val="007650BD"/>
    <w:rsid w:val="0076517F"/>
    <w:rsid w:val="0076526B"/>
    <w:rsid w:val="007652CC"/>
    <w:rsid w:val="0076565D"/>
    <w:rsid w:val="00766649"/>
    <w:rsid w:val="0076754A"/>
    <w:rsid w:val="007677AB"/>
    <w:rsid w:val="00767A99"/>
    <w:rsid w:val="00770F29"/>
    <w:rsid w:val="00771448"/>
    <w:rsid w:val="00771A9B"/>
    <w:rsid w:val="007721F4"/>
    <w:rsid w:val="00772468"/>
    <w:rsid w:val="00772724"/>
    <w:rsid w:val="0077338F"/>
    <w:rsid w:val="0077384A"/>
    <w:rsid w:val="00773A49"/>
    <w:rsid w:val="00774523"/>
    <w:rsid w:val="00774735"/>
    <w:rsid w:val="007747E9"/>
    <w:rsid w:val="00774829"/>
    <w:rsid w:val="00774C03"/>
    <w:rsid w:val="00776252"/>
    <w:rsid w:val="007769CB"/>
    <w:rsid w:val="00777B2C"/>
    <w:rsid w:val="00780610"/>
    <w:rsid w:val="0078194E"/>
    <w:rsid w:val="007820B4"/>
    <w:rsid w:val="00783227"/>
    <w:rsid w:val="00783282"/>
    <w:rsid w:val="007835C6"/>
    <w:rsid w:val="00783EAF"/>
    <w:rsid w:val="0078497D"/>
    <w:rsid w:val="0078549E"/>
    <w:rsid w:val="007862E6"/>
    <w:rsid w:val="00786715"/>
    <w:rsid w:val="00787673"/>
    <w:rsid w:val="0079079F"/>
    <w:rsid w:val="00790BAA"/>
    <w:rsid w:val="007910CA"/>
    <w:rsid w:val="007918A4"/>
    <w:rsid w:val="00791D1E"/>
    <w:rsid w:val="007921A0"/>
    <w:rsid w:val="007929DD"/>
    <w:rsid w:val="0079360A"/>
    <w:rsid w:val="00793629"/>
    <w:rsid w:val="00793C8A"/>
    <w:rsid w:val="00793D1C"/>
    <w:rsid w:val="00794315"/>
    <w:rsid w:val="00794FF3"/>
    <w:rsid w:val="00795ED8"/>
    <w:rsid w:val="007964A0"/>
    <w:rsid w:val="00796668"/>
    <w:rsid w:val="00796802"/>
    <w:rsid w:val="00796A84"/>
    <w:rsid w:val="00797667"/>
    <w:rsid w:val="00797AB3"/>
    <w:rsid w:val="007A16F2"/>
    <w:rsid w:val="007A1879"/>
    <w:rsid w:val="007A201B"/>
    <w:rsid w:val="007A2B87"/>
    <w:rsid w:val="007A2F98"/>
    <w:rsid w:val="007A3281"/>
    <w:rsid w:val="007A3687"/>
    <w:rsid w:val="007A3E24"/>
    <w:rsid w:val="007A4005"/>
    <w:rsid w:val="007A412B"/>
    <w:rsid w:val="007A420A"/>
    <w:rsid w:val="007A4CE1"/>
    <w:rsid w:val="007A5C1E"/>
    <w:rsid w:val="007A5E22"/>
    <w:rsid w:val="007A5EC2"/>
    <w:rsid w:val="007A76B4"/>
    <w:rsid w:val="007A7CB7"/>
    <w:rsid w:val="007A7D2D"/>
    <w:rsid w:val="007B0161"/>
    <w:rsid w:val="007B03E7"/>
    <w:rsid w:val="007B05C8"/>
    <w:rsid w:val="007B0CFC"/>
    <w:rsid w:val="007B1838"/>
    <w:rsid w:val="007B2B83"/>
    <w:rsid w:val="007B36B1"/>
    <w:rsid w:val="007B4009"/>
    <w:rsid w:val="007B4880"/>
    <w:rsid w:val="007B4FCE"/>
    <w:rsid w:val="007B5078"/>
    <w:rsid w:val="007B51A1"/>
    <w:rsid w:val="007B528F"/>
    <w:rsid w:val="007B5781"/>
    <w:rsid w:val="007B586C"/>
    <w:rsid w:val="007B5995"/>
    <w:rsid w:val="007B6595"/>
    <w:rsid w:val="007B6CA9"/>
    <w:rsid w:val="007B6F67"/>
    <w:rsid w:val="007B71EC"/>
    <w:rsid w:val="007B7AF6"/>
    <w:rsid w:val="007B7CC0"/>
    <w:rsid w:val="007C1239"/>
    <w:rsid w:val="007C1D0D"/>
    <w:rsid w:val="007C21CE"/>
    <w:rsid w:val="007C251E"/>
    <w:rsid w:val="007C3179"/>
    <w:rsid w:val="007C413D"/>
    <w:rsid w:val="007C4620"/>
    <w:rsid w:val="007C46BC"/>
    <w:rsid w:val="007C593C"/>
    <w:rsid w:val="007C5B7B"/>
    <w:rsid w:val="007D0071"/>
    <w:rsid w:val="007D0077"/>
    <w:rsid w:val="007D09C9"/>
    <w:rsid w:val="007D0B16"/>
    <w:rsid w:val="007D10D8"/>
    <w:rsid w:val="007D1493"/>
    <w:rsid w:val="007D1526"/>
    <w:rsid w:val="007D1571"/>
    <w:rsid w:val="007D1691"/>
    <w:rsid w:val="007D1F0B"/>
    <w:rsid w:val="007D2B04"/>
    <w:rsid w:val="007D2BCB"/>
    <w:rsid w:val="007D2EF2"/>
    <w:rsid w:val="007D3107"/>
    <w:rsid w:val="007D3B7F"/>
    <w:rsid w:val="007D400A"/>
    <w:rsid w:val="007D41B6"/>
    <w:rsid w:val="007D42B3"/>
    <w:rsid w:val="007D4E49"/>
    <w:rsid w:val="007D516B"/>
    <w:rsid w:val="007D625B"/>
    <w:rsid w:val="007D6865"/>
    <w:rsid w:val="007D695D"/>
    <w:rsid w:val="007D767C"/>
    <w:rsid w:val="007D76F1"/>
    <w:rsid w:val="007D7728"/>
    <w:rsid w:val="007D7C30"/>
    <w:rsid w:val="007E0727"/>
    <w:rsid w:val="007E0B74"/>
    <w:rsid w:val="007E0DE9"/>
    <w:rsid w:val="007E1638"/>
    <w:rsid w:val="007E211D"/>
    <w:rsid w:val="007E27B4"/>
    <w:rsid w:val="007E2BE1"/>
    <w:rsid w:val="007E3C1C"/>
    <w:rsid w:val="007E3E9C"/>
    <w:rsid w:val="007E4058"/>
    <w:rsid w:val="007E40BB"/>
    <w:rsid w:val="007E4424"/>
    <w:rsid w:val="007E4CF3"/>
    <w:rsid w:val="007E4E31"/>
    <w:rsid w:val="007E5ACC"/>
    <w:rsid w:val="007E64FB"/>
    <w:rsid w:val="007E6E81"/>
    <w:rsid w:val="007E6ED9"/>
    <w:rsid w:val="007E70A6"/>
    <w:rsid w:val="007E7657"/>
    <w:rsid w:val="007E7E36"/>
    <w:rsid w:val="007F040D"/>
    <w:rsid w:val="007F0533"/>
    <w:rsid w:val="007F07EE"/>
    <w:rsid w:val="007F0C89"/>
    <w:rsid w:val="007F178B"/>
    <w:rsid w:val="007F1EF4"/>
    <w:rsid w:val="007F2346"/>
    <w:rsid w:val="007F2498"/>
    <w:rsid w:val="007F3825"/>
    <w:rsid w:val="007F3D81"/>
    <w:rsid w:val="007F409D"/>
    <w:rsid w:val="007F424C"/>
    <w:rsid w:val="007F4294"/>
    <w:rsid w:val="007F4D4F"/>
    <w:rsid w:val="007F5FE3"/>
    <w:rsid w:val="007F66C3"/>
    <w:rsid w:val="007F66CC"/>
    <w:rsid w:val="007F6A7E"/>
    <w:rsid w:val="007F6AC4"/>
    <w:rsid w:val="007F712A"/>
    <w:rsid w:val="007F7DA0"/>
    <w:rsid w:val="0080050E"/>
    <w:rsid w:val="008008AB"/>
    <w:rsid w:val="00800AD9"/>
    <w:rsid w:val="00800F61"/>
    <w:rsid w:val="0080130D"/>
    <w:rsid w:val="0080136C"/>
    <w:rsid w:val="0080174B"/>
    <w:rsid w:val="00801A10"/>
    <w:rsid w:val="00801B0C"/>
    <w:rsid w:val="00801EB2"/>
    <w:rsid w:val="0080216A"/>
    <w:rsid w:val="008033DA"/>
    <w:rsid w:val="0080343A"/>
    <w:rsid w:val="00803C0D"/>
    <w:rsid w:val="00803D42"/>
    <w:rsid w:val="008043B5"/>
    <w:rsid w:val="00804693"/>
    <w:rsid w:val="00804CBC"/>
    <w:rsid w:val="00804FF3"/>
    <w:rsid w:val="008051AC"/>
    <w:rsid w:val="0080558F"/>
    <w:rsid w:val="00805890"/>
    <w:rsid w:val="00805B8F"/>
    <w:rsid w:val="00805C2E"/>
    <w:rsid w:val="00806562"/>
    <w:rsid w:val="0080659C"/>
    <w:rsid w:val="008069D6"/>
    <w:rsid w:val="00807518"/>
    <w:rsid w:val="0080799D"/>
    <w:rsid w:val="00810012"/>
    <w:rsid w:val="008109FD"/>
    <w:rsid w:val="00810E04"/>
    <w:rsid w:val="00811AA9"/>
    <w:rsid w:val="0081228E"/>
    <w:rsid w:val="00812362"/>
    <w:rsid w:val="00812524"/>
    <w:rsid w:val="00813034"/>
    <w:rsid w:val="0081460E"/>
    <w:rsid w:val="00814BE1"/>
    <w:rsid w:val="00814FAE"/>
    <w:rsid w:val="008152BC"/>
    <w:rsid w:val="0081561F"/>
    <w:rsid w:val="008159D6"/>
    <w:rsid w:val="00815B9A"/>
    <w:rsid w:val="00815EBE"/>
    <w:rsid w:val="00816853"/>
    <w:rsid w:val="00816960"/>
    <w:rsid w:val="00816C04"/>
    <w:rsid w:val="00816EBA"/>
    <w:rsid w:val="00817577"/>
    <w:rsid w:val="008179E2"/>
    <w:rsid w:val="00820248"/>
    <w:rsid w:val="00820BF5"/>
    <w:rsid w:val="00821A56"/>
    <w:rsid w:val="00821AD2"/>
    <w:rsid w:val="0082212C"/>
    <w:rsid w:val="00824155"/>
    <w:rsid w:val="0082420A"/>
    <w:rsid w:val="00824823"/>
    <w:rsid w:val="00824AC8"/>
    <w:rsid w:val="00824F59"/>
    <w:rsid w:val="00826007"/>
    <w:rsid w:val="0082662E"/>
    <w:rsid w:val="00826C3B"/>
    <w:rsid w:val="00826E51"/>
    <w:rsid w:val="00826F07"/>
    <w:rsid w:val="00827AD5"/>
    <w:rsid w:val="00827B12"/>
    <w:rsid w:val="00827B20"/>
    <w:rsid w:val="0083014B"/>
    <w:rsid w:val="00830361"/>
    <w:rsid w:val="00830994"/>
    <w:rsid w:val="00830D32"/>
    <w:rsid w:val="00830E45"/>
    <w:rsid w:val="00831472"/>
    <w:rsid w:val="00831517"/>
    <w:rsid w:val="0083186B"/>
    <w:rsid w:val="00832040"/>
    <w:rsid w:val="008326F8"/>
    <w:rsid w:val="008329CA"/>
    <w:rsid w:val="00833217"/>
    <w:rsid w:val="00834388"/>
    <w:rsid w:val="0083498C"/>
    <w:rsid w:val="008350D3"/>
    <w:rsid w:val="00835ADD"/>
    <w:rsid w:val="00836316"/>
    <w:rsid w:val="00836798"/>
    <w:rsid w:val="00836B6A"/>
    <w:rsid w:val="00836FCE"/>
    <w:rsid w:val="00837128"/>
    <w:rsid w:val="0084014D"/>
    <w:rsid w:val="0084018B"/>
    <w:rsid w:val="00840395"/>
    <w:rsid w:val="008403F6"/>
    <w:rsid w:val="00840A05"/>
    <w:rsid w:val="00841676"/>
    <w:rsid w:val="00841DF6"/>
    <w:rsid w:val="00841F0C"/>
    <w:rsid w:val="0084228C"/>
    <w:rsid w:val="00842B0E"/>
    <w:rsid w:val="00842F41"/>
    <w:rsid w:val="008434B1"/>
    <w:rsid w:val="0084371A"/>
    <w:rsid w:val="00844485"/>
    <w:rsid w:val="00845154"/>
    <w:rsid w:val="00845E20"/>
    <w:rsid w:val="00846CF2"/>
    <w:rsid w:val="008475D8"/>
    <w:rsid w:val="00847A89"/>
    <w:rsid w:val="00850BAA"/>
    <w:rsid w:val="00851063"/>
    <w:rsid w:val="00851368"/>
    <w:rsid w:val="0085136A"/>
    <w:rsid w:val="00851611"/>
    <w:rsid w:val="00851E6B"/>
    <w:rsid w:val="008523E6"/>
    <w:rsid w:val="008524AD"/>
    <w:rsid w:val="00853901"/>
    <w:rsid w:val="00853AB2"/>
    <w:rsid w:val="0085422E"/>
    <w:rsid w:val="0085544D"/>
    <w:rsid w:val="008562A0"/>
    <w:rsid w:val="0085650E"/>
    <w:rsid w:val="008574F0"/>
    <w:rsid w:val="008578BE"/>
    <w:rsid w:val="00857F74"/>
    <w:rsid w:val="00860BE8"/>
    <w:rsid w:val="00860F65"/>
    <w:rsid w:val="008610C3"/>
    <w:rsid w:val="00861898"/>
    <w:rsid w:val="00861A1F"/>
    <w:rsid w:val="00862518"/>
    <w:rsid w:val="00862980"/>
    <w:rsid w:val="0086361C"/>
    <w:rsid w:val="00863A56"/>
    <w:rsid w:val="00863E2C"/>
    <w:rsid w:val="008640A9"/>
    <w:rsid w:val="008640C1"/>
    <w:rsid w:val="008646E3"/>
    <w:rsid w:val="00864BE6"/>
    <w:rsid w:val="00864CF6"/>
    <w:rsid w:val="00864FA2"/>
    <w:rsid w:val="00865360"/>
    <w:rsid w:val="00865459"/>
    <w:rsid w:val="0086573F"/>
    <w:rsid w:val="00867BCA"/>
    <w:rsid w:val="00867BCE"/>
    <w:rsid w:val="00870F7E"/>
    <w:rsid w:val="00871EE1"/>
    <w:rsid w:val="0087202F"/>
    <w:rsid w:val="00872078"/>
    <w:rsid w:val="00872730"/>
    <w:rsid w:val="00873649"/>
    <w:rsid w:val="00873A4D"/>
    <w:rsid w:val="0087401D"/>
    <w:rsid w:val="00874426"/>
    <w:rsid w:val="008748FE"/>
    <w:rsid w:val="00874D7E"/>
    <w:rsid w:val="00874E8F"/>
    <w:rsid w:val="00875167"/>
    <w:rsid w:val="00875A09"/>
    <w:rsid w:val="00875B14"/>
    <w:rsid w:val="00875E34"/>
    <w:rsid w:val="00875EC2"/>
    <w:rsid w:val="008767D7"/>
    <w:rsid w:val="008768DB"/>
    <w:rsid w:val="00876974"/>
    <w:rsid w:val="008804B1"/>
    <w:rsid w:val="008806FD"/>
    <w:rsid w:val="00880D17"/>
    <w:rsid w:val="008817B0"/>
    <w:rsid w:val="00881A4F"/>
    <w:rsid w:val="00881B75"/>
    <w:rsid w:val="00881DF0"/>
    <w:rsid w:val="008825EE"/>
    <w:rsid w:val="00882DB6"/>
    <w:rsid w:val="008831AA"/>
    <w:rsid w:val="008832B0"/>
    <w:rsid w:val="00883870"/>
    <w:rsid w:val="00883AD8"/>
    <w:rsid w:val="00884076"/>
    <w:rsid w:val="008851B7"/>
    <w:rsid w:val="008853E1"/>
    <w:rsid w:val="0088571D"/>
    <w:rsid w:val="008862C2"/>
    <w:rsid w:val="00886369"/>
    <w:rsid w:val="00886870"/>
    <w:rsid w:val="00886BD2"/>
    <w:rsid w:val="00886E20"/>
    <w:rsid w:val="0089255F"/>
    <w:rsid w:val="00892CC5"/>
    <w:rsid w:val="00893062"/>
    <w:rsid w:val="00893367"/>
    <w:rsid w:val="00894286"/>
    <w:rsid w:val="008943A9"/>
    <w:rsid w:val="008950ED"/>
    <w:rsid w:val="00896259"/>
    <w:rsid w:val="00896BFD"/>
    <w:rsid w:val="008975C2"/>
    <w:rsid w:val="00897B14"/>
    <w:rsid w:val="00897C02"/>
    <w:rsid w:val="008A028C"/>
    <w:rsid w:val="008A10F1"/>
    <w:rsid w:val="008A1A57"/>
    <w:rsid w:val="008A1AA2"/>
    <w:rsid w:val="008A1EB0"/>
    <w:rsid w:val="008A2BA6"/>
    <w:rsid w:val="008A30D7"/>
    <w:rsid w:val="008A3166"/>
    <w:rsid w:val="008A325E"/>
    <w:rsid w:val="008A33EB"/>
    <w:rsid w:val="008A4E4D"/>
    <w:rsid w:val="008A5694"/>
    <w:rsid w:val="008A56A1"/>
    <w:rsid w:val="008A6920"/>
    <w:rsid w:val="008A6FF2"/>
    <w:rsid w:val="008B044E"/>
    <w:rsid w:val="008B1081"/>
    <w:rsid w:val="008B17F9"/>
    <w:rsid w:val="008B2526"/>
    <w:rsid w:val="008B2891"/>
    <w:rsid w:val="008B2C3B"/>
    <w:rsid w:val="008B310A"/>
    <w:rsid w:val="008B3B64"/>
    <w:rsid w:val="008B3F3C"/>
    <w:rsid w:val="008B4001"/>
    <w:rsid w:val="008B47EC"/>
    <w:rsid w:val="008B482D"/>
    <w:rsid w:val="008B4DE3"/>
    <w:rsid w:val="008B539F"/>
    <w:rsid w:val="008B55BB"/>
    <w:rsid w:val="008B5662"/>
    <w:rsid w:val="008B5808"/>
    <w:rsid w:val="008B627C"/>
    <w:rsid w:val="008B6469"/>
    <w:rsid w:val="008B68A6"/>
    <w:rsid w:val="008B6A63"/>
    <w:rsid w:val="008C02BC"/>
    <w:rsid w:val="008C035D"/>
    <w:rsid w:val="008C09BC"/>
    <w:rsid w:val="008C101C"/>
    <w:rsid w:val="008C1951"/>
    <w:rsid w:val="008C27FD"/>
    <w:rsid w:val="008C3196"/>
    <w:rsid w:val="008C3602"/>
    <w:rsid w:val="008C361C"/>
    <w:rsid w:val="008C36E7"/>
    <w:rsid w:val="008C382C"/>
    <w:rsid w:val="008C3A94"/>
    <w:rsid w:val="008C40CC"/>
    <w:rsid w:val="008C4249"/>
    <w:rsid w:val="008C4F88"/>
    <w:rsid w:val="008C4FB4"/>
    <w:rsid w:val="008C4FBD"/>
    <w:rsid w:val="008C6409"/>
    <w:rsid w:val="008C7087"/>
    <w:rsid w:val="008C7A7D"/>
    <w:rsid w:val="008D00CF"/>
    <w:rsid w:val="008D0777"/>
    <w:rsid w:val="008D0D8E"/>
    <w:rsid w:val="008D13B7"/>
    <w:rsid w:val="008D2539"/>
    <w:rsid w:val="008D2546"/>
    <w:rsid w:val="008D2A7E"/>
    <w:rsid w:val="008D3158"/>
    <w:rsid w:val="008D3553"/>
    <w:rsid w:val="008D4009"/>
    <w:rsid w:val="008D4A85"/>
    <w:rsid w:val="008D5436"/>
    <w:rsid w:val="008D5A63"/>
    <w:rsid w:val="008D5FAC"/>
    <w:rsid w:val="008D64BE"/>
    <w:rsid w:val="008D66D5"/>
    <w:rsid w:val="008D66E0"/>
    <w:rsid w:val="008D67BF"/>
    <w:rsid w:val="008E076B"/>
    <w:rsid w:val="008E0831"/>
    <w:rsid w:val="008E09D8"/>
    <w:rsid w:val="008E0D21"/>
    <w:rsid w:val="008E1316"/>
    <w:rsid w:val="008E1972"/>
    <w:rsid w:val="008E1EFD"/>
    <w:rsid w:val="008E2107"/>
    <w:rsid w:val="008E260D"/>
    <w:rsid w:val="008E2675"/>
    <w:rsid w:val="008E293E"/>
    <w:rsid w:val="008E2DA8"/>
    <w:rsid w:val="008E3682"/>
    <w:rsid w:val="008E3CAC"/>
    <w:rsid w:val="008E4A21"/>
    <w:rsid w:val="008E5466"/>
    <w:rsid w:val="008E5648"/>
    <w:rsid w:val="008E5A8C"/>
    <w:rsid w:val="008E5C46"/>
    <w:rsid w:val="008E5DC1"/>
    <w:rsid w:val="008E63A8"/>
    <w:rsid w:val="008E64AA"/>
    <w:rsid w:val="008E6B21"/>
    <w:rsid w:val="008E6C4C"/>
    <w:rsid w:val="008E6D93"/>
    <w:rsid w:val="008E6D95"/>
    <w:rsid w:val="008E728C"/>
    <w:rsid w:val="008E73B3"/>
    <w:rsid w:val="008E77F6"/>
    <w:rsid w:val="008E7E3A"/>
    <w:rsid w:val="008F002F"/>
    <w:rsid w:val="008F0131"/>
    <w:rsid w:val="008F151B"/>
    <w:rsid w:val="008F1AF0"/>
    <w:rsid w:val="008F1C11"/>
    <w:rsid w:val="008F1C39"/>
    <w:rsid w:val="008F1C88"/>
    <w:rsid w:val="008F1D03"/>
    <w:rsid w:val="008F1F0B"/>
    <w:rsid w:val="008F2058"/>
    <w:rsid w:val="008F2118"/>
    <w:rsid w:val="008F211F"/>
    <w:rsid w:val="008F243E"/>
    <w:rsid w:val="008F2696"/>
    <w:rsid w:val="008F3061"/>
    <w:rsid w:val="008F426F"/>
    <w:rsid w:val="008F4585"/>
    <w:rsid w:val="008F4841"/>
    <w:rsid w:val="008F4A00"/>
    <w:rsid w:val="008F5115"/>
    <w:rsid w:val="008F5239"/>
    <w:rsid w:val="008F5250"/>
    <w:rsid w:val="008F5505"/>
    <w:rsid w:val="008F68E8"/>
    <w:rsid w:val="008F6975"/>
    <w:rsid w:val="008F69F7"/>
    <w:rsid w:val="008F6CD5"/>
    <w:rsid w:val="00900199"/>
    <w:rsid w:val="009004EF"/>
    <w:rsid w:val="009009FF"/>
    <w:rsid w:val="00900A60"/>
    <w:rsid w:val="00900EB1"/>
    <w:rsid w:val="00901151"/>
    <w:rsid w:val="00903187"/>
    <w:rsid w:val="00904C69"/>
    <w:rsid w:val="009059B7"/>
    <w:rsid w:val="00906129"/>
    <w:rsid w:val="009065B8"/>
    <w:rsid w:val="009069DA"/>
    <w:rsid w:val="00907656"/>
    <w:rsid w:val="009079AC"/>
    <w:rsid w:val="0091032A"/>
    <w:rsid w:val="009116FE"/>
    <w:rsid w:val="00911CC4"/>
    <w:rsid w:val="00911FF4"/>
    <w:rsid w:val="0091242B"/>
    <w:rsid w:val="0091271A"/>
    <w:rsid w:val="00912EEA"/>
    <w:rsid w:val="00912FA8"/>
    <w:rsid w:val="00913117"/>
    <w:rsid w:val="009131A4"/>
    <w:rsid w:val="009139A6"/>
    <w:rsid w:val="00914E88"/>
    <w:rsid w:val="00914FA7"/>
    <w:rsid w:val="00916B73"/>
    <w:rsid w:val="00917500"/>
    <w:rsid w:val="0091756D"/>
    <w:rsid w:val="009175DB"/>
    <w:rsid w:val="009207E5"/>
    <w:rsid w:val="00921732"/>
    <w:rsid w:val="00922355"/>
    <w:rsid w:val="009238F9"/>
    <w:rsid w:val="00923A76"/>
    <w:rsid w:val="009240A8"/>
    <w:rsid w:val="00924360"/>
    <w:rsid w:val="00925B99"/>
    <w:rsid w:val="00925F22"/>
    <w:rsid w:val="0092602C"/>
    <w:rsid w:val="009263D5"/>
    <w:rsid w:val="00926B60"/>
    <w:rsid w:val="00926B8B"/>
    <w:rsid w:val="00926C5A"/>
    <w:rsid w:val="00926F2B"/>
    <w:rsid w:val="009276C5"/>
    <w:rsid w:val="0092775F"/>
    <w:rsid w:val="00927A1C"/>
    <w:rsid w:val="009307F9"/>
    <w:rsid w:val="00930A25"/>
    <w:rsid w:val="00930A62"/>
    <w:rsid w:val="00930C82"/>
    <w:rsid w:val="00930CD7"/>
    <w:rsid w:val="009316C1"/>
    <w:rsid w:val="0093211F"/>
    <w:rsid w:val="00932677"/>
    <w:rsid w:val="00932F6B"/>
    <w:rsid w:val="00932FF6"/>
    <w:rsid w:val="009335B6"/>
    <w:rsid w:val="00933933"/>
    <w:rsid w:val="00933AD2"/>
    <w:rsid w:val="0093426C"/>
    <w:rsid w:val="00934D86"/>
    <w:rsid w:val="00934DDE"/>
    <w:rsid w:val="009351B2"/>
    <w:rsid w:val="00935C14"/>
    <w:rsid w:val="00935F9B"/>
    <w:rsid w:val="00935FF2"/>
    <w:rsid w:val="00936EDC"/>
    <w:rsid w:val="00937129"/>
    <w:rsid w:val="009372F4"/>
    <w:rsid w:val="00937565"/>
    <w:rsid w:val="00937DDC"/>
    <w:rsid w:val="009401F0"/>
    <w:rsid w:val="009404E3"/>
    <w:rsid w:val="00940932"/>
    <w:rsid w:val="009414B5"/>
    <w:rsid w:val="00941625"/>
    <w:rsid w:val="00941EA4"/>
    <w:rsid w:val="009429A3"/>
    <w:rsid w:val="00942DCB"/>
    <w:rsid w:val="00942DF5"/>
    <w:rsid w:val="00943A86"/>
    <w:rsid w:val="00943AE5"/>
    <w:rsid w:val="00943FAC"/>
    <w:rsid w:val="00944958"/>
    <w:rsid w:val="0094648A"/>
    <w:rsid w:val="00946C9A"/>
    <w:rsid w:val="00946EC9"/>
    <w:rsid w:val="009473F4"/>
    <w:rsid w:val="00947430"/>
    <w:rsid w:val="00947524"/>
    <w:rsid w:val="009477DC"/>
    <w:rsid w:val="009478DD"/>
    <w:rsid w:val="00950E10"/>
    <w:rsid w:val="009511DA"/>
    <w:rsid w:val="00951982"/>
    <w:rsid w:val="00952A7D"/>
    <w:rsid w:val="00952C2B"/>
    <w:rsid w:val="00952E0F"/>
    <w:rsid w:val="00953756"/>
    <w:rsid w:val="0095412A"/>
    <w:rsid w:val="009543A7"/>
    <w:rsid w:val="00954470"/>
    <w:rsid w:val="00954883"/>
    <w:rsid w:val="00954CD5"/>
    <w:rsid w:val="00954FA6"/>
    <w:rsid w:val="0095533F"/>
    <w:rsid w:val="009553E6"/>
    <w:rsid w:val="009558EB"/>
    <w:rsid w:val="00955E8E"/>
    <w:rsid w:val="00956A0D"/>
    <w:rsid w:val="00956DDA"/>
    <w:rsid w:val="00957BCB"/>
    <w:rsid w:val="00957F94"/>
    <w:rsid w:val="00962475"/>
    <w:rsid w:val="00962C07"/>
    <w:rsid w:val="00963ACE"/>
    <w:rsid w:val="00963F47"/>
    <w:rsid w:val="00964E70"/>
    <w:rsid w:val="00964ED9"/>
    <w:rsid w:val="0096509E"/>
    <w:rsid w:val="009655A6"/>
    <w:rsid w:val="00965A4F"/>
    <w:rsid w:val="00965D26"/>
    <w:rsid w:val="00966096"/>
    <w:rsid w:val="00966387"/>
    <w:rsid w:val="00967762"/>
    <w:rsid w:val="00967BC3"/>
    <w:rsid w:val="00967C21"/>
    <w:rsid w:val="00970325"/>
    <w:rsid w:val="009705D5"/>
    <w:rsid w:val="00970A4C"/>
    <w:rsid w:val="00970C56"/>
    <w:rsid w:val="00970CF2"/>
    <w:rsid w:val="0097170A"/>
    <w:rsid w:val="00971BDA"/>
    <w:rsid w:val="00973BCE"/>
    <w:rsid w:val="00974126"/>
    <w:rsid w:val="00974391"/>
    <w:rsid w:val="009743C9"/>
    <w:rsid w:val="00974475"/>
    <w:rsid w:val="00974CD8"/>
    <w:rsid w:val="00974D2B"/>
    <w:rsid w:val="00975B15"/>
    <w:rsid w:val="00975E92"/>
    <w:rsid w:val="009760C8"/>
    <w:rsid w:val="0097615E"/>
    <w:rsid w:val="009762A3"/>
    <w:rsid w:val="0097730E"/>
    <w:rsid w:val="0097745A"/>
    <w:rsid w:val="00977BC5"/>
    <w:rsid w:val="00977FE2"/>
    <w:rsid w:val="00980394"/>
    <w:rsid w:val="00980BF7"/>
    <w:rsid w:val="0098116C"/>
    <w:rsid w:val="00982555"/>
    <w:rsid w:val="00982735"/>
    <w:rsid w:val="0098273B"/>
    <w:rsid w:val="00983892"/>
    <w:rsid w:val="0098390F"/>
    <w:rsid w:val="00983EF2"/>
    <w:rsid w:val="009841B8"/>
    <w:rsid w:val="009842C0"/>
    <w:rsid w:val="009842C9"/>
    <w:rsid w:val="00984E14"/>
    <w:rsid w:val="00985B2F"/>
    <w:rsid w:val="00986D5A"/>
    <w:rsid w:val="00987093"/>
    <w:rsid w:val="009870E3"/>
    <w:rsid w:val="00987254"/>
    <w:rsid w:val="00987291"/>
    <w:rsid w:val="00987EFF"/>
    <w:rsid w:val="009904F2"/>
    <w:rsid w:val="00990CDC"/>
    <w:rsid w:val="00992B77"/>
    <w:rsid w:val="00992BCB"/>
    <w:rsid w:val="009936BF"/>
    <w:rsid w:val="009939CD"/>
    <w:rsid w:val="00993BE6"/>
    <w:rsid w:val="0099546D"/>
    <w:rsid w:val="00995E50"/>
    <w:rsid w:val="00995F4F"/>
    <w:rsid w:val="0099691A"/>
    <w:rsid w:val="00996DD2"/>
    <w:rsid w:val="00997520"/>
    <w:rsid w:val="009979B7"/>
    <w:rsid w:val="00997D8F"/>
    <w:rsid w:val="00997F19"/>
    <w:rsid w:val="009A01DE"/>
    <w:rsid w:val="009A01EE"/>
    <w:rsid w:val="009A1B34"/>
    <w:rsid w:val="009A1B4F"/>
    <w:rsid w:val="009A1D25"/>
    <w:rsid w:val="009A27B9"/>
    <w:rsid w:val="009A29F7"/>
    <w:rsid w:val="009A2AFD"/>
    <w:rsid w:val="009A33A5"/>
    <w:rsid w:val="009A3563"/>
    <w:rsid w:val="009A39BF"/>
    <w:rsid w:val="009A3C04"/>
    <w:rsid w:val="009A3F53"/>
    <w:rsid w:val="009A43A0"/>
    <w:rsid w:val="009A4F33"/>
    <w:rsid w:val="009A5CCE"/>
    <w:rsid w:val="009A62F1"/>
    <w:rsid w:val="009A62F7"/>
    <w:rsid w:val="009A6408"/>
    <w:rsid w:val="009A668B"/>
    <w:rsid w:val="009A6E90"/>
    <w:rsid w:val="009A753A"/>
    <w:rsid w:val="009B01E2"/>
    <w:rsid w:val="009B15A6"/>
    <w:rsid w:val="009B162F"/>
    <w:rsid w:val="009B20EA"/>
    <w:rsid w:val="009B3F84"/>
    <w:rsid w:val="009B4134"/>
    <w:rsid w:val="009B4CC9"/>
    <w:rsid w:val="009B51EC"/>
    <w:rsid w:val="009B60CD"/>
    <w:rsid w:val="009B67B4"/>
    <w:rsid w:val="009B69F2"/>
    <w:rsid w:val="009B70BC"/>
    <w:rsid w:val="009B7CDF"/>
    <w:rsid w:val="009B7D8E"/>
    <w:rsid w:val="009B7F4A"/>
    <w:rsid w:val="009C0193"/>
    <w:rsid w:val="009C0423"/>
    <w:rsid w:val="009C0877"/>
    <w:rsid w:val="009C1045"/>
    <w:rsid w:val="009C1495"/>
    <w:rsid w:val="009C3100"/>
    <w:rsid w:val="009C3299"/>
    <w:rsid w:val="009C39F2"/>
    <w:rsid w:val="009C5DE5"/>
    <w:rsid w:val="009C5F32"/>
    <w:rsid w:val="009C69FA"/>
    <w:rsid w:val="009C6D4B"/>
    <w:rsid w:val="009C7322"/>
    <w:rsid w:val="009C7994"/>
    <w:rsid w:val="009C7FF8"/>
    <w:rsid w:val="009D0440"/>
    <w:rsid w:val="009D081E"/>
    <w:rsid w:val="009D0EB4"/>
    <w:rsid w:val="009D107C"/>
    <w:rsid w:val="009D10A1"/>
    <w:rsid w:val="009D1350"/>
    <w:rsid w:val="009D1584"/>
    <w:rsid w:val="009D1A6C"/>
    <w:rsid w:val="009D2054"/>
    <w:rsid w:val="009D2290"/>
    <w:rsid w:val="009D2491"/>
    <w:rsid w:val="009D258D"/>
    <w:rsid w:val="009D2813"/>
    <w:rsid w:val="009D33C1"/>
    <w:rsid w:val="009D36DF"/>
    <w:rsid w:val="009D39B2"/>
    <w:rsid w:val="009D4565"/>
    <w:rsid w:val="009D5129"/>
    <w:rsid w:val="009D79C9"/>
    <w:rsid w:val="009E07B6"/>
    <w:rsid w:val="009E0890"/>
    <w:rsid w:val="009E10D1"/>
    <w:rsid w:val="009E142F"/>
    <w:rsid w:val="009E145D"/>
    <w:rsid w:val="009E145E"/>
    <w:rsid w:val="009E2344"/>
    <w:rsid w:val="009E2471"/>
    <w:rsid w:val="009E2B9A"/>
    <w:rsid w:val="009E32D0"/>
    <w:rsid w:val="009E353A"/>
    <w:rsid w:val="009E3626"/>
    <w:rsid w:val="009E3787"/>
    <w:rsid w:val="009E3D06"/>
    <w:rsid w:val="009E40BF"/>
    <w:rsid w:val="009E4591"/>
    <w:rsid w:val="009E4BC1"/>
    <w:rsid w:val="009E4C08"/>
    <w:rsid w:val="009E4C48"/>
    <w:rsid w:val="009E5015"/>
    <w:rsid w:val="009E5427"/>
    <w:rsid w:val="009E542B"/>
    <w:rsid w:val="009E54CA"/>
    <w:rsid w:val="009E5821"/>
    <w:rsid w:val="009E5A00"/>
    <w:rsid w:val="009E5AE7"/>
    <w:rsid w:val="009E76CE"/>
    <w:rsid w:val="009E78E3"/>
    <w:rsid w:val="009E7E37"/>
    <w:rsid w:val="009F07C6"/>
    <w:rsid w:val="009F17EE"/>
    <w:rsid w:val="009F1829"/>
    <w:rsid w:val="009F214A"/>
    <w:rsid w:val="009F2210"/>
    <w:rsid w:val="009F2502"/>
    <w:rsid w:val="009F2A7C"/>
    <w:rsid w:val="009F2C72"/>
    <w:rsid w:val="009F404B"/>
    <w:rsid w:val="009F4C46"/>
    <w:rsid w:val="009F61DB"/>
    <w:rsid w:val="009F6877"/>
    <w:rsid w:val="009F6992"/>
    <w:rsid w:val="009F72D8"/>
    <w:rsid w:val="009F77A9"/>
    <w:rsid w:val="009F7A7B"/>
    <w:rsid w:val="009F7C27"/>
    <w:rsid w:val="00A00378"/>
    <w:rsid w:val="00A00530"/>
    <w:rsid w:val="00A0056E"/>
    <w:rsid w:val="00A005F3"/>
    <w:rsid w:val="00A00C4E"/>
    <w:rsid w:val="00A00CDF"/>
    <w:rsid w:val="00A01E25"/>
    <w:rsid w:val="00A023C6"/>
    <w:rsid w:val="00A024D5"/>
    <w:rsid w:val="00A028B7"/>
    <w:rsid w:val="00A02D21"/>
    <w:rsid w:val="00A035D3"/>
    <w:rsid w:val="00A03D80"/>
    <w:rsid w:val="00A0433B"/>
    <w:rsid w:val="00A044A5"/>
    <w:rsid w:val="00A04910"/>
    <w:rsid w:val="00A04A7F"/>
    <w:rsid w:val="00A04FA5"/>
    <w:rsid w:val="00A06527"/>
    <w:rsid w:val="00A075F2"/>
    <w:rsid w:val="00A07716"/>
    <w:rsid w:val="00A079FB"/>
    <w:rsid w:val="00A100A2"/>
    <w:rsid w:val="00A108A3"/>
    <w:rsid w:val="00A11027"/>
    <w:rsid w:val="00A1222F"/>
    <w:rsid w:val="00A1275B"/>
    <w:rsid w:val="00A12A77"/>
    <w:rsid w:val="00A12B0F"/>
    <w:rsid w:val="00A13274"/>
    <w:rsid w:val="00A13831"/>
    <w:rsid w:val="00A13EF2"/>
    <w:rsid w:val="00A14ED9"/>
    <w:rsid w:val="00A1527D"/>
    <w:rsid w:val="00A15990"/>
    <w:rsid w:val="00A17213"/>
    <w:rsid w:val="00A204E8"/>
    <w:rsid w:val="00A20725"/>
    <w:rsid w:val="00A207B5"/>
    <w:rsid w:val="00A2088F"/>
    <w:rsid w:val="00A20BBA"/>
    <w:rsid w:val="00A21011"/>
    <w:rsid w:val="00A220A7"/>
    <w:rsid w:val="00A223E6"/>
    <w:rsid w:val="00A2272B"/>
    <w:rsid w:val="00A22938"/>
    <w:rsid w:val="00A22EDD"/>
    <w:rsid w:val="00A235F3"/>
    <w:rsid w:val="00A236C1"/>
    <w:rsid w:val="00A23B0C"/>
    <w:rsid w:val="00A23D42"/>
    <w:rsid w:val="00A24561"/>
    <w:rsid w:val="00A245EF"/>
    <w:rsid w:val="00A24D2A"/>
    <w:rsid w:val="00A24EE4"/>
    <w:rsid w:val="00A25091"/>
    <w:rsid w:val="00A25174"/>
    <w:rsid w:val="00A2626C"/>
    <w:rsid w:val="00A2634D"/>
    <w:rsid w:val="00A26544"/>
    <w:rsid w:val="00A2655A"/>
    <w:rsid w:val="00A26595"/>
    <w:rsid w:val="00A2693E"/>
    <w:rsid w:val="00A26C34"/>
    <w:rsid w:val="00A26DBB"/>
    <w:rsid w:val="00A26E2A"/>
    <w:rsid w:val="00A30160"/>
    <w:rsid w:val="00A30C22"/>
    <w:rsid w:val="00A311D1"/>
    <w:rsid w:val="00A316DB"/>
    <w:rsid w:val="00A31EF0"/>
    <w:rsid w:val="00A31FC9"/>
    <w:rsid w:val="00A32331"/>
    <w:rsid w:val="00A32382"/>
    <w:rsid w:val="00A3283F"/>
    <w:rsid w:val="00A32A83"/>
    <w:rsid w:val="00A32BC0"/>
    <w:rsid w:val="00A32D3C"/>
    <w:rsid w:val="00A33033"/>
    <w:rsid w:val="00A33138"/>
    <w:rsid w:val="00A35046"/>
    <w:rsid w:val="00A351D8"/>
    <w:rsid w:val="00A351EB"/>
    <w:rsid w:val="00A356A9"/>
    <w:rsid w:val="00A35834"/>
    <w:rsid w:val="00A3594F"/>
    <w:rsid w:val="00A37121"/>
    <w:rsid w:val="00A37143"/>
    <w:rsid w:val="00A3737E"/>
    <w:rsid w:val="00A41A8C"/>
    <w:rsid w:val="00A41C65"/>
    <w:rsid w:val="00A42591"/>
    <w:rsid w:val="00A42BB7"/>
    <w:rsid w:val="00A431E9"/>
    <w:rsid w:val="00A43E2C"/>
    <w:rsid w:val="00A43FF5"/>
    <w:rsid w:val="00A44465"/>
    <w:rsid w:val="00A44874"/>
    <w:rsid w:val="00A44C0B"/>
    <w:rsid w:val="00A44EBF"/>
    <w:rsid w:val="00A459E1"/>
    <w:rsid w:val="00A45CD6"/>
    <w:rsid w:val="00A4607B"/>
    <w:rsid w:val="00A464EF"/>
    <w:rsid w:val="00A46838"/>
    <w:rsid w:val="00A5050C"/>
    <w:rsid w:val="00A5055E"/>
    <w:rsid w:val="00A50A91"/>
    <w:rsid w:val="00A51349"/>
    <w:rsid w:val="00A5166C"/>
    <w:rsid w:val="00A518FE"/>
    <w:rsid w:val="00A51AFD"/>
    <w:rsid w:val="00A5225C"/>
    <w:rsid w:val="00A52AAA"/>
    <w:rsid w:val="00A53863"/>
    <w:rsid w:val="00A53A73"/>
    <w:rsid w:val="00A53FC0"/>
    <w:rsid w:val="00A54598"/>
    <w:rsid w:val="00A55135"/>
    <w:rsid w:val="00A55813"/>
    <w:rsid w:val="00A56F4D"/>
    <w:rsid w:val="00A578A1"/>
    <w:rsid w:val="00A57DD3"/>
    <w:rsid w:val="00A57E10"/>
    <w:rsid w:val="00A60406"/>
    <w:rsid w:val="00A6062F"/>
    <w:rsid w:val="00A607C8"/>
    <w:rsid w:val="00A6103D"/>
    <w:rsid w:val="00A618EF"/>
    <w:rsid w:val="00A61AE8"/>
    <w:rsid w:val="00A62515"/>
    <w:rsid w:val="00A62544"/>
    <w:rsid w:val="00A62ED7"/>
    <w:rsid w:val="00A636F7"/>
    <w:rsid w:val="00A64088"/>
    <w:rsid w:val="00A64529"/>
    <w:rsid w:val="00A6561A"/>
    <w:rsid w:val="00A666C7"/>
    <w:rsid w:val="00A66BBB"/>
    <w:rsid w:val="00A66D16"/>
    <w:rsid w:val="00A70385"/>
    <w:rsid w:val="00A706FB"/>
    <w:rsid w:val="00A70C01"/>
    <w:rsid w:val="00A7166F"/>
    <w:rsid w:val="00A723E9"/>
    <w:rsid w:val="00A72920"/>
    <w:rsid w:val="00A72AAF"/>
    <w:rsid w:val="00A72F63"/>
    <w:rsid w:val="00A7337F"/>
    <w:rsid w:val="00A74071"/>
    <w:rsid w:val="00A74A20"/>
    <w:rsid w:val="00A74E98"/>
    <w:rsid w:val="00A75460"/>
    <w:rsid w:val="00A772A8"/>
    <w:rsid w:val="00A77A5A"/>
    <w:rsid w:val="00A8071F"/>
    <w:rsid w:val="00A8093A"/>
    <w:rsid w:val="00A809D5"/>
    <w:rsid w:val="00A80DB2"/>
    <w:rsid w:val="00A80F15"/>
    <w:rsid w:val="00A81743"/>
    <w:rsid w:val="00A81FD9"/>
    <w:rsid w:val="00A82431"/>
    <w:rsid w:val="00A83580"/>
    <w:rsid w:val="00A83CE5"/>
    <w:rsid w:val="00A83E5E"/>
    <w:rsid w:val="00A83F4E"/>
    <w:rsid w:val="00A8419C"/>
    <w:rsid w:val="00A84CEA"/>
    <w:rsid w:val="00A8523D"/>
    <w:rsid w:val="00A85530"/>
    <w:rsid w:val="00A85C4A"/>
    <w:rsid w:val="00A8664F"/>
    <w:rsid w:val="00A869DD"/>
    <w:rsid w:val="00A87157"/>
    <w:rsid w:val="00A87435"/>
    <w:rsid w:val="00A877E9"/>
    <w:rsid w:val="00A8791D"/>
    <w:rsid w:val="00A9021D"/>
    <w:rsid w:val="00A90770"/>
    <w:rsid w:val="00A90B8D"/>
    <w:rsid w:val="00A90C16"/>
    <w:rsid w:val="00A91B3F"/>
    <w:rsid w:val="00A91E7F"/>
    <w:rsid w:val="00A9261A"/>
    <w:rsid w:val="00A93008"/>
    <w:rsid w:val="00A93DCB"/>
    <w:rsid w:val="00A9433D"/>
    <w:rsid w:val="00A9476C"/>
    <w:rsid w:val="00A9490B"/>
    <w:rsid w:val="00A94AFB"/>
    <w:rsid w:val="00A94B84"/>
    <w:rsid w:val="00A94F1B"/>
    <w:rsid w:val="00A950B8"/>
    <w:rsid w:val="00A950EC"/>
    <w:rsid w:val="00A9533C"/>
    <w:rsid w:val="00A9546A"/>
    <w:rsid w:val="00A95547"/>
    <w:rsid w:val="00A9588F"/>
    <w:rsid w:val="00A95D28"/>
    <w:rsid w:val="00A9761D"/>
    <w:rsid w:val="00AA0CB4"/>
    <w:rsid w:val="00AA0CC3"/>
    <w:rsid w:val="00AA123F"/>
    <w:rsid w:val="00AA1D10"/>
    <w:rsid w:val="00AA1F5B"/>
    <w:rsid w:val="00AA27B6"/>
    <w:rsid w:val="00AA3277"/>
    <w:rsid w:val="00AA36A8"/>
    <w:rsid w:val="00AA375B"/>
    <w:rsid w:val="00AA3D41"/>
    <w:rsid w:val="00AA3F51"/>
    <w:rsid w:val="00AA4664"/>
    <w:rsid w:val="00AA6C63"/>
    <w:rsid w:val="00AA6EF9"/>
    <w:rsid w:val="00AA7398"/>
    <w:rsid w:val="00AA79F1"/>
    <w:rsid w:val="00AB13B7"/>
    <w:rsid w:val="00AB13C3"/>
    <w:rsid w:val="00AB2048"/>
    <w:rsid w:val="00AB2A83"/>
    <w:rsid w:val="00AB3100"/>
    <w:rsid w:val="00AB367C"/>
    <w:rsid w:val="00AB39A2"/>
    <w:rsid w:val="00AB3C7C"/>
    <w:rsid w:val="00AB420A"/>
    <w:rsid w:val="00AB470C"/>
    <w:rsid w:val="00AB491F"/>
    <w:rsid w:val="00AB4AC4"/>
    <w:rsid w:val="00AB4B35"/>
    <w:rsid w:val="00AB4E99"/>
    <w:rsid w:val="00AB51C3"/>
    <w:rsid w:val="00AB570E"/>
    <w:rsid w:val="00AB59F4"/>
    <w:rsid w:val="00AB5D62"/>
    <w:rsid w:val="00AB63DE"/>
    <w:rsid w:val="00AB6520"/>
    <w:rsid w:val="00AB679A"/>
    <w:rsid w:val="00AB713C"/>
    <w:rsid w:val="00AB7370"/>
    <w:rsid w:val="00AB7546"/>
    <w:rsid w:val="00AC0752"/>
    <w:rsid w:val="00AC0B46"/>
    <w:rsid w:val="00AC14E3"/>
    <w:rsid w:val="00AC1A20"/>
    <w:rsid w:val="00AC1BB0"/>
    <w:rsid w:val="00AC208C"/>
    <w:rsid w:val="00AC23FC"/>
    <w:rsid w:val="00AC27FB"/>
    <w:rsid w:val="00AC2888"/>
    <w:rsid w:val="00AC2CEF"/>
    <w:rsid w:val="00AC320F"/>
    <w:rsid w:val="00AC3286"/>
    <w:rsid w:val="00AC3C70"/>
    <w:rsid w:val="00AC41AA"/>
    <w:rsid w:val="00AC455D"/>
    <w:rsid w:val="00AC45F9"/>
    <w:rsid w:val="00AC4BAA"/>
    <w:rsid w:val="00AC4FAF"/>
    <w:rsid w:val="00AC53E1"/>
    <w:rsid w:val="00AC5E9D"/>
    <w:rsid w:val="00AC6976"/>
    <w:rsid w:val="00AC6DF2"/>
    <w:rsid w:val="00AC7595"/>
    <w:rsid w:val="00AD156A"/>
    <w:rsid w:val="00AD1C90"/>
    <w:rsid w:val="00AD2338"/>
    <w:rsid w:val="00AD2B24"/>
    <w:rsid w:val="00AD2D16"/>
    <w:rsid w:val="00AD2D6B"/>
    <w:rsid w:val="00AD333E"/>
    <w:rsid w:val="00AD45E5"/>
    <w:rsid w:val="00AD515C"/>
    <w:rsid w:val="00AD5DC1"/>
    <w:rsid w:val="00AD6015"/>
    <w:rsid w:val="00AD642F"/>
    <w:rsid w:val="00AD6480"/>
    <w:rsid w:val="00AD6573"/>
    <w:rsid w:val="00AD67F4"/>
    <w:rsid w:val="00AD7290"/>
    <w:rsid w:val="00AD7710"/>
    <w:rsid w:val="00AD774A"/>
    <w:rsid w:val="00AD7D41"/>
    <w:rsid w:val="00AE05FA"/>
    <w:rsid w:val="00AE085A"/>
    <w:rsid w:val="00AE0D50"/>
    <w:rsid w:val="00AE10B5"/>
    <w:rsid w:val="00AE23E5"/>
    <w:rsid w:val="00AE2E01"/>
    <w:rsid w:val="00AE2E34"/>
    <w:rsid w:val="00AE2FAA"/>
    <w:rsid w:val="00AE31E4"/>
    <w:rsid w:val="00AE3ED9"/>
    <w:rsid w:val="00AE4E37"/>
    <w:rsid w:val="00AE59D4"/>
    <w:rsid w:val="00AE5E63"/>
    <w:rsid w:val="00AE607D"/>
    <w:rsid w:val="00AE65B9"/>
    <w:rsid w:val="00AE6AF4"/>
    <w:rsid w:val="00AE6F1D"/>
    <w:rsid w:val="00AE741B"/>
    <w:rsid w:val="00AE795B"/>
    <w:rsid w:val="00AE7EBD"/>
    <w:rsid w:val="00AF043E"/>
    <w:rsid w:val="00AF09F5"/>
    <w:rsid w:val="00AF0A84"/>
    <w:rsid w:val="00AF16FC"/>
    <w:rsid w:val="00AF1D26"/>
    <w:rsid w:val="00AF1FB6"/>
    <w:rsid w:val="00AF2436"/>
    <w:rsid w:val="00AF313B"/>
    <w:rsid w:val="00AF3481"/>
    <w:rsid w:val="00AF3545"/>
    <w:rsid w:val="00AF366F"/>
    <w:rsid w:val="00AF4402"/>
    <w:rsid w:val="00AF4789"/>
    <w:rsid w:val="00AF4A9B"/>
    <w:rsid w:val="00AF5792"/>
    <w:rsid w:val="00AF59D8"/>
    <w:rsid w:val="00AF5D81"/>
    <w:rsid w:val="00AF5DF1"/>
    <w:rsid w:val="00AF653B"/>
    <w:rsid w:val="00AF6C37"/>
    <w:rsid w:val="00AF708A"/>
    <w:rsid w:val="00B0097E"/>
    <w:rsid w:val="00B00B12"/>
    <w:rsid w:val="00B00BEF"/>
    <w:rsid w:val="00B0126D"/>
    <w:rsid w:val="00B0128E"/>
    <w:rsid w:val="00B01BDE"/>
    <w:rsid w:val="00B0246C"/>
    <w:rsid w:val="00B027BC"/>
    <w:rsid w:val="00B028CF"/>
    <w:rsid w:val="00B032F6"/>
    <w:rsid w:val="00B03F78"/>
    <w:rsid w:val="00B0612D"/>
    <w:rsid w:val="00B065DE"/>
    <w:rsid w:val="00B079C3"/>
    <w:rsid w:val="00B079D3"/>
    <w:rsid w:val="00B07E0E"/>
    <w:rsid w:val="00B10463"/>
    <w:rsid w:val="00B109DA"/>
    <w:rsid w:val="00B10CB3"/>
    <w:rsid w:val="00B10E97"/>
    <w:rsid w:val="00B10EC6"/>
    <w:rsid w:val="00B11029"/>
    <w:rsid w:val="00B11153"/>
    <w:rsid w:val="00B11628"/>
    <w:rsid w:val="00B11BA0"/>
    <w:rsid w:val="00B11E22"/>
    <w:rsid w:val="00B1245D"/>
    <w:rsid w:val="00B12BFD"/>
    <w:rsid w:val="00B13184"/>
    <w:rsid w:val="00B133E0"/>
    <w:rsid w:val="00B13AA2"/>
    <w:rsid w:val="00B14642"/>
    <w:rsid w:val="00B15232"/>
    <w:rsid w:val="00B152BE"/>
    <w:rsid w:val="00B1555A"/>
    <w:rsid w:val="00B156B4"/>
    <w:rsid w:val="00B15C1B"/>
    <w:rsid w:val="00B15DA7"/>
    <w:rsid w:val="00B15F3D"/>
    <w:rsid w:val="00B160A6"/>
    <w:rsid w:val="00B16551"/>
    <w:rsid w:val="00B16FD7"/>
    <w:rsid w:val="00B175BE"/>
    <w:rsid w:val="00B200F9"/>
    <w:rsid w:val="00B205C1"/>
    <w:rsid w:val="00B2091A"/>
    <w:rsid w:val="00B213C2"/>
    <w:rsid w:val="00B21498"/>
    <w:rsid w:val="00B21650"/>
    <w:rsid w:val="00B22C25"/>
    <w:rsid w:val="00B22CC9"/>
    <w:rsid w:val="00B2329C"/>
    <w:rsid w:val="00B2358C"/>
    <w:rsid w:val="00B2364C"/>
    <w:rsid w:val="00B2369A"/>
    <w:rsid w:val="00B23884"/>
    <w:rsid w:val="00B23F2A"/>
    <w:rsid w:val="00B23F63"/>
    <w:rsid w:val="00B2415B"/>
    <w:rsid w:val="00B241EB"/>
    <w:rsid w:val="00B24494"/>
    <w:rsid w:val="00B24B09"/>
    <w:rsid w:val="00B2554A"/>
    <w:rsid w:val="00B25C59"/>
    <w:rsid w:val="00B26385"/>
    <w:rsid w:val="00B26578"/>
    <w:rsid w:val="00B278DE"/>
    <w:rsid w:val="00B27B55"/>
    <w:rsid w:val="00B27E1F"/>
    <w:rsid w:val="00B27FC0"/>
    <w:rsid w:val="00B30314"/>
    <w:rsid w:val="00B31048"/>
    <w:rsid w:val="00B31913"/>
    <w:rsid w:val="00B31DE7"/>
    <w:rsid w:val="00B31DFE"/>
    <w:rsid w:val="00B31FFE"/>
    <w:rsid w:val="00B32603"/>
    <w:rsid w:val="00B32CF0"/>
    <w:rsid w:val="00B336EB"/>
    <w:rsid w:val="00B33967"/>
    <w:rsid w:val="00B3414A"/>
    <w:rsid w:val="00B343E3"/>
    <w:rsid w:val="00B34A23"/>
    <w:rsid w:val="00B35DEE"/>
    <w:rsid w:val="00B35E31"/>
    <w:rsid w:val="00B367D6"/>
    <w:rsid w:val="00B36BC2"/>
    <w:rsid w:val="00B373BA"/>
    <w:rsid w:val="00B378DF"/>
    <w:rsid w:val="00B37E61"/>
    <w:rsid w:val="00B40145"/>
    <w:rsid w:val="00B402A0"/>
    <w:rsid w:val="00B40A7D"/>
    <w:rsid w:val="00B41557"/>
    <w:rsid w:val="00B41B47"/>
    <w:rsid w:val="00B42492"/>
    <w:rsid w:val="00B42C2E"/>
    <w:rsid w:val="00B44539"/>
    <w:rsid w:val="00B44C55"/>
    <w:rsid w:val="00B45376"/>
    <w:rsid w:val="00B4674A"/>
    <w:rsid w:val="00B46A33"/>
    <w:rsid w:val="00B50302"/>
    <w:rsid w:val="00B51BFF"/>
    <w:rsid w:val="00B52280"/>
    <w:rsid w:val="00B5244D"/>
    <w:rsid w:val="00B52910"/>
    <w:rsid w:val="00B52DA0"/>
    <w:rsid w:val="00B531EF"/>
    <w:rsid w:val="00B53682"/>
    <w:rsid w:val="00B53895"/>
    <w:rsid w:val="00B53915"/>
    <w:rsid w:val="00B53A11"/>
    <w:rsid w:val="00B54580"/>
    <w:rsid w:val="00B54C35"/>
    <w:rsid w:val="00B552DF"/>
    <w:rsid w:val="00B55BF6"/>
    <w:rsid w:val="00B57A41"/>
    <w:rsid w:val="00B57DCF"/>
    <w:rsid w:val="00B6139F"/>
    <w:rsid w:val="00B6169A"/>
    <w:rsid w:val="00B61724"/>
    <w:rsid w:val="00B62214"/>
    <w:rsid w:val="00B6225C"/>
    <w:rsid w:val="00B62846"/>
    <w:rsid w:val="00B637B5"/>
    <w:rsid w:val="00B647AD"/>
    <w:rsid w:val="00B64D55"/>
    <w:rsid w:val="00B64DAF"/>
    <w:rsid w:val="00B6534B"/>
    <w:rsid w:val="00B65922"/>
    <w:rsid w:val="00B65CA0"/>
    <w:rsid w:val="00B65F57"/>
    <w:rsid w:val="00B66240"/>
    <w:rsid w:val="00B66343"/>
    <w:rsid w:val="00B66567"/>
    <w:rsid w:val="00B66E0E"/>
    <w:rsid w:val="00B66EBC"/>
    <w:rsid w:val="00B670B6"/>
    <w:rsid w:val="00B674A1"/>
    <w:rsid w:val="00B6770C"/>
    <w:rsid w:val="00B67E27"/>
    <w:rsid w:val="00B67EF9"/>
    <w:rsid w:val="00B7039B"/>
    <w:rsid w:val="00B70D38"/>
    <w:rsid w:val="00B70E24"/>
    <w:rsid w:val="00B71463"/>
    <w:rsid w:val="00B72195"/>
    <w:rsid w:val="00B723B2"/>
    <w:rsid w:val="00B7247D"/>
    <w:rsid w:val="00B72651"/>
    <w:rsid w:val="00B72D95"/>
    <w:rsid w:val="00B72F12"/>
    <w:rsid w:val="00B73370"/>
    <w:rsid w:val="00B733B5"/>
    <w:rsid w:val="00B7438D"/>
    <w:rsid w:val="00B74FC5"/>
    <w:rsid w:val="00B76162"/>
    <w:rsid w:val="00B772D3"/>
    <w:rsid w:val="00B773A2"/>
    <w:rsid w:val="00B77AFE"/>
    <w:rsid w:val="00B77CBF"/>
    <w:rsid w:val="00B77D04"/>
    <w:rsid w:val="00B77F30"/>
    <w:rsid w:val="00B8058D"/>
    <w:rsid w:val="00B8069F"/>
    <w:rsid w:val="00B808BA"/>
    <w:rsid w:val="00B80B19"/>
    <w:rsid w:val="00B80CD2"/>
    <w:rsid w:val="00B813A4"/>
    <w:rsid w:val="00B82796"/>
    <w:rsid w:val="00B82A28"/>
    <w:rsid w:val="00B82BDB"/>
    <w:rsid w:val="00B82FFC"/>
    <w:rsid w:val="00B83AE3"/>
    <w:rsid w:val="00B83B7F"/>
    <w:rsid w:val="00B83C1E"/>
    <w:rsid w:val="00B83C3F"/>
    <w:rsid w:val="00B84B0B"/>
    <w:rsid w:val="00B84C9E"/>
    <w:rsid w:val="00B85361"/>
    <w:rsid w:val="00B8545B"/>
    <w:rsid w:val="00B85718"/>
    <w:rsid w:val="00B8636E"/>
    <w:rsid w:val="00B875C6"/>
    <w:rsid w:val="00B8792E"/>
    <w:rsid w:val="00B87BE9"/>
    <w:rsid w:val="00B87D3F"/>
    <w:rsid w:val="00B87EA9"/>
    <w:rsid w:val="00B90476"/>
    <w:rsid w:val="00B9079D"/>
    <w:rsid w:val="00B909F4"/>
    <w:rsid w:val="00B90C28"/>
    <w:rsid w:val="00B90CB7"/>
    <w:rsid w:val="00B913FE"/>
    <w:rsid w:val="00B9144E"/>
    <w:rsid w:val="00B91478"/>
    <w:rsid w:val="00B91CFA"/>
    <w:rsid w:val="00B92220"/>
    <w:rsid w:val="00B9228B"/>
    <w:rsid w:val="00B9262F"/>
    <w:rsid w:val="00B92718"/>
    <w:rsid w:val="00B931F9"/>
    <w:rsid w:val="00B93A49"/>
    <w:rsid w:val="00B93DC2"/>
    <w:rsid w:val="00B93FA4"/>
    <w:rsid w:val="00B94356"/>
    <w:rsid w:val="00B94EAC"/>
    <w:rsid w:val="00B95114"/>
    <w:rsid w:val="00B952B7"/>
    <w:rsid w:val="00B95BAB"/>
    <w:rsid w:val="00B95DF1"/>
    <w:rsid w:val="00B95F0A"/>
    <w:rsid w:val="00B960E6"/>
    <w:rsid w:val="00B9633F"/>
    <w:rsid w:val="00B96782"/>
    <w:rsid w:val="00B96CDE"/>
    <w:rsid w:val="00B9736A"/>
    <w:rsid w:val="00B97C3D"/>
    <w:rsid w:val="00BA0120"/>
    <w:rsid w:val="00BA0C6E"/>
    <w:rsid w:val="00BA237F"/>
    <w:rsid w:val="00BA2C03"/>
    <w:rsid w:val="00BA2FB3"/>
    <w:rsid w:val="00BA30AC"/>
    <w:rsid w:val="00BA312E"/>
    <w:rsid w:val="00BA329D"/>
    <w:rsid w:val="00BA38AA"/>
    <w:rsid w:val="00BA3976"/>
    <w:rsid w:val="00BA3C18"/>
    <w:rsid w:val="00BA4479"/>
    <w:rsid w:val="00BA464F"/>
    <w:rsid w:val="00BA50C5"/>
    <w:rsid w:val="00BA56C2"/>
    <w:rsid w:val="00BA5897"/>
    <w:rsid w:val="00BA591B"/>
    <w:rsid w:val="00BA5B99"/>
    <w:rsid w:val="00BA6747"/>
    <w:rsid w:val="00BA6A7D"/>
    <w:rsid w:val="00BA6D91"/>
    <w:rsid w:val="00BA757E"/>
    <w:rsid w:val="00BA7A6F"/>
    <w:rsid w:val="00BB0120"/>
    <w:rsid w:val="00BB0DCE"/>
    <w:rsid w:val="00BB0FDF"/>
    <w:rsid w:val="00BB10FA"/>
    <w:rsid w:val="00BB1263"/>
    <w:rsid w:val="00BB1B5F"/>
    <w:rsid w:val="00BB20B0"/>
    <w:rsid w:val="00BB2D20"/>
    <w:rsid w:val="00BB3556"/>
    <w:rsid w:val="00BB35AA"/>
    <w:rsid w:val="00BB369B"/>
    <w:rsid w:val="00BB3E07"/>
    <w:rsid w:val="00BB4E24"/>
    <w:rsid w:val="00BB5C68"/>
    <w:rsid w:val="00BB7F38"/>
    <w:rsid w:val="00BC0038"/>
    <w:rsid w:val="00BC01CC"/>
    <w:rsid w:val="00BC0767"/>
    <w:rsid w:val="00BC091A"/>
    <w:rsid w:val="00BC0E32"/>
    <w:rsid w:val="00BC140B"/>
    <w:rsid w:val="00BC14B9"/>
    <w:rsid w:val="00BC1C81"/>
    <w:rsid w:val="00BC1EAB"/>
    <w:rsid w:val="00BC2963"/>
    <w:rsid w:val="00BC2B2C"/>
    <w:rsid w:val="00BC3C23"/>
    <w:rsid w:val="00BC3DC2"/>
    <w:rsid w:val="00BC3F90"/>
    <w:rsid w:val="00BC444A"/>
    <w:rsid w:val="00BC4A0E"/>
    <w:rsid w:val="00BC520C"/>
    <w:rsid w:val="00BC6222"/>
    <w:rsid w:val="00BC6651"/>
    <w:rsid w:val="00BD02F3"/>
    <w:rsid w:val="00BD0917"/>
    <w:rsid w:val="00BD0CEA"/>
    <w:rsid w:val="00BD15C7"/>
    <w:rsid w:val="00BD1AAF"/>
    <w:rsid w:val="00BD2018"/>
    <w:rsid w:val="00BD29F2"/>
    <w:rsid w:val="00BD2FFC"/>
    <w:rsid w:val="00BD30B7"/>
    <w:rsid w:val="00BD336F"/>
    <w:rsid w:val="00BD3702"/>
    <w:rsid w:val="00BD409B"/>
    <w:rsid w:val="00BD44BA"/>
    <w:rsid w:val="00BD452E"/>
    <w:rsid w:val="00BD530E"/>
    <w:rsid w:val="00BD560B"/>
    <w:rsid w:val="00BD5637"/>
    <w:rsid w:val="00BD5DA5"/>
    <w:rsid w:val="00BD5ECC"/>
    <w:rsid w:val="00BD6EEA"/>
    <w:rsid w:val="00BD7049"/>
    <w:rsid w:val="00BD74CC"/>
    <w:rsid w:val="00BD786A"/>
    <w:rsid w:val="00BD7EBB"/>
    <w:rsid w:val="00BE024D"/>
    <w:rsid w:val="00BE03B2"/>
    <w:rsid w:val="00BE06EA"/>
    <w:rsid w:val="00BE0A1B"/>
    <w:rsid w:val="00BE0F6C"/>
    <w:rsid w:val="00BE0FB1"/>
    <w:rsid w:val="00BE12C7"/>
    <w:rsid w:val="00BE1743"/>
    <w:rsid w:val="00BE19D9"/>
    <w:rsid w:val="00BE1C98"/>
    <w:rsid w:val="00BE1DD9"/>
    <w:rsid w:val="00BE210A"/>
    <w:rsid w:val="00BE224C"/>
    <w:rsid w:val="00BE23EA"/>
    <w:rsid w:val="00BE2705"/>
    <w:rsid w:val="00BE27CC"/>
    <w:rsid w:val="00BE28E5"/>
    <w:rsid w:val="00BE2ADD"/>
    <w:rsid w:val="00BE2D2D"/>
    <w:rsid w:val="00BE33E2"/>
    <w:rsid w:val="00BE4015"/>
    <w:rsid w:val="00BE408C"/>
    <w:rsid w:val="00BE5260"/>
    <w:rsid w:val="00BE625C"/>
    <w:rsid w:val="00BE659D"/>
    <w:rsid w:val="00BE6BE4"/>
    <w:rsid w:val="00BE6CEC"/>
    <w:rsid w:val="00BE6D15"/>
    <w:rsid w:val="00BE6D80"/>
    <w:rsid w:val="00BE6F65"/>
    <w:rsid w:val="00BE7978"/>
    <w:rsid w:val="00BE7E0F"/>
    <w:rsid w:val="00BF134E"/>
    <w:rsid w:val="00BF3E4E"/>
    <w:rsid w:val="00BF4049"/>
    <w:rsid w:val="00BF4A8B"/>
    <w:rsid w:val="00BF4F50"/>
    <w:rsid w:val="00BF5307"/>
    <w:rsid w:val="00BF5712"/>
    <w:rsid w:val="00BF6048"/>
    <w:rsid w:val="00BF6284"/>
    <w:rsid w:val="00BF654C"/>
    <w:rsid w:val="00BF71C8"/>
    <w:rsid w:val="00BF747D"/>
    <w:rsid w:val="00BF7F33"/>
    <w:rsid w:val="00C00707"/>
    <w:rsid w:val="00C00AAB"/>
    <w:rsid w:val="00C00C9B"/>
    <w:rsid w:val="00C00F1A"/>
    <w:rsid w:val="00C0143A"/>
    <w:rsid w:val="00C01D39"/>
    <w:rsid w:val="00C027E1"/>
    <w:rsid w:val="00C0357B"/>
    <w:rsid w:val="00C03B47"/>
    <w:rsid w:val="00C03D95"/>
    <w:rsid w:val="00C0407C"/>
    <w:rsid w:val="00C0419E"/>
    <w:rsid w:val="00C0481D"/>
    <w:rsid w:val="00C04A56"/>
    <w:rsid w:val="00C0517E"/>
    <w:rsid w:val="00C051FA"/>
    <w:rsid w:val="00C055BA"/>
    <w:rsid w:val="00C05D13"/>
    <w:rsid w:val="00C05EB2"/>
    <w:rsid w:val="00C062BC"/>
    <w:rsid w:val="00C062C9"/>
    <w:rsid w:val="00C06444"/>
    <w:rsid w:val="00C074AC"/>
    <w:rsid w:val="00C0762E"/>
    <w:rsid w:val="00C1080D"/>
    <w:rsid w:val="00C11CC8"/>
    <w:rsid w:val="00C1217D"/>
    <w:rsid w:val="00C1220D"/>
    <w:rsid w:val="00C1233C"/>
    <w:rsid w:val="00C13696"/>
    <w:rsid w:val="00C144C9"/>
    <w:rsid w:val="00C14B0A"/>
    <w:rsid w:val="00C155F0"/>
    <w:rsid w:val="00C15718"/>
    <w:rsid w:val="00C15E93"/>
    <w:rsid w:val="00C170F6"/>
    <w:rsid w:val="00C171EE"/>
    <w:rsid w:val="00C2044E"/>
    <w:rsid w:val="00C20FEC"/>
    <w:rsid w:val="00C2233F"/>
    <w:rsid w:val="00C2266D"/>
    <w:rsid w:val="00C236A8"/>
    <w:rsid w:val="00C2376C"/>
    <w:rsid w:val="00C243A6"/>
    <w:rsid w:val="00C24736"/>
    <w:rsid w:val="00C249E9"/>
    <w:rsid w:val="00C24BFD"/>
    <w:rsid w:val="00C251F0"/>
    <w:rsid w:val="00C25689"/>
    <w:rsid w:val="00C26890"/>
    <w:rsid w:val="00C277DC"/>
    <w:rsid w:val="00C27AE5"/>
    <w:rsid w:val="00C3000F"/>
    <w:rsid w:val="00C306C5"/>
    <w:rsid w:val="00C30E88"/>
    <w:rsid w:val="00C31028"/>
    <w:rsid w:val="00C310B0"/>
    <w:rsid w:val="00C3151F"/>
    <w:rsid w:val="00C31524"/>
    <w:rsid w:val="00C31A13"/>
    <w:rsid w:val="00C326BF"/>
    <w:rsid w:val="00C334EF"/>
    <w:rsid w:val="00C335C6"/>
    <w:rsid w:val="00C34868"/>
    <w:rsid w:val="00C34AC7"/>
    <w:rsid w:val="00C34D92"/>
    <w:rsid w:val="00C34DF4"/>
    <w:rsid w:val="00C35482"/>
    <w:rsid w:val="00C35579"/>
    <w:rsid w:val="00C3619C"/>
    <w:rsid w:val="00C36A90"/>
    <w:rsid w:val="00C36C30"/>
    <w:rsid w:val="00C36E2F"/>
    <w:rsid w:val="00C36F34"/>
    <w:rsid w:val="00C373AD"/>
    <w:rsid w:val="00C37A35"/>
    <w:rsid w:val="00C37FA5"/>
    <w:rsid w:val="00C40011"/>
    <w:rsid w:val="00C40341"/>
    <w:rsid w:val="00C40630"/>
    <w:rsid w:val="00C40718"/>
    <w:rsid w:val="00C413A2"/>
    <w:rsid w:val="00C414FA"/>
    <w:rsid w:val="00C41ACC"/>
    <w:rsid w:val="00C41EFD"/>
    <w:rsid w:val="00C42001"/>
    <w:rsid w:val="00C42319"/>
    <w:rsid w:val="00C42B56"/>
    <w:rsid w:val="00C42CDB"/>
    <w:rsid w:val="00C42D4E"/>
    <w:rsid w:val="00C42FD0"/>
    <w:rsid w:val="00C4454B"/>
    <w:rsid w:val="00C44CD8"/>
    <w:rsid w:val="00C45CFD"/>
    <w:rsid w:val="00C45D02"/>
    <w:rsid w:val="00C45E2D"/>
    <w:rsid w:val="00C4662F"/>
    <w:rsid w:val="00C50BF8"/>
    <w:rsid w:val="00C526FF"/>
    <w:rsid w:val="00C52E46"/>
    <w:rsid w:val="00C52EE6"/>
    <w:rsid w:val="00C53006"/>
    <w:rsid w:val="00C53877"/>
    <w:rsid w:val="00C53DF5"/>
    <w:rsid w:val="00C53EED"/>
    <w:rsid w:val="00C549DB"/>
    <w:rsid w:val="00C552E1"/>
    <w:rsid w:val="00C5568A"/>
    <w:rsid w:val="00C55699"/>
    <w:rsid w:val="00C556AC"/>
    <w:rsid w:val="00C558BA"/>
    <w:rsid w:val="00C55989"/>
    <w:rsid w:val="00C5615F"/>
    <w:rsid w:val="00C56C1E"/>
    <w:rsid w:val="00C57056"/>
    <w:rsid w:val="00C5709E"/>
    <w:rsid w:val="00C57193"/>
    <w:rsid w:val="00C57AF3"/>
    <w:rsid w:val="00C57E99"/>
    <w:rsid w:val="00C6008D"/>
    <w:rsid w:val="00C6012E"/>
    <w:rsid w:val="00C60FA6"/>
    <w:rsid w:val="00C610C9"/>
    <w:rsid w:val="00C611B9"/>
    <w:rsid w:val="00C61D67"/>
    <w:rsid w:val="00C61F28"/>
    <w:rsid w:val="00C62B40"/>
    <w:rsid w:val="00C6321C"/>
    <w:rsid w:val="00C63DA0"/>
    <w:rsid w:val="00C642CF"/>
    <w:rsid w:val="00C645AA"/>
    <w:rsid w:val="00C64AE5"/>
    <w:rsid w:val="00C6502F"/>
    <w:rsid w:val="00C6530C"/>
    <w:rsid w:val="00C65536"/>
    <w:rsid w:val="00C663DA"/>
    <w:rsid w:val="00C669EE"/>
    <w:rsid w:val="00C66C48"/>
    <w:rsid w:val="00C671AA"/>
    <w:rsid w:val="00C674D3"/>
    <w:rsid w:val="00C67C84"/>
    <w:rsid w:val="00C70B1F"/>
    <w:rsid w:val="00C71103"/>
    <w:rsid w:val="00C714C4"/>
    <w:rsid w:val="00C715CA"/>
    <w:rsid w:val="00C7192C"/>
    <w:rsid w:val="00C72207"/>
    <w:rsid w:val="00C72477"/>
    <w:rsid w:val="00C7272E"/>
    <w:rsid w:val="00C73746"/>
    <w:rsid w:val="00C73CE2"/>
    <w:rsid w:val="00C74B5B"/>
    <w:rsid w:val="00C75413"/>
    <w:rsid w:val="00C75A05"/>
    <w:rsid w:val="00C75C57"/>
    <w:rsid w:val="00C76491"/>
    <w:rsid w:val="00C77C89"/>
    <w:rsid w:val="00C80367"/>
    <w:rsid w:val="00C80415"/>
    <w:rsid w:val="00C8063F"/>
    <w:rsid w:val="00C81068"/>
    <w:rsid w:val="00C816E0"/>
    <w:rsid w:val="00C81935"/>
    <w:rsid w:val="00C81CFF"/>
    <w:rsid w:val="00C821F2"/>
    <w:rsid w:val="00C825A4"/>
    <w:rsid w:val="00C826BA"/>
    <w:rsid w:val="00C8499D"/>
    <w:rsid w:val="00C85E3A"/>
    <w:rsid w:val="00C86249"/>
    <w:rsid w:val="00C8649B"/>
    <w:rsid w:val="00C86A64"/>
    <w:rsid w:val="00C86F7E"/>
    <w:rsid w:val="00C87443"/>
    <w:rsid w:val="00C902E7"/>
    <w:rsid w:val="00C90A25"/>
    <w:rsid w:val="00C9186C"/>
    <w:rsid w:val="00C918C3"/>
    <w:rsid w:val="00C91B75"/>
    <w:rsid w:val="00C922D8"/>
    <w:rsid w:val="00C9254D"/>
    <w:rsid w:val="00C934B1"/>
    <w:rsid w:val="00C937A1"/>
    <w:rsid w:val="00C93FD7"/>
    <w:rsid w:val="00C94BEE"/>
    <w:rsid w:val="00C972A7"/>
    <w:rsid w:val="00C973C0"/>
    <w:rsid w:val="00C97517"/>
    <w:rsid w:val="00C97564"/>
    <w:rsid w:val="00C97808"/>
    <w:rsid w:val="00C97E89"/>
    <w:rsid w:val="00C97FC3"/>
    <w:rsid w:val="00CA07F3"/>
    <w:rsid w:val="00CA1987"/>
    <w:rsid w:val="00CA1E02"/>
    <w:rsid w:val="00CA2D3B"/>
    <w:rsid w:val="00CA335D"/>
    <w:rsid w:val="00CA3605"/>
    <w:rsid w:val="00CA3E57"/>
    <w:rsid w:val="00CA3F66"/>
    <w:rsid w:val="00CA47AE"/>
    <w:rsid w:val="00CA47F7"/>
    <w:rsid w:val="00CA4D3D"/>
    <w:rsid w:val="00CA4DA4"/>
    <w:rsid w:val="00CA576D"/>
    <w:rsid w:val="00CA5F2A"/>
    <w:rsid w:val="00CA6133"/>
    <w:rsid w:val="00CA666D"/>
    <w:rsid w:val="00CA672A"/>
    <w:rsid w:val="00CA69D0"/>
    <w:rsid w:val="00CA6F4D"/>
    <w:rsid w:val="00CA71CE"/>
    <w:rsid w:val="00CA724F"/>
    <w:rsid w:val="00CA77A7"/>
    <w:rsid w:val="00CB040C"/>
    <w:rsid w:val="00CB06B0"/>
    <w:rsid w:val="00CB08AB"/>
    <w:rsid w:val="00CB10C7"/>
    <w:rsid w:val="00CB1983"/>
    <w:rsid w:val="00CB2201"/>
    <w:rsid w:val="00CB2691"/>
    <w:rsid w:val="00CB28DD"/>
    <w:rsid w:val="00CB31DE"/>
    <w:rsid w:val="00CB33FD"/>
    <w:rsid w:val="00CB3BF9"/>
    <w:rsid w:val="00CB45AF"/>
    <w:rsid w:val="00CB4BDD"/>
    <w:rsid w:val="00CB51C8"/>
    <w:rsid w:val="00CB53D9"/>
    <w:rsid w:val="00CB5BB4"/>
    <w:rsid w:val="00CB5CFC"/>
    <w:rsid w:val="00CB6106"/>
    <w:rsid w:val="00CB620B"/>
    <w:rsid w:val="00CB6244"/>
    <w:rsid w:val="00CB6367"/>
    <w:rsid w:val="00CB65F0"/>
    <w:rsid w:val="00CB6783"/>
    <w:rsid w:val="00CB6A3D"/>
    <w:rsid w:val="00CB7100"/>
    <w:rsid w:val="00CB740A"/>
    <w:rsid w:val="00CC0905"/>
    <w:rsid w:val="00CC0D95"/>
    <w:rsid w:val="00CC0FD0"/>
    <w:rsid w:val="00CC12B9"/>
    <w:rsid w:val="00CC4B9D"/>
    <w:rsid w:val="00CC4DCC"/>
    <w:rsid w:val="00CC4F09"/>
    <w:rsid w:val="00CC5494"/>
    <w:rsid w:val="00CC593D"/>
    <w:rsid w:val="00CC5A05"/>
    <w:rsid w:val="00CC5A14"/>
    <w:rsid w:val="00CC5D95"/>
    <w:rsid w:val="00CC7757"/>
    <w:rsid w:val="00CC7C64"/>
    <w:rsid w:val="00CD061B"/>
    <w:rsid w:val="00CD127E"/>
    <w:rsid w:val="00CD187C"/>
    <w:rsid w:val="00CD1D46"/>
    <w:rsid w:val="00CD1DC0"/>
    <w:rsid w:val="00CD252D"/>
    <w:rsid w:val="00CD3534"/>
    <w:rsid w:val="00CD373E"/>
    <w:rsid w:val="00CD43A3"/>
    <w:rsid w:val="00CD43D2"/>
    <w:rsid w:val="00CD4444"/>
    <w:rsid w:val="00CD4587"/>
    <w:rsid w:val="00CD4671"/>
    <w:rsid w:val="00CD48D4"/>
    <w:rsid w:val="00CD55E8"/>
    <w:rsid w:val="00CD56D4"/>
    <w:rsid w:val="00CD5CF0"/>
    <w:rsid w:val="00CD6B70"/>
    <w:rsid w:val="00CD77AF"/>
    <w:rsid w:val="00CD7928"/>
    <w:rsid w:val="00CD7E97"/>
    <w:rsid w:val="00CD7F82"/>
    <w:rsid w:val="00CE0760"/>
    <w:rsid w:val="00CE1077"/>
    <w:rsid w:val="00CE13F4"/>
    <w:rsid w:val="00CE2CD4"/>
    <w:rsid w:val="00CE303B"/>
    <w:rsid w:val="00CE449C"/>
    <w:rsid w:val="00CE55C1"/>
    <w:rsid w:val="00CE59D4"/>
    <w:rsid w:val="00CE5D28"/>
    <w:rsid w:val="00CE5D37"/>
    <w:rsid w:val="00CE5E52"/>
    <w:rsid w:val="00CE6193"/>
    <w:rsid w:val="00CE656C"/>
    <w:rsid w:val="00CE7055"/>
    <w:rsid w:val="00CE75CA"/>
    <w:rsid w:val="00CE7A33"/>
    <w:rsid w:val="00CE7B2B"/>
    <w:rsid w:val="00CF06B1"/>
    <w:rsid w:val="00CF0701"/>
    <w:rsid w:val="00CF0B0F"/>
    <w:rsid w:val="00CF0EAA"/>
    <w:rsid w:val="00CF1A24"/>
    <w:rsid w:val="00CF1B20"/>
    <w:rsid w:val="00CF2077"/>
    <w:rsid w:val="00CF258D"/>
    <w:rsid w:val="00CF3601"/>
    <w:rsid w:val="00CF3AA6"/>
    <w:rsid w:val="00CF3B23"/>
    <w:rsid w:val="00CF3C91"/>
    <w:rsid w:val="00CF3E0E"/>
    <w:rsid w:val="00CF4366"/>
    <w:rsid w:val="00CF53BB"/>
    <w:rsid w:val="00CF55CD"/>
    <w:rsid w:val="00CF5B47"/>
    <w:rsid w:val="00CF677E"/>
    <w:rsid w:val="00CF6976"/>
    <w:rsid w:val="00CF700E"/>
    <w:rsid w:val="00CF7296"/>
    <w:rsid w:val="00CF7B7F"/>
    <w:rsid w:val="00CF7DE5"/>
    <w:rsid w:val="00D00521"/>
    <w:rsid w:val="00D00E23"/>
    <w:rsid w:val="00D016AE"/>
    <w:rsid w:val="00D01E6A"/>
    <w:rsid w:val="00D01F2B"/>
    <w:rsid w:val="00D020A1"/>
    <w:rsid w:val="00D022C5"/>
    <w:rsid w:val="00D023E0"/>
    <w:rsid w:val="00D0250E"/>
    <w:rsid w:val="00D02F7B"/>
    <w:rsid w:val="00D034B1"/>
    <w:rsid w:val="00D03669"/>
    <w:rsid w:val="00D0395D"/>
    <w:rsid w:val="00D047EC"/>
    <w:rsid w:val="00D0484C"/>
    <w:rsid w:val="00D04B30"/>
    <w:rsid w:val="00D05201"/>
    <w:rsid w:val="00D06C21"/>
    <w:rsid w:val="00D06C77"/>
    <w:rsid w:val="00D06F01"/>
    <w:rsid w:val="00D070FB"/>
    <w:rsid w:val="00D07195"/>
    <w:rsid w:val="00D07576"/>
    <w:rsid w:val="00D07990"/>
    <w:rsid w:val="00D11324"/>
    <w:rsid w:val="00D11D6C"/>
    <w:rsid w:val="00D1218B"/>
    <w:rsid w:val="00D12324"/>
    <w:rsid w:val="00D127AA"/>
    <w:rsid w:val="00D1295E"/>
    <w:rsid w:val="00D1309F"/>
    <w:rsid w:val="00D1366C"/>
    <w:rsid w:val="00D13FBB"/>
    <w:rsid w:val="00D140F0"/>
    <w:rsid w:val="00D1422F"/>
    <w:rsid w:val="00D14EDF"/>
    <w:rsid w:val="00D15CC8"/>
    <w:rsid w:val="00D161E1"/>
    <w:rsid w:val="00D16A71"/>
    <w:rsid w:val="00D16CF7"/>
    <w:rsid w:val="00D16FBA"/>
    <w:rsid w:val="00D17422"/>
    <w:rsid w:val="00D177DB"/>
    <w:rsid w:val="00D179FD"/>
    <w:rsid w:val="00D17A8E"/>
    <w:rsid w:val="00D17BFF"/>
    <w:rsid w:val="00D2057E"/>
    <w:rsid w:val="00D2061A"/>
    <w:rsid w:val="00D2200A"/>
    <w:rsid w:val="00D226DC"/>
    <w:rsid w:val="00D22964"/>
    <w:rsid w:val="00D22BEC"/>
    <w:rsid w:val="00D23015"/>
    <w:rsid w:val="00D23CA3"/>
    <w:rsid w:val="00D23F9B"/>
    <w:rsid w:val="00D240B7"/>
    <w:rsid w:val="00D24406"/>
    <w:rsid w:val="00D24678"/>
    <w:rsid w:val="00D24A74"/>
    <w:rsid w:val="00D253F9"/>
    <w:rsid w:val="00D259F2"/>
    <w:rsid w:val="00D25CC1"/>
    <w:rsid w:val="00D26016"/>
    <w:rsid w:val="00D26B13"/>
    <w:rsid w:val="00D26BBC"/>
    <w:rsid w:val="00D273DB"/>
    <w:rsid w:val="00D27C8E"/>
    <w:rsid w:val="00D27CCA"/>
    <w:rsid w:val="00D302F2"/>
    <w:rsid w:val="00D31292"/>
    <w:rsid w:val="00D31385"/>
    <w:rsid w:val="00D32859"/>
    <w:rsid w:val="00D33650"/>
    <w:rsid w:val="00D3397C"/>
    <w:rsid w:val="00D339F7"/>
    <w:rsid w:val="00D34310"/>
    <w:rsid w:val="00D35C63"/>
    <w:rsid w:val="00D35CCC"/>
    <w:rsid w:val="00D3668A"/>
    <w:rsid w:val="00D368C6"/>
    <w:rsid w:val="00D36F46"/>
    <w:rsid w:val="00D377F2"/>
    <w:rsid w:val="00D37B87"/>
    <w:rsid w:val="00D37D33"/>
    <w:rsid w:val="00D37E40"/>
    <w:rsid w:val="00D400B4"/>
    <w:rsid w:val="00D40170"/>
    <w:rsid w:val="00D401DB"/>
    <w:rsid w:val="00D40217"/>
    <w:rsid w:val="00D41216"/>
    <w:rsid w:val="00D42955"/>
    <w:rsid w:val="00D42EF4"/>
    <w:rsid w:val="00D4367C"/>
    <w:rsid w:val="00D4370B"/>
    <w:rsid w:val="00D44751"/>
    <w:rsid w:val="00D44EE0"/>
    <w:rsid w:val="00D4561A"/>
    <w:rsid w:val="00D46EEA"/>
    <w:rsid w:val="00D47579"/>
    <w:rsid w:val="00D47B5F"/>
    <w:rsid w:val="00D50399"/>
    <w:rsid w:val="00D5045B"/>
    <w:rsid w:val="00D50CC1"/>
    <w:rsid w:val="00D517ED"/>
    <w:rsid w:val="00D5181F"/>
    <w:rsid w:val="00D51F6A"/>
    <w:rsid w:val="00D53142"/>
    <w:rsid w:val="00D53FDD"/>
    <w:rsid w:val="00D54182"/>
    <w:rsid w:val="00D54DA4"/>
    <w:rsid w:val="00D565C6"/>
    <w:rsid w:val="00D5679C"/>
    <w:rsid w:val="00D56CCD"/>
    <w:rsid w:val="00D57160"/>
    <w:rsid w:val="00D57694"/>
    <w:rsid w:val="00D57B06"/>
    <w:rsid w:val="00D57EE7"/>
    <w:rsid w:val="00D57FA1"/>
    <w:rsid w:val="00D60D38"/>
    <w:rsid w:val="00D60DCD"/>
    <w:rsid w:val="00D610CD"/>
    <w:rsid w:val="00D61157"/>
    <w:rsid w:val="00D6158F"/>
    <w:rsid w:val="00D6322C"/>
    <w:rsid w:val="00D63B22"/>
    <w:rsid w:val="00D64468"/>
    <w:rsid w:val="00D64D36"/>
    <w:rsid w:val="00D65102"/>
    <w:rsid w:val="00D6562C"/>
    <w:rsid w:val="00D65ABC"/>
    <w:rsid w:val="00D65BF2"/>
    <w:rsid w:val="00D66158"/>
    <w:rsid w:val="00D66370"/>
    <w:rsid w:val="00D6672C"/>
    <w:rsid w:val="00D66E29"/>
    <w:rsid w:val="00D66F11"/>
    <w:rsid w:val="00D670D3"/>
    <w:rsid w:val="00D6714E"/>
    <w:rsid w:val="00D67403"/>
    <w:rsid w:val="00D674EB"/>
    <w:rsid w:val="00D67A9E"/>
    <w:rsid w:val="00D67C9F"/>
    <w:rsid w:val="00D67D9F"/>
    <w:rsid w:val="00D67EAC"/>
    <w:rsid w:val="00D70A30"/>
    <w:rsid w:val="00D711EF"/>
    <w:rsid w:val="00D712E6"/>
    <w:rsid w:val="00D7149D"/>
    <w:rsid w:val="00D716F3"/>
    <w:rsid w:val="00D71883"/>
    <w:rsid w:val="00D72DA6"/>
    <w:rsid w:val="00D72FC7"/>
    <w:rsid w:val="00D73091"/>
    <w:rsid w:val="00D733BE"/>
    <w:rsid w:val="00D74167"/>
    <w:rsid w:val="00D7487B"/>
    <w:rsid w:val="00D74923"/>
    <w:rsid w:val="00D75125"/>
    <w:rsid w:val="00D7653B"/>
    <w:rsid w:val="00D76874"/>
    <w:rsid w:val="00D777F6"/>
    <w:rsid w:val="00D7782D"/>
    <w:rsid w:val="00D77E3E"/>
    <w:rsid w:val="00D80396"/>
    <w:rsid w:val="00D81430"/>
    <w:rsid w:val="00D816F9"/>
    <w:rsid w:val="00D81FA2"/>
    <w:rsid w:val="00D82651"/>
    <w:rsid w:val="00D82C0F"/>
    <w:rsid w:val="00D8465D"/>
    <w:rsid w:val="00D84683"/>
    <w:rsid w:val="00D8486C"/>
    <w:rsid w:val="00D85038"/>
    <w:rsid w:val="00D8623F"/>
    <w:rsid w:val="00D8726A"/>
    <w:rsid w:val="00D8746D"/>
    <w:rsid w:val="00D8761C"/>
    <w:rsid w:val="00D903A7"/>
    <w:rsid w:val="00D90573"/>
    <w:rsid w:val="00D90724"/>
    <w:rsid w:val="00D90B1E"/>
    <w:rsid w:val="00D90BE4"/>
    <w:rsid w:val="00D90E4A"/>
    <w:rsid w:val="00D92574"/>
    <w:rsid w:val="00D92945"/>
    <w:rsid w:val="00D9322F"/>
    <w:rsid w:val="00D93288"/>
    <w:rsid w:val="00D933BB"/>
    <w:rsid w:val="00D93A8B"/>
    <w:rsid w:val="00D9400E"/>
    <w:rsid w:val="00D949AC"/>
    <w:rsid w:val="00D94CEA"/>
    <w:rsid w:val="00D95E42"/>
    <w:rsid w:val="00D95FFD"/>
    <w:rsid w:val="00D96251"/>
    <w:rsid w:val="00D96596"/>
    <w:rsid w:val="00DA0340"/>
    <w:rsid w:val="00DA0749"/>
    <w:rsid w:val="00DA0EA8"/>
    <w:rsid w:val="00DA143B"/>
    <w:rsid w:val="00DA2711"/>
    <w:rsid w:val="00DA2D15"/>
    <w:rsid w:val="00DA2FAA"/>
    <w:rsid w:val="00DA339F"/>
    <w:rsid w:val="00DA4591"/>
    <w:rsid w:val="00DA4819"/>
    <w:rsid w:val="00DA4B08"/>
    <w:rsid w:val="00DA4E3D"/>
    <w:rsid w:val="00DA51A0"/>
    <w:rsid w:val="00DA59F7"/>
    <w:rsid w:val="00DA5CCE"/>
    <w:rsid w:val="00DA5D26"/>
    <w:rsid w:val="00DA5DC4"/>
    <w:rsid w:val="00DA6A30"/>
    <w:rsid w:val="00DA6F57"/>
    <w:rsid w:val="00DA7033"/>
    <w:rsid w:val="00DA7DC1"/>
    <w:rsid w:val="00DB0028"/>
    <w:rsid w:val="00DB0275"/>
    <w:rsid w:val="00DB0281"/>
    <w:rsid w:val="00DB0561"/>
    <w:rsid w:val="00DB0892"/>
    <w:rsid w:val="00DB251D"/>
    <w:rsid w:val="00DB28DE"/>
    <w:rsid w:val="00DB322F"/>
    <w:rsid w:val="00DB3308"/>
    <w:rsid w:val="00DB39F0"/>
    <w:rsid w:val="00DB4754"/>
    <w:rsid w:val="00DB4A65"/>
    <w:rsid w:val="00DB4EC4"/>
    <w:rsid w:val="00DB50E1"/>
    <w:rsid w:val="00DB5881"/>
    <w:rsid w:val="00DB5E65"/>
    <w:rsid w:val="00DB7017"/>
    <w:rsid w:val="00DB73BC"/>
    <w:rsid w:val="00DB757D"/>
    <w:rsid w:val="00DB76FE"/>
    <w:rsid w:val="00DC005E"/>
    <w:rsid w:val="00DC025F"/>
    <w:rsid w:val="00DC0D6E"/>
    <w:rsid w:val="00DC0E08"/>
    <w:rsid w:val="00DC0E3E"/>
    <w:rsid w:val="00DC172B"/>
    <w:rsid w:val="00DC3224"/>
    <w:rsid w:val="00DC388E"/>
    <w:rsid w:val="00DC3ECF"/>
    <w:rsid w:val="00DC4001"/>
    <w:rsid w:val="00DC425A"/>
    <w:rsid w:val="00DC43A4"/>
    <w:rsid w:val="00DC4435"/>
    <w:rsid w:val="00DC51A6"/>
    <w:rsid w:val="00DC5A53"/>
    <w:rsid w:val="00DC6094"/>
    <w:rsid w:val="00DC620E"/>
    <w:rsid w:val="00DC63D3"/>
    <w:rsid w:val="00DC6B01"/>
    <w:rsid w:val="00DC6E0A"/>
    <w:rsid w:val="00DC6EF1"/>
    <w:rsid w:val="00DC7045"/>
    <w:rsid w:val="00DC7391"/>
    <w:rsid w:val="00DC7467"/>
    <w:rsid w:val="00DC794C"/>
    <w:rsid w:val="00DC7CA7"/>
    <w:rsid w:val="00DC7F01"/>
    <w:rsid w:val="00DD0290"/>
    <w:rsid w:val="00DD03A6"/>
    <w:rsid w:val="00DD07B8"/>
    <w:rsid w:val="00DD0C80"/>
    <w:rsid w:val="00DD0F3C"/>
    <w:rsid w:val="00DD1392"/>
    <w:rsid w:val="00DD1881"/>
    <w:rsid w:val="00DD24C6"/>
    <w:rsid w:val="00DD2A6D"/>
    <w:rsid w:val="00DD3204"/>
    <w:rsid w:val="00DD32AD"/>
    <w:rsid w:val="00DD3631"/>
    <w:rsid w:val="00DD3A03"/>
    <w:rsid w:val="00DD4002"/>
    <w:rsid w:val="00DD4539"/>
    <w:rsid w:val="00DD4AD6"/>
    <w:rsid w:val="00DD4E74"/>
    <w:rsid w:val="00DD5964"/>
    <w:rsid w:val="00DD5D03"/>
    <w:rsid w:val="00DD6311"/>
    <w:rsid w:val="00DD6488"/>
    <w:rsid w:val="00DD6DAC"/>
    <w:rsid w:val="00DD74FB"/>
    <w:rsid w:val="00DD751B"/>
    <w:rsid w:val="00DD75C8"/>
    <w:rsid w:val="00DE0A08"/>
    <w:rsid w:val="00DE1459"/>
    <w:rsid w:val="00DE185E"/>
    <w:rsid w:val="00DE1F65"/>
    <w:rsid w:val="00DE2343"/>
    <w:rsid w:val="00DE2D88"/>
    <w:rsid w:val="00DE3504"/>
    <w:rsid w:val="00DE3E4D"/>
    <w:rsid w:val="00DE4D3C"/>
    <w:rsid w:val="00DE505E"/>
    <w:rsid w:val="00DE562C"/>
    <w:rsid w:val="00DE57B6"/>
    <w:rsid w:val="00DE5E04"/>
    <w:rsid w:val="00DE5EA1"/>
    <w:rsid w:val="00DE6032"/>
    <w:rsid w:val="00DE65B4"/>
    <w:rsid w:val="00DE6874"/>
    <w:rsid w:val="00DF0993"/>
    <w:rsid w:val="00DF1B2A"/>
    <w:rsid w:val="00DF1D65"/>
    <w:rsid w:val="00DF1D6E"/>
    <w:rsid w:val="00DF25FE"/>
    <w:rsid w:val="00DF3946"/>
    <w:rsid w:val="00DF51A0"/>
    <w:rsid w:val="00DF53FD"/>
    <w:rsid w:val="00DF7503"/>
    <w:rsid w:val="00DF7641"/>
    <w:rsid w:val="00DF7849"/>
    <w:rsid w:val="00DF7E90"/>
    <w:rsid w:val="00E00511"/>
    <w:rsid w:val="00E007D1"/>
    <w:rsid w:val="00E00CC2"/>
    <w:rsid w:val="00E00D57"/>
    <w:rsid w:val="00E0128C"/>
    <w:rsid w:val="00E01C02"/>
    <w:rsid w:val="00E0209A"/>
    <w:rsid w:val="00E021DB"/>
    <w:rsid w:val="00E02599"/>
    <w:rsid w:val="00E02A05"/>
    <w:rsid w:val="00E02F48"/>
    <w:rsid w:val="00E03428"/>
    <w:rsid w:val="00E034D4"/>
    <w:rsid w:val="00E03729"/>
    <w:rsid w:val="00E03743"/>
    <w:rsid w:val="00E03A21"/>
    <w:rsid w:val="00E03F76"/>
    <w:rsid w:val="00E0417F"/>
    <w:rsid w:val="00E04459"/>
    <w:rsid w:val="00E0465F"/>
    <w:rsid w:val="00E04C5D"/>
    <w:rsid w:val="00E0500B"/>
    <w:rsid w:val="00E05B4A"/>
    <w:rsid w:val="00E05D6A"/>
    <w:rsid w:val="00E05DE0"/>
    <w:rsid w:val="00E05E9C"/>
    <w:rsid w:val="00E06DE7"/>
    <w:rsid w:val="00E07F96"/>
    <w:rsid w:val="00E10681"/>
    <w:rsid w:val="00E10A80"/>
    <w:rsid w:val="00E11B5E"/>
    <w:rsid w:val="00E11F1A"/>
    <w:rsid w:val="00E1287C"/>
    <w:rsid w:val="00E12ABB"/>
    <w:rsid w:val="00E14548"/>
    <w:rsid w:val="00E161ED"/>
    <w:rsid w:val="00E16549"/>
    <w:rsid w:val="00E169ED"/>
    <w:rsid w:val="00E16A43"/>
    <w:rsid w:val="00E172A3"/>
    <w:rsid w:val="00E206AF"/>
    <w:rsid w:val="00E21ACC"/>
    <w:rsid w:val="00E21BC2"/>
    <w:rsid w:val="00E221E7"/>
    <w:rsid w:val="00E22233"/>
    <w:rsid w:val="00E229C9"/>
    <w:rsid w:val="00E22C42"/>
    <w:rsid w:val="00E22CC1"/>
    <w:rsid w:val="00E237D9"/>
    <w:rsid w:val="00E238B2"/>
    <w:rsid w:val="00E2416A"/>
    <w:rsid w:val="00E242D9"/>
    <w:rsid w:val="00E2442A"/>
    <w:rsid w:val="00E2464C"/>
    <w:rsid w:val="00E25D7E"/>
    <w:rsid w:val="00E25FF4"/>
    <w:rsid w:val="00E26CBA"/>
    <w:rsid w:val="00E300F3"/>
    <w:rsid w:val="00E30B4A"/>
    <w:rsid w:val="00E324EA"/>
    <w:rsid w:val="00E326C3"/>
    <w:rsid w:val="00E33191"/>
    <w:rsid w:val="00E331A3"/>
    <w:rsid w:val="00E332B4"/>
    <w:rsid w:val="00E33DDA"/>
    <w:rsid w:val="00E3439D"/>
    <w:rsid w:val="00E35EED"/>
    <w:rsid w:val="00E36261"/>
    <w:rsid w:val="00E368AA"/>
    <w:rsid w:val="00E368D7"/>
    <w:rsid w:val="00E368F6"/>
    <w:rsid w:val="00E36D16"/>
    <w:rsid w:val="00E3767C"/>
    <w:rsid w:val="00E37CCE"/>
    <w:rsid w:val="00E4056F"/>
    <w:rsid w:val="00E40815"/>
    <w:rsid w:val="00E41279"/>
    <w:rsid w:val="00E41941"/>
    <w:rsid w:val="00E41B04"/>
    <w:rsid w:val="00E41BB1"/>
    <w:rsid w:val="00E42617"/>
    <w:rsid w:val="00E4292C"/>
    <w:rsid w:val="00E42F5A"/>
    <w:rsid w:val="00E43712"/>
    <w:rsid w:val="00E4456C"/>
    <w:rsid w:val="00E4464D"/>
    <w:rsid w:val="00E450B2"/>
    <w:rsid w:val="00E4549E"/>
    <w:rsid w:val="00E45634"/>
    <w:rsid w:val="00E46091"/>
    <w:rsid w:val="00E46161"/>
    <w:rsid w:val="00E46603"/>
    <w:rsid w:val="00E46CB9"/>
    <w:rsid w:val="00E4744F"/>
    <w:rsid w:val="00E476C7"/>
    <w:rsid w:val="00E4798E"/>
    <w:rsid w:val="00E507FA"/>
    <w:rsid w:val="00E51332"/>
    <w:rsid w:val="00E52DD6"/>
    <w:rsid w:val="00E53442"/>
    <w:rsid w:val="00E53444"/>
    <w:rsid w:val="00E53E5D"/>
    <w:rsid w:val="00E545AE"/>
    <w:rsid w:val="00E54F06"/>
    <w:rsid w:val="00E551DB"/>
    <w:rsid w:val="00E55C0B"/>
    <w:rsid w:val="00E567EB"/>
    <w:rsid w:val="00E56991"/>
    <w:rsid w:val="00E56B69"/>
    <w:rsid w:val="00E570C2"/>
    <w:rsid w:val="00E573B1"/>
    <w:rsid w:val="00E578F6"/>
    <w:rsid w:val="00E57FEA"/>
    <w:rsid w:val="00E6018D"/>
    <w:rsid w:val="00E6037D"/>
    <w:rsid w:val="00E60548"/>
    <w:rsid w:val="00E60882"/>
    <w:rsid w:val="00E609BA"/>
    <w:rsid w:val="00E60E92"/>
    <w:rsid w:val="00E61249"/>
    <w:rsid w:val="00E61C2E"/>
    <w:rsid w:val="00E623E4"/>
    <w:rsid w:val="00E62BE9"/>
    <w:rsid w:val="00E63693"/>
    <w:rsid w:val="00E6396B"/>
    <w:rsid w:val="00E646C9"/>
    <w:rsid w:val="00E646D5"/>
    <w:rsid w:val="00E64ABA"/>
    <w:rsid w:val="00E65060"/>
    <w:rsid w:val="00E65336"/>
    <w:rsid w:val="00E65797"/>
    <w:rsid w:val="00E65F62"/>
    <w:rsid w:val="00E66F9B"/>
    <w:rsid w:val="00E6769C"/>
    <w:rsid w:val="00E67A2C"/>
    <w:rsid w:val="00E67B34"/>
    <w:rsid w:val="00E67C5A"/>
    <w:rsid w:val="00E67C85"/>
    <w:rsid w:val="00E67F8B"/>
    <w:rsid w:val="00E70025"/>
    <w:rsid w:val="00E7017D"/>
    <w:rsid w:val="00E701F0"/>
    <w:rsid w:val="00E70577"/>
    <w:rsid w:val="00E705C8"/>
    <w:rsid w:val="00E71258"/>
    <w:rsid w:val="00E7125D"/>
    <w:rsid w:val="00E71CA3"/>
    <w:rsid w:val="00E72230"/>
    <w:rsid w:val="00E72F9D"/>
    <w:rsid w:val="00E7320D"/>
    <w:rsid w:val="00E74873"/>
    <w:rsid w:val="00E74D71"/>
    <w:rsid w:val="00E7502C"/>
    <w:rsid w:val="00E75038"/>
    <w:rsid w:val="00E7538B"/>
    <w:rsid w:val="00E75B9F"/>
    <w:rsid w:val="00E75DCA"/>
    <w:rsid w:val="00E75F28"/>
    <w:rsid w:val="00E76510"/>
    <w:rsid w:val="00E768EF"/>
    <w:rsid w:val="00E76CED"/>
    <w:rsid w:val="00E771CF"/>
    <w:rsid w:val="00E77E87"/>
    <w:rsid w:val="00E8079F"/>
    <w:rsid w:val="00E80BF5"/>
    <w:rsid w:val="00E8139F"/>
    <w:rsid w:val="00E814B1"/>
    <w:rsid w:val="00E820AA"/>
    <w:rsid w:val="00E8222D"/>
    <w:rsid w:val="00E82526"/>
    <w:rsid w:val="00E82A95"/>
    <w:rsid w:val="00E82CC8"/>
    <w:rsid w:val="00E82F28"/>
    <w:rsid w:val="00E830BF"/>
    <w:rsid w:val="00E83108"/>
    <w:rsid w:val="00E83BAE"/>
    <w:rsid w:val="00E84431"/>
    <w:rsid w:val="00E84AD4"/>
    <w:rsid w:val="00E85A8B"/>
    <w:rsid w:val="00E85DCE"/>
    <w:rsid w:val="00E8638E"/>
    <w:rsid w:val="00E863BA"/>
    <w:rsid w:val="00E867F0"/>
    <w:rsid w:val="00E86D21"/>
    <w:rsid w:val="00E872C4"/>
    <w:rsid w:val="00E874B3"/>
    <w:rsid w:val="00E8776E"/>
    <w:rsid w:val="00E87C09"/>
    <w:rsid w:val="00E87F3F"/>
    <w:rsid w:val="00E9089B"/>
    <w:rsid w:val="00E90D22"/>
    <w:rsid w:val="00E9116C"/>
    <w:rsid w:val="00E91177"/>
    <w:rsid w:val="00E91358"/>
    <w:rsid w:val="00E91407"/>
    <w:rsid w:val="00E91438"/>
    <w:rsid w:val="00E91EA9"/>
    <w:rsid w:val="00E923B6"/>
    <w:rsid w:val="00E92B66"/>
    <w:rsid w:val="00E9353C"/>
    <w:rsid w:val="00E93AF8"/>
    <w:rsid w:val="00E93CA2"/>
    <w:rsid w:val="00E943AC"/>
    <w:rsid w:val="00E9459F"/>
    <w:rsid w:val="00E94A37"/>
    <w:rsid w:val="00E94DA5"/>
    <w:rsid w:val="00E9566F"/>
    <w:rsid w:val="00E95895"/>
    <w:rsid w:val="00E958CD"/>
    <w:rsid w:val="00E95A3C"/>
    <w:rsid w:val="00E95AAC"/>
    <w:rsid w:val="00E95B4A"/>
    <w:rsid w:val="00E964AE"/>
    <w:rsid w:val="00E96B8E"/>
    <w:rsid w:val="00EA02A3"/>
    <w:rsid w:val="00EA0847"/>
    <w:rsid w:val="00EA10EB"/>
    <w:rsid w:val="00EA12E5"/>
    <w:rsid w:val="00EA1758"/>
    <w:rsid w:val="00EA1B89"/>
    <w:rsid w:val="00EA1FF9"/>
    <w:rsid w:val="00EA209F"/>
    <w:rsid w:val="00EA24C3"/>
    <w:rsid w:val="00EA2D0A"/>
    <w:rsid w:val="00EA2E9F"/>
    <w:rsid w:val="00EA3470"/>
    <w:rsid w:val="00EA3664"/>
    <w:rsid w:val="00EA3A0F"/>
    <w:rsid w:val="00EA3ABD"/>
    <w:rsid w:val="00EA3B5A"/>
    <w:rsid w:val="00EA4482"/>
    <w:rsid w:val="00EA50E1"/>
    <w:rsid w:val="00EA6500"/>
    <w:rsid w:val="00EA6E5B"/>
    <w:rsid w:val="00EA709A"/>
    <w:rsid w:val="00EA72D5"/>
    <w:rsid w:val="00EA7536"/>
    <w:rsid w:val="00EA7695"/>
    <w:rsid w:val="00EB0051"/>
    <w:rsid w:val="00EB1237"/>
    <w:rsid w:val="00EB16EB"/>
    <w:rsid w:val="00EB2027"/>
    <w:rsid w:val="00EB26DB"/>
    <w:rsid w:val="00EB28CD"/>
    <w:rsid w:val="00EB2BA2"/>
    <w:rsid w:val="00EB2ED4"/>
    <w:rsid w:val="00EB2F3C"/>
    <w:rsid w:val="00EB377A"/>
    <w:rsid w:val="00EB3AF2"/>
    <w:rsid w:val="00EB41C2"/>
    <w:rsid w:val="00EB4955"/>
    <w:rsid w:val="00EB4B72"/>
    <w:rsid w:val="00EB4E9A"/>
    <w:rsid w:val="00EB5225"/>
    <w:rsid w:val="00EB57A4"/>
    <w:rsid w:val="00EB5F35"/>
    <w:rsid w:val="00EB720F"/>
    <w:rsid w:val="00EB7479"/>
    <w:rsid w:val="00EB7E2E"/>
    <w:rsid w:val="00EC00DA"/>
    <w:rsid w:val="00EC0690"/>
    <w:rsid w:val="00EC0722"/>
    <w:rsid w:val="00EC1AF1"/>
    <w:rsid w:val="00EC2B7B"/>
    <w:rsid w:val="00EC30BE"/>
    <w:rsid w:val="00EC30FF"/>
    <w:rsid w:val="00EC33EC"/>
    <w:rsid w:val="00EC3405"/>
    <w:rsid w:val="00EC4E99"/>
    <w:rsid w:val="00EC5013"/>
    <w:rsid w:val="00EC5095"/>
    <w:rsid w:val="00EC518B"/>
    <w:rsid w:val="00EC51E0"/>
    <w:rsid w:val="00EC52B9"/>
    <w:rsid w:val="00EC5400"/>
    <w:rsid w:val="00EC582F"/>
    <w:rsid w:val="00EC594D"/>
    <w:rsid w:val="00EC5A76"/>
    <w:rsid w:val="00EC5B8E"/>
    <w:rsid w:val="00EC6AE6"/>
    <w:rsid w:val="00EC6CAF"/>
    <w:rsid w:val="00EC7C2B"/>
    <w:rsid w:val="00EC7FEA"/>
    <w:rsid w:val="00ED0DE1"/>
    <w:rsid w:val="00ED1596"/>
    <w:rsid w:val="00ED2BB2"/>
    <w:rsid w:val="00ED3780"/>
    <w:rsid w:val="00ED3948"/>
    <w:rsid w:val="00ED41E6"/>
    <w:rsid w:val="00ED462D"/>
    <w:rsid w:val="00ED48FA"/>
    <w:rsid w:val="00ED532A"/>
    <w:rsid w:val="00ED5CA1"/>
    <w:rsid w:val="00ED6307"/>
    <w:rsid w:val="00ED632F"/>
    <w:rsid w:val="00ED6730"/>
    <w:rsid w:val="00ED70AA"/>
    <w:rsid w:val="00ED71D7"/>
    <w:rsid w:val="00ED7DA0"/>
    <w:rsid w:val="00ED7E29"/>
    <w:rsid w:val="00EE1200"/>
    <w:rsid w:val="00EE13DB"/>
    <w:rsid w:val="00EE2ACC"/>
    <w:rsid w:val="00EE3C7C"/>
    <w:rsid w:val="00EE3D12"/>
    <w:rsid w:val="00EE43FE"/>
    <w:rsid w:val="00EE4416"/>
    <w:rsid w:val="00EE443A"/>
    <w:rsid w:val="00EE44EA"/>
    <w:rsid w:val="00EE4796"/>
    <w:rsid w:val="00EE5A03"/>
    <w:rsid w:val="00EE5A92"/>
    <w:rsid w:val="00EE5CBE"/>
    <w:rsid w:val="00EE6313"/>
    <w:rsid w:val="00EE6755"/>
    <w:rsid w:val="00EE7163"/>
    <w:rsid w:val="00EF031A"/>
    <w:rsid w:val="00EF0605"/>
    <w:rsid w:val="00EF0686"/>
    <w:rsid w:val="00EF0717"/>
    <w:rsid w:val="00EF0733"/>
    <w:rsid w:val="00EF07E3"/>
    <w:rsid w:val="00EF0E5B"/>
    <w:rsid w:val="00EF151F"/>
    <w:rsid w:val="00EF1A1C"/>
    <w:rsid w:val="00EF1F11"/>
    <w:rsid w:val="00EF235C"/>
    <w:rsid w:val="00EF2FDA"/>
    <w:rsid w:val="00EF3648"/>
    <w:rsid w:val="00EF3A5B"/>
    <w:rsid w:val="00EF410E"/>
    <w:rsid w:val="00EF424C"/>
    <w:rsid w:val="00EF43A1"/>
    <w:rsid w:val="00EF47B7"/>
    <w:rsid w:val="00EF5298"/>
    <w:rsid w:val="00EF678F"/>
    <w:rsid w:val="00EF6F94"/>
    <w:rsid w:val="00F0024A"/>
    <w:rsid w:val="00F01376"/>
    <w:rsid w:val="00F01868"/>
    <w:rsid w:val="00F01B40"/>
    <w:rsid w:val="00F01B9B"/>
    <w:rsid w:val="00F01E98"/>
    <w:rsid w:val="00F0245C"/>
    <w:rsid w:val="00F02E2E"/>
    <w:rsid w:val="00F03459"/>
    <w:rsid w:val="00F04073"/>
    <w:rsid w:val="00F046CF"/>
    <w:rsid w:val="00F04BA8"/>
    <w:rsid w:val="00F05F66"/>
    <w:rsid w:val="00F0771B"/>
    <w:rsid w:val="00F0797E"/>
    <w:rsid w:val="00F10275"/>
    <w:rsid w:val="00F10782"/>
    <w:rsid w:val="00F10821"/>
    <w:rsid w:val="00F10C50"/>
    <w:rsid w:val="00F11A8C"/>
    <w:rsid w:val="00F12130"/>
    <w:rsid w:val="00F121FE"/>
    <w:rsid w:val="00F12656"/>
    <w:rsid w:val="00F12C1B"/>
    <w:rsid w:val="00F130AF"/>
    <w:rsid w:val="00F13636"/>
    <w:rsid w:val="00F138BD"/>
    <w:rsid w:val="00F13913"/>
    <w:rsid w:val="00F14249"/>
    <w:rsid w:val="00F1426A"/>
    <w:rsid w:val="00F14C0C"/>
    <w:rsid w:val="00F15BD4"/>
    <w:rsid w:val="00F1657C"/>
    <w:rsid w:val="00F165DE"/>
    <w:rsid w:val="00F169F6"/>
    <w:rsid w:val="00F16BE9"/>
    <w:rsid w:val="00F17307"/>
    <w:rsid w:val="00F175D9"/>
    <w:rsid w:val="00F17A92"/>
    <w:rsid w:val="00F17C9E"/>
    <w:rsid w:val="00F2020D"/>
    <w:rsid w:val="00F20B3D"/>
    <w:rsid w:val="00F20DB2"/>
    <w:rsid w:val="00F2103F"/>
    <w:rsid w:val="00F210EF"/>
    <w:rsid w:val="00F21352"/>
    <w:rsid w:val="00F21AC1"/>
    <w:rsid w:val="00F222E3"/>
    <w:rsid w:val="00F22415"/>
    <w:rsid w:val="00F22C3B"/>
    <w:rsid w:val="00F23714"/>
    <w:rsid w:val="00F24354"/>
    <w:rsid w:val="00F24CDD"/>
    <w:rsid w:val="00F2582E"/>
    <w:rsid w:val="00F2583D"/>
    <w:rsid w:val="00F262B5"/>
    <w:rsid w:val="00F2634F"/>
    <w:rsid w:val="00F26CBC"/>
    <w:rsid w:val="00F26DB5"/>
    <w:rsid w:val="00F30809"/>
    <w:rsid w:val="00F30B58"/>
    <w:rsid w:val="00F31253"/>
    <w:rsid w:val="00F313FD"/>
    <w:rsid w:val="00F31789"/>
    <w:rsid w:val="00F32373"/>
    <w:rsid w:val="00F32542"/>
    <w:rsid w:val="00F327D9"/>
    <w:rsid w:val="00F34CF1"/>
    <w:rsid w:val="00F34EFB"/>
    <w:rsid w:val="00F36301"/>
    <w:rsid w:val="00F36D07"/>
    <w:rsid w:val="00F40C05"/>
    <w:rsid w:val="00F4180C"/>
    <w:rsid w:val="00F4231E"/>
    <w:rsid w:val="00F4239C"/>
    <w:rsid w:val="00F431F2"/>
    <w:rsid w:val="00F4389A"/>
    <w:rsid w:val="00F4598C"/>
    <w:rsid w:val="00F4690E"/>
    <w:rsid w:val="00F46DDF"/>
    <w:rsid w:val="00F46E56"/>
    <w:rsid w:val="00F46F51"/>
    <w:rsid w:val="00F47163"/>
    <w:rsid w:val="00F476B2"/>
    <w:rsid w:val="00F50AF1"/>
    <w:rsid w:val="00F51B6F"/>
    <w:rsid w:val="00F51EF0"/>
    <w:rsid w:val="00F5220E"/>
    <w:rsid w:val="00F530CA"/>
    <w:rsid w:val="00F53994"/>
    <w:rsid w:val="00F53BF0"/>
    <w:rsid w:val="00F53E18"/>
    <w:rsid w:val="00F53E48"/>
    <w:rsid w:val="00F542EA"/>
    <w:rsid w:val="00F542F1"/>
    <w:rsid w:val="00F550E8"/>
    <w:rsid w:val="00F55A63"/>
    <w:rsid w:val="00F55ABD"/>
    <w:rsid w:val="00F5670A"/>
    <w:rsid w:val="00F568B9"/>
    <w:rsid w:val="00F56938"/>
    <w:rsid w:val="00F57A8F"/>
    <w:rsid w:val="00F602A6"/>
    <w:rsid w:val="00F603D0"/>
    <w:rsid w:val="00F60679"/>
    <w:rsid w:val="00F61BBE"/>
    <w:rsid w:val="00F61C5B"/>
    <w:rsid w:val="00F62579"/>
    <w:rsid w:val="00F629FE"/>
    <w:rsid w:val="00F62A91"/>
    <w:rsid w:val="00F62C62"/>
    <w:rsid w:val="00F646E9"/>
    <w:rsid w:val="00F64AC0"/>
    <w:rsid w:val="00F64B32"/>
    <w:rsid w:val="00F64B3B"/>
    <w:rsid w:val="00F64F43"/>
    <w:rsid w:val="00F655D6"/>
    <w:rsid w:val="00F65784"/>
    <w:rsid w:val="00F65F6B"/>
    <w:rsid w:val="00F67923"/>
    <w:rsid w:val="00F701EC"/>
    <w:rsid w:val="00F702FD"/>
    <w:rsid w:val="00F7095D"/>
    <w:rsid w:val="00F71C6E"/>
    <w:rsid w:val="00F71FF3"/>
    <w:rsid w:val="00F728F4"/>
    <w:rsid w:val="00F72CB3"/>
    <w:rsid w:val="00F737A7"/>
    <w:rsid w:val="00F73E77"/>
    <w:rsid w:val="00F7512C"/>
    <w:rsid w:val="00F75569"/>
    <w:rsid w:val="00F76D56"/>
    <w:rsid w:val="00F76F1D"/>
    <w:rsid w:val="00F76F7D"/>
    <w:rsid w:val="00F77484"/>
    <w:rsid w:val="00F7750F"/>
    <w:rsid w:val="00F77551"/>
    <w:rsid w:val="00F77D1E"/>
    <w:rsid w:val="00F77E29"/>
    <w:rsid w:val="00F77E8F"/>
    <w:rsid w:val="00F80687"/>
    <w:rsid w:val="00F80BD4"/>
    <w:rsid w:val="00F81052"/>
    <w:rsid w:val="00F81078"/>
    <w:rsid w:val="00F81265"/>
    <w:rsid w:val="00F81332"/>
    <w:rsid w:val="00F81588"/>
    <w:rsid w:val="00F81B94"/>
    <w:rsid w:val="00F81FFF"/>
    <w:rsid w:val="00F8270E"/>
    <w:rsid w:val="00F8294F"/>
    <w:rsid w:val="00F8330F"/>
    <w:rsid w:val="00F83AEA"/>
    <w:rsid w:val="00F83E32"/>
    <w:rsid w:val="00F83FE5"/>
    <w:rsid w:val="00F84397"/>
    <w:rsid w:val="00F84A95"/>
    <w:rsid w:val="00F86049"/>
    <w:rsid w:val="00F86D62"/>
    <w:rsid w:val="00F86E10"/>
    <w:rsid w:val="00F87186"/>
    <w:rsid w:val="00F908C0"/>
    <w:rsid w:val="00F90BA2"/>
    <w:rsid w:val="00F90C35"/>
    <w:rsid w:val="00F90E5E"/>
    <w:rsid w:val="00F91358"/>
    <w:rsid w:val="00F9160C"/>
    <w:rsid w:val="00F91DDB"/>
    <w:rsid w:val="00F91E41"/>
    <w:rsid w:val="00F91FBB"/>
    <w:rsid w:val="00F92096"/>
    <w:rsid w:val="00F92EA3"/>
    <w:rsid w:val="00F93081"/>
    <w:rsid w:val="00F93C23"/>
    <w:rsid w:val="00F94085"/>
    <w:rsid w:val="00F948BD"/>
    <w:rsid w:val="00F94B25"/>
    <w:rsid w:val="00F94C4E"/>
    <w:rsid w:val="00F95196"/>
    <w:rsid w:val="00F9576F"/>
    <w:rsid w:val="00F957E8"/>
    <w:rsid w:val="00F9595F"/>
    <w:rsid w:val="00F95DEB"/>
    <w:rsid w:val="00F96037"/>
    <w:rsid w:val="00F963CD"/>
    <w:rsid w:val="00F97055"/>
    <w:rsid w:val="00F9725D"/>
    <w:rsid w:val="00F97BCF"/>
    <w:rsid w:val="00FA00DF"/>
    <w:rsid w:val="00FA02B1"/>
    <w:rsid w:val="00FA0E66"/>
    <w:rsid w:val="00FA15D4"/>
    <w:rsid w:val="00FA19F0"/>
    <w:rsid w:val="00FA21D4"/>
    <w:rsid w:val="00FA2FDF"/>
    <w:rsid w:val="00FA310E"/>
    <w:rsid w:val="00FA37D4"/>
    <w:rsid w:val="00FA4327"/>
    <w:rsid w:val="00FA4339"/>
    <w:rsid w:val="00FA43D5"/>
    <w:rsid w:val="00FA463A"/>
    <w:rsid w:val="00FA4A22"/>
    <w:rsid w:val="00FA522D"/>
    <w:rsid w:val="00FA5566"/>
    <w:rsid w:val="00FA564F"/>
    <w:rsid w:val="00FA5AA1"/>
    <w:rsid w:val="00FA612B"/>
    <w:rsid w:val="00FA63B6"/>
    <w:rsid w:val="00FA75F0"/>
    <w:rsid w:val="00FA7B55"/>
    <w:rsid w:val="00FB0112"/>
    <w:rsid w:val="00FB03C3"/>
    <w:rsid w:val="00FB0C1C"/>
    <w:rsid w:val="00FB10A1"/>
    <w:rsid w:val="00FB10B2"/>
    <w:rsid w:val="00FB12D9"/>
    <w:rsid w:val="00FB2B93"/>
    <w:rsid w:val="00FB2D87"/>
    <w:rsid w:val="00FB2F49"/>
    <w:rsid w:val="00FB331F"/>
    <w:rsid w:val="00FB3446"/>
    <w:rsid w:val="00FB363B"/>
    <w:rsid w:val="00FB37BE"/>
    <w:rsid w:val="00FB3888"/>
    <w:rsid w:val="00FB397E"/>
    <w:rsid w:val="00FB4375"/>
    <w:rsid w:val="00FB4E68"/>
    <w:rsid w:val="00FB4F8B"/>
    <w:rsid w:val="00FB518E"/>
    <w:rsid w:val="00FB5F4D"/>
    <w:rsid w:val="00FB6102"/>
    <w:rsid w:val="00FB71EA"/>
    <w:rsid w:val="00FC0670"/>
    <w:rsid w:val="00FC0B8F"/>
    <w:rsid w:val="00FC0C81"/>
    <w:rsid w:val="00FC234D"/>
    <w:rsid w:val="00FC4183"/>
    <w:rsid w:val="00FC44B3"/>
    <w:rsid w:val="00FC4F0D"/>
    <w:rsid w:val="00FC5BBC"/>
    <w:rsid w:val="00FC5D3D"/>
    <w:rsid w:val="00FC5E15"/>
    <w:rsid w:val="00FC6189"/>
    <w:rsid w:val="00FC7243"/>
    <w:rsid w:val="00FC75F7"/>
    <w:rsid w:val="00FC7DB5"/>
    <w:rsid w:val="00FD16F5"/>
    <w:rsid w:val="00FD1A65"/>
    <w:rsid w:val="00FD1EC5"/>
    <w:rsid w:val="00FD1F50"/>
    <w:rsid w:val="00FD27CC"/>
    <w:rsid w:val="00FD2E8B"/>
    <w:rsid w:val="00FD3258"/>
    <w:rsid w:val="00FD48F2"/>
    <w:rsid w:val="00FD61F1"/>
    <w:rsid w:val="00FD6465"/>
    <w:rsid w:val="00FD6993"/>
    <w:rsid w:val="00FD6DF0"/>
    <w:rsid w:val="00FD7B89"/>
    <w:rsid w:val="00FD7CA3"/>
    <w:rsid w:val="00FE0147"/>
    <w:rsid w:val="00FE09CF"/>
    <w:rsid w:val="00FE1B5D"/>
    <w:rsid w:val="00FE2D87"/>
    <w:rsid w:val="00FE31E2"/>
    <w:rsid w:val="00FE414B"/>
    <w:rsid w:val="00FE4199"/>
    <w:rsid w:val="00FE59F6"/>
    <w:rsid w:val="00FE6221"/>
    <w:rsid w:val="00FE729C"/>
    <w:rsid w:val="00FE752F"/>
    <w:rsid w:val="00FE7E02"/>
    <w:rsid w:val="00FF0089"/>
    <w:rsid w:val="00FF03D0"/>
    <w:rsid w:val="00FF0D82"/>
    <w:rsid w:val="00FF14A2"/>
    <w:rsid w:val="00FF25E1"/>
    <w:rsid w:val="00FF2C06"/>
    <w:rsid w:val="00FF2EBD"/>
    <w:rsid w:val="00FF3029"/>
    <w:rsid w:val="00FF307D"/>
    <w:rsid w:val="00FF355E"/>
    <w:rsid w:val="00FF3991"/>
    <w:rsid w:val="00FF3D94"/>
    <w:rsid w:val="00FF3E9F"/>
    <w:rsid w:val="00FF4311"/>
    <w:rsid w:val="00FF4464"/>
    <w:rsid w:val="00FF597E"/>
    <w:rsid w:val="00FF5E89"/>
    <w:rsid w:val="00FF609F"/>
    <w:rsid w:val="00FF624D"/>
    <w:rsid w:val="00FF70CA"/>
    <w:rsid w:val="00FF79A9"/>
    <w:rsid w:val="00FF7F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2B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977F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06F7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B70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02F4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43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4366"/>
    <w:pPr>
      <w:ind w:left="720"/>
      <w:contextualSpacing/>
    </w:pPr>
  </w:style>
  <w:style w:type="character" w:styleId="a5">
    <w:name w:val="Emphasis"/>
    <w:basedOn w:val="a0"/>
    <w:uiPriority w:val="20"/>
    <w:qFormat/>
    <w:rsid w:val="00CF4366"/>
    <w:rPr>
      <w:i/>
      <w:iCs/>
    </w:rPr>
  </w:style>
  <w:style w:type="paragraph" w:styleId="a6">
    <w:name w:val="Normal (Web)"/>
    <w:basedOn w:val="a"/>
    <w:uiPriority w:val="99"/>
    <w:unhideWhenUsed/>
    <w:rsid w:val="00CF436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CF43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F4366"/>
    <w:rPr>
      <w:rFonts w:ascii="Tahoma" w:hAnsi="Tahoma" w:cs="Tahoma"/>
      <w:sz w:val="16"/>
      <w:szCs w:val="16"/>
    </w:rPr>
  </w:style>
  <w:style w:type="character" w:customStyle="1" w:styleId="apple-converted-space">
    <w:name w:val="apple-converted-space"/>
    <w:basedOn w:val="a0"/>
    <w:rsid w:val="00CF4366"/>
  </w:style>
  <w:style w:type="paragraph" w:styleId="a9">
    <w:name w:val="Body Text Indent"/>
    <w:basedOn w:val="a"/>
    <w:link w:val="aa"/>
    <w:rsid w:val="00CF4366"/>
    <w:pPr>
      <w:spacing w:after="0" w:line="240" w:lineRule="auto"/>
      <w:ind w:firstLine="900"/>
      <w:jc w:val="both"/>
    </w:pPr>
    <w:rPr>
      <w:rFonts w:ascii="Times New Roman" w:eastAsia="Times New Roman" w:hAnsi="Times New Roman" w:cs="Times New Roman"/>
      <w:sz w:val="28"/>
      <w:szCs w:val="24"/>
    </w:rPr>
  </w:style>
  <w:style w:type="character" w:customStyle="1" w:styleId="aa">
    <w:name w:val="Основной текст с отступом Знак"/>
    <w:basedOn w:val="a0"/>
    <w:link w:val="a9"/>
    <w:rsid w:val="00CF4366"/>
    <w:rPr>
      <w:rFonts w:ascii="Times New Roman" w:eastAsia="Times New Roman" w:hAnsi="Times New Roman" w:cs="Times New Roman"/>
      <w:sz w:val="28"/>
      <w:szCs w:val="24"/>
      <w:lang w:eastAsia="ru-RU"/>
    </w:rPr>
  </w:style>
  <w:style w:type="paragraph" w:styleId="HTML">
    <w:name w:val="HTML Preformatted"/>
    <w:basedOn w:val="a"/>
    <w:link w:val="HTML0"/>
    <w:uiPriority w:val="99"/>
    <w:semiHidden/>
    <w:unhideWhenUsed/>
    <w:rsid w:val="00CF4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F4366"/>
    <w:rPr>
      <w:rFonts w:ascii="Courier New" w:eastAsia="Times New Roman" w:hAnsi="Courier New" w:cs="Courier New"/>
      <w:sz w:val="20"/>
      <w:szCs w:val="20"/>
      <w:lang w:eastAsia="ru-RU"/>
    </w:rPr>
  </w:style>
  <w:style w:type="character" w:styleId="ab">
    <w:name w:val="Hyperlink"/>
    <w:basedOn w:val="a0"/>
    <w:uiPriority w:val="99"/>
    <w:unhideWhenUsed/>
    <w:rsid w:val="00CF4366"/>
    <w:rPr>
      <w:color w:val="0000FF"/>
      <w:u w:val="single"/>
    </w:rPr>
  </w:style>
  <w:style w:type="character" w:customStyle="1" w:styleId="10">
    <w:name w:val="Заголовок 1 Знак"/>
    <w:basedOn w:val="a0"/>
    <w:link w:val="1"/>
    <w:uiPriority w:val="9"/>
    <w:rsid w:val="00092B74"/>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092B74"/>
    <w:rPr>
      <w:b/>
      <w:bCs/>
    </w:rPr>
  </w:style>
  <w:style w:type="character" w:customStyle="1" w:styleId="separate">
    <w:name w:val="separate"/>
    <w:basedOn w:val="a0"/>
    <w:rsid w:val="00092B74"/>
  </w:style>
  <w:style w:type="character" w:customStyle="1" w:styleId="blk">
    <w:name w:val="blk"/>
    <w:basedOn w:val="a0"/>
    <w:rsid w:val="00092B74"/>
  </w:style>
  <w:style w:type="character" w:customStyle="1" w:styleId="nobr">
    <w:name w:val="nobr"/>
    <w:basedOn w:val="a0"/>
    <w:rsid w:val="00092B74"/>
  </w:style>
  <w:style w:type="character" w:customStyle="1" w:styleId="hl">
    <w:name w:val="hl"/>
    <w:basedOn w:val="a0"/>
    <w:rsid w:val="00761D2E"/>
  </w:style>
  <w:style w:type="paragraph" w:customStyle="1" w:styleId="style31">
    <w:name w:val="style31"/>
    <w:basedOn w:val="a"/>
    <w:rsid w:val="00CB61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4">
    <w:name w:val="style44"/>
    <w:basedOn w:val="a"/>
    <w:rsid w:val="00CB61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977FE2"/>
    <w:rPr>
      <w:rFonts w:asciiTheme="majorHAnsi" w:eastAsiaTheme="majorEastAsia" w:hAnsiTheme="majorHAnsi" w:cstheme="majorBidi"/>
      <w:b/>
      <w:bCs/>
      <w:color w:val="4F81BD" w:themeColor="accent1"/>
      <w:sz w:val="26"/>
      <w:szCs w:val="26"/>
    </w:rPr>
  </w:style>
  <w:style w:type="character" w:customStyle="1" w:styleId="buy-list">
    <w:name w:val="buy-list"/>
    <w:basedOn w:val="a0"/>
    <w:rsid w:val="00977FE2"/>
  </w:style>
  <w:style w:type="paragraph" w:styleId="z-">
    <w:name w:val="HTML Top of Form"/>
    <w:basedOn w:val="a"/>
    <w:next w:val="a"/>
    <w:link w:val="z-0"/>
    <w:hidden/>
    <w:uiPriority w:val="99"/>
    <w:semiHidden/>
    <w:unhideWhenUsed/>
    <w:rsid w:val="00977F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977FE2"/>
    <w:rPr>
      <w:rFonts w:ascii="Arial" w:eastAsia="Times New Roman" w:hAnsi="Arial" w:cs="Arial"/>
      <w:vanish/>
      <w:sz w:val="16"/>
      <w:szCs w:val="16"/>
      <w:lang w:eastAsia="ru-RU"/>
    </w:rPr>
  </w:style>
  <w:style w:type="character" w:customStyle="1" w:styleId="buy-btn">
    <w:name w:val="buy-btn"/>
    <w:basedOn w:val="a0"/>
    <w:rsid w:val="00977FE2"/>
  </w:style>
  <w:style w:type="paragraph" w:styleId="z-1">
    <w:name w:val="HTML Bottom of Form"/>
    <w:basedOn w:val="a"/>
    <w:next w:val="a"/>
    <w:link w:val="z-2"/>
    <w:hidden/>
    <w:uiPriority w:val="99"/>
    <w:semiHidden/>
    <w:unhideWhenUsed/>
    <w:rsid w:val="00977FE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977FE2"/>
    <w:rPr>
      <w:rFonts w:ascii="Arial" w:eastAsia="Times New Roman" w:hAnsi="Arial" w:cs="Arial"/>
      <w:vanish/>
      <w:sz w:val="16"/>
      <w:szCs w:val="16"/>
      <w:lang w:eastAsia="ru-RU"/>
    </w:rPr>
  </w:style>
  <w:style w:type="character" w:customStyle="1" w:styleId="price">
    <w:name w:val="price"/>
    <w:basedOn w:val="a0"/>
    <w:rsid w:val="00977FE2"/>
  </w:style>
  <w:style w:type="character" w:customStyle="1" w:styleId="read-btn">
    <w:name w:val="read-btn"/>
    <w:basedOn w:val="a0"/>
    <w:rsid w:val="00977FE2"/>
  </w:style>
  <w:style w:type="character" w:customStyle="1" w:styleId="info">
    <w:name w:val="info"/>
    <w:basedOn w:val="a0"/>
    <w:rsid w:val="00977FE2"/>
  </w:style>
  <w:style w:type="character" w:customStyle="1" w:styleId="subber">
    <w:name w:val="subber"/>
    <w:basedOn w:val="a0"/>
    <w:rsid w:val="00262845"/>
  </w:style>
  <w:style w:type="character" w:customStyle="1" w:styleId="title-soc-text">
    <w:name w:val="title-soc-text"/>
    <w:basedOn w:val="a0"/>
    <w:rsid w:val="00152241"/>
  </w:style>
  <w:style w:type="character" w:customStyle="1" w:styleId="print-link-text">
    <w:name w:val="print-link-text"/>
    <w:basedOn w:val="a0"/>
    <w:rsid w:val="00152241"/>
  </w:style>
  <w:style w:type="character" w:customStyle="1" w:styleId="authortitle">
    <w:name w:val="author_title"/>
    <w:basedOn w:val="a0"/>
    <w:rsid w:val="00DF53FD"/>
  </w:style>
  <w:style w:type="character" w:customStyle="1" w:styleId="b-share-form-button">
    <w:name w:val="b-share-form-button"/>
    <w:basedOn w:val="a0"/>
    <w:rsid w:val="00DF53FD"/>
  </w:style>
  <w:style w:type="paragraph" w:customStyle="1" w:styleId="hc">
    <w:name w:val="hc"/>
    <w:basedOn w:val="a"/>
    <w:rsid w:val="00DF5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ava">
    <w:name w:val="glava"/>
    <w:basedOn w:val="a"/>
    <w:rsid w:val="00DF53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406F7F"/>
    <w:rPr>
      <w:rFonts w:asciiTheme="majorHAnsi" w:eastAsiaTheme="majorEastAsia" w:hAnsiTheme="majorHAnsi" w:cstheme="majorBidi"/>
      <w:b/>
      <w:bCs/>
      <w:color w:val="4F81BD" w:themeColor="accent1"/>
    </w:rPr>
  </w:style>
  <w:style w:type="character" w:customStyle="1" w:styleId="shortauthor">
    <w:name w:val="short_author"/>
    <w:basedOn w:val="a0"/>
    <w:rsid w:val="001F656C"/>
  </w:style>
  <w:style w:type="character" w:customStyle="1" w:styleId="shortname">
    <w:name w:val="short_name"/>
    <w:basedOn w:val="a0"/>
    <w:rsid w:val="001F656C"/>
  </w:style>
  <w:style w:type="character" w:customStyle="1" w:styleId="40">
    <w:name w:val="Заголовок 4 Знак"/>
    <w:basedOn w:val="a0"/>
    <w:link w:val="4"/>
    <w:uiPriority w:val="9"/>
    <w:semiHidden/>
    <w:rsid w:val="00DB7017"/>
    <w:rPr>
      <w:rFonts w:asciiTheme="majorHAnsi" w:eastAsiaTheme="majorEastAsia" w:hAnsiTheme="majorHAnsi" w:cstheme="majorBidi"/>
      <w:b/>
      <w:bCs/>
      <w:i/>
      <w:iCs/>
      <w:color w:val="4F81BD" w:themeColor="accent1"/>
    </w:rPr>
  </w:style>
  <w:style w:type="paragraph" w:customStyle="1" w:styleId="wp-caption-text">
    <w:name w:val="wp-caption-text"/>
    <w:basedOn w:val="a"/>
    <w:rsid w:val="005A18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B53D9"/>
    <w:pPr>
      <w:autoSpaceDE w:val="0"/>
      <w:autoSpaceDN w:val="0"/>
      <w:adjustRightInd w:val="0"/>
      <w:spacing w:after="0" w:line="240" w:lineRule="auto"/>
    </w:pPr>
    <w:rPr>
      <w:rFonts w:ascii="Arial" w:hAnsi="Arial" w:cs="Arial"/>
      <w:color w:val="000000"/>
      <w:sz w:val="24"/>
      <w:szCs w:val="24"/>
    </w:rPr>
  </w:style>
  <w:style w:type="paragraph" w:styleId="ad">
    <w:name w:val="footnote text"/>
    <w:basedOn w:val="a"/>
    <w:link w:val="ae"/>
    <w:uiPriority w:val="99"/>
    <w:unhideWhenUsed/>
    <w:rsid w:val="00E35EED"/>
    <w:pPr>
      <w:spacing w:after="0" w:line="240" w:lineRule="auto"/>
    </w:pPr>
    <w:rPr>
      <w:sz w:val="20"/>
      <w:szCs w:val="20"/>
    </w:rPr>
  </w:style>
  <w:style w:type="character" w:customStyle="1" w:styleId="ae">
    <w:name w:val="Текст сноски Знак"/>
    <w:basedOn w:val="a0"/>
    <w:link w:val="ad"/>
    <w:uiPriority w:val="99"/>
    <w:rsid w:val="00E35EED"/>
    <w:rPr>
      <w:rFonts w:eastAsiaTheme="minorEastAsia"/>
      <w:sz w:val="20"/>
      <w:szCs w:val="20"/>
      <w:lang w:eastAsia="ru-RU"/>
    </w:rPr>
  </w:style>
  <w:style w:type="character" w:styleId="af">
    <w:name w:val="footnote reference"/>
    <w:basedOn w:val="a0"/>
    <w:uiPriority w:val="99"/>
    <w:semiHidden/>
    <w:unhideWhenUsed/>
    <w:rsid w:val="00E35EED"/>
    <w:rPr>
      <w:vertAlign w:val="superscript"/>
    </w:rPr>
  </w:style>
  <w:style w:type="character" w:customStyle="1" w:styleId="w">
    <w:name w:val="w"/>
    <w:basedOn w:val="a0"/>
    <w:rsid w:val="00AD1C90"/>
  </w:style>
  <w:style w:type="character" w:customStyle="1" w:styleId="url">
    <w:name w:val="url"/>
    <w:basedOn w:val="a0"/>
    <w:rsid w:val="00B01BDE"/>
  </w:style>
  <w:style w:type="paragraph" w:customStyle="1" w:styleId="Style2">
    <w:name w:val="Style2"/>
    <w:basedOn w:val="a"/>
    <w:rsid w:val="00BD29F2"/>
    <w:pPr>
      <w:widowControl w:val="0"/>
      <w:autoSpaceDE w:val="0"/>
      <w:autoSpaceDN w:val="0"/>
      <w:adjustRightInd w:val="0"/>
      <w:spacing w:after="0" w:line="465" w:lineRule="exact"/>
      <w:ind w:firstLine="542"/>
      <w:jc w:val="both"/>
    </w:pPr>
    <w:rPr>
      <w:rFonts w:ascii="Sylfaen" w:eastAsia="Times New Roman" w:hAnsi="Sylfaen" w:cs="Sylfaen"/>
      <w:sz w:val="24"/>
      <w:szCs w:val="24"/>
    </w:rPr>
  </w:style>
  <w:style w:type="character" w:customStyle="1" w:styleId="FontStyle12">
    <w:name w:val="Font Style12"/>
    <w:rsid w:val="00BD29F2"/>
    <w:rPr>
      <w:rFonts w:ascii="Sylfaen" w:hAnsi="Sylfaen"/>
      <w:b/>
      <w:sz w:val="24"/>
    </w:rPr>
  </w:style>
  <w:style w:type="character" w:customStyle="1" w:styleId="FontStyle13">
    <w:name w:val="Font Style13"/>
    <w:rsid w:val="00BD29F2"/>
    <w:rPr>
      <w:rFonts w:ascii="Sylfaen" w:hAnsi="Sylfaen"/>
      <w:b/>
      <w:sz w:val="18"/>
    </w:rPr>
  </w:style>
  <w:style w:type="paragraph" w:customStyle="1" w:styleId="uk-margin">
    <w:name w:val="uk-margin"/>
    <w:basedOn w:val="a"/>
    <w:rsid w:val="009375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0">
    <w:name w:val="A3"/>
    <w:uiPriority w:val="99"/>
    <w:rsid w:val="0011264C"/>
    <w:rPr>
      <w:color w:val="000000"/>
      <w:sz w:val="22"/>
      <w:szCs w:val="22"/>
    </w:rPr>
  </w:style>
  <w:style w:type="paragraph" w:styleId="af0">
    <w:name w:val="header"/>
    <w:basedOn w:val="a"/>
    <w:link w:val="af1"/>
    <w:uiPriority w:val="99"/>
    <w:unhideWhenUsed/>
    <w:rsid w:val="001E420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E420B"/>
  </w:style>
  <w:style w:type="paragraph" w:styleId="af2">
    <w:name w:val="footer"/>
    <w:basedOn w:val="a"/>
    <w:link w:val="af3"/>
    <w:uiPriority w:val="99"/>
    <w:unhideWhenUsed/>
    <w:rsid w:val="001E420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E420B"/>
  </w:style>
  <w:style w:type="character" w:styleId="af4">
    <w:name w:val="Placeholder Text"/>
    <w:basedOn w:val="a0"/>
    <w:uiPriority w:val="99"/>
    <w:semiHidden/>
    <w:rsid w:val="002E03DD"/>
    <w:rPr>
      <w:color w:val="808080"/>
    </w:rPr>
  </w:style>
  <w:style w:type="character" w:customStyle="1" w:styleId="50">
    <w:name w:val="Заголовок 5 Знак"/>
    <w:basedOn w:val="a0"/>
    <w:link w:val="5"/>
    <w:uiPriority w:val="9"/>
    <w:semiHidden/>
    <w:rsid w:val="00E02F48"/>
    <w:rPr>
      <w:rFonts w:asciiTheme="majorHAnsi" w:eastAsiaTheme="majorEastAsia" w:hAnsiTheme="majorHAnsi" w:cstheme="majorBidi"/>
      <w:color w:val="243F60" w:themeColor="accent1" w:themeShade="7F"/>
    </w:rPr>
  </w:style>
  <w:style w:type="paragraph" w:customStyle="1" w:styleId="bigtext">
    <w:name w:val="bigtext"/>
    <w:basedOn w:val="a"/>
    <w:rsid w:val="00E02F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CD48D4"/>
  </w:style>
  <w:style w:type="character" w:styleId="af5">
    <w:name w:val="line number"/>
    <w:basedOn w:val="a0"/>
    <w:uiPriority w:val="99"/>
    <w:semiHidden/>
    <w:unhideWhenUsed/>
    <w:rsid w:val="00DC63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2B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977F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06F7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B70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02F4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43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4366"/>
    <w:pPr>
      <w:ind w:left="720"/>
      <w:contextualSpacing/>
    </w:pPr>
  </w:style>
  <w:style w:type="character" w:styleId="a5">
    <w:name w:val="Emphasis"/>
    <w:basedOn w:val="a0"/>
    <w:uiPriority w:val="20"/>
    <w:qFormat/>
    <w:rsid w:val="00CF4366"/>
    <w:rPr>
      <w:i/>
      <w:iCs/>
    </w:rPr>
  </w:style>
  <w:style w:type="paragraph" w:styleId="a6">
    <w:name w:val="Normal (Web)"/>
    <w:basedOn w:val="a"/>
    <w:uiPriority w:val="99"/>
    <w:unhideWhenUsed/>
    <w:rsid w:val="00CF436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CF43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F4366"/>
    <w:rPr>
      <w:rFonts w:ascii="Tahoma" w:hAnsi="Tahoma" w:cs="Tahoma"/>
      <w:sz w:val="16"/>
      <w:szCs w:val="16"/>
    </w:rPr>
  </w:style>
  <w:style w:type="character" w:customStyle="1" w:styleId="apple-converted-space">
    <w:name w:val="apple-converted-space"/>
    <w:basedOn w:val="a0"/>
    <w:rsid w:val="00CF4366"/>
  </w:style>
  <w:style w:type="paragraph" w:styleId="a9">
    <w:name w:val="Body Text Indent"/>
    <w:basedOn w:val="a"/>
    <w:link w:val="aa"/>
    <w:rsid w:val="00CF4366"/>
    <w:pPr>
      <w:spacing w:after="0" w:line="240" w:lineRule="auto"/>
      <w:ind w:firstLine="900"/>
      <w:jc w:val="both"/>
    </w:pPr>
    <w:rPr>
      <w:rFonts w:ascii="Times New Roman" w:eastAsia="Times New Roman" w:hAnsi="Times New Roman" w:cs="Times New Roman"/>
      <w:sz w:val="28"/>
      <w:szCs w:val="24"/>
    </w:rPr>
  </w:style>
  <w:style w:type="character" w:customStyle="1" w:styleId="aa">
    <w:name w:val="Основной текст с отступом Знак"/>
    <w:basedOn w:val="a0"/>
    <w:link w:val="a9"/>
    <w:rsid w:val="00CF4366"/>
    <w:rPr>
      <w:rFonts w:ascii="Times New Roman" w:eastAsia="Times New Roman" w:hAnsi="Times New Roman" w:cs="Times New Roman"/>
      <w:sz w:val="28"/>
      <w:szCs w:val="24"/>
      <w:lang w:eastAsia="ru-RU"/>
    </w:rPr>
  </w:style>
  <w:style w:type="paragraph" w:styleId="HTML">
    <w:name w:val="HTML Preformatted"/>
    <w:basedOn w:val="a"/>
    <w:link w:val="HTML0"/>
    <w:uiPriority w:val="99"/>
    <w:semiHidden/>
    <w:unhideWhenUsed/>
    <w:rsid w:val="00CF4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F4366"/>
    <w:rPr>
      <w:rFonts w:ascii="Courier New" w:eastAsia="Times New Roman" w:hAnsi="Courier New" w:cs="Courier New"/>
      <w:sz w:val="20"/>
      <w:szCs w:val="20"/>
      <w:lang w:eastAsia="ru-RU"/>
    </w:rPr>
  </w:style>
  <w:style w:type="character" w:styleId="ab">
    <w:name w:val="Hyperlink"/>
    <w:basedOn w:val="a0"/>
    <w:uiPriority w:val="99"/>
    <w:unhideWhenUsed/>
    <w:rsid w:val="00CF4366"/>
    <w:rPr>
      <w:color w:val="0000FF"/>
      <w:u w:val="single"/>
    </w:rPr>
  </w:style>
  <w:style w:type="character" w:customStyle="1" w:styleId="10">
    <w:name w:val="Заголовок 1 Знак"/>
    <w:basedOn w:val="a0"/>
    <w:link w:val="1"/>
    <w:uiPriority w:val="9"/>
    <w:rsid w:val="00092B74"/>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092B74"/>
    <w:rPr>
      <w:b/>
      <w:bCs/>
    </w:rPr>
  </w:style>
  <w:style w:type="character" w:customStyle="1" w:styleId="separate">
    <w:name w:val="separate"/>
    <w:basedOn w:val="a0"/>
    <w:rsid w:val="00092B74"/>
  </w:style>
  <w:style w:type="character" w:customStyle="1" w:styleId="blk">
    <w:name w:val="blk"/>
    <w:basedOn w:val="a0"/>
    <w:rsid w:val="00092B74"/>
  </w:style>
  <w:style w:type="character" w:customStyle="1" w:styleId="nobr">
    <w:name w:val="nobr"/>
    <w:basedOn w:val="a0"/>
    <w:rsid w:val="00092B74"/>
  </w:style>
  <w:style w:type="character" w:customStyle="1" w:styleId="hl">
    <w:name w:val="hl"/>
    <w:basedOn w:val="a0"/>
    <w:rsid w:val="00761D2E"/>
  </w:style>
  <w:style w:type="paragraph" w:customStyle="1" w:styleId="style31">
    <w:name w:val="style31"/>
    <w:basedOn w:val="a"/>
    <w:rsid w:val="00CB61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4">
    <w:name w:val="style44"/>
    <w:basedOn w:val="a"/>
    <w:rsid w:val="00CB61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977FE2"/>
    <w:rPr>
      <w:rFonts w:asciiTheme="majorHAnsi" w:eastAsiaTheme="majorEastAsia" w:hAnsiTheme="majorHAnsi" w:cstheme="majorBidi"/>
      <w:b/>
      <w:bCs/>
      <w:color w:val="4F81BD" w:themeColor="accent1"/>
      <w:sz w:val="26"/>
      <w:szCs w:val="26"/>
    </w:rPr>
  </w:style>
  <w:style w:type="character" w:customStyle="1" w:styleId="buy-list">
    <w:name w:val="buy-list"/>
    <w:basedOn w:val="a0"/>
    <w:rsid w:val="00977FE2"/>
  </w:style>
  <w:style w:type="paragraph" w:styleId="z-">
    <w:name w:val="HTML Top of Form"/>
    <w:basedOn w:val="a"/>
    <w:next w:val="a"/>
    <w:link w:val="z-0"/>
    <w:hidden/>
    <w:uiPriority w:val="99"/>
    <w:semiHidden/>
    <w:unhideWhenUsed/>
    <w:rsid w:val="00977F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977FE2"/>
    <w:rPr>
      <w:rFonts w:ascii="Arial" w:eastAsia="Times New Roman" w:hAnsi="Arial" w:cs="Arial"/>
      <w:vanish/>
      <w:sz w:val="16"/>
      <w:szCs w:val="16"/>
      <w:lang w:eastAsia="ru-RU"/>
    </w:rPr>
  </w:style>
  <w:style w:type="character" w:customStyle="1" w:styleId="buy-btn">
    <w:name w:val="buy-btn"/>
    <w:basedOn w:val="a0"/>
    <w:rsid w:val="00977FE2"/>
  </w:style>
  <w:style w:type="paragraph" w:styleId="z-1">
    <w:name w:val="HTML Bottom of Form"/>
    <w:basedOn w:val="a"/>
    <w:next w:val="a"/>
    <w:link w:val="z-2"/>
    <w:hidden/>
    <w:uiPriority w:val="99"/>
    <w:semiHidden/>
    <w:unhideWhenUsed/>
    <w:rsid w:val="00977FE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977FE2"/>
    <w:rPr>
      <w:rFonts w:ascii="Arial" w:eastAsia="Times New Roman" w:hAnsi="Arial" w:cs="Arial"/>
      <w:vanish/>
      <w:sz w:val="16"/>
      <w:szCs w:val="16"/>
      <w:lang w:eastAsia="ru-RU"/>
    </w:rPr>
  </w:style>
  <w:style w:type="character" w:customStyle="1" w:styleId="price">
    <w:name w:val="price"/>
    <w:basedOn w:val="a0"/>
    <w:rsid w:val="00977FE2"/>
  </w:style>
  <w:style w:type="character" w:customStyle="1" w:styleId="read-btn">
    <w:name w:val="read-btn"/>
    <w:basedOn w:val="a0"/>
    <w:rsid w:val="00977FE2"/>
  </w:style>
  <w:style w:type="character" w:customStyle="1" w:styleId="info">
    <w:name w:val="info"/>
    <w:basedOn w:val="a0"/>
    <w:rsid w:val="00977FE2"/>
  </w:style>
  <w:style w:type="character" w:customStyle="1" w:styleId="subber">
    <w:name w:val="subber"/>
    <w:basedOn w:val="a0"/>
    <w:rsid w:val="00262845"/>
  </w:style>
  <w:style w:type="character" w:customStyle="1" w:styleId="title-soc-text">
    <w:name w:val="title-soc-text"/>
    <w:basedOn w:val="a0"/>
    <w:rsid w:val="00152241"/>
  </w:style>
  <w:style w:type="character" w:customStyle="1" w:styleId="print-link-text">
    <w:name w:val="print-link-text"/>
    <w:basedOn w:val="a0"/>
    <w:rsid w:val="00152241"/>
  </w:style>
  <w:style w:type="character" w:customStyle="1" w:styleId="authortitle">
    <w:name w:val="author_title"/>
    <w:basedOn w:val="a0"/>
    <w:rsid w:val="00DF53FD"/>
  </w:style>
  <w:style w:type="character" w:customStyle="1" w:styleId="b-share-form-button">
    <w:name w:val="b-share-form-button"/>
    <w:basedOn w:val="a0"/>
    <w:rsid w:val="00DF53FD"/>
  </w:style>
  <w:style w:type="paragraph" w:customStyle="1" w:styleId="hc">
    <w:name w:val="hc"/>
    <w:basedOn w:val="a"/>
    <w:rsid w:val="00DF5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ava">
    <w:name w:val="glava"/>
    <w:basedOn w:val="a"/>
    <w:rsid w:val="00DF53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406F7F"/>
    <w:rPr>
      <w:rFonts w:asciiTheme="majorHAnsi" w:eastAsiaTheme="majorEastAsia" w:hAnsiTheme="majorHAnsi" w:cstheme="majorBidi"/>
      <w:b/>
      <w:bCs/>
      <w:color w:val="4F81BD" w:themeColor="accent1"/>
    </w:rPr>
  </w:style>
  <w:style w:type="character" w:customStyle="1" w:styleId="shortauthor">
    <w:name w:val="short_author"/>
    <w:basedOn w:val="a0"/>
    <w:rsid w:val="001F656C"/>
  </w:style>
  <w:style w:type="character" w:customStyle="1" w:styleId="shortname">
    <w:name w:val="short_name"/>
    <w:basedOn w:val="a0"/>
    <w:rsid w:val="001F656C"/>
  </w:style>
  <w:style w:type="character" w:customStyle="1" w:styleId="40">
    <w:name w:val="Заголовок 4 Знак"/>
    <w:basedOn w:val="a0"/>
    <w:link w:val="4"/>
    <w:uiPriority w:val="9"/>
    <w:semiHidden/>
    <w:rsid w:val="00DB7017"/>
    <w:rPr>
      <w:rFonts w:asciiTheme="majorHAnsi" w:eastAsiaTheme="majorEastAsia" w:hAnsiTheme="majorHAnsi" w:cstheme="majorBidi"/>
      <w:b/>
      <w:bCs/>
      <w:i/>
      <w:iCs/>
      <w:color w:val="4F81BD" w:themeColor="accent1"/>
    </w:rPr>
  </w:style>
  <w:style w:type="paragraph" w:customStyle="1" w:styleId="wp-caption-text">
    <w:name w:val="wp-caption-text"/>
    <w:basedOn w:val="a"/>
    <w:rsid w:val="005A18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B53D9"/>
    <w:pPr>
      <w:autoSpaceDE w:val="0"/>
      <w:autoSpaceDN w:val="0"/>
      <w:adjustRightInd w:val="0"/>
      <w:spacing w:after="0" w:line="240" w:lineRule="auto"/>
    </w:pPr>
    <w:rPr>
      <w:rFonts w:ascii="Arial" w:hAnsi="Arial" w:cs="Arial"/>
      <w:color w:val="000000"/>
      <w:sz w:val="24"/>
      <w:szCs w:val="24"/>
    </w:rPr>
  </w:style>
  <w:style w:type="paragraph" w:styleId="ad">
    <w:name w:val="footnote text"/>
    <w:basedOn w:val="a"/>
    <w:link w:val="ae"/>
    <w:uiPriority w:val="99"/>
    <w:unhideWhenUsed/>
    <w:rsid w:val="00E35EED"/>
    <w:pPr>
      <w:spacing w:after="0" w:line="240" w:lineRule="auto"/>
    </w:pPr>
    <w:rPr>
      <w:sz w:val="20"/>
      <w:szCs w:val="20"/>
    </w:rPr>
  </w:style>
  <w:style w:type="character" w:customStyle="1" w:styleId="ae">
    <w:name w:val="Текст сноски Знак"/>
    <w:basedOn w:val="a0"/>
    <w:link w:val="ad"/>
    <w:uiPriority w:val="99"/>
    <w:rsid w:val="00E35EED"/>
    <w:rPr>
      <w:rFonts w:eastAsiaTheme="minorEastAsia"/>
      <w:sz w:val="20"/>
      <w:szCs w:val="20"/>
      <w:lang w:eastAsia="ru-RU"/>
    </w:rPr>
  </w:style>
  <w:style w:type="character" w:styleId="af">
    <w:name w:val="footnote reference"/>
    <w:basedOn w:val="a0"/>
    <w:uiPriority w:val="99"/>
    <w:semiHidden/>
    <w:unhideWhenUsed/>
    <w:rsid w:val="00E35EED"/>
    <w:rPr>
      <w:vertAlign w:val="superscript"/>
    </w:rPr>
  </w:style>
  <w:style w:type="character" w:customStyle="1" w:styleId="w">
    <w:name w:val="w"/>
    <w:basedOn w:val="a0"/>
    <w:rsid w:val="00AD1C90"/>
  </w:style>
  <w:style w:type="character" w:customStyle="1" w:styleId="url">
    <w:name w:val="url"/>
    <w:basedOn w:val="a0"/>
    <w:rsid w:val="00B01BDE"/>
  </w:style>
  <w:style w:type="paragraph" w:customStyle="1" w:styleId="Style2">
    <w:name w:val="Style2"/>
    <w:basedOn w:val="a"/>
    <w:rsid w:val="00BD29F2"/>
    <w:pPr>
      <w:widowControl w:val="0"/>
      <w:autoSpaceDE w:val="0"/>
      <w:autoSpaceDN w:val="0"/>
      <w:adjustRightInd w:val="0"/>
      <w:spacing w:after="0" w:line="465" w:lineRule="exact"/>
      <w:ind w:firstLine="542"/>
      <w:jc w:val="both"/>
    </w:pPr>
    <w:rPr>
      <w:rFonts w:ascii="Sylfaen" w:eastAsia="Times New Roman" w:hAnsi="Sylfaen" w:cs="Sylfaen"/>
      <w:sz w:val="24"/>
      <w:szCs w:val="24"/>
    </w:rPr>
  </w:style>
  <w:style w:type="character" w:customStyle="1" w:styleId="FontStyle12">
    <w:name w:val="Font Style12"/>
    <w:rsid w:val="00BD29F2"/>
    <w:rPr>
      <w:rFonts w:ascii="Sylfaen" w:hAnsi="Sylfaen"/>
      <w:b/>
      <w:sz w:val="24"/>
    </w:rPr>
  </w:style>
  <w:style w:type="character" w:customStyle="1" w:styleId="FontStyle13">
    <w:name w:val="Font Style13"/>
    <w:rsid w:val="00BD29F2"/>
    <w:rPr>
      <w:rFonts w:ascii="Sylfaen" w:hAnsi="Sylfaen"/>
      <w:b/>
      <w:sz w:val="18"/>
    </w:rPr>
  </w:style>
  <w:style w:type="paragraph" w:customStyle="1" w:styleId="uk-margin">
    <w:name w:val="uk-margin"/>
    <w:basedOn w:val="a"/>
    <w:rsid w:val="009375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0">
    <w:name w:val="A3"/>
    <w:uiPriority w:val="99"/>
    <w:rsid w:val="0011264C"/>
    <w:rPr>
      <w:color w:val="000000"/>
      <w:sz w:val="22"/>
      <w:szCs w:val="22"/>
    </w:rPr>
  </w:style>
  <w:style w:type="paragraph" w:styleId="af0">
    <w:name w:val="header"/>
    <w:basedOn w:val="a"/>
    <w:link w:val="af1"/>
    <w:uiPriority w:val="99"/>
    <w:unhideWhenUsed/>
    <w:rsid w:val="001E420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E420B"/>
  </w:style>
  <w:style w:type="paragraph" w:styleId="af2">
    <w:name w:val="footer"/>
    <w:basedOn w:val="a"/>
    <w:link w:val="af3"/>
    <w:uiPriority w:val="99"/>
    <w:unhideWhenUsed/>
    <w:rsid w:val="001E420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E420B"/>
  </w:style>
  <w:style w:type="character" w:styleId="af4">
    <w:name w:val="Placeholder Text"/>
    <w:basedOn w:val="a0"/>
    <w:uiPriority w:val="99"/>
    <w:semiHidden/>
    <w:rsid w:val="002E03DD"/>
    <w:rPr>
      <w:color w:val="808080"/>
    </w:rPr>
  </w:style>
  <w:style w:type="character" w:customStyle="1" w:styleId="50">
    <w:name w:val="Заголовок 5 Знак"/>
    <w:basedOn w:val="a0"/>
    <w:link w:val="5"/>
    <w:uiPriority w:val="9"/>
    <w:semiHidden/>
    <w:rsid w:val="00E02F48"/>
    <w:rPr>
      <w:rFonts w:asciiTheme="majorHAnsi" w:eastAsiaTheme="majorEastAsia" w:hAnsiTheme="majorHAnsi" w:cstheme="majorBidi"/>
      <w:color w:val="243F60" w:themeColor="accent1" w:themeShade="7F"/>
    </w:rPr>
  </w:style>
  <w:style w:type="paragraph" w:customStyle="1" w:styleId="bigtext">
    <w:name w:val="bigtext"/>
    <w:basedOn w:val="a"/>
    <w:rsid w:val="00E02F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CD48D4"/>
  </w:style>
  <w:style w:type="character" w:styleId="af5">
    <w:name w:val="line number"/>
    <w:basedOn w:val="a0"/>
    <w:uiPriority w:val="99"/>
    <w:semiHidden/>
    <w:unhideWhenUsed/>
    <w:rsid w:val="00DC6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7971">
      <w:bodyDiv w:val="1"/>
      <w:marLeft w:val="0"/>
      <w:marRight w:val="0"/>
      <w:marTop w:val="0"/>
      <w:marBottom w:val="0"/>
      <w:divBdr>
        <w:top w:val="none" w:sz="0" w:space="0" w:color="auto"/>
        <w:left w:val="none" w:sz="0" w:space="0" w:color="auto"/>
        <w:bottom w:val="none" w:sz="0" w:space="0" w:color="auto"/>
        <w:right w:val="none" w:sz="0" w:space="0" w:color="auto"/>
      </w:divBdr>
    </w:div>
    <w:div w:id="16976911">
      <w:bodyDiv w:val="1"/>
      <w:marLeft w:val="0"/>
      <w:marRight w:val="0"/>
      <w:marTop w:val="0"/>
      <w:marBottom w:val="0"/>
      <w:divBdr>
        <w:top w:val="none" w:sz="0" w:space="0" w:color="auto"/>
        <w:left w:val="none" w:sz="0" w:space="0" w:color="auto"/>
        <w:bottom w:val="none" w:sz="0" w:space="0" w:color="auto"/>
        <w:right w:val="none" w:sz="0" w:space="0" w:color="auto"/>
      </w:divBdr>
    </w:div>
    <w:div w:id="45225615">
      <w:bodyDiv w:val="1"/>
      <w:marLeft w:val="0"/>
      <w:marRight w:val="0"/>
      <w:marTop w:val="0"/>
      <w:marBottom w:val="0"/>
      <w:divBdr>
        <w:top w:val="none" w:sz="0" w:space="0" w:color="auto"/>
        <w:left w:val="none" w:sz="0" w:space="0" w:color="auto"/>
        <w:bottom w:val="none" w:sz="0" w:space="0" w:color="auto"/>
        <w:right w:val="none" w:sz="0" w:space="0" w:color="auto"/>
      </w:divBdr>
    </w:div>
    <w:div w:id="69622312">
      <w:bodyDiv w:val="1"/>
      <w:marLeft w:val="0"/>
      <w:marRight w:val="0"/>
      <w:marTop w:val="0"/>
      <w:marBottom w:val="0"/>
      <w:divBdr>
        <w:top w:val="none" w:sz="0" w:space="0" w:color="auto"/>
        <w:left w:val="none" w:sz="0" w:space="0" w:color="auto"/>
        <w:bottom w:val="none" w:sz="0" w:space="0" w:color="auto"/>
        <w:right w:val="none" w:sz="0" w:space="0" w:color="auto"/>
      </w:divBdr>
    </w:div>
    <w:div w:id="145635204">
      <w:bodyDiv w:val="1"/>
      <w:marLeft w:val="0"/>
      <w:marRight w:val="0"/>
      <w:marTop w:val="0"/>
      <w:marBottom w:val="0"/>
      <w:divBdr>
        <w:top w:val="none" w:sz="0" w:space="0" w:color="auto"/>
        <w:left w:val="none" w:sz="0" w:space="0" w:color="auto"/>
        <w:bottom w:val="none" w:sz="0" w:space="0" w:color="auto"/>
        <w:right w:val="none" w:sz="0" w:space="0" w:color="auto"/>
      </w:divBdr>
    </w:div>
    <w:div w:id="168175376">
      <w:bodyDiv w:val="1"/>
      <w:marLeft w:val="0"/>
      <w:marRight w:val="0"/>
      <w:marTop w:val="0"/>
      <w:marBottom w:val="0"/>
      <w:divBdr>
        <w:top w:val="none" w:sz="0" w:space="0" w:color="auto"/>
        <w:left w:val="none" w:sz="0" w:space="0" w:color="auto"/>
        <w:bottom w:val="none" w:sz="0" w:space="0" w:color="auto"/>
        <w:right w:val="none" w:sz="0" w:space="0" w:color="auto"/>
      </w:divBdr>
    </w:div>
    <w:div w:id="192617474">
      <w:bodyDiv w:val="1"/>
      <w:marLeft w:val="0"/>
      <w:marRight w:val="0"/>
      <w:marTop w:val="0"/>
      <w:marBottom w:val="0"/>
      <w:divBdr>
        <w:top w:val="none" w:sz="0" w:space="0" w:color="auto"/>
        <w:left w:val="none" w:sz="0" w:space="0" w:color="auto"/>
        <w:bottom w:val="none" w:sz="0" w:space="0" w:color="auto"/>
        <w:right w:val="none" w:sz="0" w:space="0" w:color="auto"/>
      </w:divBdr>
    </w:div>
    <w:div w:id="209340210">
      <w:bodyDiv w:val="1"/>
      <w:marLeft w:val="0"/>
      <w:marRight w:val="0"/>
      <w:marTop w:val="0"/>
      <w:marBottom w:val="0"/>
      <w:divBdr>
        <w:top w:val="none" w:sz="0" w:space="0" w:color="auto"/>
        <w:left w:val="none" w:sz="0" w:space="0" w:color="auto"/>
        <w:bottom w:val="none" w:sz="0" w:space="0" w:color="auto"/>
        <w:right w:val="none" w:sz="0" w:space="0" w:color="auto"/>
      </w:divBdr>
    </w:div>
    <w:div w:id="231501704">
      <w:bodyDiv w:val="1"/>
      <w:marLeft w:val="0"/>
      <w:marRight w:val="0"/>
      <w:marTop w:val="0"/>
      <w:marBottom w:val="0"/>
      <w:divBdr>
        <w:top w:val="none" w:sz="0" w:space="0" w:color="auto"/>
        <w:left w:val="none" w:sz="0" w:space="0" w:color="auto"/>
        <w:bottom w:val="none" w:sz="0" w:space="0" w:color="auto"/>
        <w:right w:val="none" w:sz="0" w:space="0" w:color="auto"/>
      </w:divBdr>
    </w:div>
    <w:div w:id="240648431">
      <w:bodyDiv w:val="1"/>
      <w:marLeft w:val="0"/>
      <w:marRight w:val="0"/>
      <w:marTop w:val="0"/>
      <w:marBottom w:val="0"/>
      <w:divBdr>
        <w:top w:val="none" w:sz="0" w:space="0" w:color="auto"/>
        <w:left w:val="none" w:sz="0" w:space="0" w:color="auto"/>
        <w:bottom w:val="none" w:sz="0" w:space="0" w:color="auto"/>
        <w:right w:val="none" w:sz="0" w:space="0" w:color="auto"/>
      </w:divBdr>
    </w:div>
    <w:div w:id="258026565">
      <w:bodyDiv w:val="1"/>
      <w:marLeft w:val="0"/>
      <w:marRight w:val="0"/>
      <w:marTop w:val="0"/>
      <w:marBottom w:val="0"/>
      <w:divBdr>
        <w:top w:val="none" w:sz="0" w:space="0" w:color="auto"/>
        <w:left w:val="none" w:sz="0" w:space="0" w:color="auto"/>
        <w:bottom w:val="none" w:sz="0" w:space="0" w:color="auto"/>
        <w:right w:val="none" w:sz="0" w:space="0" w:color="auto"/>
      </w:divBdr>
    </w:div>
    <w:div w:id="299770236">
      <w:bodyDiv w:val="1"/>
      <w:marLeft w:val="0"/>
      <w:marRight w:val="0"/>
      <w:marTop w:val="0"/>
      <w:marBottom w:val="0"/>
      <w:divBdr>
        <w:top w:val="none" w:sz="0" w:space="0" w:color="auto"/>
        <w:left w:val="none" w:sz="0" w:space="0" w:color="auto"/>
        <w:bottom w:val="none" w:sz="0" w:space="0" w:color="auto"/>
        <w:right w:val="none" w:sz="0" w:space="0" w:color="auto"/>
      </w:divBdr>
    </w:div>
    <w:div w:id="323431497">
      <w:bodyDiv w:val="1"/>
      <w:marLeft w:val="0"/>
      <w:marRight w:val="0"/>
      <w:marTop w:val="0"/>
      <w:marBottom w:val="0"/>
      <w:divBdr>
        <w:top w:val="none" w:sz="0" w:space="0" w:color="auto"/>
        <w:left w:val="none" w:sz="0" w:space="0" w:color="auto"/>
        <w:bottom w:val="none" w:sz="0" w:space="0" w:color="auto"/>
        <w:right w:val="none" w:sz="0" w:space="0" w:color="auto"/>
      </w:divBdr>
      <w:divsChild>
        <w:div w:id="276717075">
          <w:marLeft w:val="0"/>
          <w:marRight w:val="0"/>
          <w:marTop w:val="0"/>
          <w:marBottom w:val="0"/>
          <w:divBdr>
            <w:top w:val="none" w:sz="0" w:space="0" w:color="auto"/>
            <w:left w:val="none" w:sz="0" w:space="0" w:color="auto"/>
            <w:bottom w:val="none" w:sz="0" w:space="0" w:color="auto"/>
            <w:right w:val="none" w:sz="0" w:space="0" w:color="auto"/>
          </w:divBdr>
          <w:divsChild>
            <w:div w:id="926963588">
              <w:marLeft w:val="0"/>
              <w:marRight w:val="0"/>
              <w:marTop w:val="0"/>
              <w:marBottom w:val="0"/>
              <w:divBdr>
                <w:top w:val="none" w:sz="0" w:space="0" w:color="auto"/>
                <w:left w:val="none" w:sz="0" w:space="0" w:color="auto"/>
                <w:bottom w:val="none" w:sz="0" w:space="0" w:color="auto"/>
                <w:right w:val="none" w:sz="0" w:space="0" w:color="auto"/>
              </w:divBdr>
            </w:div>
          </w:divsChild>
        </w:div>
        <w:div w:id="1281909780">
          <w:marLeft w:val="0"/>
          <w:marRight w:val="0"/>
          <w:marTop w:val="0"/>
          <w:marBottom w:val="0"/>
          <w:divBdr>
            <w:top w:val="none" w:sz="0" w:space="0" w:color="auto"/>
            <w:left w:val="none" w:sz="0" w:space="0" w:color="auto"/>
            <w:bottom w:val="none" w:sz="0" w:space="0" w:color="auto"/>
            <w:right w:val="none" w:sz="0" w:space="0" w:color="auto"/>
          </w:divBdr>
        </w:div>
        <w:div w:id="1443454858">
          <w:marLeft w:val="0"/>
          <w:marRight w:val="0"/>
          <w:marTop w:val="0"/>
          <w:marBottom w:val="0"/>
          <w:divBdr>
            <w:top w:val="none" w:sz="0" w:space="0" w:color="auto"/>
            <w:left w:val="none" w:sz="0" w:space="0" w:color="auto"/>
            <w:bottom w:val="none" w:sz="0" w:space="0" w:color="auto"/>
            <w:right w:val="none" w:sz="0" w:space="0" w:color="auto"/>
          </w:divBdr>
        </w:div>
        <w:div w:id="2130853409">
          <w:marLeft w:val="0"/>
          <w:marRight w:val="0"/>
          <w:marTop w:val="0"/>
          <w:marBottom w:val="0"/>
          <w:divBdr>
            <w:top w:val="none" w:sz="0" w:space="0" w:color="auto"/>
            <w:left w:val="none" w:sz="0" w:space="0" w:color="auto"/>
            <w:bottom w:val="none" w:sz="0" w:space="0" w:color="auto"/>
            <w:right w:val="none" w:sz="0" w:space="0" w:color="auto"/>
          </w:divBdr>
        </w:div>
      </w:divsChild>
    </w:div>
    <w:div w:id="370425595">
      <w:bodyDiv w:val="1"/>
      <w:marLeft w:val="0"/>
      <w:marRight w:val="0"/>
      <w:marTop w:val="0"/>
      <w:marBottom w:val="0"/>
      <w:divBdr>
        <w:top w:val="none" w:sz="0" w:space="0" w:color="auto"/>
        <w:left w:val="none" w:sz="0" w:space="0" w:color="auto"/>
        <w:bottom w:val="none" w:sz="0" w:space="0" w:color="auto"/>
        <w:right w:val="none" w:sz="0" w:space="0" w:color="auto"/>
      </w:divBdr>
    </w:div>
    <w:div w:id="430324114">
      <w:bodyDiv w:val="1"/>
      <w:marLeft w:val="0"/>
      <w:marRight w:val="0"/>
      <w:marTop w:val="0"/>
      <w:marBottom w:val="0"/>
      <w:divBdr>
        <w:top w:val="none" w:sz="0" w:space="0" w:color="auto"/>
        <w:left w:val="none" w:sz="0" w:space="0" w:color="auto"/>
        <w:bottom w:val="none" w:sz="0" w:space="0" w:color="auto"/>
        <w:right w:val="none" w:sz="0" w:space="0" w:color="auto"/>
      </w:divBdr>
    </w:div>
    <w:div w:id="522868764">
      <w:bodyDiv w:val="1"/>
      <w:marLeft w:val="0"/>
      <w:marRight w:val="0"/>
      <w:marTop w:val="0"/>
      <w:marBottom w:val="0"/>
      <w:divBdr>
        <w:top w:val="none" w:sz="0" w:space="0" w:color="auto"/>
        <w:left w:val="none" w:sz="0" w:space="0" w:color="auto"/>
        <w:bottom w:val="none" w:sz="0" w:space="0" w:color="auto"/>
        <w:right w:val="none" w:sz="0" w:space="0" w:color="auto"/>
      </w:divBdr>
    </w:div>
    <w:div w:id="575672313">
      <w:bodyDiv w:val="1"/>
      <w:marLeft w:val="0"/>
      <w:marRight w:val="0"/>
      <w:marTop w:val="0"/>
      <w:marBottom w:val="0"/>
      <w:divBdr>
        <w:top w:val="none" w:sz="0" w:space="0" w:color="auto"/>
        <w:left w:val="none" w:sz="0" w:space="0" w:color="auto"/>
        <w:bottom w:val="none" w:sz="0" w:space="0" w:color="auto"/>
        <w:right w:val="none" w:sz="0" w:space="0" w:color="auto"/>
      </w:divBdr>
    </w:div>
    <w:div w:id="580724109">
      <w:bodyDiv w:val="1"/>
      <w:marLeft w:val="0"/>
      <w:marRight w:val="0"/>
      <w:marTop w:val="0"/>
      <w:marBottom w:val="0"/>
      <w:divBdr>
        <w:top w:val="none" w:sz="0" w:space="0" w:color="auto"/>
        <w:left w:val="none" w:sz="0" w:space="0" w:color="auto"/>
        <w:bottom w:val="none" w:sz="0" w:space="0" w:color="auto"/>
        <w:right w:val="none" w:sz="0" w:space="0" w:color="auto"/>
      </w:divBdr>
    </w:div>
    <w:div w:id="655183357">
      <w:bodyDiv w:val="1"/>
      <w:marLeft w:val="0"/>
      <w:marRight w:val="0"/>
      <w:marTop w:val="0"/>
      <w:marBottom w:val="0"/>
      <w:divBdr>
        <w:top w:val="none" w:sz="0" w:space="0" w:color="auto"/>
        <w:left w:val="none" w:sz="0" w:space="0" w:color="auto"/>
        <w:bottom w:val="none" w:sz="0" w:space="0" w:color="auto"/>
        <w:right w:val="none" w:sz="0" w:space="0" w:color="auto"/>
      </w:divBdr>
    </w:div>
    <w:div w:id="699665634">
      <w:bodyDiv w:val="1"/>
      <w:marLeft w:val="0"/>
      <w:marRight w:val="0"/>
      <w:marTop w:val="0"/>
      <w:marBottom w:val="0"/>
      <w:divBdr>
        <w:top w:val="none" w:sz="0" w:space="0" w:color="auto"/>
        <w:left w:val="none" w:sz="0" w:space="0" w:color="auto"/>
        <w:bottom w:val="none" w:sz="0" w:space="0" w:color="auto"/>
        <w:right w:val="none" w:sz="0" w:space="0" w:color="auto"/>
      </w:divBdr>
    </w:div>
    <w:div w:id="741877021">
      <w:bodyDiv w:val="1"/>
      <w:marLeft w:val="0"/>
      <w:marRight w:val="0"/>
      <w:marTop w:val="0"/>
      <w:marBottom w:val="0"/>
      <w:divBdr>
        <w:top w:val="none" w:sz="0" w:space="0" w:color="auto"/>
        <w:left w:val="none" w:sz="0" w:space="0" w:color="auto"/>
        <w:bottom w:val="none" w:sz="0" w:space="0" w:color="auto"/>
        <w:right w:val="none" w:sz="0" w:space="0" w:color="auto"/>
      </w:divBdr>
    </w:div>
    <w:div w:id="766196488">
      <w:bodyDiv w:val="1"/>
      <w:marLeft w:val="0"/>
      <w:marRight w:val="0"/>
      <w:marTop w:val="0"/>
      <w:marBottom w:val="0"/>
      <w:divBdr>
        <w:top w:val="none" w:sz="0" w:space="0" w:color="auto"/>
        <w:left w:val="none" w:sz="0" w:space="0" w:color="auto"/>
        <w:bottom w:val="none" w:sz="0" w:space="0" w:color="auto"/>
        <w:right w:val="none" w:sz="0" w:space="0" w:color="auto"/>
      </w:divBdr>
    </w:div>
    <w:div w:id="812138489">
      <w:bodyDiv w:val="1"/>
      <w:marLeft w:val="0"/>
      <w:marRight w:val="0"/>
      <w:marTop w:val="0"/>
      <w:marBottom w:val="0"/>
      <w:divBdr>
        <w:top w:val="none" w:sz="0" w:space="0" w:color="auto"/>
        <w:left w:val="none" w:sz="0" w:space="0" w:color="auto"/>
        <w:bottom w:val="none" w:sz="0" w:space="0" w:color="auto"/>
        <w:right w:val="none" w:sz="0" w:space="0" w:color="auto"/>
      </w:divBdr>
    </w:div>
    <w:div w:id="814491456">
      <w:bodyDiv w:val="1"/>
      <w:marLeft w:val="0"/>
      <w:marRight w:val="0"/>
      <w:marTop w:val="0"/>
      <w:marBottom w:val="0"/>
      <w:divBdr>
        <w:top w:val="none" w:sz="0" w:space="0" w:color="auto"/>
        <w:left w:val="none" w:sz="0" w:space="0" w:color="auto"/>
        <w:bottom w:val="none" w:sz="0" w:space="0" w:color="auto"/>
        <w:right w:val="none" w:sz="0" w:space="0" w:color="auto"/>
      </w:divBdr>
    </w:div>
    <w:div w:id="826244849">
      <w:bodyDiv w:val="1"/>
      <w:marLeft w:val="0"/>
      <w:marRight w:val="0"/>
      <w:marTop w:val="0"/>
      <w:marBottom w:val="0"/>
      <w:divBdr>
        <w:top w:val="none" w:sz="0" w:space="0" w:color="auto"/>
        <w:left w:val="none" w:sz="0" w:space="0" w:color="auto"/>
        <w:bottom w:val="none" w:sz="0" w:space="0" w:color="auto"/>
        <w:right w:val="none" w:sz="0" w:space="0" w:color="auto"/>
      </w:divBdr>
      <w:divsChild>
        <w:div w:id="317685540">
          <w:marLeft w:val="0"/>
          <w:marRight w:val="0"/>
          <w:marTop w:val="0"/>
          <w:marBottom w:val="255"/>
          <w:divBdr>
            <w:top w:val="none" w:sz="0" w:space="0" w:color="auto"/>
            <w:left w:val="none" w:sz="0" w:space="0" w:color="auto"/>
            <w:bottom w:val="single" w:sz="6" w:space="11" w:color="D9D9D9"/>
            <w:right w:val="none" w:sz="0" w:space="0" w:color="auto"/>
          </w:divBdr>
          <w:divsChild>
            <w:div w:id="136723524">
              <w:marLeft w:val="0"/>
              <w:marRight w:val="0"/>
              <w:marTop w:val="0"/>
              <w:marBottom w:val="0"/>
              <w:divBdr>
                <w:top w:val="none" w:sz="0" w:space="0" w:color="auto"/>
                <w:left w:val="none" w:sz="0" w:space="0" w:color="auto"/>
                <w:bottom w:val="none" w:sz="0" w:space="0" w:color="auto"/>
                <w:right w:val="none" w:sz="0" w:space="0" w:color="auto"/>
              </w:divBdr>
              <w:divsChild>
                <w:div w:id="1176388042">
                  <w:marLeft w:val="75"/>
                  <w:marRight w:val="0"/>
                  <w:marTop w:val="45"/>
                  <w:marBottom w:val="0"/>
                  <w:divBdr>
                    <w:top w:val="single" w:sz="6" w:space="0" w:color="C2C2C2"/>
                    <w:left w:val="single" w:sz="6" w:space="0" w:color="C2C2C2"/>
                    <w:bottom w:val="single" w:sz="6" w:space="0" w:color="C2C2C2"/>
                    <w:right w:val="single" w:sz="6" w:space="0" w:color="C2C2C2"/>
                  </w:divBdr>
                </w:div>
                <w:div w:id="17860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91119">
          <w:marLeft w:val="0"/>
          <w:marRight w:val="0"/>
          <w:marTop w:val="0"/>
          <w:marBottom w:val="0"/>
          <w:divBdr>
            <w:top w:val="dotted" w:sz="6" w:space="0" w:color="D9D9D9"/>
            <w:left w:val="none" w:sz="0" w:space="0" w:color="auto"/>
            <w:bottom w:val="none" w:sz="0" w:space="0" w:color="auto"/>
            <w:right w:val="none" w:sz="0" w:space="0" w:color="auto"/>
          </w:divBdr>
        </w:div>
      </w:divsChild>
    </w:div>
    <w:div w:id="874195824">
      <w:bodyDiv w:val="1"/>
      <w:marLeft w:val="0"/>
      <w:marRight w:val="0"/>
      <w:marTop w:val="0"/>
      <w:marBottom w:val="0"/>
      <w:divBdr>
        <w:top w:val="none" w:sz="0" w:space="0" w:color="auto"/>
        <w:left w:val="none" w:sz="0" w:space="0" w:color="auto"/>
        <w:bottom w:val="none" w:sz="0" w:space="0" w:color="auto"/>
        <w:right w:val="none" w:sz="0" w:space="0" w:color="auto"/>
      </w:divBdr>
    </w:div>
    <w:div w:id="884292660">
      <w:bodyDiv w:val="1"/>
      <w:marLeft w:val="0"/>
      <w:marRight w:val="0"/>
      <w:marTop w:val="0"/>
      <w:marBottom w:val="0"/>
      <w:divBdr>
        <w:top w:val="none" w:sz="0" w:space="0" w:color="auto"/>
        <w:left w:val="none" w:sz="0" w:space="0" w:color="auto"/>
        <w:bottom w:val="none" w:sz="0" w:space="0" w:color="auto"/>
        <w:right w:val="none" w:sz="0" w:space="0" w:color="auto"/>
      </w:divBdr>
    </w:div>
    <w:div w:id="924001729">
      <w:bodyDiv w:val="1"/>
      <w:marLeft w:val="0"/>
      <w:marRight w:val="0"/>
      <w:marTop w:val="0"/>
      <w:marBottom w:val="0"/>
      <w:divBdr>
        <w:top w:val="none" w:sz="0" w:space="0" w:color="auto"/>
        <w:left w:val="none" w:sz="0" w:space="0" w:color="auto"/>
        <w:bottom w:val="none" w:sz="0" w:space="0" w:color="auto"/>
        <w:right w:val="none" w:sz="0" w:space="0" w:color="auto"/>
      </w:divBdr>
    </w:div>
    <w:div w:id="933711361">
      <w:bodyDiv w:val="1"/>
      <w:marLeft w:val="0"/>
      <w:marRight w:val="0"/>
      <w:marTop w:val="0"/>
      <w:marBottom w:val="0"/>
      <w:divBdr>
        <w:top w:val="none" w:sz="0" w:space="0" w:color="auto"/>
        <w:left w:val="none" w:sz="0" w:space="0" w:color="auto"/>
        <w:bottom w:val="none" w:sz="0" w:space="0" w:color="auto"/>
        <w:right w:val="none" w:sz="0" w:space="0" w:color="auto"/>
      </w:divBdr>
      <w:divsChild>
        <w:div w:id="100682625">
          <w:marLeft w:val="0"/>
          <w:marRight w:val="0"/>
          <w:marTop w:val="0"/>
          <w:marBottom w:val="0"/>
          <w:divBdr>
            <w:top w:val="none" w:sz="0" w:space="0" w:color="auto"/>
            <w:left w:val="none" w:sz="0" w:space="0" w:color="auto"/>
            <w:bottom w:val="none" w:sz="0" w:space="0" w:color="auto"/>
            <w:right w:val="none" w:sz="0" w:space="0" w:color="auto"/>
          </w:divBdr>
        </w:div>
        <w:div w:id="113251934">
          <w:marLeft w:val="0"/>
          <w:marRight w:val="0"/>
          <w:marTop w:val="0"/>
          <w:marBottom w:val="0"/>
          <w:divBdr>
            <w:top w:val="none" w:sz="0" w:space="0" w:color="auto"/>
            <w:left w:val="none" w:sz="0" w:space="0" w:color="auto"/>
            <w:bottom w:val="none" w:sz="0" w:space="0" w:color="auto"/>
            <w:right w:val="none" w:sz="0" w:space="0" w:color="auto"/>
          </w:divBdr>
        </w:div>
        <w:div w:id="114565172">
          <w:marLeft w:val="0"/>
          <w:marRight w:val="0"/>
          <w:marTop w:val="0"/>
          <w:marBottom w:val="0"/>
          <w:divBdr>
            <w:top w:val="none" w:sz="0" w:space="0" w:color="auto"/>
            <w:left w:val="none" w:sz="0" w:space="0" w:color="auto"/>
            <w:bottom w:val="none" w:sz="0" w:space="0" w:color="auto"/>
            <w:right w:val="none" w:sz="0" w:space="0" w:color="auto"/>
          </w:divBdr>
        </w:div>
        <w:div w:id="192155062">
          <w:marLeft w:val="0"/>
          <w:marRight w:val="0"/>
          <w:marTop w:val="0"/>
          <w:marBottom w:val="0"/>
          <w:divBdr>
            <w:top w:val="none" w:sz="0" w:space="0" w:color="auto"/>
            <w:left w:val="none" w:sz="0" w:space="0" w:color="auto"/>
            <w:bottom w:val="none" w:sz="0" w:space="0" w:color="auto"/>
            <w:right w:val="none" w:sz="0" w:space="0" w:color="auto"/>
          </w:divBdr>
        </w:div>
        <w:div w:id="202140022">
          <w:marLeft w:val="0"/>
          <w:marRight w:val="0"/>
          <w:marTop w:val="0"/>
          <w:marBottom w:val="0"/>
          <w:divBdr>
            <w:top w:val="none" w:sz="0" w:space="0" w:color="auto"/>
            <w:left w:val="none" w:sz="0" w:space="0" w:color="auto"/>
            <w:bottom w:val="none" w:sz="0" w:space="0" w:color="auto"/>
            <w:right w:val="none" w:sz="0" w:space="0" w:color="auto"/>
          </w:divBdr>
        </w:div>
        <w:div w:id="279725749">
          <w:marLeft w:val="0"/>
          <w:marRight w:val="0"/>
          <w:marTop w:val="0"/>
          <w:marBottom w:val="0"/>
          <w:divBdr>
            <w:top w:val="none" w:sz="0" w:space="0" w:color="auto"/>
            <w:left w:val="none" w:sz="0" w:space="0" w:color="auto"/>
            <w:bottom w:val="none" w:sz="0" w:space="0" w:color="auto"/>
            <w:right w:val="none" w:sz="0" w:space="0" w:color="auto"/>
          </w:divBdr>
        </w:div>
        <w:div w:id="296254452">
          <w:marLeft w:val="0"/>
          <w:marRight w:val="0"/>
          <w:marTop w:val="0"/>
          <w:marBottom w:val="0"/>
          <w:divBdr>
            <w:top w:val="none" w:sz="0" w:space="0" w:color="auto"/>
            <w:left w:val="none" w:sz="0" w:space="0" w:color="auto"/>
            <w:bottom w:val="none" w:sz="0" w:space="0" w:color="auto"/>
            <w:right w:val="none" w:sz="0" w:space="0" w:color="auto"/>
          </w:divBdr>
        </w:div>
        <w:div w:id="316542402">
          <w:marLeft w:val="0"/>
          <w:marRight w:val="0"/>
          <w:marTop w:val="0"/>
          <w:marBottom w:val="0"/>
          <w:divBdr>
            <w:top w:val="none" w:sz="0" w:space="0" w:color="auto"/>
            <w:left w:val="none" w:sz="0" w:space="0" w:color="auto"/>
            <w:bottom w:val="none" w:sz="0" w:space="0" w:color="auto"/>
            <w:right w:val="none" w:sz="0" w:space="0" w:color="auto"/>
          </w:divBdr>
        </w:div>
        <w:div w:id="365759136">
          <w:marLeft w:val="0"/>
          <w:marRight w:val="0"/>
          <w:marTop w:val="0"/>
          <w:marBottom w:val="0"/>
          <w:divBdr>
            <w:top w:val="none" w:sz="0" w:space="0" w:color="auto"/>
            <w:left w:val="none" w:sz="0" w:space="0" w:color="auto"/>
            <w:bottom w:val="none" w:sz="0" w:space="0" w:color="auto"/>
            <w:right w:val="none" w:sz="0" w:space="0" w:color="auto"/>
          </w:divBdr>
        </w:div>
        <w:div w:id="385448880">
          <w:marLeft w:val="0"/>
          <w:marRight w:val="0"/>
          <w:marTop w:val="0"/>
          <w:marBottom w:val="0"/>
          <w:divBdr>
            <w:top w:val="none" w:sz="0" w:space="0" w:color="auto"/>
            <w:left w:val="none" w:sz="0" w:space="0" w:color="auto"/>
            <w:bottom w:val="none" w:sz="0" w:space="0" w:color="auto"/>
            <w:right w:val="none" w:sz="0" w:space="0" w:color="auto"/>
          </w:divBdr>
        </w:div>
        <w:div w:id="450053048">
          <w:marLeft w:val="0"/>
          <w:marRight w:val="0"/>
          <w:marTop w:val="0"/>
          <w:marBottom w:val="0"/>
          <w:divBdr>
            <w:top w:val="none" w:sz="0" w:space="0" w:color="auto"/>
            <w:left w:val="none" w:sz="0" w:space="0" w:color="auto"/>
            <w:bottom w:val="none" w:sz="0" w:space="0" w:color="auto"/>
            <w:right w:val="none" w:sz="0" w:space="0" w:color="auto"/>
          </w:divBdr>
        </w:div>
        <w:div w:id="456536034">
          <w:marLeft w:val="0"/>
          <w:marRight w:val="0"/>
          <w:marTop w:val="0"/>
          <w:marBottom w:val="0"/>
          <w:divBdr>
            <w:top w:val="none" w:sz="0" w:space="0" w:color="auto"/>
            <w:left w:val="none" w:sz="0" w:space="0" w:color="auto"/>
            <w:bottom w:val="none" w:sz="0" w:space="0" w:color="auto"/>
            <w:right w:val="none" w:sz="0" w:space="0" w:color="auto"/>
          </w:divBdr>
        </w:div>
        <w:div w:id="487942238">
          <w:marLeft w:val="0"/>
          <w:marRight w:val="0"/>
          <w:marTop w:val="0"/>
          <w:marBottom w:val="0"/>
          <w:divBdr>
            <w:top w:val="none" w:sz="0" w:space="0" w:color="auto"/>
            <w:left w:val="none" w:sz="0" w:space="0" w:color="auto"/>
            <w:bottom w:val="none" w:sz="0" w:space="0" w:color="auto"/>
            <w:right w:val="none" w:sz="0" w:space="0" w:color="auto"/>
          </w:divBdr>
        </w:div>
        <w:div w:id="494607442">
          <w:marLeft w:val="0"/>
          <w:marRight w:val="0"/>
          <w:marTop w:val="0"/>
          <w:marBottom w:val="0"/>
          <w:divBdr>
            <w:top w:val="none" w:sz="0" w:space="0" w:color="auto"/>
            <w:left w:val="none" w:sz="0" w:space="0" w:color="auto"/>
            <w:bottom w:val="none" w:sz="0" w:space="0" w:color="auto"/>
            <w:right w:val="none" w:sz="0" w:space="0" w:color="auto"/>
          </w:divBdr>
        </w:div>
        <w:div w:id="640620212">
          <w:marLeft w:val="0"/>
          <w:marRight w:val="0"/>
          <w:marTop w:val="0"/>
          <w:marBottom w:val="0"/>
          <w:divBdr>
            <w:top w:val="none" w:sz="0" w:space="0" w:color="auto"/>
            <w:left w:val="none" w:sz="0" w:space="0" w:color="auto"/>
            <w:bottom w:val="none" w:sz="0" w:space="0" w:color="auto"/>
            <w:right w:val="none" w:sz="0" w:space="0" w:color="auto"/>
          </w:divBdr>
        </w:div>
        <w:div w:id="666832291">
          <w:marLeft w:val="0"/>
          <w:marRight w:val="0"/>
          <w:marTop w:val="0"/>
          <w:marBottom w:val="0"/>
          <w:divBdr>
            <w:top w:val="none" w:sz="0" w:space="0" w:color="auto"/>
            <w:left w:val="none" w:sz="0" w:space="0" w:color="auto"/>
            <w:bottom w:val="none" w:sz="0" w:space="0" w:color="auto"/>
            <w:right w:val="none" w:sz="0" w:space="0" w:color="auto"/>
          </w:divBdr>
        </w:div>
        <w:div w:id="793017470">
          <w:marLeft w:val="0"/>
          <w:marRight w:val="0"/>
          <w:marTop w:val="0"/>
          <w:marBottom w:val="0"/>
          <w:divBdr>
            <w:top w:val="none" w:sz="0" w:space="0" w:color="auto"/>
            <w:left w:val="none" w:sz="0" w:space="0" w:color="auto"/>
            <w:bottom w:val="none" w:sz="0" w:space="0" w:color="auto"/>
            <w:right w:val="none" w:sz="0" w:space="0" w:color="auto"/>
          </w:divBdr>
        </w:div>
        <w:div w:id="939607922">
          <w:marLeft w:val="0"/>
          <w:marRight w:val="0"/>
          <w:marTop w:val="0"/>
          <w:marBottom w:val="0"/>
          <w:divBdr>
            <w:top w:val="none" w:sz="0" w:space="0" w:color="auto"/>
            <w:left w:val="none" w:sz="0" w:space="0" w:color="auto"/>
            <w:bottom w:val="none" w:sz="0" w:space="0" w:color="auto"/>
            <w:right w:val="none" w:sz="0" w:space="0" w:color="auto"/>
          </w:divBdr>
        </w:div>
        <w:div w:id="975377947">
          <w:marLeft w:val="0"/>
          <w:marRight w:val="0"/>
          <w:marTop w:val="0"/>
          <w:marBottom w:val="0"/>
          <w:divBdr>
            <w:top w:val="none" w:sz="0" w:space="0" w:color="auto"/>
            <w:left w:val="none" w:sz="0" w:space="0" w:color="auto"/>
            <w:bottom w:val="none" w:sz="0" w:space="0" w:color="auto"/>
            <w:right w:val="none" w:sz="0" w:space="0" w:color="auto"/>
          </w:divBdr>
        </w:div>
        <w:div w:id="1028985963">
          <w:marLeft w:val="0"/>
          <w:marRight w:val="0"/>
          <w:marTop w:val="0"/>
          <w:marBottom w:val="0"/>
          <w:divBdr>
            <w:top w:val="none" w:sz="0" w:space="0" w:color="auto"/>
            <w:left w:val="none" w:sz="0" w:space="0" w:color="auto"/>
            <w:bottom w:val="none" w:sz="0" w:space="0" w:color="auto"/>
            <w:right w:val="none" w:sz="0" w:space="0" w:color="auto"/>
          </w:divBdr>
        </w:div>
        <w:div w:id="1064331118">
          <w:marLeft w:val="0"/>
          <w:marRight w:val="0"/>
          <w:marTop w:val="0"/>
          <w:marBottom w:val="0"/>
          <w:divBdr>
            <w:top w:val="none" w:sz="0" w:space="0" w:color="auto"/>
            <w:left w:val="none" w:sz="0" w:space="0" w:color="auto"/>
            <w:bottom w:val="none" w:sz="0" w:space="0" w:color="auto"/>
            <w:right w:val="none" w:sz="0" w:space="0" w:color="auto"/>
          </w:divBdr>
        </w:div>
        <w:div w:id="1100832654">
          <w:marLeft w:val="0"/>
          <w:marRight w:val="0"/>
          <w:marTop w:val="0"/>
          <w:marBottom w:val="0"/>
          <w:divBdr>
            <w:top w:val="none" w:sz="0" w:space="0" w:color="auto"/>
            <w:left w:val="none" w:sz="0" w:space="0" w:color="auto"/>
            <w:bottom w:val="none" w:sz="0" w:space="0" w:color="auto"/>
            <w:right w:val="none" w:sz="0" w:space="0" w:color="auto"/>
          </w:divBdr>
        </w:div>
        <w:div w:id="1176532423">
          <w:marLeft w:val="0"/>
          <w:marRight w:val="0"/>
          <w:marTop w:val="0"/>
          <w:marBottom w:val="0"/>
          <w:divBdr>
            <w:top w:val="none" w:sz="0" w:space="0" w:color="auto"/>
            <w:left w:val="none" w:sz="0" w:space="0" w:color="auto"/>
            <w:bottom w:val="none" w:sz="0" w:space="0" w:color="auto"/>
            <w:right w:val="none" w:sz="0" w:space="0" w:color="auto"/>
          </w:divBdr>
        </w:div>
        <w:div w:id="1189369269">
          <w:marLeft w:val="0"/>
          <w:marRight w:val="0"/>
          <w:marTop w:val="0"/>
          <w:marBottom w:val="0"/>
          <w:divBdr>
            <w:top w:val="none" w:sz="0" w:space="0" w:color="auto"/>
            <w:left w:val="none" w:sz="0" w:space="0" w:color="auto"/>
            <w:bottom w:val="none" w:sz="0" w:space="0" w:color="auto"/>
            <w:right w:val="none" w:sz="0" w:space="0" w:color="auto"/>
          </w:divBdr>
        </w:div>
        <w:div w:id="1314796338">
          <w:marLeft w:val="0"/>
          <w:marRight w:val="0"/>
          <w:marTop w:val="0"/>
          <w:marBottom w:val="0"/>
          <w:divBdr>
            <w:top w:val="none" w:sz="0" w:space="0" w:color="auto"/>
            <w:left w:val="none" w:sz="0" w:space="0" w:color="auto"/>
            <w:bottom w:val="none" w:sz="0" w:space="0" w:color="auto"/>
            <w:right w:val="none" w:sz="0" w:space="0" w:color="auto"/>
          </w:divBdr>
        </w:div>
        <w:div w:id="1424377582">
          <w:marLeft w:val="0"/>
          <w:marRight w:val="0"/>
          <w:marTop w:val="0"/>
          <w:marBottom w:val="0"/>
          <w:divBdr>
            <w:top w:val="none" w:sz="0" w:space="0" w:color="auto"/>
            <w:left w:val="none" w:sz="0" w:space="0" w:color="auto"/>
            <w:bottom w:val="none" w:sz="0" w:space="0" w:color="auto"/>
            <w:right w:val="none" w:sz="0" w:space="0" w:color="auto"/>
          </w:divBdr>
        </w:div>
        <w:div w:id="1466116359">
          <w:marLeft w:val="0"/>
          <w:marRight w:val="0"/>
          <w:marTop w:val="0"/>
          <w:marBottom w:val="0"/>
          <w:divBdr>
            <w:top w:val="none" w:sz="0" w:space="0" w:color="auto"/>
            <w:left w:val="none" w:sz="0" w:space="0" w:color="auto"/>
            <w:bottom w:val="none" w:sz="0" w:space="0" w:color="auto"/>
            <w:right w:val="none" w:sz="0" w:space="0" w:color="auto"/>
          </w:divBdr>
        </w:div>
        <w:div w:id="1628124229">
          <w:marLeft w:val="0"/>
          <w:marRight w:val="0"/>
          <w:marTop w:val="0"/>
          <w:marBottom w:val="0"/>
          <w:divBdr>
            <w:top w:val="none" w:sz="0" w:space="0" w:color="auto"/>
            <w:left w:val="none" w:sz="0" w:space="0" w:color="auto"/>
            <w:bottom w:val="none" w:sz="0" w:space="0" w:color="auto"/>
            <w:right w:val="none" w:sz="0" w:space="0" w:color="auto"/>
          </w:divBdr>
        </w:div>
        <w:div w:id="1719159703">
          <w:marLeft w:val="0"/>
          <w:marRight w:val="0"/>
          <w:marTop w:val="0"/>
          <w:marBottom w:val="0"/>
          <w:divBdr>
            <w:top w:val="none" w:sz="0" w:space="0" w:color="auto"/>
            <w:left w:val="none" w:sz="0" w:space="0" w:color="auto"/>
            <w:bottom w:val="none" w:sz="0" w:space="0" w:color="auto"/>
            <w:right w:val="none" w:sz="0" w:space="0" w:color="auto"/>
          </w:divBdr>
        </w:div>
        <w:div w:id="1928921167">
          <w:marLeft w:val="0"/>
          <w:marRight w:val="0"/>
          <w:marTop w:val="0"/>
          <w:marBottom w:val="0"/>
          <w:divBdr>
            <w:top w:val="none" w:sz="0" w:space="0" w:color="auto"/>
            <w:left w:val="none" w:sz="0" w:space="0" w:color="auto"/>
            <w:bottom w:val="none" w:sz="0" w:space="0" w:color="auto"/>
            <w:right w:val="none" w:sz="0" w:space="0" w:color="auto"/>
          </w:divBdr>
        </w:div>
        <w:div w:id="1986660120">
          <w:marLeft w:val="0"/>
          <w:marRight w:val="0"/>
          <w:marTop w:val="0"/>
          <w:marBottom w:val="0"/>
          <w:divBdr>
            <w:top w:val="none" w:sz="0" w:space="0" w:color="auto"/>
            <w:left w:val="none" w:sz="0" w:space="0" w:color="auto"/>
            <w:bottom w:val="none" w:sz="0" w:space="0" w:color="auto"/>
            <w:right w:val="none" w:sz="0" w:space="0" w:color="auto"/>
          </w:divBdr>
        </w:div>
        <w:div w:id="2018919546">
          <w:marLeft w:val="0"/>
          <w:marRight w:val="0"/>
          <w:marTop w:val="0"/>
          <w:marBottom w:val="0"/>
          <w:divBdr>
            <w:top w:val="none" w:sz="0" w:space="0" w:color="auto"/>
            <w:left w:val="none" w:sz="0" w:space="0" w:color="auto"/>
            <w:bottom w:val="none" w:sz="0" w:space="0" w:color="auto"/>
            <w:right w:val="none" w:sz="0" w:space="0" w:color="auto"/>
          </w:divBdr>
        </w:div>
        <w:div w:id="2023510605">
          <w:marLeft w:val="0"/>
          <w:marRight w:val="0"/>
          <w:marTop w:val="0"/>
          <w:marBottom w:val="0"/>
          <w:divBdr>
            <w:top w:val="none" w:sz="0" w:space="0" w:color="auto"/>
            <w:left w:val="none" w:sz="0" w:space="0" w:color="auto"/>
            <w:bottom w:val="none" w:sz="0" w:space="0" w:color="auto"/>
            <w:right w:val="none" w:sz="0" w:space="0" w:color="auto"/>
          </w:divBdr>
        </w:div>
        <w:div w:id="2046904183">
          <w:marLeft w:val="0"/>
          <w:marRight w:val="0"/>
          <w:marTop w:val="0"/>
          <w:marBottom w:val="0"/>
          <w:divBdr>
            <w:top w:val="none" w:sz="0" w:space="0" w:color="auto"/>
            <w:left w:val="none" w:sz="0" w:space="0" w:color="auto"/>
            <w:bottom w:val="none" w:sz="0" w:space="0" w:color="auto"/>
            <w:right w:val="none" w:sz="0" w:space="0" w:color="auto"/>
          </w:divBdr>
        </w:div>
        <w:div w:id="2084600358">
          <w:marLeft w:val="0"/>
          <w:marRight w:val="0"/>
          <w:marTop w:val="0"/>
          <w:marBottom w:val="0"/>
          <w:divBdr>
            <w:top w:val="none" w:sz="0" w:space="0" w:color="auto"/>
            <w:left w:val="none" w:sz="0" w:space="0" w:color="auto"/>
            <w:bottom w:val="none" w:sz="0" w:space="0" w:color="auto"/>
            <w:right w:val="none" w:sz="0" w:space="0" w:color="auto"/>
          </w:divBdr>
        </w:div>
        <w:div w:id="2127968567">
          <w:marLeft w:val="0"/>
          <w:marRight w:val="0"/>
          <w:marTop w:val="0"/>
          <w:marBottom w:val="0"/>
          <w:divBdr>
            <w:top w:val="none" w:sz="0" w:space="0" w:color="auto"/>
            <w:left w:val="none" w:sz="0" w:space="0" w:color="auto"/>
            <w:bottom w:val="none" w:sz="0" w:space="0" w:color="auto"/>
            <w:right w:val="none" w:sz="0" w:space="0" w:color="auto"/>
          </w:divBdr>
        </w:div>
        <w:div w:id="2128887354">
          <w:marLeft w:val="0"/>
          <w:marRight w:val="0"/>
          <w:marTop w:val="0"/>
          <w:marBottom w:val="0"/>
          <w:divBdr>
            <w:top w:val="none" w:sz="0" w:space="0" w:color="auto"/>
            <w:left w:val="none" w:sz="0" w:space="0" w:color="auto"/>
            <w:bottom w:val="none" w:sz="0" w:space="0" w:color="auto"/>
            <w:right w:val="none" w:sz="0" w:space="0" w:color="auto"/>
          </w:divBdr>
        </w:div>
        <w:div w:id="2132358273">
          <w:marLeft w:val="0"/>
          <w:marRight w:val="0"/>
          <w:marTop w:val="0"/>
          <w:marBottom w:val="0"/>
          <w:divBdr>
            <w:top w:val="none" w:sz="0" w:space="0" w:color="auto"/>
            <w:left w:val="none" w:sz="0" w:space="0" w:color="auto"/>
            <w:bottom w:val="none" w:sz="0" w:space="0" w:color="auto"/>
            <w:right w:val="none" w:sz="0" w:space="0" w:color="auto"/>
          </w:divBdr>
        </w:div>
      </w:divsChild>
    </w:div>
    <w:div w:id="962735610">
      <w:bodyDiv w:val="1"/>
      <w:marLeft w:val="0"/>
      <w:marRight w:val="0"/>
      <w:marTop w:val="0"/>
      <w:marBottom w:val="0"/>
      <w:divBdr>
        <w:top w:val="none" w:sz="0" w:space="0" w:color="auto"/>
        <w:left w:val="none" w:sz="0" w:space="0" w:color="auto"/>
        <w:bottom w:val="none" w:sz="0" w:space="0" w:color="auto"/>
        <w:right w:val="none" w:sz="0" w:space="0" w:color="auto"/>
      </w:divBdr>
      <w:divsChild>
        <w:div w:id="616109998">
          <w:marLeft w:val="0"/>
          <w:marRight w:val="0"/>
          <w:marTop w:val="0"/>
          <w:marBottom w:val="0"/>
          <w:divBdr>
            <w:top w:val="none" w:sz="0" w:space="0" w:color="auto"/>
            <w:left w:val="none" w:sz="0" w:space="0" w:color="auto"/>
            <w:bottom w:val="none" w:sz="0" w:space="0" w:color="auto"/>
            <w:right w:val="none" w:sz="0" w:space="0" w:color="auto"/>
          </w:divBdr>
          <w:divsChild>
            <w:div w:id="1637949393">
              <w:marLeft w:val="0"/>
              <w:marRight w:val="0"/>
              <w:marTop w:val="0"/>
              <w:marBottom w:val="450"/>
              <w:divBdr>
                <w:top w:val="none" w:sz="0" w:space="0" w:color="auto"/>
                <w:left w:val="none" w:sz="0" w:space="0" w:color="auto"/>
                <w:bottom w:val="none" w:sz="0" w:space="0" w:color="auto"/>
                <w:right w:val="none" w:sz="0" w:space="0" w:color="auto"/>
              </w:divBdr>
              <w:divsChild>
                <w:div w:id="1832287834">
                  <w:marLeft w:val="0"/>
                  <w:marRight w:val="0"/>
                  <w:marTop w:val="0"/>
                  <w:marBottom w:val="0"/>
                  <w:divBdr>
                    <w:top w:val="none" w:sz="0" w:space="0" w:color="auto"/>
                    <w:left w:val="none" w:sz="0" w:space="0" w:color="auto"/>
                    <w:bottom w:val="none" w:sz="0" w:space="0" w:color="auto"/>
                    <w:right w:val="none" w:sz="0" w:space="0" w:color="auto"/>
                  </w:divBdr>
                  <w:divsChild>
                    <w:div w:id="1727796098">
                      <w:marLeft w:val="0"/>
                      <w:marRight w:val="0"/>
                      <w:marTop w:val="0"/>
                      <w:marBottom w:val="0"/>
                      <w:divBdr>
                        <w:top w:val="none" w:sz="0" w:space="0" w:color="auto"/>
                        <w:left w:val="none" w:sz="0" w:space="0" w:color="auto"/>
                        <w:bottom w:val="none" w:sz="0" w:space="0" w:color="auto"/>
                        <w:right w:val="none" w:sz="0" w:space="0" w:color="auto"/>
                      </w:divBdr>
                      <w:divsChild>
                        <w:div w:id="1995719384">
                          <w:marLeft w:val="0"/>
                          <w:marRight w:val="0"/>
                          <w:marTop w:val="105"/>
                          <w:marBottom w:val="0"/>
                          <w:divBdr>
                            <w:top w:val="none" w:sz="0" w:space="0" w:color="auto"/>
                            <w:left w:val="none" w:sz="0" w:space="0" w:color="auto"/>
                            <w:bottom w:val="none" w:sz="0" w:space="0" w:color="auto"/>
                            <w:right w:val="none" w:sz="0" w:space="0" w:color="auto"/>
                          </w:divBdr>
                          <w:divsChild>
                            <w:div w:id="841622443">
                              <w:marLeft w:val="0"/>
                              <w:marRight w:val="0"/>
                              <w:marTop w:val="0"/>
                              <w:marBottom w:val="0"/>
                              <w:divBdr>
                                <w:top w:val="none" w:sz="0" w:space="0" w:color="auto"/>
                                <w:left w:val="none" w:sz="0" w:space="0" w:color="auto"/>
                                <w:bottom w:val="none" w:sz="0" w:space="0" w:color="auto"/>
                                <w:right w:val="none" w:sz="0" w:space="0" w:color="auto"/>
                              </w:divBdr>
                              <w:divsChild>
                                <w:div w:id="186536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042173">
          <w:marLeft w:val="0"/>
          <w:marRight w:val="0"/>
          <w:marTop w:val="0"/>
          <w:marBottom w:val="0"/>
          <w:divBdr>
            <w:top w:val="none" w:sz="0" w:space="0" w:color="auto"/>
            <w:left w:val="none" w:sz="0" w:space="0" w:color="auto"/>
            <w:bottom w:val="none" w:sz="0" w:space="0" w:color="auto"/>
            <w:right w:val="none" w:sz="0" w:space="0" w:color="auto"/>
          </w:divBdr>
          <w:divsChild>
            <w:div w:id="7298787">
              <w:marLeft w:val="0"/>
              <w:marRight w:val="0"/>
              <w:marTop w:val="0"/>
              <w:marBottom w:val="0"/>
              <w:divBdr>
                <w:top w:val="none" w:sz="0" w:space="0" w:color="auto"/>
                <w:left w:val="none" w:sz="0" w:space="0" w:color="auto"/>
                <w:bottom w:val="none" w:sz="0" w:space="0" w:color="auto"/>
                <w:right w:val="none" w:sz="0" w:space="0" w:color="auto"/>
              </w:divBdr>
              <w:divsChild>
                <w:div w:id="1682009601">
                  <w:marLeft w:val="0"/>
                  <w:marRight w:val="0"/>
                  <w:marTop w:val="0"/>
                  <w:marBottom w:val="0"/>
                  <w:divBdr>
                    <w:top w:val="none" w:sz="0" w:space="0" w:color="auto"/>
                    <w:left w:val="none" w:sz="0" w:space="0" w:color="auto"/>
                    <w:bottom w:val="none" w:sz="0" w:space="0" w:color="auto"/>
                    <w:right w:val="none" w:sz="0" w:space="0" w:color="auto"/>
                  </w:divBdr>
                </w:div>
              </w:divsChild>
            </w:div>
            <w:div w:id="21077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1458">
      <w:bodyDiv w:val="1"/>
      <w:marLeft w:val="0"/>
      <w:marRight w:val="0"/>
      <w:marTop w:val="0"/>
      <w:marBottom w:val="0"/>
      <w:divBdr>
        <w:top w:val="none" w:sz="0" w:space="0" w:color="auto"/>
        <w:left w:val="none" w:sz="0" w:space="0" w:color="auto"/>
        <w:bottom w:val="none" w:sz="0" w:space="0" w:color="auto"/>
        <w:right w:val="none" w:sz="0" w:space="0" w:color="auto"/>
      </w:divBdr>
    </w:div>
    <w:div w:id="1105031879">
      <w:bodyDiv w:val="1"/>
      <w:marLeft w:val="0"/>
      <w:marRight w:val="0"/>
      <w:marTop w:val="0"/>
      <w:marBottom w:val="0"/>
      <w:divBdr>
        <w:top w:val="none" w:sz="0" w:space="0" w:color="auto"/>
        <w:left w:val="none" w:sz="0" w:space="0" w:color="auto"/>
        <w:bottom w:val="none" w:sz="0" w:space="0" w:color="auto"/>
        <w:right w:val="none" w:sz="0" w:space="0" w:color="auto"/>
      </w:divBdr>
    </w:div>
    <w:div w:id="1113286026">
      <w:bodyDiv w:val="1"/>
      <w:marLeft w:val="0"/>
      <w:marRight w:val="0"/>
      <w:marTop w:val="0"/>
      <w:marBottom w:val="0"/>
      <w:divBdr>
        <w:top w:val="none" w:sz="0" w:space="0" w:color="auto"/>
        <w:left w:val="none" w:sz="0" w:space="0" w:color="auto"/>
        <w:bottom w:val="none" w:sz="0" w:space="0" w:color="auto"/>
        <w:right w:val="none" w:sz="0" w:space="0" w:color="auto"/>
      </w:divBdr>
    </w:div>
    <w:div w:id="1114137362">
      <w:bodyDiv w:val="1"/>
      <w:marLeft w:val="0"/>
      <w:marRight w:val="0"/>
      <w:marTop w:val="0"/>
      <w:marBottom w:val="0"/>
      <w:divBdr>
        <w:top w:val="none" w:sz="0" w:space="0" w:color="auto"/>
        <w:left w:val="none" w:sz="0" w:space="0" w:color="auto"/>
        <w:bottom w:val="none" w:sz="0" w:space="0" w:color="auto"/>
        <w:right w:val="none" w:sz="0" w:space="0" w:color="auto"/>
      </w:divBdr>
    </w:div>
    <w:div w:id="1184127062">
      <w:bodyDiv w:val="1"/>
      <w:marLeft w:val="0"/>
      <w:marRight w:val="0"/>
      <w:marTop w:val="0"/>
      <w:marBottom w:val="0"/>
      <w:divBdr>
        <w:top w:val="none" w:sz="0" w:space="0" w:color="auto"/>
        <w:left w:val="none" w:sz="0" w:space="0" w:color="auto"/>
        <w:bottom w:val="none" w:sz="0" w:space="0" w:color="auto"/>
        <w:right w:val="none" w:sz="0" w:space="0" w:color="auto"/>
      </w:divBdr>
      <w:divsChild>
        <w:div w:id="112410835">
          <w:marLeft w:val="0"/>
          <w:marRight w:val="0"/>
          <w:marTop w:val="0"/>
          <w:marBottom w:val="0"/>
          <w:divBdr>
            <w:top w:val="none" w:sz="0" w:space="0" w:color="auto"/>
            <w:left w:val="none" w:sz="0" w:space="0" w:color="auto"/>
            <w:bottom w:val="none" w:sz="0" w:space="0" w:color="auto"/>
            <w:right w:val="none" w:sz="0" w:space="0" w:color="auto"/>
          </w:divBdr>
        </w:div>
        <w:div w:id="579292412">
          <w:marLeft w:val="0"/>
          <w:marRight w:val="0"/>
          <w:marTop w:val="0"/>
          <w:marBottom w:val="0"/>
          <w:divBdr>
            <w:top w:val="none" w:sz="0" w:space="0" w:color="auto"/>
            <w:left w:val="none" w:sz="0" w:space="0" w:color="auto"/>
            <w:bottom w:val="none" w:sz="0" w:space="0" w:color="auto"/>
            <w:right w:val="none" w:sz="0" w:space="0" w:color="auto"/>
          </w:divBdr>
        </w:div>
        <w:div w:id="802389639">
          <w:marLeft w:val="0"/>
          <w:marRight w:val="0"/>
          <w:marTop w:val="0"/>
          <w:marBottom w:val="0"/>
          <w:divBdr>
            <w:top w:val="none" w:sz="0" w:space="0" w:color="auto"/>
            <w:left w:val="none" w:sz="0" w:space="0" w:color="auto"/>
            <w:bottom w:val="none" w:sz="0" w:space="0" w:color="auto"/>
            <w:right w:val="none" w:sz="0" w:space="0" w:color="auto"/>
          </w:divBdr>
        </w:div>
        <w:div w:id="824667353">
          <w:marLeft w:val="0"/>
          <w:marRight w:val="0"/>
          <w:marTop w:val="0"/>
          <w:marBottom w:val="0"/>
          <w:divBdr>
            <w:top w:val="none" w:sz="0" w:space="0" w:color="auto"/>
            <w:left w:val="none" w:sz="0" w:space="0" w:color="auto"/>
            <w:bottom w:val="none" w:sz="0" w:space="0" w:color="auto"/>
            <w:right w:val="none" w:sz="0" w:space="0" w:color="auto"/>
          </w:divBdr>
        </w:div>
        <w:div w:id="899370033">
          <w:marLeft w:val="0"/>
          <w:marRight w:val="0"/>
          <w:marTop w:val="0"/>
          <w:marBottom w:val="0"/>
          <w:divBdr>
            <w:top w:val="none" w:sz="0" w:space="0" w:color="auto"/>
            <w:left w:val="none" w:sz="0" w:space="0" w:color="auto"/>
            <w:bottom w:val="none" w:sz="0" w:space="0" w:color="auto"/>
            <w:right w:val="none" w:sz="0" w:space="0" w:color="auto"/>
          </w:divBdr>
        </w:div>
        <w:div w:id="1194926017">
          <w:marLeft w:val="0"/>
          <w:marRight w:val="0"/>
          <w:marTop w:val="0"/>
          <w:marBottom w:val="0"/>
          <w:divBdr>
            <w:top w:val="none" w:sz="0" w:space="0" w:color="auto"/>
            <w:left w:val="none" w:sz="0" w:space="0" w:color="auto"/>
            <w:bottom w:val="none" w:sz="0" w:space="0" w:color="auto"/>
            <w:right w:val="none" w:sz="0" w:space="0" w:color="auto"/>
          </w:divBdr>
        </w:div>
        <w:div w:id="1639919645">
          <w:marLeft w:val="0"/>
          <w:marRight w:val="0"/>
          <w:marTop w:val="0"/>
          <w:marBottom w:val="0"/>
          <w:divBdr>
            <w:top w:val="none" w:sz="0" w:space="0" w:color="auto"/>
            <w:left w:val="none" w:sz="0" w:space="0" w:color="auto"/>
            <w:bottom w:val="none" w:sz="0" w:space="0" w:color="auto"/>
            <w:right w:val="none" w:sz="0" w:space="0" w:color="auto"/>
          </w:divBdr>
        </w:div>
        <w:div w:id="1731418604">
          <w:marLeft w:val="0"/>
          <w:marRight w:val="0"/>
          <w:marTop w:val="0"/>
          <w:marBottom w:val="0"/>
          <w:divBdr>
            <w:top w:val="none" w:sz="0" w:space="0" w:color="auto"/>
            <w:left w:val="none" w:sz="0" w:space="0" w:color="auto"/>
            <w:bottom w:val="none" w:sz="0" w:space="0" w:color="auto"/>
            <w:right w:val="none" w:sz="0" w:space="0" w:color="auto"/>
          </w:divBdr>
        </w:div>
        <w:div w:id="1879394634">
          <w:marLeft w:val="0"/>
          <w:marRight w:val="0"/>
          <w:marTop w:val="0"/>
          <w:marBottom w:val="0"/>
          <w:divBdr>
            <w:top w:val="none" w:sz="0" w:space="0" w:color="auto"/>
            <w:left w:val="none" w:sz="0" w:space="0" w:color="auto"/>
            <w:bottom w:val="none" w:sz="0" w:space="0" w:color="auto"/>
            <w:right w:val="none" w:sz="0" w:space="0" w:color="auto"/>
          </w:divBdr>
        </w:div>
        <w:div w:id="2033335337">
          <w:marLeft w:val="0"/>
          <w:marRight w:val="0"/>
          <w:marTop w:val="0"/>
          <w:marBottom w:val="0"/>
          <w:divBdr>
            <w:top w:val="none" w:sz="0" w:space="0" w:color="auto"/>
            <w:left w:val="none" w:sz="0" w:space="0" w:color="auto"/>
            <w:bottom w:val="none" w:sz="0" w:space="0" w:color="auto"/>
            <w:right w:val="none" w:sz="0" w:space="0" w:color="auto"/>
          </w:divBdr>
        </w:div>
        <w:div w:id="2058384046">
          <w:marLeft w:val="0"/>
          <w:marRight w:val="0"/>
          <w:marTop w:val="0"/>
          <w:marBottom w:val="0"/>
          <w:divBdr>
            <w:top w:val="none" w:sz="0" w:space="0" w:color="auto"/>
            <w:left w:val="none" w:sz="0" w:space="0" w:color="auto"/>
            <w:bottom w:val="none" w:sz="0" w:space="0" w:color="auto"/>
            <w:right w:val="none" w:sz="0" w:space="0" w:color="auto"/>
          </w:divBdr>
        </w:div>
      </w:divsChild>
    </w:div>
    <w:div w:id="1213038208">
      <w:bodyDiv w:val="1"/>
      <w:marLeft w:val="0"/>
      <w:marRight w:val="0"/>
      <w:marTop w:val="0"/>
      <w:marBottom w:val="0"/>
      <w:divBdr>
        <w:top w:val="none" w:sz="0" w:space="0" w:color="auto"/>
        <w:left w:val="none" w:sz="0" w:space="0" w:color="auto"/>
        <w:bottom w:val="none" w:sz="0" w:space="0" w:color="auto"/>
        <w:right w:val="none" w:sz="0" w:space="0" w:color="auto"/>
      </w:divBdr>
    </w:div>
    <w:div w:id="1227835406">
      <w:bodyDiv w:val="1"/>
      <w:marLeft w:val="0"/>
      <w:marRight w:val="0"/>
      <w:marTop w:val="0"/>
      <w:marBottom w:val="0"/>
      <w:divBdr>
        <w:top w:val="none" w:sz="0" w:space="0" w:color="auto"/>
        <w:left w:val="none" w:sz="0" w:space="0" w:color="auto"/>
        <w:bottom w:val="none" w:sz="0" w:space="0" w:color="auto"/>
        <w:right w:val="none" w:sz="0" w:space="0" w:color="auto"/>
      </w:divBdr>
      <w:divsChild>
        <w:div w:id="279800710">
          <w:marLeft w:val="0"/>
          <w:marRight w:val="0"/>
          <w:marTop w:val="0"/>
          <w:marBottom w:val="0"/>
          <w:divBdr>
            <w:top w:val="none" w:sz="0" w:space="0" w:color="auto"/>
            <w:left w:val="none" w:sz="0" w:space="0" w:color="auto"/>
            <w:bottom w:val="none" w:sz="0" w:space="0" w:color="auto"/>
            <w:right w:val="none" w:sz="0" w:space="0" w:color="auto"/>
          </w:divBdr>
        </w:div>
        <w:div w:id="1402632693">
          <w:marLeft w:val="0"/>
          <w:marRight w:val="0"/>
          <w:marTop w:val="0"/>
          <w:marBottom w:val="0"/>
          <w:divBdr>
            <w:top w:val="none" w:sz="0" w:space="0" w:color="auto"/>
            <w:left w:val="none" w:sz="0" w:space="0" w:color="auto"/>
            <w:bottom w:val="none" w:sz="0" w:space="0" w:color="auto"/>
            <w:right w:val="none" w:sz="0" w:space="0" w:color="auto"/>
          </w:divBdr>
          <w:divsChild>
            <w:div w:id="58481931">
              <w:marLeft w:val="0"/>
              <w:marRight w:val="0"/>
              <w:marTop w:val="0"/>
              <w:marBottom w:val="0"/>
              <w:divBdr>
                <w:top w:val="none" w:sz="0" w:space="0" w:color="auto"/>
                <w:left w:val="none" w:sz="0" w:space="0" w:color="auto"/>
                <w:bottom w:val="none" w:sz="0" w:space="0" w:color="auto"/>
                <w:right w:val="none" w:sz="0" w:space="0" w:color="auto"/>
              </w:divBdr>
            </w:div>
            <w:div w:id="95290923">
              <w:marLeft w:val="0"/>
              <w:marRight w:val="0"/>
              <w:marTop w:val="0"/>
              <w:marBottom w:val="0"/>
              <w:divBdr>
                <w:top w:val="none" w:sz="0" w:space="0" w:color="auto"/>
                <w:left w:val="none" w:sz="0" w:space="0" w:color="auto"/>
                <w:bottom w:val="none" w:sz="0" w:space="0" w:color="auto"/>
                <w:right w:val="none" w:sz="0" w:space="0" w:color="auto"/>
              </w:divBdr>
            </w:div>
            <w:div w:id="192618989">
              <w:marLeft w:val="0"/>
              <w:marRight w:val="0"/>
              <w:marTop w:val="0"/>
              <w:marBottom w:val="0"/>
              <w:divBdr>
                <w:top w:val="none" w:sz="0" w:space="0" w:color="auto"/>
                <w:left w:val="none" w:sz="0" w:space="0" w:color="auto"/>
                <w:bottom w:val="none" w:sz="0" w:space="0" w:color="auto"/>
                <w:right w:val="none" w:sz="0" w:space="0" w:color="auto"/>
              </w:divBdr>
            </w:div>
            <w:div w:id="292442391">
              <w:marLeft w:val="0"/>
              <w:marRight w:val="0"/>
              <w:marTop w:val="0"/>
              <w:marBottom w:val="0"/>
              <w:divBdr>
                <w:top w:val="none" w:sz="0" w:space="0" w:color="auto"/>
                <w:left w:val="none" w:sz="0" w:space="0" w:color="auto"/>
                <w:bottom w:val="none" w:sz="0" w:space="0" w:color="auto"/>
                <w:right w:val="none" w:sz="0" w:space="0" w:color="auto"/>
              </w:divBdr>
            </w:div>
            <w:div w:id="56749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4281">
      <w:bodyDiv w:val="1"/>
      <w:marLeft w:val="0"/>
      <w:marRight w:val="0"/>
      <w:marTop w:val="0"/>
      <w:marBottom w:val="0"/>
      <w:divBdr>
        <w:top w:val="none" w:sz="0" w:space="0" w:color="auto"/>
        <w:left w:val="none" w:sz="0" w:space="0" w:color="auto"/>
        <w:bottom w:val="none" w:sz="0" w:space="0" w:color="auto"/>
        <w:right w:val="none" w:sz="0" w:space="0" w:color="auto"/>
      </w:divBdr>
    </w:div>
    <w:div w:id="1291206865">
      <w:bodyDiv w:val="1"/>
      <w:marLeft w:val="0"/>
      <w:marRight w:val="0"/>
      <w:marTop w:val="0"/>
      <w:marBottom w:val="0"/>
      <w:divBdr>
        <w:top w:val="none" w:sz="0" w:space="0" w:color="auto"/>
        <w:left w:val="none" w:sz="0" w:space="0" w:color="auto"/>
        <w:bottom w:val="none" w:sz="0" w:space="0" w:color="auto"/>
        <w:right w:val="none" w:sz="0" w:space="0" w:color="auto"/>
      </w:divBdr>
    </w:div>
    <w:div w:id="1297448424">
      <w:bodyDiv w:val="1"/>
      <w:marLeft w:val="0"/>
      <w:marRight w:val="0"/>
      <w:marTop w:val="0"/>
      <w:marBottom w:val="0"/>
      <w:divBdr>
        <w:top w:val="none" w:sz="0" w:space="0" w:color="auto"/>
        <w:left w:val="none" w:sz="0" w:space="0" w:color="auto"/>
        <w:bottom w:val="none" w:sz="0" w:space="0" w:color="auto"/>
        <w:right w:val="none" w:sz="0" w:space="0" w:color="auto"/>
      </w:divBdr>
    </w:div>
    <w:div w:id="1308776361">
      <w:bodyDiv w:val="1"/>
      <w:marLeft w:val="0"/>
      <w:marRight w:val="0"/>
      <w:marTop w:val="0"/>
      <w:marBottom w:val="0"/>
      <w:divBdr>
        <w:top w:val="none" w:sz="0" w:space="0" w:color="auto"/>
        <w:left w:val="none" w:sz="0" w:space="0" w:color="auto"/>
        <w:bottom w:val="none" w:sz="0" w:space="0" w:color="auto"/>
        <w:right w:val="none" w:sz="0" w:space="0" w:color="auto"/>
      </w:divBdr>
    </w:div>
    <w:div w:id="1314530869">
      <w:bodyDiv w:val="1"/>
      <w:marLeft w:val="0"/>
      <w:marRight w:val="0"/>
      <w:marTop w:val="0"/>
      <w:marBottom w:val="0"/>
      <w:divBdr>
        <w:top w:val="none" w:sz="0" w:space="0" w:color="auto"/>
        <w:left w:val="none" w:sz="0" w:space="0" w:color="auto"/>
        <w:bottom w:val="none" w:sz="0" w:space="0" w:color="auto"/>
        <w:right w:val="none" w:sz="0" w:space="0" w:color="auto"/>
      </w:divBdr>
    </w:div>
    <w:div w:id="1324894587">
      <w:bodyDiv w:val="1"/>
      <w:marLeft w:val="0"/>
      <w:marRight w:val="0"/>
      <w:marTop w:val="0"/>
      <w:marBottom w:val="0"/>
      <w:divBdr>
        <w:top w:val="none" w:sz="0" w:space="0" w:color="auto"/>
        <w:left w:val="none" w:sz="0" w:space="0" w:color="auto"/>
        <w:bottom w:val="none" w:sz="0" w:space="0" w:color="auto"/>
        <w:right w:val="none" w:sz="0" w:space="0" w:color="auto"/>
      </w:divBdr>
    </w:div>
    <w:div w:id="1406029088">
      <w:bodyDiv w:val="1"/>
      <w:marLeft w:val="0"/>
      <w:marRight w:val="0"/>
      <w:marTop w:val="0"/>
      <w:marBottom w:val="0"/>
      <w:divBdr>
        <w:top w:val="none" w:sz="0" w:space="0" w:color="auto"/>
        <w:left w:val="none" w:sz="0" w:space="0" w:color="auto"/>
        <w:bottom w:val="none" w:sz="0" w:space="0" w:color="auto"/>
        <w:right w:val="none" w:sz="0" w:space="0" w:color="auto"/>
      </w:divBdr>
    </w:div>
    <w:div w:id="1406491730">
      <w:bodyDiv w:val="1"/>
      <w:marLeft w:val="0"/>
      <w:marRight w:val="0"/>
      <w:marTop w:val="0"/>
      <w:marBottom w:val="0"/>
      <w:divBdr>
        <w:top w:val="none" w:sz="0" w:space="0" w:color="auto"/>
        <w:left w:val="none" w:sz="0" w:space="0" w:color="auto"/>
        <w:bottom w:val="none" w:sz="0" w:space="0" w:color="auto"/>
        <w:right w:val="none" w:sz="0" w:space="0" w:color="auto"/>
      </w:divBdr>
    </w:div>
    <w:div w:id="1428692244">
      <w:bodyDiv w:val="1"/>
      <w:marLeft w:val="0"/>
      <w:marRight w:val="0"/>
      <w:marTop w:val="0"/>
      <w:marBottom w:val="0"/>
      <w:divBdr>
        <w:top w:val="none" w:sz="0" w:space="0" w:color="auto"/>
        <w:left w:val="none" w:sz="0" w:space="0" w:color="auto"/>
        <w:bottom w:val="none" w:sz="0" w:space="0" w:color="auto"/>
        <w:right w:val="none" w:sz="0" w:space="0" w:color="auto"/>
      </w:divBdr>
    </w:div>
    <w:div w:id="1430853426">
      <w:bodyDiv w:val="1"/>
      <w:marLeft w:val="0"/>
      <w:marRight w:val="0"/>
      <w:marTop w:val="0"/>
      <w:marBottom w:val="0"/>
      <w:divBdr>
        <w:top w:val="none" w:sz="0" w:space="0" w:color="auto"/>
        <w:left w:val="none" w:sz="0" w:space="0" w:color="auto"/>
        <w:bottom w:val="none" w:sz="0" w:space="0" w:color="auto"/>
        <w:right w:val="none" w:sz="0" w:space="0" w:color="auto"/>
      </w:divBdr>
    </w:div>
    <w:div w:id="1499269035">
      <w:bodyDiv w:val="1"/>
      <w:marLeft w:val="0"/>
      <w:marRight w:val="0"/>
      <w:marTop w:val="0"/>
      <w:marBottom w:val="0"/>
      <w:divBdr>
        <w:top w:val="none" w:sz="0" w:space="0" w:color="auto"/>
        <w:left w:val="none" w:sz="0" w:space="0" w:color="auto"/>
        <w:bottom w:val="none" w:sz="0" w:space="0" w:color="auto"/>
        <w:right w:val="none" w:sz="0" w:space="0" w:color="auto"/>
      </w:divBdr>
    </w:div>
    <w:div w:id="1531070736">
      <w:bodyDiv w:val="1"/>
      <w:marLeft w:val="0"/>
      <w:marRight w:val="0"/>
      <w:marTop w:val="0"/>
      <w:marBottom w:val="0"/>
      <w:divBdr>
        <w:top w:val="none" w:sz="0" w:space="0" w:color="auto"/>
        <w:left w:val="none" w:sz="0" w:space="0" w:color="auto"/>
        <w:bottom w:val="none" w:sz="0" w:space="0" w:color="auto"/>
        <w:right w:val="none" w:sz="0" w:space="0" w:color="auto"/>
      </w:divBdr>
    </w:div>
    <w:div w:id="1606377023">
      <w:bodyDiv w:val="1"/>
      <w:marLeft w:val="0"/>
      <w:marRight w:val="0"/>
      <w:marTop w:val="0"/>
      <w:marBottom w:val="0"/>
      <w:divBdr>
        <w:top w:val="none" w:sz="0" w:space="0" w:color="auto"/>
        <w:left w:val="none" w:sz="0" w:space="0" w:color="auto"/>
        <w:bottom w:val="none" w:sz="0" w:space="0" w:color="auto"/>
        <w:right w:val="none" w:sz="0" w:space="0" w:color="auto"/>
      </w:divBdr>
    </w:div>
    <w:div w:id="1672444547">
      <w:bodyDiv w:val="1"/>
      <w:marLeft w:val="0"/>
      <w:marRight w:val="0"/>
      <w:marTop w:val="0"/>
      <w:marBottom w:val="0"/>
      <w:divBdr>
        <w:top w:val="none" w:sz="0" w:space="0" w:color="auto"/>
        <w:left w:val="none" w:sz="0" w:space="0" w:color="auto"/>
        <w:bottom w:val="none" w:sz="0" w:space="0" w:color="auto"/>
        <w:right w:val="none" w:sz="0" w:space="0" w:color="auto"/>
      </w:divBdr>
    </w:div>
    <w:div w:id="1716347377">
      <w:bodyDiv w:val="1"/>
      <w:marLeft w:val="0"/>
      <w:marRight w:val="0"/>
      <w:marTop w:val="0"/>
      <w:marBottom w:val="0"/>
      <w:divBdr>
        <w:top w:val="none" w:sz="0" w:space="0" w:color="auto"/>
        <w:left w:val="none" w:sz="0" w:space="0" w:color="auto"/>
        <w:bottom w:val="none" w:sz="0" w:space="0" w:color="auto"/>
        <w:right w:val="none" w:sz="0" w:space="0" w:color="auto"/>
      </w:divBdr>
    </w:div>
    <w:div w:id="1732188892">
      <w:bodyDiv w:val="1"/>
      <w:marLeft w:val="0"/>
      <w:marRight w:val="0"/>
      <w:marTop w:val="0"/>
      <w:marBottom w:val="0"/>
      <w:divBdr>
        <w:top w:val="none" w:sz="0" w:space="0" w:color="auto"/>
        <w:left w:val="none" w:sz="0" w:space="0" w:color="auto"/>
        <w:bottom w:val="none" w:sz="0" w:space="0" w:color="auto"/>
        <w:right w:val="none" w:sz="0" w:space="0" w:color="auto"/>
      </w:divBdr>
      <w:divsChild>
        <w:div w:id="99645608">
          <w:marLeft w:val="0"/>
          <w:marRight w:val="0"/>
          <w:marTop w:val="0"/>
          <w:marBottom w:val="0"/>
          <w:divBdr>
            <w:top w:val="none" w:sz="0" w:space="0" w:color="auto"/>
            <w:left w:val="none" w:sz="0" w:space="0" w:color="auto"/>
            <w:bottom w:val="none" w:sz="0" w:space="0" w:color="auto"/>
            <w:right w:val="none" w:sz="0" w:space="0" w:color="auto"/>
          </w:divBdr>
        </w:div>
        <w:div w:id="123084801">
          <w:marLeft w:val="0"/>
          <w:marRight w:val="0"/>
          <w:marTop w:val="0"/>
          <w:marBottom w:val="0"/>
          <w:divBdr>
            <w:top w:val="none" w:sz="0" w:space="0" w:color="auto"/>
            <w:left w:val="none" w:sz="0" w:space="0" w:color="auto"/>
            <w:bottom w:val="none" w:sz="0" w:space="0" w:color="auto"/>
            <w:right w:val="none" w:sz="0" w:space="0" w:color="auto"/>
          </w:divBdr>
        </w:div>
        <w:div w:id="158542557">
          <w:marLeft w:val="0"/>
          <w:marRight w:val="0"/>
          <w:marTop w:val="0"/>
          <w:marBottom w:val="0"/>
          <w:divBdr>
            <w:top w:val="none" w:sz="0" w:space="0" w:color="auto"/>
            <w:left w:val="none" w:sz="0" w:space="0" w:color="auto"/>
            <w:bottom w:val="none" w:sz="0" w:space="0" w:color="auto"/>
            <w:right w:val="none" w:sz="0" w:space="0" w:color="auto"/>
          </w:divBdr>
        </w:div>
        <w:div w:id="191458223">
          <w:marLeft w:val="0"/>
          <w:marRight w:val="0"/>
          <w:marTop w:val="0"/>
          <w:marBottom w:val="0"/>
          <w:divBdr>
            <w:top w:val="none" w:sz="0" w:space="0" w:color="auto"/>
            <w:left w:val="none" w:sz="0" w:space="0" w:color="auto"/>
            <w:bottom w:val="none" w:sz="0" w:space="0" w:color="auto"/>
            <w:right w:val="none" w:sz="0" w:space="0" w:color="auto"/>
          </w:divBdr>
        </w:div>
        <w:div w:id="224141842">
          <w:marLeft w:val="0"/>
          <w:marRight w:val="0"/>
          <w:marTop w:val="0"/>
          <w:marBottom w:val="0"/>
          <w:divBdr>
            <w:top w:val="none" w:sz="0" w:space="0" w:color="auto"/>
            <w:left w:val="none" w:sz="0" w:space="0" w:color="auto"/>
            <w:bottom w:val="none" w:sz="0" w:space="0" w:color="auto"/>
            <w:right w:val="none" w:sz="0" w:space="0" w:color="auto"/>
          </w:divBdr>
        </w:div>
        <w:div w:id="265699589">
          <w:marLeft w:val="0"/>
          <w:marRight w:val="0"/>
          <w:marTop w:val="0"/>
          <w:marBottom w:val="0"/>
          <w:divBdr>
            <w:top w:val="none" w:sz="0" w:space="0" w:color="auto"/>
            <w:left w:val="none" w:sz="0" w:space="0" w:color="auto"/>
            <w:bottom w:val="none" w:sz="0" w:space="0" w:color="auto"/>
            <w:right w:val="none" w:sz="0" w:space="0" w:color="auto"/>
          </w:divBdr>
        </w:div>
        <w:div w:id="341400638">
          <w:marLeft w:val="0"/>
          <w:marRight w:val="0"/>
          <w:marTop w:val="0"/>
          <w:marBottom w:val="0"/>
          <w:divBdr>
            <w:top w:val="none" w:sz="0" w:space="0" w:color="auto"/>
            <w:left w:val="none" w:sz="0" w:space="0" w:color="auto"/>
            <w:bottom w:val="none" w:sz="0" w:space="0" w:color="auto"/>
            <w:right w:val="none" w:sz="0" w:space="0" w:color="auto"/>
          </w:divBdr>
        </w:div>
        <w:div w:id="418522970">
          <w:marLeft w:val="0"/>
          <w:marRight w:val="0"/>
          <w:marTop w:val="0"/>
          <w:marBottom w:val="0"/>
          <w:divBdr>
            <w:top w:val="none" w:sz="0" w:space="0" w:color="auto"/>
            <w:left w:val="none" w:sz="0" w:space="0" w:color="auto"/>
            <w:bottom w:val="none" w:sz="0" w:space="0" w:color="auto"/>
            <w:right w:val="none" w:sz="0" w:space="0" w:color="auto"/>
          </w:divBdr>
        </w:div>
        <w:div w:id="494036624">
          <w:marLeft w:val="0"/>
          <w:marRight w:val="0"/>
          <w:marTop w:val="0"/>
          <w:marBottom w:val="0"/>
          <w:divBdr>
            <w:top w:val="none" w:sz="0" w:space="0" w:color="auto"/>
            <w:left w:val="none" w:sz="0" w:space="0" w:color="auto"/>
            <w:bottom w:val="none" w:sz="0" w:space="0" w:color="auto"/>
            <w:right w:val="none" w:sz="0" w:space="0" w:color="auto"/>
          </w:divBdr>
        </w:div>
        <w:div w:id="552085602">
          <w:marLeft w:val="0"/>
          <w:marRight w:val="0"/>
          <w:marTop w:val="0"/>
          <w:marBottom w:val="0"/>
          <w:divBdr>
            <w:top w:val="none" w:sz="0" w:space="0" w:color="auto"/>
            <w:left w:val="none" w:sz="0" w:space="0" w:color="auto"/>
            <w:bottom w:val="none" w:sz="0" w:space="0" w:color="auto"/>
            <w:right w:val="none" w:sz="0" w:space="0" w:color="auto"/>
          </w:divBdr>
        </w:div>
        <w:div w:id="572275778">
          <w:marLeft w:val="0"/>
          <w:marRight w:val="0"/>
          <w:marTop w:val="0"/>
          <w:marBottom w:val="0"/>
          <w:divBdr>
            <w:top w:val="none" w:sz="0" w:space="0" w:color="auto"/>
            <w:left w:val="none" w:sz="0" w:space="0" w:color="auto"/>
            <w:bottom w:val="none" w:sz="0" w:space="0" w:color="auto"/>
            <w:right w:val="none" w:sz="0" w:space="0" w:color="auto"/>
          </w:divBdr>
        </w:div>
        <w:div w:id="595674872">
          <w:marLeft w:val="0"/>
          <w:marRight w:val="0"/>
          <w:marTop w:val="0"/>
          <w:marBottom w:val="0"/>
          <w:divBdr>
            <w:top w:val="none" w:sz="0" w:space="0" w:color="auto"/>
            <w:left w:val="none" w:sz="0" w:space="0" w:color="auto"/>
            <w:bottom w:val="none" w:sz="0" w:space="0" w:color="auto"/>
            <w:right w:val="none" w:sz="0" w:space="0" w:color="auto"/>
          </w:divBdr>
        </w:div>
        <w:div w:id="727387739">
          <w:marLeft w:val="0"/>
          <w:marRight w:val="0"/>
          <w:marTop w:val="0"/>
          <w:marBottom w:val="0"/>
          <w:divBdr>
            <w:top w:val="none" w:sz="0" w:space="0" w:color="auto"/>
            <w:left w:val="none" w:sz="0" w:space="0" w:color="auto"/>
            <w:bottom w:val="none" w:sz="0" w:space="0" w:color="auto"/>
            <w:right w:val="none" w:sz="0" w:space="0" w:color="auto"/>
          </w:divBdr>
        </w:div>
        <w:div w:id="768044127">
          <w:marLeft w:val="0"/>
          <w:marRight w:val="0"/>
          <w:marTop w:val="0"/>
          <w:marBottom w:val="0"/>
          <w:divBdr>
            <w:top w:val="none" w:sz="0" w:space="0" w:color="auto"/>
            <w:left w:val="none" w:sz="0" w:space="0" w:color="auto"/>
            <w:bottom w:val="none" w:sz="0" w:space="0" w:color="auto"/>
            <w:right w:val="none" w:sz="0" w:space="0" w:color="auto"/>
          </w:divBdr>
        </w:div>
        <w:div w:id="777455802">
          <w:marLeft w:val="0"/>
          <w:marRight w:val="0"/>
          <w:marTop w:val="0"/>
          <w:marBottom w:val="0"/>
          <w:divBdr>
            <w:top w:val="none" w:sz="0" w:space="0" w:color="auto"/>
            <w:left w:val="none" w:sz="0" w:space="0" w:color="auto"/>
            <w:bottom w:val="none" w:sz="0" w:space="0" w:color="auto"/>
            <w:right w:val="none" w:sz="0" w:space="0" w:color="auto"/>
          </w:divBdr>
        </w:div>
        <w:div w:id="811100649">
          <w:marLeft w:val="0"/>
          <w:marRight w:val="0"/>
          <w:marTop w:val="0"/>
          <w:marBottom w:val="0"/>
          <w:divBdr>
            <w:top w:val="none" w:sz="0" w:space="0" w:color="auto"/>
            <w:left w:val="none" w:sz="0" w:space="0" w:color="auto"/>
            <w:bottom w:val="none" w:sz="0" w:space="0" w:color="auto"/>
            <w:right w:val="none" w:sz="0" w:space="0" w:color="auto"/>
          </w:divBdr>
        </w:div>
        <w:div w:id="838350333">
          <w:marLeft w:val="0"/>
          <w:marRight w:val="0"/>
          <w:marTop w:val="0"/>
          <w:marBottom w:val="0"/>
          <w:divBdr>
            <w:top w:val="none" w:sz="0" w:space="0" w:color="auto"/>
            <w:left w:val="none" w:sz="0" w:space="0" w:color="auto"/>
            <w:bottom w:val="none" w:sz="0" w:space="0" w:color="auto"/>
            <w:right w:val="none" w:sz="0" w:space="0" w:color="auto"/>
          </w:divBdr>
        </w:div>
        <w:div w:id="867916869">
          <w:marLeft w:val="0"/>
          <w:marRight w:val="0"/>
          <w:marTop w:val="0"/>
          <w:marBottom w:val="0"/>
          <w:divBdr>
            <w:top w:val="none" w:sz="0" w:space="0" w:color="auto"/>
            <w:left w:val="none" w:sz="0" w:space="0" w:color="auto"/>
            <w:bottom w:val="none" w:sz="0" w:space="0" w:color="auto"/>
            <w:right w:val="none" w:sz="0" w:space="0" w:color="auto"/>
          </w:divBdr>
        </w:div>
        <w:div w:id="870073413">
          <w:marLeft w:val="0"/>
          <w:marRight w:val="0"/>
          <w:marTop w:val="0"/>
          <w:marBottom w:val="0"/>
          <w:divBdr>
            <w:top w:val="none" w:sz="0" w:space="0" w:color="auto"/>
            <w:left w:val="none" w:sz="0" w:space="0" w:color="auto"/>
            <w:bottom w:val="none" w:sz="0" w:space="0" w:color="auto"/>
            <w:right w:val="none" w:sz="0" w:space="0" w:color="auto"/>
          </w:divBdr>
        </w:div>
        <w:div w:id="906067536">
          <w:marLeft w:val="0"/>
          <w:marRight w:val="0"/>
          <w:marTop w:val="0"/>
          <w:marBottom w:val="0"/>
          <w:divBdr>
            <w:top w:val="none" w:sz="0" w:space="0" w:color="auto"/>
            <w:left w:val="none" w:sz="0" w:space="0" w:color="auto"/>
            <w:bottom w:val="none" w:sz="0" w:space="0" w:color="auto"/>
            <w:right w:val="none" w:sz="0" w:space="0" w:color="auto"/>
          </w:divBdr>
        </w:div>
        <w:div w:id="972172685">
          <w:marLeft w:val="0"/>
          <w:marRight w:val="0"/>
          <w:marTop w:val="0"/>
          <w:marBottom w:val="0"/>
          <w:divBdr>
            <w:top w:val="none" w:sz="0" w:space="0" w:color="auto"/>
            <w:left w:val="none" w:sz="0" w:space="0" w:color="auto"/>
            <w:bottom w:val="none" w:sz="0" w:space="0" w:color="auto"/>
            <w:right w:val="none" w:sz="0" w:space="0" w:color="auto"/>
          </w:divBdr>
        </w:div>
        <w:div w:id="989676751">
          <w:marLeft w:val="0"/>
          <w:marRight w:val="0"/>
          <w:marTop w:val="0"/>
          <w:marBottom w:val="0"/>
          <w:divBdr>
            <w:top w:val="none" w:sz="0" w:space="0" w:color="auto"/>
            <w:left w:val="none" w:sz="0" w:space="0" w:color="auto"/>
            <w:bottom w:val="none" w:sz="0" w:space="0" w:color="auto"/>
            <w:right w:val="none" w:sz="0" w:space="0" w:color="auto"/>
          </w:divBdr>
        </w:div>
        <w:div w:id="1035807202">
          <w:marLeft w:val="0"/>
          <w:marRight w:val="0"/>
          <w:marTop w:val="0"/>
          <w:marBottom w:val="0"/>
          <w:divBdr>
            <w:top w:val="none" w:sz="0" w:space="0" w:color="auto"/>
            <w:left w:val="none" w:sz="0" w:space="0" w:color="auto"/>
            <w:bottom w:val="none" w:sz="0" w:space="0" w:color="auto"/>
            <w:right w:val="none" w:sz="0" w:space="0" w:color="auto"/>
          </w:divBdr>
        </w:div>
        <w:div w:id="1053580877">
          <w:marLeft w:val="0"/>
          <w:marRight w:val="0"/>
          <w:marTop w:val="0"/>
          <w:marBottom w:val="0"/>
          <w:divBdr>
            <w:top w:val="none" w:sz="0" w:space="0" w:color="auto"/>
            <w:left w:val="none" w:sz="0" w:space="0" w:color="auto"/>
            <w:bottom w:val="none" w:sz="0" w:space="0" w:color="auto"/>
            <w:right w:val="none" w:sz="0" w:space="0" w:color="auto"/>
          </w:divBdr>
        </w:div>
        <w:div w:id="1069421808">
          <w:marLeft w:val="0"/>
          <w:marRight w:val="0"/>
          <w:marTop w:val="0"/>
          <w:marBottom w:val="0"/>
          <w:divBdr>
            <w:top w:val="none" w:sz="0" w:space="0" w:color="auto"/>
            <w:left w:val="none" w:sz="0" w:space="0" w:color="auto"/>
            <w:bottom w:val="none" w:sz="0" w:space="0" w:color="auto"/>
            <w:right w:val="none" w:sz="0" w:space="0" w:color="auto"/>
          </w:divBdr>
        </w:div>
        <w:div w:id="1079596812">
          <w:marLeft w:val="0"/>
          <w:marRight w:val="0"/>
          <w:marTop w:val="0"/>
          <w:marBottom w:val="0"/>
          <w:divBdr>
            <w:top w:val="none" w:sz="0" w:space="0" w:color="auto"/>
            <w:left w:val="none" w:sz="0" w:space="0" w:color="auto"/>
            <w:bottom w:val="none" w:sz="0" w:space="0" w:color="auto"/>
            <w:right w:val="none" w:sz="0" w:space="0" w:color="auto"/>
          </w:divBdr>
        </w:div>
        <w:div w:id="1116175589">
          <w:marLeft w:val="0"/>
          <w:marRight w:val="0"/>
          <w:marTop w:val="0"/>
          <w:marBottom w:val="0"/>
          <w:divBdr>
            <w:top w:val="none" w:sz="0" w:space="0" w:color="auto"/>
            <w:left w:val="none" w:sz="0" w:space="0" w:color="auto"/>
            <w:bottom w:val="none" w:sz="0" w:space="0" w:color="auto"/>
            <w:right w:val="none" w:sz="0" w:space="0" w:color="auto"/>
          </w:divBdr>
        </w:div>
        <w:div w:id="1137912779">
          <w:marLeft w:val="0"/>
          <w:marRight w:val="0"/>
          <w:marTop w:val="0"/>
          <w:marBottom w:val="0"/>
          <w:divBdr>
            <w:top w:val="none" w:sz="0" w:space="0" w:color="auto"/>
            <w:left w:val="none" w:sz="0" w:space="0" w:color="auto"/>
            <w:bottom w:val="none" w:sz="0" w:space="0" w:color="auto"/>
            <w:right w:val="none" w:sz="0" w:space="0" w:color="auto"/>
          </w:divBdr>
        </w:div>
        <w:div w:id="1146582597">
          <w:marLeft w:val="0"/>
          <w:marRight w:val="0"/>
          <w:marTop w:val="0"/>
          <w:marBottom w:val="0"/>
          <w:divBdr>
            <w:top w:val="none" w:sz="0" w:space="0" w:color="auto"/>
            <w:left w:val="none" w:sz="0" w:space="0" w:color="auto"/>
            <w:bottom w:val="none" w:sz="0" w:space="0" w:color="auto"/>
            <w:right w:val="none" w:sz="0" w:space="0" w:color="auto"/>
          </w:divBdr>
        </w:div>
        <w:div w:id="1149204468">
          <w:marLeft w:val="0"/>
          <w:marRight w:val="0"/>
          <w:marTop w:val="0"/>
          <w:marBottom w:val="0"/>
          <w:divBdr>
            <w:top w:val="none" w:sz="0" w:space="0" w:color="auto"/>
            <w:left w:val="none" w:sz="0" w:space="0" w:color="auto"/>
            <w:bottom w:val="none" w:sz="0" w:space="0" w:color="auto"/>
            <w:right w:val="none" w:sz="0" w:space="0" w:color="auto"/>
          </w:divBdr>
        </w:div>
        <w:div w:id="1205369906">
          <w:marLeft w:val="0"/>
          <w:marRight w:val="0"/>
          <w:marTop w:val="0"/>
          <w:marBottom w:val="0"/>
          <w:divBdr>
            <w:top w:val="none" w:sz="0" w:space="0" w:color="auto"/>
            <w:left w:val="none" w:sz="0" w:space="0" w:color="auto"/>
            <w:bottom w:val="none" w:sz="0" w:space="0" w:color="auto"/>
            <w:right w:val="none" w:sz="0" w:space="0" w:color="auto"/>
          </w:divBdr>
        </w:div>
        <w:div w:id="1243567263">
          <w:marLeft w:val="0"/>
          <w:marRight w:val="0"/>
          <w:marTop w:val="0"/>
          <w:marBottom w:val="0"/>
          <w:divBdr>
            <w:top w:val="none" w:sz="0" w:space="0" w:color="auto"/>
            <w:left w:val="none" w:sz="0" w:space="0" w:color="auto"/>
            <w:bottom w:val="none" w:sz="0" w:space="0" w:color="auto"/>
            <w:right w:val="none" w:sz="0" w:space="0" w:color="auto"/>
          </w:divBdr>
        </w:div>
        <w:div w:id="1313481168">
          <w:marLeft w:val="0"/>
          <w:marRight w:val="0"/>
          <w:marTop w:val="0"/>
          <w:marBottom w:val="0"/>
          <w:divBdr>
            <w:top w:val="none" w:sz="0" w:space="0" w:color="auto"/>
            <w:left w:val="none" w:sz="0" w:space="0" w:color="auto"/>
            <w:bottom w:val="none" w:sz="0" w:space="0" w:color="auto"/>
            <w:right w:val="none" w:sz="0" w:space="0" w:color="auto"/>
          </w:divBdr>
        </w:div>
        <w:div w:id="1319118066">
          <w:marLeft w:val="0"/>
          <w:marRight w:val="0"/>
          <w:marTop w:val="0"/>
          <w:marBottom w:val="0"/>
          <w:divBdr>
            <w:top w:val="none" w:sz="0" w:space="0" w:color="auto"/>
            <w:left w:val="none" w:sz="0" w:space="0" w:color="auto"/>
            <w:bottom w:val="none" w:sz="0" w:space="0" w:color="auto"/>
            <w:right w:val="none" w:sz="0" w:space="0" w:color="auto"/>
          </w:divBdr>
        </w:div>
        <w:div w:id="1324159051">
          <w:marLeft w:val="0"/>
          <w:marRight w:val="0"/>
          <w:marTop w:val="0"/>
          <w:marBottom w:val="0"/>
          <w:divBdr>
            <w:top w:val="none" w:sz="0" w:space="0" w:color="auto"/>
            <w:left w:val="none" w:sz="0" w:space="0" w:color="auto"/>
            <w:bottom w:val="none" w:sz="0" w:space="0" w:color="auto"/>
            <w:right w:val="none" w:sz="0" w:space="0" w:color="auto"/>
          </w:divBdr>
        </w:div>
        <w:div w:id="1409421814">
          <w:marLeft w:val="0"/>
          <w:marRight w:val="0"/>
          <w:marTop w:val="0"/>
          <w:marBottom w:val="0"/>
          <w:divBdr>
            <w:top w:val="none" w:sz="0" w:space="0" w:color="auto"/>
            <w:left w:val="none" w:sz="0" w:space="0" w:color="auto"/>
            <w:bottom w:val="none" w:sz="0" w:space="0" w:color="auto"/>
            <w:right w:val="none" w:sz="0" w:space="0" w:color="auto"/>
          </w:divBdr>
        </w:div>
        <w:div w:id="1410690741">
          <w:marLeft w:val="0"/>
          <w:marRight w:val="0"/>
          <w:marTop w:val="0"/>
          <w:marBottom w:val="0"/>
          <w:divBdr>
            <w:top w:val="none" w:sz="0" w:space="0" w:color="auto"/>
            <w:left w:val="none" w:sz="0" w:space="0" w:color="auto"/>
            <w:bottom w:val="none" w:sz="0" w:space="0" w:color="auto"/>
            <w:right w:val="none" w:sz="0" w:space="0" w:color="auto"/>
          </w:divBdr>
        </w:div>
        <w:div w:id="1480144999">
          <w:marLeft w:val="0"/>
          <w:marRight w:val="0"/>
          <w:marTop w:val="0"/>
          <w:marBottom w:val="0"/>
          <w:divBdr>
            <w:top w:val="none" w:sz="0" w:space="0" w:color="auto"/>
            <w:left w:val="none" w:sz="0" w:space="0" w:color="auto"/>
            <w:bottom w:val="none" w:sz="0" w:space="0" w:color="auto"/>
            <w:right w:val="none" w:sz="0" w:space="0" w:color="auto"/>
          </w:divBdr>
        </w:div>
        <w:div w:id="1520578912">
          <w:marLeft w:val="0"/>
          <w:marRight w:val="0"/>
          <w:marTop w:val="0"/>
          <w:marBottom w:val="0"/>
          <w:divBdr>
            <w:top w:val="none" w:sz="0" w:space="0" w:color="auto"/>
            <w:left w:val="none" w:sz="0" w:space="0" w:color="auto"/>
            <w:bottom w:val="none" w:sz="0" w:space="0" w:color="auto"/>
            <w:right w:val="none" w:sz="0" w:space="0" w:color="auto"/>
          </w:divBdr>
        </w:div>
        <w:div w:id="1636567340">
          <w:marLeft w:val="0"/>
          <w:marRight w:val="0"/>
          <w:marTop w:val="0"/>
          <w:marBottom w:val="0"/>
          <w:divBdr>
            <w:top w:val="none" w:sz="0" w:space="0" w:color="auto"/>
            <w:left w:val="none" w:sz="0" w:space="0" w:color="auto"/>
            <w:bottom w:val="none" w:sz="0" w:space="0" w:color="auto"/>
            <w:right w:val="none" w:sz="0" w:space="0" w:color="auto"/>
          </w:divBdr>
        </w:div>
        <w:div w:id="1716346918">
          <w:marLeft w:val="0"/>
          <w:marRight w:val="0"/>
          <w:marTop w:val="0"/>
          <w:marBottom w:val="0"/>
          <w:divBdr>
            <w:top w:val="none" w:sz="0" w:space="0" w:color="auto"/>
            <w:left w:val="none" w:sz="0" w:space="0" w:color="auto"/>
            <w:bottom w:val="none" w:sz="0" w:space="0" w:color="auto"/>
            <w:right w:val="none" w:sz="0" w:space="0" w:color="auto"/>
          </w:divBdr>
        </w:div>
        <w:div w:id="1733693748">
          <w:marLeft w:val="0"/>
          <w:marRight w:val="0"/>
          <w:marTop w:val="0"/>
          <w:marBottom w:val="0"/>
          <w:divBdr>
            <w:top w:val="none" w:sz="0" w:space="0" w:color="auto"/>
            <w:left w:val="none" w:sz="0" w:space="0" w:color="auto"/>
            <w:bottom w:val="none" w:sz="0" w:space="0" w:color="auto"/>
            <w:right w:val="none" w:sz="0" w:space="0" w:color="auto"/>
          </w:divBdr>
        </w:div>
        <w:div w:id="1752653325">
          <w:marLeft w:val="0"/>
          <w:marRight w:val="0"/>
          <w:marTop w:val="0"/>
          <w:marBottom w:val="0"/>
          <w:divBdr>
            <w:top w:val="none" w:sz="0" w:space="0" w:color="auto"/>
            <w:left w:val="none" w:sz="0" w:space="0" w:color="auto"/>
            <w:bottom w:val="none" w:sz="0" w:space="0" w:color="auto"/>
            <w:right w:val="none" w:sz="0" w:space="0" w:color="auto"/>
          </w:divBdr>
        </w:div>
        <w:div w:id="1862432277">
          <w:marLeft w:val="0"/>
          <w:marRight w:val="0"/>
          <w:marTop w:val="0"/>
          <w:marBottom w:val="0"/>
          <w:divBdr>
            <w:top w:val="none" w:sz="0" w:space="0" w:color="auto"/>
            <w:left w:val="none" w:sz="0" w:space="0" w:color="auto"/>
            <w:bottom w:val="none" w:sz="0" w:space="0" w:color="auto"/>
            <w:right w:val="none" w:sz="0" w:space="0" w:color="auto"/>
          </w:divBdr>
        </w:div>
        <w:div w:id="2040425853">
          <w:marLeft w:val="0"/>
          <w:marRight w:val="0"/>
          <w:marTop w:val="0"/>
          <w:marBottom w:val="0"/>
          <w:divBdr>
            <w:top w:val="none" w:sz="0" w:space="0" w:color="auto"/>
            <w:left w:val="none" w:sz="0" w:space="0" w:color="auto"/>
            <w:bottom w:val="none" w:sz="0" w:space="0" w:color="auto"/>
            <w:right w:val="none" w:sz="0" w:space="0" w:color="auto"/>
          </w:divBdr>
        </w:div>
        <w:div w:id="2045253275">
          <w:marLeft w:val="0"/>
          <w:marRight w:val="0"/>
          <w:marTop w:val="0"/>
          <w:marBottom w:val="0"/>
          <w:divBdr>
            <w:top w:val="none" w:sz="0" w:space="0" w:color="auto"/>
            <w:left w:val="none" w:sz="0" w:space="0" w:color="auto"/>
            <w:bottom w:val="none" w:sz="0" w:space="0" w:color="auto"/>
            <w:right w:val="none" w:sz="0" w:space="0" w:color="auto"/>
          </w:divBdr>
        </w:div>
      </w:divsChild>
    </w:div>
    <w:div w:id="1818183670">
      <w:bodyDiv w:val="1"/>
      <w:marLeft w:val="0"/>
      <w:marRight w:val="0"/>
      <w:marTop w:val="0"/>
      <w:marBottom w:val="0"/>
      <w:divBdr>
        <w:top w:val="none" w:sz="0" w:space="0" w:color="auto"/>
        <w:left w:val="none" w:sz="0" w:space="0" w:color="auto"/>
        <w:bottom w:val="none" w:sz="0" w:space="0" w:color="auto"/>
        <w:right w:val="none" w:sz="0" w:space="0" w:color="auto"/>
      </w:divBdr>
    </w:div>
    <w:div w:id="1825588455">
      <w:bodyDiv w:val="1"/>
      <w:marLeft w:val="0"/>
      <w:marRight w:val="0"/>
      <w:marTop w:val="0"/>
      <w:marBottom w:val="0"/>
      <w:divBdr>
        <w:top w:val="none" w:sz="0" w:space="0" w:color="auto"/>
        <w:left w:val="none" w:sz="0" w:space="0" w:color="auto"/>
        <w:bottom w:val="none" w:sz="0" w:space="0" w:color="auto"/>
        <w:right w:val="none" w:sz="0" w:space="0" w:color="auto"/>
      </w:divBdr>
      <w:divsChild>
        <w:div w:id="569729697">
          <w:marLeft w:val="0"/>
          <w:marRight w:val="0"/>
          <w:marTop w:val="0"/>
          <w:marBottom w:val="525"/>
          <w:divBdr>
            <w:top w:val="none" w:sz="0" w:space="0" w:color="auto"/>
            <w:left w:val="none" w:sz="0" w:space="0" w:color="auto"/>
            <w:bottom w:val="none" w:sz="0" w:space="0" w:color="auto"/>
            <w:right w:val="none" w:sz="0" w:space="0" w:color="auto"/>
          </w:divBdr>
          <w:divsChild>
            <w:div w:id="2056004875">
              <w:marLeft w:val="0"/>
              <w:marRight w:val="0"/>
              <w:marTop w:val="0"/>
              <w:marBottom w:val="0"/>
              <w:divBdr>
                <w:top w:val="none" w:sz="0" w:space="0" w:color="auto"/>
                <w:left w:val="none" w:sz="0" w:space="0" w:color="auto"/>
                <w:bottom w:val="none" w:sz="0" w:space="0" w:color="auto"/>
                <w:right w:val="none" w:sz="0" w:space="0" w:color="auto"/>
              </w:divBdr>
              <w:divsChild>
                <w:div w:id="1626232584">
                  <w:marLeft w:val="345"/>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857306525">
      <w:bodyDiv w:val="1"/>
      <w:marLeft w:val="0"/>
      <w:marRight w:val="0"/>
      <w:marTop w:val="0"/>
      <w:marBottom w:val="0"/>
      <w:divBdr>
        <w:top w:val="none" w:sz="0" w:space="0" w:color="auto"/>
        <w:left w:val="none" w:sz="0" w:space="0" w:color="auto"/>
        <w:bottom w:val="none" w:sz="0" w:space="0" w:color="auto"/>
        <w:right w:val="none" w:sz="0" w:space="0" w:color="auto"/>
      </w:divBdr>
    </w:div>
    <w:div w:id="1860846980">
      <w:bodyDiv w:val="1"/>
      <w:marLeft w:val="0"/>
      <w:marRight w:val="0"/>
      <w:marTop w:val="0"/>
      <w:marBottom w:val="0"/>
      <w:divBdr>
        <w:top w:val="none" w:sz="0" w:space="0" w:color="auto"/>
        <w:left w:val="none" w:sz="0" w:space="0" w:color="auto"/>
        <w:bottom w:val="none" w:sz="0" w:space="0" w:color="auto"/>
        <w:right w:val="none" w:sz="0" w:space="0" w:color="auto"/>
      </w:divBdr>
    </w:div>
    <w:div w:id="1872840786">
      <w:bodyDiv w:val="1"/>
      <w:marLeft w:val="0"/>
      <w:marRight w:val="0"/>
      <w:marTop w:val="0"/>
      <w:marBottom w:val="0"/>
      <w:divBdr>
        <w:top w:val="none" w:sz="0" w:space="0" w:color="auto"/>
        <w:left w:val="none" w:sz="0" w:space="0" w:color="auto"/>
        <w:bottom w:val="none" w:sz="0" w:space="0" w:color="auto"/>
        <w:right w:val="none" w:sz="0" w:space="0" w:color="auto"/>
      </w:divBdr>
    </w:div>
    <w:div w:id="1878345913">
      <w:bodyDiv w:val="1"/>
      <w:marLeft w:val="0"/>
      <w:marRight w:val="0"/>
      <w:marTop w:val="0"/>
      <w:marBottom w:val="0"/>
      <w:divBdr>
        <w:top w:val="none" w:sz="0" w:space="0" w:color="auto"/>
        <w:left w:val="none" w:sz="0" w:space="0" w:color="auto"/>
        <w:bottom w:val="none" w:sz="0" w:space="0" w:color="auto"/>
        <w:right w:val="none" w:sz="0" w:space="0" w:color="auto"/>
      </w:divBdr>
    </w:div>
    <w:div w:id="1896623118">
      <w:bodyDiv w:val="1"/>
      <w:marLeft w:val="0"/>
      <w:marRight w:val="0"/>
      <w:marTop w:val="0"/>
      <w:marBottom w:val="0"/>
      <w:divBdr>
        <w:top w:val="none" w:sz="0" w:space="0" w:color="auto"/>
        <w:left w:val="none" w:sz="0" w:space="0" w:color="auto"/>
        <w:bottom w:val="none" w:sz="0" w:space="0" w:color="auto"/>
        <w:right w:val="none" w:sz="0" w:space="0" w:color="auto"/>
      </w:divBdr>
    </w:div>
    <w:div w:id="1939438584">
      <w:bodyDiv w:val="1"/>
      <w:marLeft w:val="0"/>
      <w:marRight w:val="0"/>
      <w:marTop w:val="0"/>
      <w:marBottom w:val="0"/>
      <w:divBdr>
        <w:top w:val="none" w:sz="0" w:space="0" w:color="auto"/>
        <w:left w:val="none" w:sz="0" w:space="0" w:color="auto"/>
        <w:bottom w:val="none" w:sz="0" w:space="0" w:color="auto"/>
        <w:right w:val="none" w:sz="0" w:space="0" w:color="auto"/>
      </w:divBdr>
    </w:div>
    <w:div w:id="1945073369">
      <w:bodyDiv w:val="1"/>
      <w:marLeft w:val="0"/>
      <w:marRight w:val="0"/>
      <w:marTop w:val="0"/>
      <w:marBottom w:val="0"/>
      <w:divBdr>
        <w:top w:val="none" w:sz="0" w:space="0" w:color="auto"/>
        <w:left w:val="none" w:sz="0" w:space="0" w:color="auto"/>
        <w:bottom w:val="none" w:sz="0" w:space="0" w:color="auto"/>
        <w:right w:val="none" w:sz="0" w:space="0" w:color="auto"/>
      </w:divBdr>
    </w:div>
    <w:div w:id="2020084845">
      <w:bodyDiv w:val="1"/>
      <w:marLeft w:val="0"/>
      <w:marRight w:val="0"/>
      <w:marTop w:val="0"/>
      <w:marBottom w:val="0"/>
      <w:divBdr>
        <w:top w:val="none" w:sz="0" w:space="0" w:color="auto"/>
        <w:left w:val="none" w:sz="0" w:space="0" w:color="auto"/>
        <w:bottom w:val="none" w:sz="0" w:space="0" w:color="auto"/>
        <w:right w:val="none" w:sz="0" w:space="0" w:color="auto"/>
      </w:divBdr>
    </w:div>
    <w:div w:id="2032292717">
      <w:bodyDiv w:val="1"/>
      <w:marLeft w:val="0"/>
      <w:marRight w:val="0"/>
      <w:marTop w:val="0"/>
      <w:marBottom w:val="0"/>
      <w:divBdr>
        <w:top w:val="none" w:sz="0" w:space="0" w:color="auto"/>
        <w:left w:val="none" w:sz="0" w:space="0" w:color="auto"/>
        <w:bottom w:val="none" w:sz="0" w:space="0" w:color="auto"/>
        <w:right w:val="none" w:sz="0" w:space="0" w:color="auto"/>
      </w:divBdr>
    </w:div>
    <w:div w:id="2035184120">
      <w:bodyDiv w:val="1"/>
      <w:marLeft w:val="0"/>
      <w:marRight w:val="0"/>
      <w:marTop w:val="0"/>
      <w:marBottom w:val="0"/>
      <w:divBdr>
        <w:top w:val="none" w:sz="0" w:space="0" w:color="auto"/>
        <w:left w:val="none" w:sz="0" w:space="0" w:color="auto"/>
        <w:bottom w:val="none" w:sz="0" w:space="0" w:color="auto"/>
        <w:right w:val="none" w:sz="0" w:space="0" w:color="auto"/>
      </w:divBdr>
    </w:div>
    <w:div w:id="2052925343">
      <w:bodyDiv w:val="1"/>
      <w:marLeft w:val="0"/>
      <w:marRight w:val="0"/>
      <w:marTop w:val="0"/>
      <w:marBottom w:val="0"/>
      <w:divBdr>
        <w:top w:val="none" w:sz="0" w:space="0" w:color="auto"/>
        <w:left w:val="none" w:sz="0" w:space="0" w:color="auto"/>
        <w:bottom w:val="none" w:sz="0" w:space="0" w:color="auto"/>
        <w:right w:val="none" w:sz="0" w:space="0" w:color="auto"/>
      </w:divBdr>
    </w:div>
    <w:div w:id="2066709816">
      <w:bodyDiv w:val="1"/>
      <w:marLeft w:val="0"/>
      <w:marRight w:val="0"/>
      <w:marTop w:val="0"/>
      <w:marBottom w:val="0"/>
      <w:divBdr>
        <w:top w:val="none" w:sz="0" w:space="0" w:color="auto"/>
        <w:left w:val="none" w:sz="0" w:space="0" w:color="auto"/>
        <w:bottom w:val="none" w:sz="0" w:space="0" w:color="auto"/>
        <w:right w:val="none" w:sz="0" w:space="0" w:color="auto"/>
      </w:divBdr>
      <w:divsChild>
        <w:div w:id="1293900095">
          <w:marLeft w:val="0"/>
          <w:marRight w:val="0"/>
          <w:marTop w:val="0"/>
          <w:marBottom w:val="255"/>
          <w:divBdr>
            <w:top w:val="none" w:sz="0" w:space="0" w:color="auto"/>
            <w:left w:val="none" w:sz="0" w:space="0" w:color="auto"/>
            <w:bottom w:val="single" w:sz="6" w:space="11" w:color="D9D9D9"/>
            <w:right w:val="none" w:sz="0" w:space="0" w:color="auto"/>
          </w:divBdr>
          <w:divsChild>
            <w:div w:id="652953664">
              <w:marLeft w:val="0"/>
              <w:marRight w:val="0"/>
              <w:marTop w:val="0"/>
              <w:marBottom w:val="0"/>
              <w:divBdr>
                <w:top w:val="none" w:sz="0" w:space="0" w:color="auto"/>
                <w:left w:val="none" w:sz="0" w:space="0" w:color="auto"/>
                <w:bottom w:val="none" w:sz="0" w:space="0" w:color="auto"/>
                <w:right w:val="none" w:sz="0" w:space="0" w:color="auto"/>
              </w:divBdr>
              <w:divsChild>
                <w:div w:id="939067552">
                  <w:marLeft w:val="0"/>
                  <w:marRight w:val="0"/>
                  <w:marTop w:val="0"/>
                  <w:marBottom w:val="0"/>
                  <w:divBdr>
                    <w:top w:val="none" w:sz="0" w:space="0" w:color="auto"/>
                    <w:left w:val="none" w:sz="0" w:space="0" w:color="auto"/>
                    <w:bottom w:val="none" w:sz="0" w:space="0" w:color="auto"/>
                    <w:right w:val="none" w:sz="0" w:space="0" w:color="auto"/>
                  </w:divBdr>
                </w:div>
                <w:div w:id="2041054986">
                  <w:marLeft w:val="75"/>
                  <w:marRight w:val="0"/>
                  <w:marTop w:val="45"/>
                  <w:marBottom w:val="0"/>
                  <w:divBdr>
                    <w:top w:val="single" w:sz="6" w:space="0" w:color="C2C2C2"/>
                    <w:left w:val="single" w:sz="6" w:space="0" w:color="C2C2C2"/>
                    <w:bottom w:val="single" w:sz="6" w:space="0" w:color="C2C2C2"/>
                    <w:right w:val="single" w:sz="6" w:space="0" w:color="C2C2C2"/>
                  </w:divBdr>
                </w:div>
              </w:divsChild>
            </w:div>
          </w:divsChild>
        </w:div>
      </w:divsChild>
    </w:div>
    <w:div w:id="2098865690">
      <w:bodyDiv w:val="1"/>
      <w:marLeft w:val="0"/>
      <w:marRight w:val="0"/>
      <w:marTop w:val="0"/>
      <w:marBottom w:val="0"/>
      <w:divBdr>
        <w:top w:val="none" w:sz="0" w:space="0" w:color="auto"/>
        <w:left w:val="none" w:sz="0" w:space="0" w:color="auto"/>
        <w:bottom w:val="none" w:sz="0" w:space="0" w:color="auto"/>
        <w:right w:val="none" w:sz="0" w:space="0" w:color="auto"/>
      </w:divBdr>
    </w:div>
    <w:div w:id="2102529852">
      <w:bodyDiv w:val="1"/>
      <w:marLeft w:val="0"/>
      <w:marRight w:val="0"/>
      <w:marTop w:val="0"/>
      <w:marBottom w:val="0"/>
      <w:divBdr>
        <w:top w:val="none" w:sz="0" w:space="0" w:color="auto"/>
        <w:left w:val="none" w:sz="0" w:space="0" w:color="auto"/>
        <w:bottom w:val="none" w:sz="0" w:space="0" w:color="auto"/>
        <w:right w:val="none" w:sz="0" w:space="0" w:color="auto"/>
      </w:divBdr>
    </w:div>
    <w:div w:id="2108379340">
      <w:bodyDiv w:val="1"/>
      <w:marLeft w:val="0"/>
      <w:marRight w:val="0"/>
      <w:marTop w:val="0"/>
      <w:marBottom w:val="0"/>
      <w:divBdr>
        <w:top w:val="none" w:sz="0" w:space="0" w:color="auto"/>
        <w:left w:val="none" w:sz="0" w:space="0" w:color="auto"/>
        <w:bottom w:val="none" w:sz="0" w:space="0" w:color="auto"/>
        <w:right w:val="none" w:sz="0" w:space="0" w:color="auto"/>
      </w:divBdr>
    </w:div>
    <w:div w:id="2126386630">
      <w:bodyDiv w:val="1"/>
      <w:marLeft w:val="0"/>
      <w:marRight w:val="0"/>
      <w:marTop w:val="0"/>
      <w:marBottom w:val="0"/>
      <w:divBdr>
        <w:top w:val="none" w:sz="0" w:space="0" w:color="auto"/>
        <w:left w:val="none" w:sz="0" w:space="0" w:color="auto"/>
        <w:bottom w:val="none" w:sz="0" w:space="0" w:color="auto"/>
        <w:right w:val="none" w:sz="0" w:space="0" w:color="auto"/>
      </w:divBdr>
    </w:div>
    <w:div w:id="214507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h.kz/kz/tugan-zher" TargetMode="External"/><Relationship Id="rId18" Type="http://schemas.openxmlformats.org/officeDocument/2006/relationships/hyperlink" Target="https://&#160;cyberleninka.ru&#160;/article&#160;/n/natsionalnoe-%20kulturnoe-%20nasledie-kak-%20faktor%20ustoychivogo-mestnogo-razvitiya-na-primerah%20-%20veymara-%20stratforda%20-%20i%20-yasnoy-polyany" TargetMode="External"/><Relationship Id="rId26" Type="http://schemas.openxmlformats.org/officeDocument/2006/relationships/hyperlink" Target="http://www.r21vek.ru/books/khangeldieva-ig/kulturnye-industri.php" TargetMode="External"/><Relationship Id="rId39" Type="http://schemas.openxmlformats.org/officeDocument/2006/relationships/hyperlink" Target="https://adilet.zan.kz/rus/docs/V2000020407" TargetMode="External"/><Relationship Id="rId21" Type="http://schemas.openxmlformats.org/officeDocument/2006/relationships/hyperlink" Target="https://www.socionauki.ru/journal/articles/129681/" TargetMode="External"/><Relationship Id="rId34" Type="http://schemas.openxmlformats.org/officeDocument/2006/relationships/hyperlink" Target="https://adilet.zan.kz/kaz/" TargetMode="External"/><Relationship Id="rId42" Type="http://schemas.openxmlformats.org/officeDocument/2006/relationships/hyperlink" Target="https://qazaquni.kz/ru/152027-kazakhstan-ne-mozhet-vernut-svoi-istor"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icomos-spb.ru/mezhdunarodnye-akty/ikomos" TargetMode="External"/><Relationship Id="rId29" Type="http://schemas.openxmlformats.org/officeDocument/2006/relationships/hyperlink" Target="http://adilet.zan.kz/rus/docs/Z150000037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biblioclub.ru/index.php?page=book_red&amp;id=613068" TargetMode="External"/><Relationship Id="rId32" Type="http://schemas.openxmlformats.org/officeDocument/2006/relationships/hyperlink" Target="https://www.elibrary.ru/item.asp?id=36364254&amp;selid=36364343" TargetMode="External"/><Relationship Id="rId37" Type="http://schemas.openxmlformats.org/officeDocument/2006/relationships/hyperlink" Target="http://continent-online.com/Document/?doc_id=30088717" TargetMode="External"/><Relationship Id="rId40" Type="http://schemas.openxmlformats.org/officeDocument/2006/relationships/hyperlink" Target="https://online.zakon.kz/m/Document/?doc_id=31381886" TargetMode="External"/><Relationship Id="rId45" Type="http://schemas.openxmlformats.org/officeDocument/2006/relationships/hyperlink" Target="https://kaztag.kz/ru/news-of-the-day/sakskie-kurgany-unichtozhayut-v-200-metrakh-ot-akimata-odnogo-iz-rayonov-almaty.%2010.03.2021" TargetMode="External"/><Relationship Id="rId5" Type="http://schemas.openxmlformats.org/officeDocument/2006/relationships/settings" Target="settings.xml"/><Relationship Id="rId15" Type="http://schemas.openxmlformats.org/officeDocument/2006/relationships/hyperlink" Target="http://tatar.museum.ru/mat/4_tes_01.htm" TargetMode="External"/><Relationship Id="rId23" Type="http://schemas.openxmlformats.org/officeDocument/2006/relationships/hyperlink" Target="https://cyberleninka.ru/journal/n/materialy-afanasievskih-chteniy" TargetMode="External"/><Relationship Id="rId28" Type="http://schemas.openxmlformats.org/officeDocument/2006/relationships/hyperlink" Target="http://terme.ru/dictionary/1170/word/kulturnyi-kod" TargetMode="External"/><Relationship Id="rId36" Type="http://schemas.openxmlformats.org/officeDocument/2006/relationships/hyperlink" Target="https://elbasylibrary.gov.kz/ru/news/zolotaya-orda-zolotaya-kolybel-kazahskoy-gosudarstvennosti" TargetMode="External"/><Relationship Id="rId10" Type="http://schemas.openxmlformats.org/officeDocument/2006/relationships/hyperlink" Target="https://kzppp.kz/" TargetMode="External"/><Relationship Id="rId19" Type="http://schemas.openxmlformats.org/officeDocument/2006/relationships/hyperlink" Target="http://www.consultant.ru/document/cons_doc_LAW_37318.%2002.02.2020" TargetMode="External"/><Relationship Id="rId31" Type="http://schemas.openxmlformats.org/officeDocument/2006/relationships/hyperlink" Target="https://science-education.ru/ru/article/view?id=27923" TargetMode="External"/><Relationship Id="rId44" Type="http://schemas.openxmlformats.org/officeDocument/2006/relationships/hyperlink" Target="https://docplayer.ru/67316418-Ocherk-kulturnogo-naslediya-aralo-kaspiyskogo-regiona.html" TargetMode="External"/><Relationship Id="rId4" Type="http://schemas.microsoft.com/office/2007/relationships/stylesWithEffects" Target="stylesWithEffects.xml"/><Relationship Id="rId9" Type="http://schemas.openxmlformats.org/officeDocument/2006/relationships/hyperlink" Target="https://studref.com/366593/pravo/sotsialnaya_obuslovlennost_pravovoy_ohrany_pamyatnikov_istorii_kultury" TargetMode="External"/><Relationship Id="rId14" Type="http://schemas.openxmlformats.org/officeDocument/2006/relationships/hyperlink" Target="http://www.ecsoc.msses.ru." TargetMode="External"/><Relationship Id="rId22" Type="http://schemas.openxmlformats.org/officeDocument/2006/relationships/hyperlink" Target="http://www.viaevrasia.com/ru/&#1090;&#1102;&#1088;&#1082;&#1089;&#1082;&#1072;&#1103;-&#1094;&#1080;&#1074;&#1080;&#1083;&#1080;&#1079;&#1072;&#1094;&#1080;&#1103;-&#1074;-&#1089;&#1080;&#1089;&#1090;&#1077;&#1084;&#1077;" TargetMode="External"/><Relationship Id="rId27" Type="http://schemas.openxmlformats.org/officeDocument/2006/relationships/hyperlink" Target="https://www.progeu.org/2018-lanno-europeo-del-patrimonio-culturale" TargetMode="External"/><Relationship Id="rId30" Type="http://schemas.openxmlformats.org/officeDocument/2006/relationships/hyperlink" Target="http://whc.unesco.org/en/statesparties/kz" TargetMode="External"/><Relationship Id="rId35" Type="http://schemas.openxmlformats.org/officeDocument/2006/relationships/hyperlink" Target="http://www.viaevrasia.com/ru" TargetMode="External"/><Relationship Id="rId43" Type="http://schemas.openxmlformats.org/officeDocument/2006/relationships/hyperlink" Target="http://adilet.zan.kz/rus/docs/U1400000939"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icomos-spb.ru/mezhdunarodnye-akty/15-ikomos.%2023.02.2020" TargetMode="External"/><Relationship Id="rId25" Type="http://schemas.openxmlformats.org/officeDocument/2006/relationships/hyperlink" Target="https://museum-alzhir.kz/ru/o-muzee/istoriya-muzeya-alzhir" TargetMode="External"/><Relationship Id="rId33" Type="http://schemas.openxmlformats.org/officeDocument/2006/relationships/hyperlink" Target="https://gtmarket.ru/library/articles/6596" TargetMode="External"/><Relationship Id="rId38" Type="http://schemas.openxmlformats.org/officeDocument/2006/relationships/hyperlink" Target="https://magazines.gorky.media/nz/2005/2/vsemirnoe-torzhestvo-pamyati.html" TargetMode="External"/><Relationship Id="rId46" Type="http://schemas.openxmlformats.org/officeDocument/2006/relationships/hyperlink" Target="https://www.parlam.kz/ru/blogs/tokhtasunov/Details/8/75948" TargetMode="External"/><Relationship Id="rId20" Type="http://schemas.openxmlformats.org/officeDocument/2006/relationships/hyperlink" Target="https://russkiymir.ru/analytics/tables/news/119903/" TargetMode="External"/><Relationship Id="rId41" Type="http://schemas.openxmlformats.org/officeDocument/2006/relationships/hyperlink" Target="http://adilet.zan.kz/rus/docs/Z11000005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EC741-858F-4F7F-ABD1-E846FE950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149</Pages>
  <Words>55355</Words>
  <Characters>315528</Characters>
  <Application>Microsoft Office Word</Application>
  <DocSecurity>0</DocSecurity>
  <Lines>2629</Lines>
  <Paragraphs>740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2021-11-12T07:52:00Z</cp:lastPrinted>
  <dcterms:created xsi:type="dcterms:W3CDTF">2021-11-17T04:51:00Z</dcterms:created>
  <dcterms:modified xsi:type="dcterms:W3CDTF">2021-11-17T04:51:00Z</dcterms:modified>
</cp:coreProperties>
</file>