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AE74F8" w14:textId="77777777" w:rsidR="00DF5356" w:rsidRPr="00046CA0" w:rsidRDefault="00DF5356" w:rsidP="00DF5356">
      <w:pPr>
        <w:spacing w:after="0"/>
        <w:jc w:val="center"/>
        <w:rPr>
          <w:rFonts w:ascii="Times New Roman" w:hAnsi="Times New Roman" w:cs="Times New Roman"/>
          <w:sz w:val="28"/>
          <w:szCs w:val="28"/>
        </w:rPr>
      </w:pPr>
      <w:bookmarkStart w:id="0" w:name="_GoBack"/>
      <w:bookmarkEnd w:id="0"/>
      <w:r w:rsidRPr="00046CA0">
        <w:rPr>
          <w:rFonts w:ascii="Times New Roman" w:hAnsi="Times New Roman" w:cs="Times New Roman"/>
          <w:sz w:val="28"/>
          <w:szCs w:val="28"/>
        </w:rPr>
        <w:t>Евразийский национальный университет им. Л.Н. Гумилева</w:t>
      </w:r>
    </w:p>
    <w:p w14:paraId="1AC9FA01" w14:textId="77777777" w:rsidR="00DF5356" w:rsidRPr="00046CA0" w:rsidRDefault="00DF5356" w:rsidP="00DF5356">
      <w:pPr>
        <w:spacing w:after="0"/>
        <w:jc w:val="center"/>
        <w:rPr>
          <w:rFonts w:ascii="Times New Roman" w:hAnsi="Times New Roman" w:cs="Times New Roman"/>
          <w:sz w:val="28"/>
          <w:szCs w:val="28"/>
        </w:rPr>
      </w:pPr>
    </w:p>
    <w:p w14:paraId="5188BCC6" w14:textId="77777777" w:rsidR="00DF5356" w:rsidRPr="00046CA0" w:rsidRDefault="00DF5356" w:rsidP="00DF5356">
      <w:pPr>
        <w:spacing w:after="0"/>
        <w:jc w:val="center"/>
        <w:rPr>
          <w:rFonts w:ascii="Times New Roman" w:hAnsi="Times New Roman" w:cs="Times New Roman"/>
          <w:sz w:val="28"/>
          <w:szCs w:val="28"/>
        </w:rPr>
      </w:pPr>
    </w:p>
    <w:p w14:paraId="05BECB8E" w14:textId="77777777" w:rsidR="00DF5356" w:rsidRPr="00046CA0" w:rsidRDefault="00DF5356" w:rsidP="00DF5356">
      <w:pPr>
        <w:spacing w:after="0"/>
        <w:jc w:val="center"/>
        <w:rPr>
          <w:rFonts w:ascii="Times New Roman" w:hAnsi="Times New Roman" w:cs="Times New Roman"/>
          <w:sz w:val="28"/>
          <w:szCs w:val="28"/>
        </w:rPr>
      </w:pPr>
    </w:p>
    <w:p w14:paraId="0393AEFA" w14:textId="77777777" w:rsidR="00DF5356" w:rsidRPr="00046CA0" w:rsidRDefault="00DF5356" w:rsidP="00DF5356">
      <w:pPr>
        <w:spacing w:after="0"/>
        <w:jc w:val="center"/>
        <w:rPr>
          <w:rFonts w:ascii="Times New Roman" w:hAnsi="Times New Roman" w:cs="Times New Roman"/>
          <w:sz w:val="28"/>
          <w:szCs w:val="28"/>
        </w:rPr>
      </w:pPr>
    </w:p>
    <w:p w14:paraId="53AC5CA0" w14:textId="3B31C8E7" w:rsidR="00DF5356" w:rsidRPr="00046CA0" w:rsidRDefault="00DF5356" w:rsidP="00DF5356">
      <w:pPr>
        <w:spacing w:after="0"/>
        <w:jc w:val="center"/>
        <w:rPr>
          <w:rFonts w:ascii="Times New Roman" w:hAnsi="Times New Roman" w:cs="Times New Roman"/>
          <w:sz w:val="28"/>
          <w:szCs w:val="28"/>
        </w:rPr>
      </w:pPr>
      <w:r w:rsidRPr="00046CA0">
        <w:rPr>
          <w:rFonts w:ascii="Times New Roman" w:hAnsi="Times New Roman" w:cs="Times New Roman"/>
          <w:sz w:val="28"/>
          <w:szCs w:val="28"/>
        </w:rPr>
        <w:t>УДК</w:t>
      </w:r>
      <w:r w:rsidR="00D636C1">
        <w:rPr>
          <w:rFonts w:ascii="Times New Roman" w:hAnsi="Times New Roman" w:cs="Times New Roman"/>
          <w:sz w:val="28"/>
          <w:szCs w:val="28"/>
        </w:rPr>
        <w:t xml:space="preserve"> </w:t>
      </w:r>
      <w:r w:rsidR="00D636C1" w:rsidRPr="00D636C1">
        <w:rPr>
          <w:rFonts w:ascii="Times New Roman" w:hAnsi="Times New Roman" w:cs="Times New Roman"/>
          <w:color w:val="000000"/>
          <w:sz w:val="28"/>
          <w:szCs w:val="28"/>
          <w:shd w:val="clear" w:color="auto" w:fill="FFFFFF"/>
        </w:rPr>
        <w:t>623.454.862</w:t>
      </w:r>
      <w:r w:rsidRPr="00046CA0">
        <w:rPr>
          <w:rFonts w:ascii="Times New Roman" w:hAnsi="Times New Roman" w:cs="Times New Roman"/>
          <w:sz w:val="28"/>
          <w:szCs w:val="28"/>
        </w:rPr>
        <w:t xml:space="preserve">   </w:t>
      </w:r>
      <w:r w:rsidR="00D636C1">
        <w:rPr>
          <w:rFonts w:ascii="Times New Roman" w:hAnsi="Times New Roman" w:cs="Times New Roman"/>
          <w:sz w:val="28"/>
          <w:szCs w:val="28"/>
        </w:rPr>
        <w:t xml:space="preserve">                                                              </w:t>
      </w:r>
      <w:r w:rsidRPr="00046CA0">
        <w:rPr>
          <w:rFonts w:ascii="Times New Roman" w:hAnsi="Times New Roman" w:cs="Times New Roman"/>
          <w:sz w:val="28"/>
          <w:szCs w:val="28"/>
        </w:rPr>
        <w:t xml:space="preserve">     На правах рукописи</w:t>
      </w:r>
    </w:p>
    <w:p w14:paraId="166A3B9F" w14:textId="77777777" w:rsidR="00DF5356" w:rsidRPr="00046CA0" w:rsidRDefault="00DF5356" w:rsidP="00DF5356">
      <w:pPr>
        <w:spacing w:after="0"/>
        <w:jc w:val="center"/>
        <w:rPr>
          <w:rFonts w:ascii="Times New Roman" w:hAnsi="Times New Roman" w:cs="Times New Roman"/>
          <w:sz w:val="28"/>
          <w:szCs w:val="28"/>
        </w:rPr>
      </w:pPr>
    </w:p>
    <w:p w14:paraId="047DFFE8" w14:textId="77777777" w:rsidR="00DF5356" w:rsidRPr="00046CA0" w:rsidRDefault="00DF5356" w:rsidP="00DF5356">
      <w:pPr>
        <w:spacing w:after="0"/>
        <w:jc w:val="center"/>
        <w:rPr>
          <w:rFonts w:ascii="Times New Roman" w:hAnsi="Times New Roman" w:cs="Times New Roman"/>
          <w:sz w:val="28"/>
          <w:szCs w:val="28"/>
        </w:rPr>
      </w:pPr>
    </w:p>
    <w:p w14:paraId="70CF2325" w14:textId="77777777" w:rsidR="00DF5356" w:rsidRPr="00046CA0" w:rsidRDefault="00DF5356" w:rsidP="00DF5356">
      <w:pPr>
        <w:spacing w:after="0"/>
        <w:jc w:val="center"/>
        <w:rPr>
          <w:rFonts w:ascii="Times New Roman" w:hAnsi="Times New Roman" w:cs="Times New Roman"/>
          <w:sz w:val="28"/>
          <w:szCs w:val="28"/>
        </w:rPr>
      </w:pPr>
    </w:p>
    <w:p w14:paraId="558447AA" w14:textId="77777777" w:rsidR="00DF5356" w:rsidRPr="00046CA0" w:rsidRDefault="00DF5356" w:rsidP="00DF5356">
      <w:pPr>
        <w:spacing w:after="0"/>
        <w:jc w:val="center"/>
        <w:rPr>
          <w:rFonts w:ascii="Times New Roman" w:hAnsi="Times New Roman" w:cs="Times New Roman"/>
          <w:sz w:val="28"/>
          <w:szCs w:val="28"/>
        </w:rPr>
      </w:pPr>
    </w:p>
    <w:p w14:paraId="4EBE1D19" w14:textId="77777777" w:rsidR="00DF5356" w:rsidRPr="00046CA0" w:rsidRDefault="00DF5356" w:rsidP="00DF5356">
      <w:pPr>
        <w:spacing w:after="0"/>
        <w:jc w:val="center"/>
        <w:rPr>
          <w:rFonts w:ascii="Times New Roman" w:hAnsi="Times New Roman" w:cs="Times New Roman"/>
          <w:sz w:val="28"/>
          <w:szCs w:val="28"/>
        </w:rPr>
      </w:pPr>
    </w:p>
    <w:p w14:paraId="6E6F27D6" w14:textId="77777777" w:rsidR="00DF5356" w:rsidRPr="00046CA0" w:rsidRDefault="00DF5356" w:rsidP="00DF5356">
      <w:pPr>
        <w:spacing w:after="0"/>
        <w:jc w:val="center"/>
        <w:rPr>
          <w:rFonts w:ascii="Times New Roman" w:hAnsi="Times New Roman" w:cs="Times New Roman"/>
          <w:b/>
          <w:bCs/>
          <w:sz w:val="28"/>
          <w:szCs w:val="28"/>
        </w:rPr>
      </w:pPr>
      <w:r w:rsidRPr="00046CA0">
        <w:rPr>
          <w:rFonts w:ascii="Times New Roman" w:hAnsi="Times New Roman" w:cs="Times New Roman"/>
          <w:b/>
          <w:bCs/>
          <w:sz w:val="28"/>
          <w:szCs w:val="28"/>
        </w:rPr>
        <w:t>ИБРАЕВА ДАНАРА СЕЙТКАЗЫЕВНА</w:t>
      </w:r>
    </w:p>
    <w:p w14:paraId="39584231" w14:textId="77777777" w:rsidR="00DF5356" w:rsidRPr="00046CA0" w:rsidRDefault="00DF5356" w:rsidP="00DF5356">
      <w:pPr>
        <w:spacing w:after="0"/>
        <w:jc w:val="center"/>
        <w:rPr>
          <w:rFonts w:ascii="Times New Roman" w:hAnsi="Times New Roman" w:cs="Times New Roman"/>
          <w:b/>
          <w:bCs/>
          <w:sz w:val="28"/>
          <w:szCs w:val="28"/>
        </w:rPr>
      </w:pPr>
    </w:p>
    <w:p w14:paraId="09F0189D" w14:textId="77777777" w:rsidR="00DF5356" w:rsidRPr="00046CA0" w:rsidRDefault="00DF5356" w:rsidP="00DF5356">
      <w:pPr>
        <w:spacing w:after="0"/>
        <w:jc w:val="center"/>
        <w:rPr>
          <w:rFonts w:ascii="Times New Roman" w:hAnsi="Times New Roman" w:cs="Times New Roman"/>
          <w:b/>
          <w:bCs/>
          <w:sz w:val="28"/>
          <w:szCs w:val="28"/>
        </w:rPr>
      </w:pPr>
    </w:p>
    <w:p w14:paraId="5AECE519" w14:textId="77777777" w:rsidR="00DF5356" w:rsidRPr="00046CA0" w:rsidRDefault="00DF5356" w:rsidP="00DF5356">
      <w:pPr>
        <w:spacing w:after="0"/>
        <w:jc w:val="center"/>
        <w:rPr>
          <w:rFonts w:ascii="Times New Roman" w:hAnsi="Times New Roman" w:cs="Times New Roman"/>
          <w:b/>
          <w:bCs/>
          <w:sz w:val="28"/>
          <w:szCs w:val="28"/>
        </w:rPr>
      </w:pPr>
    </w:p>
    <w:p w14:paraId="4D1DD469" w14:textId="77777777" w:rsidR="00DF5356" w:rsidRPr="00046CA0" w:rsidRDefault="00DF5356" w:rsidP="00DF5356">
      <w:pPr>
        <w:spacing w:after="0"/>
        <w:jc w:val="center"/>
        <w:rPr>
          <w:rFonts w:ascii="Times New Roman" w:hAnsi="Times New Roman" w:cs="Times New Roman"/>
          <w:b/>
          <w:bCs/>
          <w:sz w:val="28"/>
          <w:szCs w:val="28"/>
        </w:rPr>
      </w:pPr>
    </w:p>
    <w:p w14:paraId="71E13BDC" w14:textId="34FBAEAB" w:rsidR="00DF5356" w:rsidRPr="00046CA0" w:rsidRDefault="00DF5356" w:rsidP="00EA23F7">
      <w:pPr>
        <w:spacing w:after="0" w:line="240" w:lineRule="auto"/>
        <w:jc w:val="center"/>
        <w:rPr>
          <w:rFonts w:ascii="Times New Roman" w:hAnsi="Times New Roman" w:cs="Times New Roman"/>
          <w:b/>
          <w:bCs/>
          <w:sz w:val="28"/>
          <w:szCs w:val="28"/>
        </w:rPr>
      </w:pPr>
      <w:r w:rsidRPr="00046CA0">
        <w:rPr>
          <w:rFonts w:ascii="Times New Roman" w:hAnsi="Times New Roman" w:cs="Times New Roman"/>
          <w:b/>
          <w:bCs/>
          <w:sz w:val="28"/>
          <w:szCs w:val="28"/>
        </w:rPr>
        <w:t>Радиационный риск для критических групп населения, проживающ</w:t>
      </w:r>
      <w:r w:rsidR="00AC5D90">
        <w:rPr>
          <w:rFonts w:ascii="Times New Roman" w:hAnsi="Times New Roman" w:cs="Times New Roman"/>
          <w:b/>
          <w:bCs/>
          <w:sz w:val="28"/>
          <w:szCs w:val="28"/>
        </w:rPr>
        <w:t>их</w:t>
      </w:r>
      <w:r w:rsidRPr="00046CA0">
        <w:rPr>
          <w:rFonts w:ascii="Times New Roman" w:hAnsi="Times New Roman" w:cs="Times New Roman"/>
          <w:b/>
          <w:bCs/>
          <w:sz w:val="28"/>
          <w:szCs w:val="28"/>
        </w:rPr>
        <w:t xml:space="preserve"> вблизи хвостохранилища радиоактивных отходов</w:t>
      </w:r>
    </w:p>
    <w:p w14:paraId="68C26998" w14:textId="77777777" w:rsidR="00DF5356" w:rsidRPr="00046CA0" w:rsidRDefault="00DF5356" w:rsidP="00DF5356">
      <w:pPr>
        <w:spacing w:after="0" w:line="240" w:lineRule="auto"/>
        <w:jc w:val="center"/>
        <w:rPr>
          <w:rFonts w:ascii="Times New Roman" w:hAnsi="Times New Roman" w:cs="Times New Roman"/>
          <w:b/>
          <w:bCs/>
          <w:sz w:val="28"/>
          <w:szCs w:val="28"/>
        </w:rPr>
      </w:pPr>
    </w:p>
    <w:p w14:paraId="0559E408" w14:textId="77777777" w:rsidR="00DF5356" w:rsidRPr="00046CA0" w:rsidRDefault="00DF5356" w:rsidP="00DF5356">
      <w:pPr>
        <w:spacing w:after="0" w:line="240" w:lineRule="auto"/>
        <w:jc w:val="center"/>
        <w:rPr>
          <w:rFonts w:ascii="Times New Roman" w:hAnsi="Times New Roman" w:cs="Times New Roman"/>
          <w:b/>
          <w:bCs/>
          <w:sz w:val="28"/>
          <w:szCs w:val="28"/>
        </w:rPr>
      </w:pPr>
    </w:p>
    <w:p w14:paraId="648DCB64" w14:textId="77777777" w:rsidR="00DF5356" w:rsidRPr="00046CA0" w:rsidRDefault="00DF5356" w:rsidP="00DF5356">
      <w:pPr>
        <w:spacing w:after="0" w:line="240" w:lineRule="auto"/>
        <w:jc w:val="center"/>
        <w:rPr>
          <w:rFonts w:ascii="Times New Roman" w:hAnsi="Times New Roman" w:cs="Times New Roman"/>
          <w:sz w:val="28"/>
          <w:szCs w:val="28"/>
          <w:lang w:val="kk-KZ"/>
        </w:rPr>
      </w:pPr>
      <w:r w:rsidRPr="00046CA0">
        <w:rPr>
          <w:rFonts w:ascii="Times New Roman" w:hAnsi="Times New Roman" w:cs="Times New Roman"/>
          <w:sz w:val="28"/>
          <w:szCs w:val="28"/>
        </w:rPr>
        <w:t>6</w:t>
      </w:r>
      <w:r w:rsidRPr="00046CA0">
        <w:rPr>
          <w:rFonts w:ascii="Times New Roman" w:hAnsi="Times New Roman" w:cs="Times New Roman"/>
          <w:sz w:val="28"/>
          <w:szCs w:val="28"/>
          <w:lang w:val="en-US"/>
        </w:rPr>
        <w:t>D</w:t>
      </w:r>
      <w:r w:rsidRPr="00046CA0">
        <w:rPr>
          <w:rFonts w:ascii="Times New Roman" w:hAnsi="Times New Roman" w:cs="Times New Roman"/>
          <w:sz w:val="28"/>
          <w:szCs w:val="28"/>
        </w:rPr>
        <w:t>060500-</w:t>
      </w:r>
      <w:r w:rsidRPr="00046CA0">
        <w:rPr>
          <w:rFonts w:ascii="Times New Roman" w:hAnsi="Times New Roman" w:cs="Times New Roman"/>
          <w:sz w:val="28"/>
          <w:szCs w:val="28"/>
          <w:lang w:val="kk-KZ"/>
        </w:rPr>
        <w:t>Ядерная физика</w:t>
      </w:r>
    </w:p>
    <w:p w14:paraId="2EC095EB" w14:textId="77777777" w:rsidR="00DF5356" w:rsidRPr="00046CA0" w:rsidRDefault="00DF5356" w:rsidP="00DF5356">
      <w:pPr>
        <w:spacing w:after="0" w:line="240" w:lineRule="auto"/>
        <w:jc w:val="center"/>
        <w:rPr>
          <w:rFonts w:ascii="Times New Roman" w:hAnsi="Times New Roman" w:cs="Times New Roman"/>
          <w:b/>
          <w:bCs/>
          <w:sz w:val="28"/>
          <w:szCs w:val="28"/>
        </w:rPr>
      </w:pPr>
    </w:p>
    <w:p w14:paraId="29FF8D8B" w14:textId="46E2ABD4" w:rsidR="00DF5356" w:rsidRDefault="00DF5356" w:rsidP="00DF5356">
      <w:pPr>
        <w:spacing w:after="0" w:line="240" w:lineRule="auto"/>
        <w:jc w:val="center"/>
        <w:rPr>
          <w:rFonts w:ascii="Times New Roman" w:hAnsi="Times New Roman" w:cs="Times New Roman"/>
          <w:b/>
          <w:bCs/>
          <w:sz w:val="28"/>
          <w:szCs w:val="28"/>
        </w:rPr>
      </w:pPr>
    </w:p>
    <w:p w14:paraId="00E6CD5E" w14:textId="77777777" w:rsidR="00EA23F7" w:rsidRPr="00046CA0" w:rsidRDefault="00EA23F7" w:rsidP="00DF5356">
      <w:pPr>
        <w:spacing w:after="0" w:line="240" w:lineRule="auto"/>
        <w:jc w:val="center"/>
        <w:rPr>
          <w:rFonts w:ascii="Times New Roman" w:hAnsi="Times New Roman" w:cs="Times New Roman"/>
          <w:b/>
          <w:bCs/>
          <w:sz w:val="28"/>
          <w:szCs w:val="28"/>
        </w:rPr>
      </w:pPr>
    </w:p>
    <w:p w14:paraId="4BE5DF78" w14:textId="77777777" w:rsidR="00DF5356" w:rsidRPr="00046CA0" w:rsidRDefault="00DF5356" w:rsidP="00DF5356">
      <w:pPr>
        <w:spacing w:after="0" w:line="240" w:lineRule="auto"/>
        <w:jc w:val="center"/>
        <w:rPr>
          <w:rFonts w:ascii="Times New Roman" w:hAnsi="Times New Roman" w:cs="Times New Roman"/>
          <w:sz w:val="28"/>
          <w:szCs w:val="28"/>
          <w:lang w:val="kk-KZ"/>
        </w:rPr>
      </w:pPr>
      <w:r w:rsidRPr="00046CA0">
        <w:rPr>
          <w:rFonts w:ascii="Times New Roman" w:hAnsi="Times New Roman" w:cs="Times New Roman"/>
          <w:sz w:val="28"/>
          <w:szCs w:val="28"/>
          <w:lang w:val="kk-KZ"/>
        </w:rPr>
        <w:t xml:space="preserve">Диссертация на соискание степени </w:t>
      </w:r>
    </w:p>
    <w:p w14:paraId="4CBACD7E" w14:textId="77777777" w:rsidR="00DF5356" w:rsidRPr="00046CA0" w:rsidRDefault="00DF5356" w:rsidP="00DF5356">
      <w:pPr>
        <w:spacing w:after="0" w:line="240" w:lineRule="auto"/>
        <w:jc w:val="center"/>
        <w:rPr>
          <w:rFonts w:ascii="Times New Roman" w:hAnsi="Times New Roman" w:cs="Times New Roman"/>
          <w:sz w:val="28"/>
          <w:szCs w:val="28"/>
        </w:rPr>
      </w:pPr>
      <w:r w:rsidRPr="00046CA0">
        <w:rPr>
          <w:rFonts w:ascii="Times New Roman" w:hAnsi="Times New Roman" w:cs="Times New Roman"/>
          <w:sz w:val="28"/>
          <w:szCs w:val="28"/>
          <w:lang w:val="kk-KZ"/>
        </w:rPr>
        <w:t xml:space="preserve">доктора философии </w:t>
      </w:r>
      <w:r w:rsidRPr="00046CA0">
        <w:rPr>
          <w:rFonts w:ascii="Times New Roman" w:hAnsi="Times New Roman" w:cs="Times New Roman"/>
          <w:sz w:val="28"/>
          <w:szCs w:val="28"/>
        </w:rPr>
        <w:t>(</w:t>
      </w:r>
      <w:r w:rsidRPr="00046CA0">
        <w:rPr>
          <w:rFonts w:ascii="Times New Roman" w:hAnsi="Times New Roman" w:cs="Times New Roman"/>
          <w:sz w:val="28"/>
          <w:szCs w:val="28"/>
          <w:lang w:val="en-US"/>
        </w:rPr>
        <w:t>PhD</w:t>
      </w:r>
      <w:r w:rsidRPr="00046CA0">
        <w:rPr>
          <w:rFonts w:ascii="Times New Roman" w:hAnsi="Times New Roman" w:cs="Times New Roman"/>
          <w:sz w:val="28"/>
          <w:szCs w:val="28"/>
        </w:rPr>
        <w:t>)</w:t>
      </w:r>
    </w:p>
    <w:p w14:paraId="356A3EE1" w14:textId="77777777" w:rsidR="00DF5356" w:rsidRPr="00046CA0" w:rsidRDefault="00DF5356" w:rsidP="00DF5356">
      <w:pPr>
        <w:spacing w:after="0" w:line="240" w:lineRule="auto"/>
        <w:jc w:val="center"/>
        <w:rPr>
          <w:rFonts w:ascii="Times New Roman" w:hAnsi="Times New Roman" w:cs="Times New Roman"/>
          <w:b/>
          <w:bCs/>
          <w:sz w:val="28"/>
          <w:szCs w:val="28"/>
        </w:rPr>
      </w:pPr>
    </w:p>
    <w:p w14:paraId="5798D672" w14:textId="6702D9CF" w:rsidR="00DF5356" w:rsidRDefault="00DF5356" w:rsidP="00EA23F7">
      <w:pPr>
        <w:spacing w:after="0" w:line="240" w:lineRule="auto"/>
        <w:rPr>
          <w:rFonts w:ascii="Times New Roman" w:hAnsi="Times New Roman" w:cs="Times New Roman"/>
          <w:b/>
          <w:bCs/>
          <w:sz w:val="28"/>
          <w:szCs w:val="28"/>
        </w:rPr>
      </w:pPr>
    </w:p>
    <w:p w14:paraId="736ADA19" w14:textId="77777777" w:rsidR="002B12C4" w:rsidRPr="00046CA0" w:rsidRDefault="002B12C4" w:rsidP="00EA23F7">
      <w:pPr>
        <w:spacing w:after="0" w:line="240" w:lineRule="auto"/>
        <w:rPr>
          <w:rFonts w:ascii="Times New Roman" w:hAnsi="Times New Roman" w:cs="Times New Roman"/>
          <w:b/>
          <w:bCs/>
          <w:sz w:val="28"/>
          <w:szCs w:val="28"/>
        </w:rPr>
      </w:pPr>
    </w:p>
    <w:p w14:paraId="1D67AF6E" w14:textId="77777777" w:rsidR="00DF5356" w:rsidRPr="00046CA0" w:rsidRDefault="00DF5356" w:rsidP="00DF5356">
      <w:pPr>
        <w:spacing w:after="0" w:line="240" w:lineRule="auto"/>
        <w:jc w:val="right"/>
        <w:rPr>
          <w:rFonts w:ascii="Times New Roman" w:hAnsi="Times New Roman" w:cs="Times New Roman"/>
          <w:sz w:val="28"/>
          <w:szCs w:val="28"/>
        </w:rPr>
      </w:pPr>
      <w:r w:rsidRPr="00046CA0">
        <w:rPr>
          <w:rFonts w:ascii="Times New Roman" w:hAnsi="Times New Roman" w:cs="Times New Roman"/>
          <w:sz w:val="28"/>
          <w:szCs w:val="28"/>
        </w:rPr>
        <w:t>Научный консультант</w:t>
      </w:r>
    </w:p>
    <w:p w14:paraId="2DC1C489" w14:textId="77777777" w:rsidR="00DF5356" w:rsidRPr="00046CA0" w:rsidRDefault="00DF5356" w:rsidP="00DF5356">
      <w:pPr>
        <w:spacing w:after="0" w:line="240" w:lineRule="auto"/>
        <w:jc w:val="right"/>
        <w:rPr>
          <w:rFonts w:ascii="Times New Roman" w:hAnsi="Times New Roman" w:cs="Times New Roman"/>
          <w:sz w:val="28"/>
          <w:szCs w:val="28"/>
        </w:rPr>
      </w:pPr>
      <w:r w:rsidRPr="00046CA0">
        <w:rPr>
          <w:rFonts w:ascii="Times New Roman" w:hAnsi="Times New Roman" w:cs="Times New Roman"/>
          <w:sz w:val="28"/>
          <w:szCs w:val="28"/>
          <w:lang w:val="en-US"/>
        </w:rPr>
        <w:t>PhD</w:t>
      </w:r>
      <w:r w:rsidRPr="00046CA0">
        <w:rPr>
          <w:rFonts w:ascii="Times New Roman" w:hAnsi="Times New Roman" w:cs="Times New Roman"/>
          <w:sz w:val="28"/>
          <w:szCs w:val="28"/>
        </w:rPr>
        <w:t>, профессор</w:t>
      </w:r>
    </w:p>
    <w:p w14:paraId="7D9D90BC" w14:textId="2DAD5F24" w:rsidR="00DF5356" w:rsidRPr="00046CA0" w:rsidRDefault="00DF5356" w:rsidP="00DF5356">
      <w:pPr>
        <w:spacing w:after="0" w:line="240" w:lineRule="auto"/>
        <w:jc w:val="right"/>
        <w:rPr>
          <w:rFonts w:ascii="Times New Roman" w:hAnsi="Times New Roman" w:cs="Times New Roman"/>
          <w:sz w:val="28"/>
          <w:szCs w:val="28"/>
        </w:rPr>
      </w:pPr>
      <w:r w:rsidRPr="00046CA0">
        <w:rPr>
          <w:rFonts w:ascii="Times New Roman" w:hAnsi="Times New Roman" w:cs="Times New Roman"/>
          <w:sz w:val="28"/>
          <w:szCs w:val="28"/>
        </w:rPr>
        <w:t>К.</w:t>
      </w:r>
      <w:r w:rsidR="002B12C4">
        <w:rPr>
          <w:rFonts w:ascii="Times New Roman" w:hAnsi="Times New Roman" w:cs="Times New Roman"/>
          <w:sz w:val="28"/>
          <w:szCs w:val="28"/>
        </w:rPr>
        <w:t xml:space="preserve"> </w:t>
      </w:r>
      <w:r w:rsidRPr="00046CA0">
        <w:rPr>
          <w:rFonts w:ascii="Times New Roman" w:hAnsi="Times New Roman" w:cs="Times New Roman"/>
          <w:sz w:val="28"/>
          <w:szCs w:val="28"/>
        </w:rPr>
        <w:t>Ш.</w:t>
      </w:r>
      <w:r w:rsidR="002B12C4">
        <w:rPr>
          <w:rFonts w:ascii="Times New Roman" w:hAnsi="Times New Roman" w:cs="Times New Roman"/>
          <w:sz w:val="28"/>
          <w:szCs w:val="28"/>
        </w:rPr>
        <w:t xml:space="preserve"> </w:t>
      </w:r>
      <w:r w:rsidRPr="00046CA0">
        <w:rPr>
          <w:rFonts w:ascii="Times New Roman" w:hAnsi="Times New Roman" w:cs="Times New Roman"/>
          <w:sz w:val="28"/>
          <w:szCs w:val="28"/>
        </w:rPr>
        <w:t>Жумадилов</w:t>
      </w:r>
    </w:p>
    <w:p w14:paraId="7B6FB8A7" w14:textId="77777777" w:rsidR="00EA23F7" w:rsidRDefault="00EA23F7" w:rsidP="00EA23F7">
      <w:pPr>
        <w:spacing w:after="0" w:line="240" w:lineRule="auto"/>
        <w:jc w:val="right"/>
        <w:rPr>
          <w:rFonts w:ascii="Times New Roman" w:hAnsi="Times New Roman" w:cs="Times New Roman"/>
          <w:sz w:val="28"/>
          <w:szCs w:val="28"/>
        </w:rPr>
      </w:pPr>
    </w:p>
    <w:p w14:paraId="5D61F1F6" w14:textId="1F96E8DA" w:rsidR="00EA23F7" w:rsidRPr="00046CA0" w:rsidRDefault="00EA23F7" w:rsidP="00EA23F7">
      <w:pPr>
        <w:spacing w:after="0" w:line="240" w:lineRule="auto"/>
        <w:jc w:val="right"/>
        <w:rPr>
          <w:rFonts w:ascii="Times New Roman" w:hAnsi="Times New Roman" w:cs="Times New Roman"/>
          <w:sz w:val="28"/>
          <w:szCs w:val="28"/>
        </w:rPr>
      </w:pPr>
      <w:r w:rsidRPr="00046CA0">
        <w:rPr>
          <w:rFonts w:ascii="Times New Roman" w:hAnsi="Times New Roman" w:cs="Times New Roman"/>
          <w:sz w:val="28"/>
          <w:szCs w:val="28"/>
        </w:rPr>
        <w:t>Научный консультант</w:t>
      </w:r>
    </w:p>
    <w:p w14:paraId="118C4A21" w14:textId="5B9D768A" w:rsidR="00EA23F7" w:rsidRPr="002B12C4" w:rsidRDefault="00EA23F7" w:rsidP="002B12C4">
      <w:pPr>
        <w:spacing w:after="0" w:line="240" w:lineRule="auto"/>
        <w:jc w:val="right"/>
        <w:rPr>
          <w:rFonts w:ascii="Times New Roman" w:hAnsi="Times New Roman" w:cs="Times New Roman"/>
          <w:sz w:val="28"/>
          <w:szCs w:val="28"/>
        </w:rPr>
      </w:pPr>
      <w:r w:rsidRPr="00046CA0">
        <w:rPr>
          <w:rFonts w:ascii="Times New Roman" w:hAnsi="Times New Roman" w:cs="Times New Roman"/>
          <w:sz w:val="28"/>
          <w:szCs w:val="28"/>
          <w:lang w:val="en-US"/>
        </w:rPr>
        <w:t>PhD</w:t>
      </w:r>
      <w:r w:rsidR="002B12C4">
        <w:rPr>
          <w:rFonts w:ascii="Times New Roman" w:hAnsi="Times New Roman" w:cs="Times New Roman"/>
          <w:sz w:val="28"/>
          <w:szCs w:val="28"/>
        </w:rPr>
        <w:t xml:space="preserve"> Е</w:t>
      </w:r>
      <w:r w:rsidR="002B12C4" w:rsidRPr="00046CA0">
        <w:rPr>
          <w:rFonts w:ascii="Times New Roman" w:hAnsi="Times New Roman" w:cs="Times New Roman"/>
          <w:sz w:val="28"/>
          <w:szCs w:val="28"/>
        </w:rPr>
        <w:t>.</w:t>
      </w:r>
      <w:r w:rsidR="002B12C4">
        <w:rPr>
          <w:rFonts w:ascii="Times New Roman" w:hAnsi="Times New Roman" w:cs="Times New Roman"/>
          <w:sz w:val="28"/>
          <w:szCs w:val="28"/>
        </w:rPr>
        <w:t xml:space="preserve"> Т</w:t>
      </w:r>
      <w:r w:rsidR="002B12C4" w:rsidRPr="00046CA0">
        <w:rPr>
          <w:rFonts w:ascii="Times New Roman" w:hAnsi="Times New Roman" w:cs="Times New Roman"/>
          <w:sz w:val="28"/>
          <w:szCs w:val="28"/>
        </w:rPr>
        <w:t>.</w:t>
      </w:r>
      <w:r w:rsidR="002B12C4">
        <w:rPr>
          <w:rFonts w:ascii="Times New Roman" w:hAnsi="Times New Roman" w:cs="Times New Roman"/>
          <w:sz w:val="28"/>
          <w:szCs w:val="28"/>
        </w:rPr>
        <w:t xml:space="preserve"> Кашкинбае</w:t>
      </w:r>
      <w:r w:rsidR="002B12C4" w:rsidRPr="00046CA0">
        <w:rPr>
          <w:rFonts w:ascii="Times New Roman" w:hAnsi="Times New Roman" w:cs="Times New Roman"/>
          <w:sz w:val="28"/>
          <w:szCs w:val="28"/>
        </w:rPr>
        <w:t>в</w:t>
      </w:r>
    </w:p>
    <w:p w14:paraId="20C67BC1" w14:textId="77777777" w:rsidR="00DF5356" w:rsidRPr="00046CA0" w:rsidRDefault="00DF5356" w:rsidP="00DF5356">
      <w:pPr>
        <w:spacing w:after="0" w:line="240" w:lineRule="auto"/>
        <w:jc w:val="right"/>
        <w:rPr>
          <w:rFonts w:ascii="Times New Roman" w:hAnsi="Times New Roman" w:cs="Times New Roman"/>
          <w:sz w:val="28"/>
          <w:szCs w:val="28"/>
        </w:rPr>
      </w:pPr>
    </w:p>
    <w:p w14:paraId="79864D89" w14:textId="77777777" w:rsidR="00DF5356" w:rsidRPr="00046CA0" w:rsidRDefault="00DF5356" w:rsidP="00DF5356">
      <w:pPr>
        <w:spacing w:after="0" w:line="240" w:lineRule="auto"/>
        <w:jc w:val="right"/>
        <w:rPr>
          <w:rFonts w:ascii="Times New Roman" w:hAnsi="Times New Roman" w:cs="Times New Roman"/>
          <w:sz w:val="28"/>
          <w:szCs w:val="28"/>
        </w:rPr>
      </w:pPr>
      <w:r w:rsidRPr="00046CA0">
        <w:rPr>
          <w:rFonts w:ascii="Times New Roman" w:hAnsi="Times New Roman" w:cs="Times New Roman"/>
          <w:sz w:val="28"/>
          <w:szCs w:val="28"/>
        </w:rPr>
        <w:t>Зарубежный научный консультант</w:t>
      </w:r>
    </w:p>
    <w:p w14:paraId="30598A57" w14:textId="77777777" w:rsidR="00DF5356" w:rsidRPr="00046CA0" w:rsidRDefault="00DF5356" w:rsidP="00DF5356">
      <w:pPr>
        <w:spacing w:after="0" w:line="240" w:lineRule="auto"/>
        <w:jc w:val="right"/>
        <w:rPr>
          <w:rFonts w:ascii="Times New Roman" w:hAnsi="Times New Roman" w:cs="Times New Roman"/>
          <w:sz w:val="28"/>
          <w:szCs w:val="28"/>
        </w:rPr>
      </w:pPr>
      <w:r w:rsidRPr="00046CA0">
        <w:rPr>
          <w:rFonts w:ascii="Times New Roman" w:hAnsi="Times New Roman" w:cs="Times New Roman"/>
          <w:sz w:val="28"/>
          <w:szCs w:val="28"/>
        </w:rPr>
        <w:t>Доктор биологических наук</w:t>
      </w:r>
    </w:p>
    <w:p w14:paraId="761CF1F6" w14:textId="653DF39B" w:rsidR="00DF5356" w:rsidRPr="00046CA0" w:rsidRDefault="00DF5356" w:rsidP="00DF5356">
      <w:pPr>
        <w:spacing w:after="0" w:line="240" w:lineRule="auto"/>
        <w:jc w:val="right"/>
        <w:rPr>
          <w:rFonts w:ascii="Times New Roman" w:hAnsi="Times New Roman" w:cs="Times New Roman"/>
          <w:sz w:val="28"/>
          <w:szCs w:val="28"/>
        </w:rPr>
      </w:pPr>
      <w:r w:rsidRPr="00046CA0">
        <w:rPr>
          <w:rFonts w:ascii="Times New Roman" w:hAnsi="Times New Roman" w:cs="Times New Roman"/>
          <w:sz w:val="28"/>
          <w:szCs w:val="28"/>
        </w:rPr>
        <w:t>Е.</w:t>
      </w:r>
      <w:r w:rsidR="002B12C4">
        <w:rPr>
          <w:rFonts w:ascii="Times New Roman" w:hAnsi="Times New Roman" w:cs="Times New Roman"/>
          <w:sz w:val="28"/>
          <w:szCs w:val="28"/>
        </w:rPr>
        <w:t xml:space="preserve"> </w:t>
      </w:r>
      <w:r w:rsidRPr="00046CA0">
        <w:rPr>
          <w:rFonts w:ascii="Times New Roman" w:hAnsi="Times New Roman" w:cs="Times New Roman"/>
          <w:sz w:val="28"/>
          <w:szCs w:val="28"/>
        </w:rPr>
        <w:t>А. Шишкина</w:t>
      </w:r>
    </w:p>
    <w:p w14:paraId="4A2D71F5" w14:textId="77777777" w:rsidR="00DF5356" w:rsidRPr="00046CA0" w:rsidRDefault="00DF5356" w:rsidP="003F5062">
      <w:pPr>
        <w:spacing w:after="0" w:line="240" w:lineRule="auto"/>
        <w:rPr>
          <w:rFonts w:ascii="Times New Roman" w:hAnsi="Times New Roman" w:cs="Times New Roman"/>
          <w:sz w:val="28"/>
          <w:szCs w:val="28"/>
        </w:rPr>
      </w:pPr>
    </w:p>
    <w:p w14:paraId="4C79B1D9" w14:textId="77777777" w:rsidR="00DF5356" w:rsidRPr="00046CA0" w:rsidRDefault="00DF5356" w:rsidP="00DF5356">
      <w:pPr>
        <w:spacing w:after="0" w:line="240" w:lineRule="auto"/>
        <w:jc w:val="right"/>
        <w:rPr>
          <w:rFonts w:ascii="Times New Roman" w:hAnsi="Times New Roman" w:cs="Times New Roman"/>
          <w:sz w:val="28"/>
          <w:szCs w:val="28"/>
        </w:rPr>
      </w:pPr>
    </w:p>
    <w:p w14:paraId="73A8B69C" w14:textId="77777777" w:rsidR="00DF5356" w:rsidRPr="00046CA0" w:rsidRDefault="00DF5356" w:rsidP="00DF5356">
      <w:pPr>
        <w:spacing w:after="0" w:line="240" w:lineRule="auto"/>
        <w:jc w:val="center"/>
        <w:rPr>
          <w:rFonts w:ascii="Times New Roman" w:hAnsi="Times New Roman" w:cs="Times New Roman"/>
          <w:sz w:val="28"/>
          <w:szCs w:val="28"/>
        </w:rPr>
      </w:pPr>
      <w:r w:rsidRPr="00046CA0">
        <w:rPr>
          <w:rFonts w:ascii="Times New Roman" w:hAnsi="Times New Roman" w:cs="Times New Roman"/>
          <w:sz w:val="28"/>
          <w:szCs w:val="28"/>
        </w:rPr>
        <w:t>Республика Казахстан,</w:t>
      </w:r>
    </w:p>
    <w:p w14:paraId="031E3C1E" w14:textId="31615176" w:rsidR="00DF5356" w:rsidRPr="00EA23F7" w:rsidRDefault="00DF5356" w:rsidP="00EA23F7">
      <w:pPr>
        <w:spacing w:after="0" w:line="240" w:lineRule="auto"/>
        <w:jc w:val="center"/>
        <w:rPr>
          <w:rFonts w:ascii="Times New Roman" w:hAnsi="Times New Roman" w:cs="Times New Roman"/>
          <w:sz w:val="28"/>
          <w:szCs w:val="28"/>
        </w:rPr>
      </w:pPr>
      <w:r w:rsidRPr="00046CA0">
        <w:rPr>
          <w:rFonts w:ascii="Times New Roman" w:hAnsi="Times New Roman" w:cs="Times New Roman"/>
          <w:sz w:val="28"/>
          <w:szCs w:val="28"/>
        </w:rPr>
        <w:t xml:space="preserve"> Нур-Султан, 2022</w:t>
      </w:r>
    </w:p>
    <w:p w14:paraId="668EC952" w14:textId="77777777" w:rsidR="0024676E" w:rsidRDefault="0024676E" w:rsidP="00DF5356">
      <w:pPr>
        <w:spacing w:after="0" w:line="240" w:lineRule="auto"/>
        <w:jc w:val="center"/>
        <w:rPr>
          <w:rFonts w:ascii="Times New Roman" w:hAnsi="Times New Roman" w:cs="Times New Roman"/>
          <w:b/>
          <w:bCs/>
          <w:sz w:val="28"/>
          <w:szCs w:val="28"/>
        </w:rPr>
      </w:pPr>
    </w:p>
    <w:p w14:paraId="017DB6F6" w14:textId="374ED6AF" w:rsidR="00DF5356" w:rsidRDefault="00DF5356" w:rsidP="00DF5356">
      <w:pPr>
        <w:spacing w:after="0" w:line="240" w:lineRule="auto"/>
        <w:jc w:val="center"/>
        <w:rPr>
          <w:rFonts w:ascii="Times New Roman" w:hAnsi="Times New Roman" w:cs="Times New Roman"/>
          <w:b/>
          <w:bCs/>
          <w:sz w:val="28"/>
          <w:szCs w:val="28"/>
        </w:rPr>
      </w:pPr>
      <w:r w:rsidRPr="00046CA0">
        <w:rPr>
          <w:rFonts w:ascii="Times New Roman" w:hAnsi="Times New Roman" w:cs="Times New Roman"/>
          <w:b/>
          <w:bCs/>
          <w:sz w:val="28"/>
          <w:szCs w:val="28"/>
        </w:rPr>
        <w:lastRenderedPageBreak/>
        <w:t>СОДЕРЖАНИЕ</w:t>
      </w:r>
    </w:p>
    <w:p w14:paraId="458FF35B" w14:textId="77777777" w:rsidR="00252626" w:rsidRPr="00046CA0" w:rsidRDefault="00252626" w:rsidP="00DF5356">
      <w:pPr>
        <w:spacing w:after="0" w:line="240" w:lineRule="auto"/>
        <w:jc w:val="center"/>
        <w:rPr>
          <w:rFonts w:ascii="Times New Roman" w:hAnsi="Times New Roman" w:cs="Times New Roman"/>
          <w:b/>
          <w:bCs/>
          <w:sz w:val="28"/>
          <w:szCs w:val="28"/>
        </w:rPr>
      </w:pPr>
    </w:p>
    <w:tbl>
      <w:tblPr>
        <w:tblStyle w:val="15"/>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2"/>
        <w:gridCol w:w="503"/>
      </w:tblGrid>
      <w:tr w:rsidR="002F0AA9" w:rsidRPr="00046CA0" w14:paraId="42245C0B" w14:textId="77777777" w:rsidTr="00A10967">
        <w:trPr>
          <w:trHeight w:val="424"/>
        </w:trPr>
        <w:tc>
          <w:tcPr>
            <w:tcW w:w="4727" w:type="pct"/>
            <w:hideMark/>
          </w:tcPr>
          <w:p w14:paraId="68CAADF1" w14:textId="40142093" w:rsidR="002F0AA9" w:rsidRPr="00423829" w:rsidRDefault="002F0AA9" w:rsidP="00C03DB7">
            <w:pPr>
              <w:tabs>
                <w:tab w:val="left" w:pos="8647"/>
              </w:tabs>
              <w:spacing w:after="0"/>
              <w:jc w:val="both"/>
              <w:rPr>
                <w:sz w:val="28"/>
                <w:szCs w:val="28"/>
                <w:lang w:val="en-US"/>
              </w:rPr>
            </w:pPr>
            <w:r w:rsidRPr="00046CA0">
              <w:rPr>
                <w:b/>
                <w:bCs/>
                <w:sz w:val="28"/>
                <w:szCs w:val="28"/>
              </w:rPr>
              <w:t>НОРМАТИВНЫЕ ССЫЛКИ</w:t>
            </w:r>
            <w:r w:rsidRPr="00046CA0">
              <w:rPr>
                <w:sz w:val="28"/>
                <w:szCs w:val="28"/>
              </w:rPr>
              <w:t>………………………………….......</w:t>
            </w:r>
            <w:r>
              <w:rPr>
                <w:sz w:val="28"/>
                <w:szCs w:val="28"/>
              </w:rPr>
              <w:t>.......</w:t>
            </w:r>
            <w:r w:rsidR="00423829">
              <w:rPr>
                <w:sz w:val="28"/>
                <w:szCs w:val="28"/>
                <w:lang w:val="en-US"/>
              </w:rPr>
              <w:t>....</w:t>
            </w:r>
          </w:p>
        </w:tc>
        <w:tc>
          <w:tcPr>
            <w:tcW w:w="273" w:type="pct"/>
          </w:tcPr>
          <w:p w14:paraId="427FF69A" w14:textId="77777777" w:rsidR="002F0AA9" w:rsidRPr="00046CA0" w:rsidRDefault="002F0AA9" w:rsidP="00C03DB7">
            <w:pPr>
              <w:spacing w:after="0" w:line="360" w:lineRule="auto"/>
              <w:jc w:val="center"/>
              <w:rPr>
                <w:sz w:val="28"/>
                <w:szCs w:val="28"/>
              </w:rPr>
            </w:pPr>
            <w:r>
              <w:rPr>
                <w:sz w:val="28"/>
                <w:szCs w:val="28"/>
              </w:rPr>
              <w:t>4</w:t>
            </w:r>
          </w:p>
        </w:tc>
      </w:tr>
      <w:tr w:rsidR="002F0AA9" w:rsidRPr="00046CA0" w14:paraId="2A72BA87" w14:textId="77777777" w:rsidTr="00A10967">
        <w:trPr>
          <w:trHeight w:val="424"/>
        </w:trPr>
        <w:tc>
          <w:tcPr>
            <w:tcW w:w="4727" w:type="pct"/>
            <w:hideMark/>
          </w:tcPr>
          <w:p w14:paraId="07EBF3A2" w14:textId="5CC988D8" w:rsidR="002F0AA9" w:rsidRPr="00423829" w:rsidRDefault="002F0AA9" w:rsidP="00C03DB7">
            <w:pPr>
              <w:tabs>
                <w:tab w:val="left" w:pos="8647"/>
              </w:tabs>
              <w:spacing w:after="0"/>
              <w:jc w:val="both"/>
              <w:rPr>
                <w:sz w:val="28"/>
                <w:szCs w:val="28"/>
                <w:lang w:val="en-US"/>
              </w:rPr>
            </w:pPr>
            <w:r w:rsidRPr="00046CA0">
              <w:rPr>
                <w:b/>
                <w:bCs/>
                <w:sz w:val="28"/>
                <w:szCs w:val="28"/>
              </w:rPr>
              <w:t>ОПРЕДЕЛЕНИЯ</w:t>
            </w:r>
            <w:r w:rsidRPr="00046CA0">
              <w:rPr>
                <w:sz w:val="28"/>
                <w:szCs w:val="28"/>
              </w:rPr>
              <w:t xml:space="preserve"> ……………………………………………</w:t>
            </w:r>
            <w:r>
              <w:rPr>
                <w:sz w:val="28"/>
                <w:szCs w:val="28"/>
              </w:rPr>
              <w:t>…………...</w:t>
            </w:r>
            <w:r w:rsidR="00423829">
              <w:rPr>
                <w:sz w:val="28"/>
                <w:szCs w:val="28"/>
                <w:lang w:val="en-US"/>
              </w:rPr>
              <w:t>...</w:t>
            </w:r>
          </w:p>
        </w:tc>
        <w:tc>
          <w:tcPr>
            <w:tcW w:w="273" w:type="pct"/>
          </w:tcPr>
          <w:p w14:paraId="01EE34F8" w14:textId="77777777" w:rsidR="002F0AA9" w:rsidRPr="00046CA0" w:rsidRDefault="002F0AA9" w:rsidP="00C03DB7">
            <w:pPr>
              <w:spacing w:after="0" w:line="360" w:lineRule="auto"/>
              <w:jc w:val="center"/>
              <w:rPr>
                <w:sz w:val="28"/>
                <w:szCs w:val="28"/>
              </w:rPr>
            </w:pPr>
            <w:r>
              <w:rPr>
                <w:sz w:val="28"/>
                <w:szCs w:val="28"/>
              </w:rPr>
              <w:t>5</w:t>
            </w:r>
          </w:p>
        </w:tc>
      </w:tr>
      <w:tr w:rsidR="002F0AA9" w:rsidRPr="00046CA0" w14:paraId="026818B1" w14:textId="77777777" w:rsidTr="00A10967">
        <w:trPr>
          <w:trHeight w:val="426"/>
        </w:trPr>
        <w:tc>
          <w:tcPr>
            <w:tcW w:w="4727" w:type="pct"/>
            <w:hideMark/>
          </w:tcPr>
          <w:p w14:paraId="0E6A9BE0" w14:textId="4E9B3CFC" w:rsidR="002F0AA9" w:rsidRPr="00423829" w:rsidRDefault="002F0AA9" w:rsidP="00C03DB7">
            <w:pPr>
              <w:spacing w:after="0"/>
              <w:jc w:val="both"/>
              <w:rPr>
                <w:sz w:val="28"/>
                <w:szCs w:val="28"/>
                <w:lang w:val="en-US"/>
              </w:rPr>
            </w:pPr>
            <w:r w:rsidRPr="00046CA0">
              <w:rPr>
                <w:b/>
                <w:bCs/>
                <w:sz w:val="28"/>
                <w:szCs w:val="28"/>
              </w:rPr>
              <w:t>ОБОЗНАЧЕНИЯ И СОКРАЩЕНИЯ</w:t>
            </w:r>
            <w:r w:rsidRPr="00046CA0">
              <w:rPr>
                <w:sz w:val="28"/>
                <w:szCs w:val="28"/>
              </w:rPr>
              <w:t xml:space="preserve"> ……………………………</w:t>
            </w:r>
            <w:r>
              <w:rPr>
                <w:sz w:val="28"/>
                <w:szCs w:val="28"/>
              </w:rPr>
              <w:t>…...</w:t>
            </w:r>
            <w:r w:rsidR="00423829">
              <w:rPr>
                <w:sz w:val="28"/>
                <w:szCs w:val="28"/>
                <w:lang w:val="en-US"/>
              </w:rPr>
              <w:t>....</w:t>
            </w:r>
          </w:p>
        </w:tc>
        <w:tc>
          <w:tcPr>
            <w:tcW w:w="273" w:type="pct"/>
          </w:tcPr>
          <w:p w14:paraId="2AEA87CA" w14:textId="77777777" w:rsidR="002F0AA9" w:rsidRPr="00046CA0" w:rsidRDefault="002F0AA9" w:rsidP="00C03DB7">
            <w:pPr>
              <w:spacing w:after="0" w:line="360" w:lineRule="auto"/>
              <w:jc w:val="center"/>
              <w:rPr>
                <w:sz w:val="28"/>
                <w:szCs w:val="28"/>
              </w:rPr>
            </w:pPr>
            <w:r>
              <w:rPr>
                <w:sz w:val="28"/>
                <w:szCs w:val="28"/>
              </w:rPr>
              <w:t>6</w:t>
            </w:r>
          </w:p>
        </w:tc>
      </w:tr>
      <w:tr w:rsidR="002F0AA9" w:rsidRPr="00046CA0" w14:paraId="386C5E45" w14:textId="77777777" w:rsidTr="00A10967">
        <w:trPr>
          <w:trHeight w:val="424"/>
        </w:trPr>
        <w:tc>
          <w:tcPr>
            <w:tcW w:w="4727" w:type="pct"/>
            <w:hideMark/>
          </w:tcPr>
          <w:p w14:paraId="6E87FCA3" w14:textId="7AEC76B5" w:rsidR="002F0AA9" w:rsidRPr="00423829" w:rsidRDefault="002F0AA9" w:rsidP="00C03DB7">
            <w:pPr>
              <w:spacing w:after="0"/>
              <w:jc w:val="both"/>
              <w:rPr>
                <w:sz w:val="28"/>
                <w:szCs w:val="28"/>
                <w:lang w:val="en-US"/>
              </w:rPr>
            </w:pPr>
            <w:r w:rsidRPr="00046CA0">
              <w:rPr>
                <w:b/>
                <w:bCs/>
                <w:sz w:val="28"/>
                <w:szCs w:val="28"/>
              </w:rPr>
              <w:t>ВВЕДЕНИЕ</w:t>
            </w:r>
            <w:r w:rsidRPr="00046CA0">
              <w:rPr>
                <w:sz w:val="28"/>
                <w:szCs w:val="28"/>
              </w:rPr>
              <w:t>……………………………………………………………</w:t>
            </w:r>
            <w:r>
              <w:rPr>
                <w:sz w:val="28"/>
                <w:szCs w:val="28"/>
              </w:rPr>
              <w:t>…</w:t>
            </w:r>
            <w:r w:rsidR="00423829">
              <w:rPr>
                <w:sz w:val="28"/>
                <w:szCs w:val="28"/>
              </w:rPr>
              <w:t>…</w:t>
            </w:r>
            <w:r w:rsidR="00423829">
              <w:rPr>
                <w:sz w:val="28"/>
                <w:szCs w:val="28"/>
                <w:lang w:val="en-US"/>
              </w:rPr>
              <w:t>.</w:t>
            </w:r>
          </w:p>
        </w:tc>
        <w:tc>
          <w:tcPr>
            <w:tcW w:w="273" w:type="pct"/>
          </w:tcPr>
          <w:p w14:paraId="71F3FE36" w14:textId="77777777" w:rsidR="002F0AA9" w:rsidRPr="00046CA0" w:rsidRDefault="002F0AA9" w:rsidP="00C03DB7">
            <w:pPr>
              <w:spacing w:after="0" w:line="360" w:lineRule="auto"/>
              <w:jc w:val="center"/>
              <w:rPr>
                <w:sz w:val="28"/>
                <w:szCs w:val="28"/>
              </w:rPr>
            </w:pPr>
            <w:r>
              <w:rPr>
                <w:sz w:val="28"/>
                <w:szCs w:val="28"/>
              </w:rPr>
              <w:t>7</w:t>
            </w:r>
          </w:p>
        </w:tc>
      </w:tr>
      <w:tr w:rsidR="002F0AA9" w:rsidRPr="00046CA0" w14:paraId="47BD6BCF" w14:textId="77777777" w:rsidTr="00A10967">
        <w:trPr>
          <w:trHeight w:val="424"/>
        </w:trPr>
        <w:tc>
          <w:tcPr>
            <w:tcW w:w="4727" w:type="pct"/>
            <w:hideMark/>
          </w:tcPr>
          <w:p w14:paraId="30695243" w14:textId="75D4BF3A" w:rsidR="002F0AA9" w:rsidRPr="00046CA0" w:rsidRDefault="002F0AA9" w:rsidP="002F0AA9">
            <w:pPr>
              <w:pStyle w:val="a4"/>
              <w:numPr>
                <w:ilvl w:val="0"/>
                <w:numId w:val="1"/>
              </w:numPr>
              <w:tabs>
                <w:tab w:val="left" w:pos="318"/>
              </w:tabs>
              <w:spacing w:after="0"/>
              <w:ind w:left="0" w:firstLine="34"/>
              <w:jc w:val="both"/>
              <w:rPr>
                <w:rFonts w:ascii="Times New Roman" w:eastAsia="Times New Roman" w:hAnsi="Times New Roman"/>
                <w:sz w:val="28"/>
                <w:szCs w:val="28"/>
                <w:lang w:val="en-US"/>
              </w:rPr>
            </w:pPr>
            <w:r w:rsidRPr="00046CA0">
              <w:rPr>
                <w:rFonts w:ascii="Times New Roman" w:eastAsia="Times New Roman" w:hAnsi="Times New Roman"/>
                <w:b/>
                <w:bCs/>
                <w:sz w:val="28"/>
                <w:szCs w:val="28"/>
              </w:rPr>
              <w:t>ОБЗОР ЛИТЕРАТУРЫ</w:t>
            </w:r>
            <w:r w:rsidRPr="00046CA0">
              <w:rPr>
                <w:rFonts w:ascii="Times New Roman" w:eastAsia="Times New Roman" w:hAnsi="Times New Roman"/>
                <w:sz w:val="28"/>
                <w:szCs w:val="28"/>
              </w:rPr>
              <w:t>……………………………………..........</w:t>
            </w:r>
            <w:r>
              <w:rPr>
                <w:rFonts w:ascii="Times New Roman" w:eastAsia="Times New Roman" w:hAnsi="Times New Roman"/>
                <w:sz w:val="28"/>
                <w:szCs w:val="28"/>
              </w:rPr>
              <w:t>.....</w:t>
            </w:r>
            <w:r w:rsidR="00423829">
              <w:rPr>
                <w:rFonts w:ascii="Times New Roman" w:eastAsia="Times New Roman" w:hAnsi="Times New Roman"/>
                <w:sz w:val="28"/>
                <w:szCs w:val="28"/>
                <w:lang w:val="en-US"/>
              </w:rPr>
              <w:t>....</w:t>
            </w:r>
          </w:p>
        </w:tc>
        <w:tc>
          <w:tcPr>
            <w:tcW w:w="273" w:type="pct"/>
          </w:tcPr>
          <w:p w14:paraId="53859BF8" w14:textId="6C33B601" w:rsidR="002F0AA9" w:rsidRPr="00C564CF" w:rsidRDefault="002F0AA9" w:rsidP="00C03DB7">
            <w:pPr>
              <w:spacing w:after="0" w:line="360" w:lineRule="auto"/>
              <w:jc w:val="center"/>
              <w:rPr>
                <w:sz w:val="28"/>
                <w:szCs w:val="28"/>
                <w:lang w:val="en-US"/>
              </w:rPr>
            </w:pPr>
            <w:r>
              <w:rPr>
                <w:sz w:val="28"/>
                <w:szCs w:val="28"/>
              </w:rPr>
              <w:t>1</w:t>
            </w:r>
            <w:r w:rsidR="00C564CF">
              <w:rPr>
                <w:sz w:val="28"/>
                <w:szCs w:val="28"/>
                <w:lang w:val="en-US"/>
              </w:rPr>
              <w:t>2</w:t>
            </w:r>
          </w:p>
        </w:tc>
      </w:tr>
      <w:tr w:rsidR="002F0AA9" w:rsidRPr="00046CA0" w14:paraId="7B9F9595" w14:textId="77777777" w:rsidTr="00A10967">
        <w:trPr>
          <w:trHeight w:val="424"/>
        </w:trPr>
        <w:tc>
          <w:tcPr>
            <w:tcW w:w="4727" w:type="pct"/>
            <w:hideMark/>
          </w:tcPr>
          <w:p w14:paraId="48DDC18F" w14:textId="491519FA" w:rsidR="002F0AA9" w:rsidRPr="00046CA0" w:rsidRDefault="002F0AA9" w:rsidP="002F0AA9">
            <w:pPr>
              <w:pStyle w:val="formattext"/>
              <w:numPr>
                <w:ilvl w:val="1"/>
                <w:numId w:val="2"/>
              </w:numPr>
              <w:shd w:val="clear" w:color="auto" w:fill="FFFFFF"/>
              <w:tabs>
                <w:tab w:val="left" w:pos="601"/>
              </w:tabs>
              <w:spacing w:before="0" w:beforeAutospacing="0" w:after="0" w:afterAutospacing="0" w:line="276" w:lineRule="auto"/>
              <w:ind w:left="0" w:firstLine="0"/>
              <w:jc w:val="both"/>
              <w:textAlignment w:val="baseline"/>
              <w:rPr>
                <w:bCs/>
                <w:spacing w:val="2"/>
                <w:sz w:val="28"/>
                <w:szCs w:val="28"/>
                <w:shd w:val="clear" w:color="auto" w:fill="FFFFFF"/>
              </w:rPr>
            </w:pPr>
            <w:r w:rsidRPr="00046CA0">
              <w:rPr>
                <w:bCs/>
                <w:spacing w:val="2"/>
                <w:sz w:val="28"/>
                <w:szCs w:val="28"/>
                <w:shd w:val="clear" w:color="auto" w:fill="FFFFFF"/>
              </w:rPr>
              <w:t>Развитие урановой промышленности в мире и Казахстане…</w:t>
            </w:r>
            <w:r>
              <w:rPr>
                <w:bCs/>
                <w:spacing w:val="2"/>
                <w:sz w:val="28"/>
                <w:szCs w:val="28"/>
                <w:shd w:val="clear" w:color="auto" w:fill="FFFFFF"/>
              </w:rPr>
              <w:t>…</w:t>
            </w:r>
            <w:r w:rsidR="00423829">
              <w:rPr>
                <w:bCs/>
                <w:spacing w:val="2"/>
                <w:sz w:val="28"/>
                <w:szCs w:val="28"/>
                <w:shd w:val="clear" w:color="auto" w:fill="FFFFFF"/>
              </w:rPr>
              <w:t>…</w:t>
            </w:r>
            <w:r w:rsidR="00423829" w:rsidRPr="00423829">
              <w:rPr>
                <w:bCs/>
                <w:spacing w:val="2"/>
                <w:sz w:val="28"/>
                <w:szCs w:val="28"/>
                <w:shd w:val="clear" w:color="auto" w:fill="FFFFFF"/>
              </w:rPr>
              <w:t>...</w:t>
            </w:r>
          </w:p>
        </w:tc>
        <w:tc>
          <w:tcPr>
            <w:tcW w:w="273" w:type="pct"/>
          </w:tcPr>
          <w:p w14:paraId="7E577139" w14:textId="4DC1C937" w:rsidR="002F0AA9" w:rsidRPr="00C564CF" w:rsidRDefault="002F0AA9" w:rsidP="00C03DB7">
            <w:pPr>
              <w:spacing w:after="0" w:line="360" w:lineRule="auto"/>
              <w:jc w:val="center"/>
              <w:rPr>
                <w:sz w:val="28"/>
                <w:szCs w:val="28"/>
                <w:lang w:val="en-US"/>
              </w:rPr>
            </w:pPr>
            <w:r>
              <w:rPr>
                <w:sz w:val="28"/>
                <w:szCs w:val="28"/>
                <w:lang w:val="kk-KZ"/>
              </w:rPr>
              <w:t>1</w:t>
            </w:r>
            <w:r w:rsidR="00C564CF">
              <w:rPr>
                <w:sz w:val="28"/>
                <w:szCs w:val="28"/>
                <w:lang w:val="en-US"/>
              </w:rPr>
              <w:t>2</w:t>
            </w:r>
          </w:p>
        </w:tc>
      </w:tr>
      <w:tr w:rsidR="002F0AA9" w:rsidRPr="00046CA0" w14:paraId="29C964BD" w14:textId="77777777" w:rsidTr="00A10967">
        <w:trPr>
          <w:trHeight w:val="424"/>
        </w:trPr>
        <w:tc>
          <w:tcPr>
            <w:tcW w:w="4727" w:type="pct"/>
            <w:hideMark/>
          </w:tcPr>
          <w:p w14:paraId="343A7B54" w14:textId="747BDE2F" w:rsidR="002F0AA9" w:rsidRPr="00423829" w:rsidRDefault="002F0AA9" w:rsidP="00C03DB7">
            <w:pPr>
              <w:pStyle w:val="formattext"/>
              <w:shd w:val="clear" w:color="auto" w:fill="FFFFFF"/>
              <w:tabs>
                <w:tab w:val="left" w:pos="459"/>
                <w:tab w:val="left" w:pos="885"/>
                <w:tab w:val="left" w:pos="1134"/>
              </w:tabs>
              <w:spacing w:before="0" w:beforeAutospacing="0" w:after="0" w:afterAutospacing="0" w:line="276" w:lineRule="auto"/>
              <w:jc w:val="both"/>
              <w:textAlignment w:val="baseline"/>
              <w:rPr>
                <w:bCs/>
                <w:spacing w:val="2"/>
                <w:sz w:val="28"/>
                <w:szCs w:val="28"/>
                <w:shd w:val="clear" w:color="auto" w:fill="FFFFFF"/>
                <w:lang w:val="en-US"/>
              </w:rPr>
            </w:pPr>
            <w:r w:rsidRPr="00046CA0">
              <w:rPr>
                <w:bCs/>
                <w:spacing w:val="2"/>
                <w:sz w:val="28"/>
                <w:szCs w:val="28"/>
                <w:shd w:val="clear" w:color="auto" w:fill="FFFFFF"/>
              </w:rPr>
              <w:t>1.2</w:t>
            </w:r>
            <w:r>
              <w:rPr>
                <w:bCs/>
                <w:spacing w:val="2"/>
                <w:sz w:val="28"/>
                <w:szCs w:val="28"/>
                <w:shd w:val="clear" w:color="auto" w:fill="FFFFFF"/>
                <w:lang w:val="kk-KZ"/>
              </w:rPr>
              <w:t xml:space="preserve"> </w:t>
            </w:r>
            <w:r w:rsidRPr="009074E6">
              <w:rPr>
                <w:bCs/>
                <w:sz w:val="28"/>
                <w:szCs w:val="28"/>
              </w:rPr>
              <w:t>Северо-Казахстанская урановорудная провинция</w:t>
            </w:r>
            <w:r w:rsidRPr="00046CA0">
              <w:rPr>
                <w:bCs/>
                <w:spacing w:val="2"/>
                <w:sz w:val="28"/>
                <w:szCs w:val="28"/>
                <w:shd w:val="clear" w:color="auto" w:fill="FFFFFF"/>
              </w:rPr>
              <w:t xml:space="preserve"> ……</w:t>
            </w:r>
            <w:r>
              <w:rPr>
                <w:bCs/>
                <w:spacing w:val="2"/>
                <w:sz w:val="28"/>
                <w:szCs w:val="28"/>
                <w:shd w:val="clear" w:color="auto" w:fill="FFFFFF"/>
              </w:rPr>
              <w:t>.</w:t>
            </w:r>
            <w:r>
              <w:rPr>
                <w:bCs/>
                <w:spacing w:val="2"/>
                <w:sz w:val="28"/>
                <w:szCs w:val="28"/>
                <w:shd w:val="clear" w:color="auto" w:fill="FFFFFF"/>
                <w:lang w:val="kk-KZ"/>
              </w:rPr>
              <w:t>..................</w:t>
            </w:r>
            <w:r w:rsidR="00423829">
              <w:rPr>
                <w:bCs/>
                <w:spacing w:val="2"/>
                <w:sz w:val="28"/>
                <w:szCs w:val="28"/>
                <w:shd w:val="clear" w:color="auto" w:fill="FFFFFF"/>
                <w:lang w:val="en-US"/>
              </w:rPr>
              <w:t>.....</w:t>
            </w:r>
          </w:p>
        </w:tc>
        <w:tc>
          <w:tcPr>
            <w:tcW w:w="273" w:type="pct"/>
          </w:tcPr>
          <w:p w14:paraId="429A0548" w14:textId="2B85F689" w:rsidR="002F0AA9" w:rsidRPr="00C564CF" w:rsidRDefault="002F0AA9" w:rsidP="00C03DB7">
            <w:pPr>
              <w:spacing w:after="0"/>
              <w:jc w:val="center"/>
              <w:rPr>
                <w:sz w:val="28"/>
                <w:szCs w:val="28"/>
                <w:lang w:val="en-US"/>
              </w:rPr>
            </w:pPr>
            <w:r>
              <w:rPr>
                <w:sz w:val="28"/>
                <w:szCs w:val="28"/>
                <w:lang w:val="kk-KZ"/>
              </w:rPr>
              <w:t>1</w:t>
            </w:r>
            <w:r w:rsidR="00C564CF">
              <w:rPr>
                <w:sz w:val="28"/>
                <w:szCs w:val="28"/>
                <w:lang w:val="en-US"/>
              </w:rPr>
              <w:t>3</w:t>
            </w:r>
          </w:p>
        </w:tc>
      </w:tr>
      <w:tr w:rsidR="002F0AA9" w:rsidRPr="00046CA0" w14:paraId="2100C095" w14:textId="77777777" w:rsidTr="00A10967">
        <w:trPr>
          <w:trHeight w:val="424"/>
        </w:trPr>
        <w:tc>
          <w:tcPr>
            <w:tcW w:w="4727" w:type="pct"/>
            <w:hideMark/>
          </w:tcPr>
          <w:p w14:paraId="2E2A6860" w14:textId="1E110B37" w:rsidR="002F0AA9" w:rsidRPr="009074E6" w:rsidRDefault="002F0AA9" w:rsidP="00C03DB7">
            <w:pPr>
              <w:suppressAutoHyphens/>
              <w:spacing w:after="0" w:line="240" w:lineRule="auto"/>
              <w:jc w:val="both"/>
              <w:rPr>
                <w:sz w:val="28"/>
                <w:szCs w:val="28"/>
                <w:lang w:val="kk-KZ"/>
              </w:rPr>
            </w:pPr>
            <w:r w:rsidRPr="009074E6">
              <w:rPr>
                <w:sz w:val="28"/>
                <w:szCs w:val="28"/>
                <w:lang w:val="kk-KZ"/>
              </w:rPr>
              <w:t xml:space="preserve">1.2.1 </w:t>
            </w:r>
            <w:r w:rsidRPr="009B393F">
              <w:rPr>
                <w:sz w:val="28"/>
                <w:szCs w:val="28"/>
                <w:lang w:val="kk-KZ"/>
              </w:rPr>
              <w:t>Основные сведения и деятельности ТОО СГХК..............</w:t>
            </w:r>
            <w:r w:rsidR="00423829" w:rsidRPr="009B393F">
              <w:rPr>
                <w:sz w:val="28"/>
                <w:szCs w:val="28"/>
              </w:rPr>
              <w:t>....</w:t>
            </w:r>
            <w:r w:rsidR="009B393F">
              <w:rPr>
                <w:sz w:val="28"/>
                <w:szCs w:val="28"/>
              </w:rPr>
              <w:t>................</w:t>
            </w:r>
          </w:p>
        </w:tc>
        <w:tc>
          <w:tcPr>
            <w:tcW w:w="273" w:type="pct"/>
          </w:tcPr>
          <w:p w14:paraId="2BF2E9D1" w14:textId="06CCFCFA" w:rsidR="002F0AA9" w:rsidRPr="00C564CF" w:rsidRDefault="002F0AA9" w:rsidP="00C03DB7">
            <w:pPr>
              <w:spacing w:after="0"/>
              <w:jc w:val="center"/>
              <w:rPr>
                <w:sz w:val="28"/>
                <w:szCs w:val="28"/>
                <w:lang w:val="en-US"/>
              </w:rPr>
            </w:pPr>
            <w:r>
              <w:rPr>
                <w:sz w:val="28"/>
                <w:szCs w:val="28"/>
                <w:lang w:val="kk-KZ"/>
              </w:rPr>
              <w:t>1</w:t>
            </w:r>
            <w:r w:rsidR="00C564CF">
              <w:rPr>
                <w:sz w:val="28"/>
                <w:szCs w:val="28"/>
                <w:lang w:val="en-US"/>
              </w:rPr>
              <w:t>5</w:t>
            </w:r>
          </w:p>
        </w:tc>
      </w:tr>
      <w:tr w:rsidR="002F0AA9" w:rsidRPr="00046CA0" w14:paraId="28C7E303" w14:textId="77777777" w:rsidTr="00A10967">
        <w:trPr>
          <w:trHeight w:val="424"/>
        </w:trPr>
        <w:tc>
          <w:tcPr>
            <w:tcW w:w="4727" w:type="pct"/>
            <w:hideMark/>
          </w:tcPr>
          <w:p w14:paraId="34E8DCCF" w14:textId="44DA8B39" w:rsidR="002F0AA9" w:rsidRPr="00423829" w:rsidRDefault="002F0AA9" w:rsidP="00C03DB7">
            <w:pPr>
              <w:tabs>
                <w:tab w:val="left" w:pos="851"/>
                <w:tab w:val="left" w:pos="993"/>
                <w:tab w:val="left" w:pos="1134"/>
              </w:tabs>
              <w:suppressAutoHyphens/>
              <w:spacing w:after="0" w:line="240" w:lineRule="auto"/>
              <w:jc w:val="both"/>
              <w:rPr>
                <w:sz w:val="28"/>
                <w:szCs w:val="28"/>
              </w:rPr>
            </w:pPr>
            <w:r w:rsidRPr="00A96261">
              <w:rPr>
                <w:sz w:val="28"/>
                <w:szCs w:val="28"/>
              </w:rPr>
              <w:t>1.3 Анализ современного состояния хвостохранилищ РАО в Казахстане и мире и их влияние на окружающую среду</w:t>
            </w:r>
            <w:r>
              <w:rPr>
                <w:sz w:val="28"/>
                <w:szCs w:val="28"/>
              </w:rPr>
              <w:t>………………</w:t>
            </w:r>
            <w:r w:rsidR="00423829">
              <w:rPr>
                <w:sz w:val="28"/>
                <w:szCs w:val="28"/>
              </w:rPr>
              <w:t>…</w:t>
            </w:r>
            <w:r w:rsidR="00423829" w:rsidRPr="00423829">
              <w:rPr>
                <w:sz w:val="28"/>
                <w:szCs w:val="28"/>
              </w:rPr>
              <w:t>…………</w:t>
            </w:r>
            <w:r w:rsidR="00423829">
              <w:rPr>
                <w:sz w:val="28"/>
                <w:szCs w:val="28"/>
              </w:rPr>
              <w:t>…</w:t>
            </w:r>
            <w:r w:rsidR="00423829" w:rsidRPr="00423829">
              <w:rPr>
                <w:sz w:val="28"/>
                <w:szCs w:val="28"/>
              </w:rPr>
              <w:t>..</w:t>
            </w:r>
          </w:p>
        </w:tc>
        <w:tc>
          <w:tcPr>
            <w:tcW w:w="273" w:type="pct"/>
          </w:tcPr>
          <w:p w14:paraId="646BD261" w14:textId="77777777" w:rsidR="002F0AA9" w:rsidRDefault="002F0AA9" w:rsidP="00C03DB7">
            <w:pPr>
              <w:spacing w:after="0"/>
              <w:jc w:val="center"/>
              <w:rPr>
                <w:sz w:val="28"/>
                <w:szCs w:val="28"/>
              </w:rPr>
            </w:pPr>
          </w:p>
          <w:p w14:paraId="1772C3A2" w14:textId="216B5DB0" w:rsidR="002F0AA9" w:rsidRPr="00C564CF" w:rsidRDefault="002F0AA9" w:rsidP="00C03DB7">
            <w:pPr>
              <w:spacing w:after="0"/>
              <w:jc w:val="center"/>
              <w:rPr>
                <w:sz w:val="28"/>
                <w:szCs w:val="28"/>
                <w:lang w:val="en-US"/>
              </w:rPr>
            </w:pPr>
            <w:r>
              <w:rPr>
                <w:sz w:val="28"/>
                <w:szCs w:val="28"/>
              </w:rPr>
              <w:t>1</w:t>
            </w:r>
            <w:r w:rsidR="00C564CF">
              <w:rPr>
                <w:sz w:val="28"/>
                <w:szCs w:val="28"/>
                <w:lang w:val="en-US"/>
              </w:rPr>
              <w:t>7</w:t>
            </w:r>
          </w:p>
        </w:tc>
      </w:tr>
      <w:tr w:rsidR="002F0AA9" w:rsidRPr="00046CA0" w14:paraId="21758B5C" w14:textId="77777777" w:rsidTr="00A10967">
        <w:trPr>
          <w:trHeight w:val="424"/>
        </w:trPr>
        <w:tc>
          <w:tcPr>
            <w:tcW w:w="4727" w:type="pct"/>
            <w:hideMark/>
          </w:tcPr>
          <w:p w14:paraId="175CB6AB" w14:textId="77777777" w:rsidR="002F0AA9" w:rsidRPr="00A96261" w:rsidRDefault="002F0AA9" w:rsidP="00C03DB7">
            <w:pPr>
              <w:pStyle w:val="formattext"/>
              <w:shd w:val="clear" w:color="auto" w:fill="FFFFFF"/>
              <w:tabs>
                <w:tab w:val="left" w:pos="993"/>
                <w:tab w:val="left" w:pos="1134"/>
              </w:tabs>
              <w:spacing w:before="0" w:beforeAutospacing="0" w:after="0" w:afterAutospacing="0"/>
              <w:jc w:val="both"/>
              <w:textAlignment w:val="baseline"/>
              <w:rPr>
                <w:sz w:val="28"/>
                <w:szCs w:val="28"/>
              </w:rPr>
            </w:pPr>
            <w:r w:rsidRPr="00A96261">
              <w:rPr>
                <w:spacing w:val="2"/>
                <w:sz w:val="28"/>
                <w:szCs w:val="28"/>
                <w:shd w:val="clear" w:color="auto" w:fill="FFFFFF"/>
              </w:rPr>
              <w:t xml:space="preserve">1.4 Радиационная обстановка </w:t>
            </w:r>
            <w:r w:rsidRPr="00A96261">
              <w:rPr>
                <w:sz w:val="28"/>
                <w:szCs w:val="28"/>
              </w:rPr>
              <w:t>Северо-Казахстанской урановорудной провинции</w:t>
            </w:r>
            <w:r>
              <w:rPr>
                <w:sz w:val="28"/>
                <w:szCs w:val="28"/>
              </w:rPr>
              <w:t>……………………………………………………………………</w:t>
            </w:r>
          </w:p>
        </w:tc>
        <w:tc>
          <w:tcPr>
            <w:tcW w:w="273" w:type="pct"/>
          </w:tcPr>
          <w:p w14:paraId="5AD88A06" w14:textId="77777777" w:rsidR="002F0AA9" w:rsidRDefault="002F0AA9" w:rsidP="00C03DB7">
            <w:pPr>
              <w:spacing w:after="0"/>
              <w:jc w:val="center"/>
              <w:rPr>
                <w:sz w:val="28"/>
                <w:szCs w:val="28"/>
              </w:rPr>
            </w:pPr>
          </w:p>
          <w:p w14:paraId="4033E218" w14:textId="295D8873" w:rsidR="002F0AA9" w:rsidRPr="00C564CF" w:rsidRDefault="002F0AA9" w:rsidP="00C03DB7">
            <w:pPr>
              <w:spacing w:after="0"/>
              <w:jc w:val="center"/>
              <w:rPr>
                <w:sz w:val="28"/>
                <w:szCs w:val="28"/>
                <w:lang w:val="en-US"/>
              </w:rPr>
            </w:pPr>
            <w:r>
              <w:rPr>
                <w:sz w:val="28"/>
                <w:szCs w:val="28"/>
              </w:rPr>
              <w:t>1</w:t>
            </w:r>
            <w:r w:rsidR="00C564CF">
              <w:rPr>
                <w:sz w:val="28"/>
                <w:szCs w:val="28"/>
                <w:lang w:val="en-US"/>
              </w:rPr>
              <w:t>9</w:t>
            </w:r>
          </w:p>
        </w:tc>
      </w:tr>
      <w:tr w:rsidR="002F0AA9" w:rsidRPr="00046CA0" w14:paraId="142C228B" w14:textId="77777777" w:rsidTr="00A10967">
        <w:trPr>
          <w:trHeight w:val="424"/>
        </w:trPr>
        <w:tc>
          <w:tcPr>
            <w:tcW w:w="4727" w:type="pct"/>
            <w:hideMark/>
          </w:tcPr>
          <w:p w14:paraId="35701DB1" w14:textId="77777777" w:rsidR="002F0AA9" w:rsidRPr="0091470E" w:rsidRDefault="002F0AA9" w:rsidP="00C03DB7">
            <w:pPr>
              <w:suppressAutoHyphens/>
              <w:spacing w:after="0" w:line="240" w:lineRule="auto"/>
              <w:jc w:val="both"/>
              <w:rPr>
                <w:sz w:val="28"/>
                <w:szCs w:val="28"/>
              </w:rPr>
            </w:pPr>
            <w:r w:rsidRPr="0091470E">
              <w:rPr>
                <w:sz w:val="28"/>
                <w:szCs w:val="28"/>
                <w:lang w:val="kk-KZ"/>
              </w:rPr>
              <w:t xml:space="preserve">1.4.1 </w:t>
            </w:r>
            <w:r w:rsidRPr="0091470E">
              <w:rPr>
                <w:sz w:val="28"/>
                <w:szCs w:val="28"/>
              </w:rPr>
              <w:t>Проблемы радоноопасности на территории уранодобывающих предприятий</w:t>
            </w:r>
            <w:r>
              <w:rPr>
                <w:sz w:val="28"/>
                <w:szCs w:val="28"/>
              </w:rPr>
              <w:t>………………………………………………………………….</w:t>
            </w:r>
            <w:r w:rsidRPr="0091470E">
              <w:rPr>
                <w:sz w:val="28"/>
                <w:szCs w:val="28"/>
              </w:rPr>
              <w:t xml:space="preserve"> </w:t>
            </w:r>
          </w:p>
        </w:tc>
        <w:tc>
          <w:tcPr>
            <w:tcW w:w="273" w:type="pct"/>
          </w:tcPr>
          <w:p w14:paraId="292FDDE7" w14:textId="77777777" w:rsidR="002F0AA9" w:rsidRDefault="002F0AA9" w:rsidP="00C03DB7">
            <w:pPr>
              <w:spacing w:after="0"/>
              <w:jc w:val="center"/>
              <w:rPr>
                <w:sz w:val="28"/>
                <w:szCs w:val="28"/>
              </w:rPr>
            </w:pPr>
          </w:p>
          <w:p w14:paraId="2C60AF26" w14:textId="6A37ACF4" w:rsidR="002F0AA9" w:rsidRPr="00C564CF" w:rsidRDefault="002F0AA9" w:rsidP="00C03DB7">
            <w:pPr>
              <w:spacing w:after="0"/>
              <w:jc w:val="center"/>
              <w:rPr>
                <w:sz w:val="28"/>
                <w:szCs w:val="28"/>
                <w:lang w:val="en-US"/>
              </w:rPr>
            </w:pPr>
            <w:r>
              <w:rPr>
                <w:sz w:val="28"/>
                <w:szCs w:val="28"/>
              </w:rPr>
              <w:t>2</w:t>
            </w:r>
            <w:r w:rsidR="00C564CF">
              <w:rPr>
                <w:sz w:val="28"/>
                <w:szCs w:val="28"/>
                <w:lang w:val="en-US"/>
              </w:rPr>
              <w:t>2</w:t>
            </w:r>
          </w:p>
        </w:tc>
      </w:tr>
      <w:tr w:rsidR="002F0AA9" w:rsidRPr="00046CA0" w14:paraId="5C7A0771" w14:textId="77777777" w:rsidTr="00A10967">
        <w:trPr>
          <w:trHeight w:val="424"/>
        </w:trPr>
        <w:tc>
          <w:tcPr>
            <w:tcW w:w="4727" w:type="pct"/>
            <w:hideMark/>
          </w:tcPr>
          <w:p w14:paraId="7C35EAE3" w14:textId="77777777" w:rsidR="002F0AA9" w:rsidRPr="0091470E" w:rsidRDefault="002F0AA9" w:rsidP="002F0AA9">
            <w:pPr>
              <w:pStyle w:val="formattext"/>
              <w:numPr>
                <w:ilvl w:val="1"/>
                <w:numId w:val="43"/>
              </w:numPr>
              <w:shd w:val="clear" w:color="auto" w:fill="FFFFFF"/>
              <w:tabs>
                <w:tab w:val="left" w:pos="1134"/>
              </w:tabs>
              <w:spacing w:before="0" w:beforeAutospacing="0" w:after="0" w:afterAutospacing="0"/>
              <w:jc w:val="both"/>
              <w:textAlignment w:val="baseline"/>
              <w:rPr>
                <w:spacing w:val="2"/>
                <w:sz w:val="28"/>
                <w:szCs w:val="28"/>
                <w:shd w:val="clear" w:color="auto" w:fill="FFFFFF"/>
              </w:rPr>
            </w:pPr>
            <w:r w:rsidRPr="0091470E">
              <w:rPr>
                <w:spacing w:val="2"/>
                <w:sz w:val="28"/>
                <w:szCs w:val="28"/>
                <w:shd w:val="clear" w:color="auto" w:fill="FFFFFF"/>
              </w:rPr>
              <w:t>Модели оценки доз облучения критических групп населения</w:t>
            </w:r>
            <w:r>
              <w:rPr>
                <w:spacing w:val="2"/>
                <w:sz w:val="28"/>
                <w:szCs w:val="28"/>
                <w:shd w:val="clear" w:color="auto" w:fill="FFFFFF"/>
              </w:rPr>
              <w:t>……….</w:t>
            </w:r>
          </w:p>
        </w:tc>
        <w:tc>
          <w:tcPr>
            <w:tcW w:w="273" w:type="pct"/>
          </w:tcPr>
          <w:p w14:paraId="3B80EFBD" w14:textId="2A5086E7" w:rsidR="002F0AA9" w:rsidRPr="00C564CF" w:rsidRDefault="002F0AA9" w:rsidP="00C03DB7">
            <w:pPr>
              <w:spacing w:after="0" w:line="240" w:lineRule="auto"/>
              <w:jc w:val="center"/>
              <w:rPr>
                <w:sz w:val="28"/>
                <w:szCs w:val="28"/>
                <w:lang w:val="en-US"/>
              </w:rPr>
            </w:pPr>
            <w:r>
              <w:rPr>
                <w:sz w:val="28"/>
                <w:szCs w:val="28"/>
              </w:rPr>
              <w:t>2</w:t>
            </w:r>
            <w:r w:rsidR="00C564CF">
              <w:rPr>
                <w:sz w:val="28"/>
                <w:szCs w:val="28"/>
                <w:lang w:val="en-US"/>
              </w:rPr>
              <w:t>3</w:t>
            </w:r>
          </w:p>
        </w:tc>
      </w:tr>
      <w:tr w:rsidR="002F0AA9" w:rsidRPr="00046CA0" w14:paraId="68446E97" w14:textId="77777777" w:rsidTr="00A10967">
        <w:trPr>
          <w:trHeight w:val="424"/>
        </w:trPr>
        <w:tc>
          <w:tcPr>
            <w:tcW w:w="4727" w:type="pct"/>
            <w:hideMark/>
          </w:tcPr>
          <w:p w14:paraId="507C5576" w14:textId="5BD71FF3" w:rsidR="002F0AA9" w:rsidRPr="003A1EBF" w:rsidRDefault="002F0AA9" w:rsidP="00C03DB7">
            <w:pPr>
              <w:spacing w:after="0" w:line="240" w:lineRule="auto"/>
              <w:jc w:val="both"/>
              <w:rPr>
                <w:sz w:val="28"/>
                <w:szCs w:val="28"/>
                <w:lang w:val="en-US"/>
              </w:rPr>
            </w:pPr>
            <w:r w:rsidRPr="00046CA0">
              <w:rPr>
                <w:b/>
                <w:bCs/>
                <w:sz w:val="28"/>
                <w:szCs w:val="28"/>
              </w:rPr>
              <w:t>2</w:t>
            </w:r>
            <w:r w:rsidRPr="00046CA0">
              <w:rPr>
                <w:sz w:val="28"/>
                <w:szCs w:val="28"/>
              </w:rPr>
              <w:t xml:space="preserve"> </w:t>
            </w:r>
            <w:r w:rsidRPr="00046CA0">
              <w:rPr>
                <w:b/>
                <w:bCs/>
                <w:sz w:val="28"/>
                <w:szCs w:val="28"/>
              </w:rPr>
              <w:t>ОБЪЕКТЫ И МЕТОДЫ ИССЛЕДОВАНИЯ</w:t>
            </w:r>
            <w:r w:rsidRPr="00046CA0">
              <w:rPr>
                <w:sz w:val="28"/>
                <w:szCs w:val="28"/>
              </w:rPr>
              <w:t>…………………...</w:t>
            </w:r>
            <w:r w:rsidR="003A1EBF">
              <w:rPr>
                <w:sz w:val="28"/>
                <w:szCs w:val="28"/>
                <w:lang w:val="en-US"/>
              </w:rPr>
              <w:t>.........</w:t>
            </w:r>
          </w:p>
        </w:tc>
        <w:tc>
          <w:tcPr>
            <w:tcW w:w="273" w:type="pct"/>
          </w:tcPr>
          <w:p w14:paraId="4CE780C9" w14:textId="2C75DDF2" w:rsidR="002F0AA9" w:rsidRPr="00C564CF" w:rsidRDefault="002F0AA9" w:rsidP="00C03DB7">
            <w:pPr>
              <w:spacing w:after="0" w:line="240" w:lineRule="auto"/>
              <w:jc w:val="center"/>
              <w:rPr>
                <w:sz w:val="28"/>
                <w:szCs w:val="28"/>
                <w:lang w:val="en-US"/>
              </w:rPr>
            </w:pPr>
            <w:r>
              <w:rPr>
                <w:sz w:val="28"/>
                <w:szCs w:val="28"/>
              </w:rPr>
              <w:t>2</w:t>
            </w:r>
            <w:r w:rsidR="00C564CF">
              <w:rPr>
                <w:sz w:val="28"/>
                <w:szCs w:val="28"/>
                <w:lang w:val="en-US"/>
              </w:rPr>
              <w:t>8</w:t>
            </w:r>
          </w:p>
        </w:tc>
      </w:tr>
      <w:tr w:rsidR="002F0AA9" w:rsidRPr="00046CA0" w14:paraId="6A483CC1" w14:textId="77777777" w:rsidTr="00A10967">
        <w:trPr>
          <w:trHeight w:val="424"/>
        </w:trPr>
        <w:tc>
          <w:tcPr>
            <w:tcW w:w="4727" w:type="pct"/>
            <w:hideMark/>
          </w:tcPr>
          <w:p w14:paraId="24539350" w14:textId="77777777" w:rsidR="002F0AA9" w:rsidRPr="00046CA0" w:rsidRDefault="002F0AA9" w:rsidP="00C03DB7">
            <w:pPr>
              <w:pStyle w:val="formattext"/>
              <w:shd w:val="clear" w:color="auto" w:fill="FFFFFF"/>
              <w:tabs>
                <w:tab w:val="left" w:pos="709"/>
              </w:tabs>
              <w:spacing w:before="0" w:beforeAutospacing="0" w:after="0" w:afterAutospacing="0" w:line="276" w:lineRule="auto"/>
              <w:jc w:val="both"/>
              <w:textAlignment w:val="baseline"/>
              <w:rPr>
                <w:b/>
                <w:bCs/>
                <w:spacing w:val="2"/>
                <w:sz w:val="28"/>
                <w:szCs w:val="28"/>
                <w:shd w:val="clear" w:color="auto" w:fill="FFFFFF"/>
              </w:rPr>
            </w:pPr>
            <w:r w:rsidRPr="00046CA0">
              <w:rPr>
                <w:sz w:val="28"/>
                <w:szCs w:val="28"/>
              </w:rPr>
              <w:t xml:space="preserve">2.1 </w:t>
            </w:r>
            <w:r w:rsidRPr="0091470E">
              <w:rPr>
                <w:sz w:val="28"/>
                <w:szCs w:val="28"/>
              </w:rPr>
              <w:t>Комплексная оценка радиационной обстановки территории населенных пунктов</w:t>
            </w:r>
            <w:r>
              <w:rPr>
                <w:sz w:val="28"/>
                <w:szCs w:val="28"/>
              </w:rPr>
              <w:t>…………………………………………………………</w:t>
            </w:r>
          </w:p>
        </w:tc>
        <w:tc>
          <w:tcPr>
            <w:tcW w:w="273" w:type="pct"/>
          </w:tcPr>
          <w:p w14:paraId="35473297" w14:textId="77777777" w:rsidR="002F0AA9" w:rsidRDefault="002F0AA9" w:rsidP="00C03DB7">
            <w:pPr>
              <w:spacing w:after="0" w:line="240" w:lineRule="auto"/>
              <w:jc w:val="center"/>
              <w:rPr>
                <w:sz w:val="28"/>
                <w:szCs w:val="28"/>
              </w:rPr>
            </w:pPr>
          </w:p>
          <w:p w14:paraId="076C8C1F" w14:textId="11F7FA58" w:rsidR="002F0AA9" w:rsidRPr="00C564CF" w:rsidRDefault="002F0AA9" w:rsidP="00C03DB7">
            <w:pPr>
              <w:spacing w:after="0" w:line="240" w:lineRule="auto"/>
              <w:jc w:val="center"/>
              <w:rPr>
                <w:sz w:val="28"/>
                <w:szCs w:val="28"/>
                <w:lang w:val="en-US"/>
              </w:rPr>
            </w:pPr>
            <w:r>
              <w:rPr>
                <w:sz w:val="28"/>
                <w:szCs w:val="28"/>
              </w:rPr>
              <w:t>2</w:t>
            </w:r>
            <w:r w:rsidR="00C564CF">
              <w:rPr>
                <w:sz w:val="28"/>
                <w:szCs w:val="28"/>
                <w:lang w:val="en-US"/>
              </w:rPr>
              <w:t>8</w:t>
            </w:r>
          </w:p>
        </w:tc>
      </w:tr>
      <w:tr w:rsidR="002F0AA9" w:rsidRPr="00046CA0" w14:paraId="077670FE" w14:textId="77777777" w:rsidTr="00A10967">
        <w:trPr>
          <w:trHeight w:val="424"/>
        </w:trPr>
        <w:tc>
          <w:tcPr>
            <w:tcW w:w="4727" w:type="pct"/>
            <w:hideMark/>
          </w:tcPr>
          <w:p w14:paraId="704F9A7E" w14:textId="77777777" w:rsidR="002F0AA9" w:rsidRPr="00046CA0" w:rsidRDefault="002F0AA9" w:rsidP="00C03DB7">
            <w:pPr>
              <w:spacing w:after="0" w:line="240" w:lineRule="auto"/>
              <w:jc w:val="both"/>
              <w:rPr>
                <w:b/>
                <w:bCs/>
                <w:sz w:val="28"/>
                <w:szCs w:val="28"/>
              </w:rPr>
            </w:pPr>
            <w:r w:rsidRPr="00046CA0">
              <w:rPr>
                <w:sz w:val="28"/>
                <w:szCs w:val="28"/>
              </w:rPr>
              <w:t>2.</w:t>
            </w:r>
            <w:r>
              <w:rPr>
                <w:sz w:val="28"/>
                <w:szCs w:val="28"/>
              </w:rPr>
              <w:t>1.1</w:t>
            </w:r>
            <w:r w:rsidRPr="00046CA0">
              <w:rPr>
                <w:b/>
                <w:bCs/>
                <w:sz w:val="28"/>
                <w:szCs w:val="28"/>
              </w:rPr>
              <w:t xml:space="preserve"> </w:t>
            </w:r>
            <w:r w:rsidRPr="003B25C3">
              <w:rPr>
                <w:iCs/>
                <w:sz w:val="28"/>
                <w:szCs w:val="28"/>
              </w:rPr>
              <w:t>Радиохимические и радиоспектрометрические методы</w:t>
            </w:r>
            <w:r>
              <w:rPr>
                <w:iCs/>
                <w:sz w:val="28"/>
                <w:szCs w:val="28"/>
              </w:rPr>
              <w:t>…………….</w:t>
            </w:r>
          </w:p>
        </w:tc>
        <w:tc>
          <w:tcPr>
            <w:tcW w:w="273" w:type="pct"/>
          </w:tcPr>
          <w:p w14:paraId="38E6C092" w14:textId="04483C61" w:rsidR="002F0AA9" w:rsidRPr="00C564CF" w:rsidRDefault="002F0AA9" w:rsidP="00C03DB7">
            <w:pPr>
              <w:spacing w:after="0" w:line="240" w:lineRule="auto"/>
              <w:jc w:val="center"/>
              <w:rPr>
                <w:sz w:val="28"/>
                <w:szCs w:val="28"/>
                <w:lang w:val="en-US"/>
              </w:rPr>
            </w:pPr>
            <w:r>
              <w:rPr>
                <w:sz w:val="28"/>
                <w:szCs w:val="28"/>
              </w:rPr>
              <w:t>3</w:t>
            </w:r>
            <w:r w:rsidR="00C564CF">
              <w:rPr>
                <w:sz w:val="28"/>
                <w:szCs w:val="28"/>
                <w:lang w:val="en-US"/>
              </w:rPr>
              <w:t>1</w:t>
            </w:r>
          </w:p>
        </w:tc>
      </w:tr>
      <w:tr w:rsidR="002F0AA9" w:rsidRPr="00046CA0" w14:paraId="5D301AAE" w14:textId="77777777" w:rsidTr="00A10967">
        <w:trPr>
          <w:trHeight w:val="424"/>
        </w:trPr>
        <w:tc>
          <w:tcPr>
            <w:tcW w:w="4727" w:type="pct"/>
            <w:hideMark/>
          </w:tcPr>
          <w:p w14:paraId="65D96C7B" w14:textId="77777777" w:rsidR="002F0AA9" w:rsidRPr="00046CA0" w:rsidRDefault="002F0AA9" w:rsidP="00C03DB7">
            <w:pPr>
              <w:spacing w:after="0" w:line="240" w:lineRule="auto"/>
              <w:jc w:val="both"/>
              <w:rPr>
                <w:sz w:val="28"/>
                <w:szCs w:val="28"/>
              </w:rPr>
            </w:pPr>
            <w:r w:rsidRPr="00046CA0">
              <w:rPr>
                <w:sz w:val="28"/>
                <w:szCs w:val="28"/>
              </w:rPr>
              <w:t>2.</w:t>
            </w:r>
            <w:r>
              <w:rPr>
                <w:sz w:val="28"/>
                <w:szCs w:val="28"/>
              </w:rPr>
              <w:t>1</w:t>
            </w:r>
            <w:r w:rsidRPr="00046CA0">
              <w:rPr>
                <w:sz w:val="28"/>
                <w:szCs w:val="28"/>
              </w:rPr>
              <w:t>.</w:t>
            </w:r>
            <w:r>
              <w:rPr>
                <w:sz w:val="28"/>
                <w:szCs w:val="28"/>
              </w:rPr>
              <w:t>2</w:t>
            </w:r>
            <w:r w:rsidRPr="00046CA0">
              <w:rPr>
                <w:sz w:val="28"/>
                <w:szCs w:val="28"/>
              </w:rPr>
              <w:t xml:space="preserve"> Измерение ЭРОА и ОА радона в жилых помещениях и средних школах……………………………………………………………………</w:t>
            </w:r>
            <w:r>
              <w:rPr>
                <w:sz w:val="28"/>
                <w:szCs w:val="28"/>
              </w:rPr>
              <w:t>…..</w:t>
            </w:r>
          </w:p>
        </w:tc>
        <w:tc>
          <w:tcPr>
            <w:tcW w:w="273" w:type="pct"/>
          </w:tcPr>
          <w:p w14:paraId="61238AF7" w14:textId="77777777" w:rsidR="002F0AA9" w:rsidRDefault="002F0AA9" w:rsidP="00C03DB7">
            <w:pPr>
              <w:spacing w:after="0" w:line="240" w:lineRule="auto"/>
              <w:jc w:val="center"/>
              <w:rPr>
                <w:sz w:val="28"/>
                <w:szCs w:val="28"/>
              </w:rPr>
            </w:pPr>
          </w:p>
          <w:p w14:paraId="2B970F3B" w14:textId="7220BB5C" w:rsidR="002F0AA9" w:rsidRPr="00C564CF" w:rsidRDefault="002F0AA9" w:rsidP="00C03DB7">
            <w:pPr>
              <w:spacing w:after="0" w:line="240" w:lineRule="auto"/>
              <w:jc w:val="center"/>
              <w:rPr>
                <w:sz w:val="28"/>
                <w:szCs w:val="28"/>
                <w:lang w:val="en-US"/>
              </w:rPr>
            </w:pPr>
            <w:r>
              <w:rPr>
                <w:sz w:val="28"/>
                <w:szCs w:val="28"/>
              </w:rPr>
              <w:t>3</w:t>
            </w:r>
            <w:r w:rsidR="00C564CF">
              <w:rPr>
                <w:sz w:val="28"/>
                <w:szCs w:val="28"/>
                <w:lang w:val="en-US"/>
              </w:rPr>
              <w:t>2</w:t>
            </w:r>
          </w:p>
        </w:tc>
      </w:tr>
      <w:tr w:rsidR="002F0AA9" w:rsidRPr="00046CA0" w14:paraId="4BFE8703" w14:textId="77777777" w:rsidTr="00A10967">
        <w:trPr>
          <w:trHeight w:val="424"/>
        </w:trPr>
        <w:tc>
          <w:tcPr>
            <w:tcW w:w="4727" w:type="pct"/>
            <w:hideMark/>
          </w:tcPr>
          <w:p w14:paraId="197C73A8" w14:textId="77777777" w:rsidR="002F0AA9" w:rsidRPr="003B25C3" w:rsidRDefault="002F0AA9" w:rsidP="002F0AA9">
            <w:pPr>
              <w:pStyle w:val="a4"/>
              <w:numPr>
                <w:ilvl w:val="2"/>
                <w:numId w:val="44"/>
              </w:numPr>
              <w:spacing w:after="0" w:line="240" w:lineRule="auto"/>
              <w:jc w:val="both"/>
              <w:rPr>
                <w:rFonts w:ascii="Times New Roman" w:eastAsia="Times New Roman" w:hAnsi="Times New Roman"/>
                <w:sz w:val="28"/>
                <w:szCs w:val="28"/>
                <w:lang w:eastAsia="ru-RU"/>
              </w:rPr>
            </w:pPr>
            <w:r w:rsidRPr="003B25C3">
              <w:rPr>
                <w:rFonts w:ascii="Times New Roman" w:eastAsia="Times New Roman" w:hAnsi="Times New Roman"/>
                <w:sz w:val="28"/>
                <w:szCs w:val="28"/>
                <w:lang w:eastAsia="ru-RU"/>
              </w:rPr>
              <w:t>Выбор объектов измерений…………………………………………..</w:t>
            </w:r>
          </w:p>
        </w:tc>
        <w:tc>
          <w:tcPr>
            <w:tcW w:w="273" w:type="pct"/>
          </w:tcPr>
          <w:p w14:paraId="566DC3D4" w14:textId="3632FDFF" w:rsidR="002F0AA9" w:rsidRPr="00C564CF" w:rsidRDefault="002F0AA9" w:rsidP="00C03DB7">
            <w:pPr>
              <w:spacing w:after="0" w:line="240" w:lineRule="auto"/>
              <w:jc w:val="center"/>
              <w:rPr>
                <w:sz w:val="28"/>
                <w:szCs w:val="28"/>
                <w:lang w:val="en-US"/>
              </w:rPr>
            </w:pPr>
            <w:r>
              <w:rPr>
                <w:sz w:val="28"/>
                <w:szCs w:val="28"/>
              </w:rPr>
              <w:t>3</w:t>
            </w:r>
            <w:r w:rsidR="00C564CF">
              <w:rPr>
                <w:sz w:val="28"/>
                <w:szCs w:val="28"/>
                <w:lang w:val="en-US"/>
              </w:rPr>
              <w:t>4</w:t>
            </w:r>
          </w:p>
        </w:tc>
      </w:tr>
      <w:tr w:rsidR="002F0AA9" w:rsidRPr="00046CA0" w14:paraId="2B440ABC" w14:textId="77777777" w:rsidTr="00A10967">
        <w:trPr>
          <w:trHeight w:val="424"/>
        </w:trPr>
        <w:tc>
          <w:tcPr>
            <w:tcW w:w="4727" w:type="pct"/>
            <w:hideMark/>
          </w:tcPr>
          <w:p w14:paraId="7E8E669C" w14:textId="77777777" w:rsidR="002F0AA9" w:rsidRPr="003B25C3" w:rsidRDefault="002F0AA9" w:rsidP="00C03DB7">
            <w:pPr>
              <w:tabs>
                <w:tab w:val="left" w:pos="34"/>
                <w:tab w:val="left" w:pos="459"/>
                <w:tab w:val="left" w:pos="1134"/>
              </w:tabs>
              <w:spacing w:after="0" w:line="240" w:lineRule="auto"/>
              <w:ind w:left="34"/>
              <w:jc w:val="both"/>
              <w:rPr>
                <w:sz w:val="28"/>
                <w:szCs w:val="28"/>
                <w:lang w:eastAsia="ru-RU"/>
              </w:rPr>
            </w:pPr>
            <w:r>
              <w:rPr>
                <w:sz w:val="28"/>
                <w:szCs w:val="28"/>
              </w:rPr>
              <w:t>2.2</w:t>
            </w:r>
            <w:r w:rsidRPr="003B25C3">
              <w:rPr>
                <w:sz w:val="28"/>
                <w:szCs w:val="28"/>
                <w:lang w:eastAsia="ru-RU"/>
              </w:rPr>
              <w:t xml:space="preserve"> Оценка доз облучения населения, проживающих на радиационно-загрязненных</w:t>
            </w:r>
            <w:r>
              <w:rPr>
                <w:sz w:val="28"/>
                <w:szCs w:val="28"/>
              </w:rPr>
              <w:t xml:space="preserve"> т</w:t>
            </w:r>
            <w:r w:rsidRPr="003B25C3">
              <w:rPr>
                <w:sz w:val="28"/>
                <w:szCs w:val="28"/>
                <w:lang w:eastAsia="ru-RU"/>
              </w:rPr>
              <w:t>ерриторий…………………………………………………..</w:t>
            </w:r>
          </w:p>
        </w:tc>
        <w:tc>
          <w:tcPr>
            <w:tcW w:w="273" w:type="pct"/>
          </w:tcPr>
          <w:p w14:paraId="38037DC9" w14:textId="77777777" w:rsidR="002F0AA9" w:rsidRDefault="002F0AA9" w:rsidP="00C03DB7">
            <w:pPr>
              <w:spacing w:after="0" w:line="240" w:lineRule="auto"/>
              <w:jc w:val="center"/>
              <w:rPr>
                <w:sz w:val="28"/>
                <w:szCs w:val="28"/>
              </w:rPr>
            </w:pPr>
          </w:p>
          <w:p w14:paraId="78FD5F75" w14:textId="061FD788" w:rsidR="002F0AA9" w:rsidRPr="00C564CF" w:rsidRDefault="002F0AA9" w:rsidP="00C03DB7">
            <w:pPr>
              <w:spacing w:after="0" w:line="240" w:lineRule="auto"/>
              <w:jc w:val="center"/>
              <w:rPr>
                <w:sz w:val="28"/>
                <w:szCs w:val="28"/>
                <w:lang w:val="en-US"/>
              </w:rPr>
            </w:pPr>
            <w:r>
              <w:rPr>
                <w:sz w:val="28"/>
                <w:szCs w:val="28"/>
              </w:rPr>
              <w:t>3</w:t>
            </w:r>
            <w:r w:rsidR="00C564CF">
              <w:rPr>
                <w:sz w:val="28"/>
                <w:szCs w:val="28"/>
                <w:lang w:val="en-US"/>
              </w:rPr>
              <w:t>4</w:t>
            </w:r>
          </w:p>
        </w:tc>
      </w:tr>
      <w:tr w:rsidR="002F0AA9" w:rsidRPr="00046CA0" w14:paraId="0A96D44F" w14:textId="77777777" w:rsidTr="00A10967">
        <w:trPr>
          <w:trHeight w:val="424"/>
        </w:trPr>
        <w:tc>
          <w:tcPr>
            <w:tcW w:w="4727" w:type="pct"/>
            <w:hideMark/>
          </w:tcPr>
          <w:p w14:paraId="6C5C9241" w14:textId="77777777" w:rsidR="002F0AA9" w:rsidRPr="00046CA0" w:rsidRDefault="002F0AA9" w:rsidP="00C03DB7">
            <w:pPr>
              <w:pStyle w:val="a4"/>
              <w:tabs>
                <w:tab w:val="left" w:pos="34"/>
                <w:tab w:val="left" w:pos="459"/>
                <w:tab w:val="left" w:pos="1134"/>
              </w:tabs>
              <w:spacing w:after="0" w:line="240" w:lineRule="auto"/>
              <w:ind w:left="34"/>
              <w:jc w:val="both"/>
              <w:rPr>
                <w:rFonts w:ascii="Times New Roman" w:hAnsi="Times New Roman"/>
                <w:sz w:val="28"/>
                <w:szCs w:val="28"/>
              </w:rPr>
            </w:pPr>
            <w:r w:rsidRPr="00046CA0">
              <w:rPr>
                <w:rFonts w:ascii="Times New Roman" w:hAnsi="Times New Roman"/>
                <w:sz w:val="28"/>
                <w:szCs w:val="28"/>
              </w:rPr>
              <w:t>2.</w:t>
            </w:r>
            <w:r>
              <w:rPr>
                <w:rFonts w:ascii="Times New Roman" w:hAnsi="Times New Roman"/>
                <w:sz w:val="28"/>
                <w:szCs w:val="28"/>
              </w:rPr>
              <w:t>2</w:t>
            </w:r>
            <w:r w:rsidRPr="00046CA0">
              <w:rPr>
                <w:rFonts w:ascii="Times New Roman" w:hAnsi="Times New Roman"/>
                <w:sz w:val="28"/>
                <w:szCs w:val="28"/>
              </w:rPr>
              <w:t>.1</w:t>
            </w:r>
            <w:r w:rsidRPr="00046CA0">
              <w:rPr>
                <w:rFonts w:ascii="Times New Roman" w:hAnsi="Times New Roman"/>
                <w:b/>
                <w:bCs/>
                <w:sz w:val="28"/>
                <w:szCs w:val="28"/>
              </w:rPr>
              <w:t xml:space="preserve"> </w:t>
            </w:r>
            <w:r w:rsidRPr="00046CA0">
              <w:rPr>
                <w:rFonts w:ascii="Times New Roman" w:hAnsi="Times New Roman"/>
                <w:sz w:val="28"/>
                <w:szCs w:val="28"/>
              </w:rPr>
              <w:t>Обзор путей облучения населения для различных сценариев и конкретные подходы к моделированию соответствующих путей воздействия облучения…………………………………………………</w:t>
            </w:r>
            <w:r>
              <w:rPr>
                <w:rFonts w:ascii="Times New Roman" w:hAnsi="Times New Roman"/>
                <w:sz w:val="28"/>
                <w:szCs w:val="28"/>
              </w:rPr>
              <w:t>…...</w:t>
            </w:r>
          </w:p>
        </w:tc>
        <w:tc>
          <w:tcPr>
            <w:tcW w:w="273" w:type="pct"/>
          </w:tcPr>
          <w:p w14:paraId="3663BE27" w14:textId="77777777" w:rsidR="002F0AA9" w:rsidRDefault="002F0AA9" w:rsidP="00C03DB7">
            <w:pPr>
              <w:spacing w:after="0" w:line="240" w:lineRule="auto"/>
              <w:jc w:val="center"/>
              <w:rPr>
                <w:sz w:val="28"/>
                <w:szCs w:val="28"/>
              </w:rPr>
            </w:pPr>
          </w:p>
          <w:p w14:paraId="2B829F6F" w14:textId="77777777" w:rsidR="002F0AA9" w:rsidRDefault="002F0AA9" w:rsidP="00C03DB7">
            <w:pPr>
              <w:spacing w:after="0" w:line="240" w:lineRule="auto"/>
              <w:jc w:val="center"/>
              <w:rPr>
                <w:sz w:val="28"/>
                <w:szCs w:val="28"/>
              </w:rPr>
            </w:pPr>
          </w:p>
          <w:p w14:paraId="4D2B20D1" w14:textId="1958BD9A" w:rsidR="002F0AA9" w:rsidRPr="00C564CF" w:rsidRDefault="002F0AA9" w:rsidP="00C03DB7">
            <w:pPr>
              <w:spacing w:after="0" w:line="240" w:lineRule="auto"/>
              <w:jc w:val="center"/>
              <w:rPr>
                <w:sz w:val="28"/>
                <w:szCs w:val="28"/>
                <w:lang w:val="en-US"/>
              </w:rPr>
            </w:pPr>
            <w:r>
              <w:rPr>
                <w:sz w:val="28"/>
                <w:szCs w:val="28"/>
              </w:rPr>
              <w:t>3</w:t>
            </w:r>
            <w:r w:rsidR="00C564CF">
              <w:rPr>
                <w:sz w:val="28"/>
                <w:szCs w:val="28"/>
                <w:lang w:val="en-US"/>
              </w:rPr>
              <w:t>5</w:t>
            </w:r>
          </w:p>
        </w:tc>
      </w:tr>
      <w:tr w:rsidR="002F0AA9" w:rsidRPr="00046CA0" w14:paraId="1F8C6DEE" w14:textId="77777777" w:rsidTr="00A10967">
        <w:trPr>
          <w:trHeight w:val="424"/>
        </w:trPr>
        <w:tc>
          <w:tcPr>
            <w:tcW w:w="4727" w:type="pct"/>
          </w:tcPr>
          <w:p w14:paraId="575BA121" w14:textId="486CB534" w:rsidR="002F0AA9" w:rsidRPr="003B25C3" w:rsidRDefault="002F0AA9" w:rsidP="00C03DB7">
            <w:pPr>
              <w:tabs>
                <w:tab w:val="left" w:pos="885"/>
                <w:tab w:val="left" w:pos="1560"/>
              </w:tabs>
              <w:spacing w:after="0" w:line="240" w:lineRule="auto"/>
              <w:jc w:val="both"/>
              <w:rPr>
                <w:color w:val="000000"/>
                <w:sz w:val="28"/>
                <w:szCs w:val="28"/>
                <w:lang w:eastAsia="ru-RU"/>
              </w:rPr>
            </w:pPr>
            <w:r w:rsidRPr="003B25C3">
              <w:rPr>
                <w:color w:val="000000"/>
                <w:sz w:val="28"/>
                <w:szCs w:val="28"/>
              </w:rPr>
              <w:t>2.2.</w:t>
            </w:r>
            <w:r w:rsidR="00807EED">
              <w:rPr>
                <w:color w:val="000000"/>
                <w:sz w:val="28"/>
                <w:szCs w:val="28"/>
              </w:rPr>
              <w:t>2</w:t>
            </w:r>
            <w:r w:rsidRPr="003B25C3">
              <w:rPr>
                <w:b/>
                <w:bCs/>
                <w:color w:val="000000"/>
                <w:szCs w:val="28"/>
                <w:lang w:eastAsia="ru-RU"/>
              </w:rPr>
              <w:t xml:space="preserve"> </w:t>
            </w:r>
            <w:r w:rsidRPr="003B25C3">
              <w:rPr>
                <w:color w:val="000000"/>
                <w:sz w:val="28"/>
                <w:szCs w:val="28"/>
                <w:lang w:eastAsia="ru-RU"/>
              </w:rPr>
              <w:t xml:space="preserve">Описание модели «факела» при моделировании распространения </w:t>
            </w:r>
            <w:r w:rsidRPr="003B25C3">
              <w:rPr>
                <w:sz w:val="28"/>
                <w:szCs w:val="28"/>
                <w:lang w:eastAsia="ru-RU"/>
              </w:rPr>
              <w:t>загрязняющих веществ в атмосфере………………...</w:t>
            </w:r>
            <w:r>
              <w:rPr>
                <w:sz w:val="28"/>
                <w:szCs w:val="28"/>
              </w:rPr>
              <w:t>...................................</w:t>
            </w:r>
          </w:p>
        </w:tc>
        <w:tc>
          <w:tcPr>
            <w:tcW w:w="273" w:type="pct"/>
          </w:tcPr>
          <w:p w14:paraId="7141654C" w14:textId="77777777" w:rsidR="002F0AA9" w:rsidRDefault="002F0AA9" w:rsidP="00C03DB7">
            <w:pPr>
              <w:spacing w:after="0" w:line="240" w:lineRule="auto"/>
              <w:jc w:val="center"/>
              <w:rPr>
                <w:sz w:val="28"/>
                <w:szCs w:val="28"/>
              </w:rPr>
            </w:pPr>
          </w:p>
          <w:p w14:paraId="74D80D8A" w14:textId="37D54320" w:rsidR="002F0AA9" w:rsidRPr="00C564CF" w:rsidRDefault="002F0AA9" w:rsidP="00C03DB7">
            <w:pPr>
              <w:spacing w:after="0" w:line="240" w:lineRule="auto"/>
              <w:jc w:val="center"/>
              <w:rPr>
                <w:sz w:val="28"/>
                <w:szCs w:val="28"/>
                <w:lang w:val="en-US"/>
              </w:rPr>
            </w:pPr>
            <w:r>
              <w:rPr>
                <w:sz w:val="28"/>
                <w:szCs w:val="28"/>
              </w:rPr>
              <w:t>3</w:t>
            </w:r>
            <w:r w:rsidR="00C564CF">
              <w:rPr>
                <w:sz w:val="28"/>
                <w:szCs w:val="28"/>
                <w:lang w:val="en-US"/>
              </w:rPr>
              <w:t>8</w:t>
            </w:r>
          </w:p>
        </w:tc>
      </w:tr>
      <w:tr w:rsidR="002F0AA9" w:rsidRPr="00046CA0" w14:paraId="690A6C03" w14:textId="77777777" w:rsidTr="00A10967">
        <w:trPr>
          <w:trHeight w:val="424"/>
        </w:trPr>
        <w:tc>
          <w:tcPr>
            <w:tcW w:w="4727" w:type="pct"/>
            <w:hideMark/>
          </w:tcPr>
          <w:p w14:paraId="6962149B" w14:textId="2BF3A341" w:rsidR="002F0AA9" w:rsidRPr="00171C3C" w:rsidRDefault="00171C3C" w:rsidP="00171C3C">
            <w:pPr>
              <w:pStyle w:val="a4"/>
              <w:numPr>
                <w:ilvl w:val="1"/>
                <w:numId w:val="47"/>
              </w:numPr>
              <w:tabs>
                <w:tab w:val="left" w:pos="34"/>
                <w:tab w:val="left" w:pos="601"/>
                <w:tab w:val="left" w:pos="1134"/>
              </w:tabs>
              <w:spacing w:after="0" w:line="240" w:lineRule="auto"/>
              <w:ind w:left="0" w:firstLine="0"/>
              <w:jc w:val="both"/>
              <w:rPr>
                <w:rFonts w:ascii="Times New Roman" w:eastAsia="Times New Roman" w:hAnsi="Times New Roman"/>
                <w:sz w:val="28"/>
                <w:szCs w:val="28"/>
              </w:rPr>
            </w:pPr>
            <w:r>
              <w:rPr>
                <w:rFonts w:ascii="Times New Roman" w:eastAsia="Times New Roman" w:hAnsi="Times New Roman"/>
                <w:color w:val="000000"/>
                <w:sz w:val="28"/>
                <w:szCs w:val="28"/>
              </w:rPr>
              <w:t>Прогнозирование</w:t>
            </w:r>
            <w:r w:rsidR="002F0AA9" w:rsidRPr="00171C3C">
              <w:rPr>
                <w:rFonts w:ascii="Times New Roman" w:eastAsia="Times New Roman" w:hAnsi="Times New Roman"/>
                <w:color w:val="000000"/>
                <w:sz w:val="28"/>
                <w:szCs w:val="28"/>
              </w:rPr>
              <w:t xml:space="preserve"> радиационного риска для критических групп населения……</w:t>
            </w:r>
            <w:r w:rsidR="00755460">
              <w:rPr>
                <w:rFonts w:ascii="Times New Roman" w:eastAsia="Times New Roman" w:hAnsi="Times New Roman"/>
                <w:color w:val="000000"/>
                <w:sz w:val="28"/>
                <w:szCs w:val="28"/>
              </w:rPr>
              <w:t>………………………………………………………………..</w:t>
            </w:r>
          </w:p>
        </w:tc>
        <w:tc>
          <w:tcPr>
            <w:tcW w:w="273" w:type="pct"/>
          </w:tcPr>
          <w:p w14:paraId="318B623D" w14:textId="77777777" w:rsidR="00755460" w:rsidRDefault="00755460" w:rsidP="00C03DB7">
            <w:pPr>
              <w:spacing w:after="0" w:line="240" w:lineRule="auto"/>
              <w:jc w:val="center"/>
              <w:rPr>
                <w:sz w:val="28"/>
                <w:szCs w:val="28"/>
              </w:rPr>
            </w:pPr>
          </w:p>
          <w:p w14:paraId="72BD73A5" w14:textId="2B31D37E" w:rsidR="002F0AA9" w:rsidRPr="00C564CF" w:rsidRDefault="002F0AA9" w:rsidP="00C03DB7">
            <w:pPr>
              <w:spacing w:after="0" w:line="240" w:lineRule="auto"/>
              <w:jc w:val="center"/>
              <w:rPr>
                <w:sz w:val="28"/>
                <w:szCs w:val="28"/>
                <w:lang w:val="en-US"/>
              </w:rPr>
            </w:pPr>
            <w:r>
              <w:rPr>
                <w:sz w:val="28"/>
                <w:szCs w:val="28"/>
              </w:rPr>
              <w:t>3</w:t>
            </w:r>
            <w:r w:rsidR="00C564CF">
              <w:rPr>
                <w:sz w:val="28"/>
                <w:szCs w:val="28"/>
                <w:lang w:val="en-US"/>
              </w:rPr>
              <w:t>9</w:t>
            </w:r>
          </w:p>
        </w:tc>
      </w:tr>
      <w:tr w:rsidR="002F0AA9" w:rsidRPr="00046CA0" w14:paraId="11FBBA09" w14:textId="77777777" w:rsidTr="00A10967">
        <w:trPr>
          <w:trHeight w:val="424"/>
        </w:trPr>
        <w:tc>
          <w:tcPr>
            <w:tcW w:w="4727" w:type="pct"/>
          </w:tcPr>
          <w:p w14:paraId="4FDE9EA8" w14:textId="10B8F182" w:rsidR="002F0AA9" w:rsidRPr="005E0F20" w:rsidRDefault="002F0AA9" w:rsidP="00C03DB7">
            <w:pPr>
              <w:tabs>
                <w:tab w:val="left" w:pos="459"/>
                <w:tab w:val="left" w:pos="1134"/>
              </w:tabs>
              <w:spacing w:after="0" w:line="240" w:lineRule="auto"/>
              <w:jc w:val="both"/>
              <w:rPr>
                <w:sz w:val="28"/>
                <w:szCs w:val="28"/>
                <w:lang w:eastAsia="ru-RU"/>
              </w:rPr>
            </w:pPr>
            <w:r>
              <w:rPr>
                <w:sz w:val="28"/>
                <w:szCs w:val="28"/>
              </w:rPr>
              <w:t xml:space="preserve">2.4 </w:t>
            </w:r>
            <w:r w:rsidR="009401D2">
              <w:rPr>
                <w:sz w:val="28"/>
                <w:szCs w:val="28"/>
              </w:rPr>
              <w:t xml:space="preserve">Математическая </w:t>
            </w:r>
            <w:r w:rsidR="009401D2" w:rsidRPr="009401D2">
              <w:rPr>
                <w:sz w:val="28"/>
                <w:szCs w:val="28"/>
              </w:rPr>
              <w:t>о</w:t>
            </w:r>
            <w:r w:rsidRPr="009401D2">
              <w:rPr>
                <w:sz w:val="28"/>
                <w:szCs w:val="28"/>
                <w:lang w:eastAsia="ru-RU"/>
              </w:rPr>
              <w:t>бработка результатов измерений</w:t>
            </w:r>
            <w:r w:rsidRPr="00D531B8">
              <w:rPr>
                <w:sz w:val="28"/>
                <w:szCs w:val="28"/>
                <w:lang w:eastAsia="ru-RU"/>
              </w:rPr>
              <w:t>………</w:t>
            </w:r>
            <w:r w:rsidR="009401D2">
              <w:rPr>
                <w:sz w:val="28"/>
                <w:szCs w:val="28"/>
                <w:lang w:eastAsia="ru-RU"/>
              </w:rPr>
              <w:t>…………...</w:t>
            </w:r>
          </w:p>
        </w:tc>
        <w:tc>
          <w:tcPr>
            <w:tcW w:w="273" w:type="pct"/>
          </w:tcPr>
          <w:p w14:paraId="2A797EA1" w14:textId="715DD90B" w:rsidR="002F0AA9" w:rsidRPr="00C564CF" w:rsidRDefault="00C564CF" w:rsidP="00C03DB7">
            <w:pPr>
              <w:spacing w:after="0" w:line="240" w:lineRule="auto"/>
              <w:jc w:val="center"/>
              <w:rPr>
                <w:sz w:val="28"/>
                <w:szCs w:val="28"/>
                <w:lang w:val="en-US"/>
              </w:rPr>
            </w:pPr>
            <w:r>
              <w:rPr>
                <w:sz w:val="28"/>
                <w:szCs w:val="28"/>
                <w:lang w:val="en-US"/>
              </w:rPr>
              <w:t>40</w:t>
            </w:r>
          </w:p>
        </w:tc>
      </w:tr>
      <w:tr w:rsidR="002F0AA9" w:rsidRPr="00046CA0" w14:paraId="00F77FC0" w14:textId="77777777" w:rsidTr="00A10967">
        <w:trPr>
          <w:trHeight w:val="424"/>
        </w:trPr>
        <w:tc>
          <w:tcPr>
            <w:tcW w:w="4727" w:type="pct"/>
            <w:hideMark/>
          </w:tcPr>
          <w:p w14:paraId="011CB30E" w14:textId="77777777" w:rsidR="002F0AA9" w:rsidRPr="00D47195" w:rsidRDefault="002F0AA9" w:rsidP="00C03DB7">
            <w:pPr>
              <w:pStyle w:val="a4"/>
              <w:tabs>
                <w:tab w:val="left" w:pos="318"/>
                <w:tab w:val="left" w:pos="426"/>
              </w:tabs>
              <w:spacing w:after="0" w:line="240" w:lineRule="auto"/>
              <w:ind w:left="0"/>
              <w:jc w:val="both"/>
              <w:rPr>
                <w:rFonts w:ascii="Times New Roman" w:hAnsi="Times New Roman"/>
                <w:b/>
                <w:bCs/>
                <w:sz w:val="28"/>
                <w:szCs w:val="28"/>
              </w:rPr>
            </w:pPr>
            <w:r w:rsidRPr="00D47195">
              <w:rPr>
                <w:rFonts w:ascii="Times New Roman" w:hAnsi="Times New Roman"/>
                <w:b/>
                <w:bCs/>
                <w:sz w:val="28"/>
                <w:szCs w:val="28"/>
              </w:rPr>
              <w:t xml:space="preserve">3 </w:t>
            </w:r>
            <w:r>
              <w:rPr>
                <w:rFonts w:ascii="Times New Roman" w:hAnsi="Times New Roman"/>
                <w:b/>
                <w:bCs/>
                <w:sz w:val="28"/>
                <w:szCs w:val="28"/>
              </w:rPr>
              <w:t>ОЦЕНКА</w:t>
            </w:r>
            <w:r w:rsidRPr="00D47195">
              <w:rPr>
                <w:rFonts w:ascii="Times New Roman" w:hAnsi="Times New Roman"/>
                <w:b/>
                <w:bCs/>
                <w:sz w:val="28"/>
                <w:szCs w:val="28"/>
              </w:rPr>
              <w:t xml:space="preserve"> РАДИАЦИОННОЙ ОБСТАНОВКИ ТЕРРИТОРИ</w:t>
            </w:r>
            <w:r>
              <w:rPr>
                <w:rFonts w:ascii="Times New Roman" w:hAnsi="Times New Roman"/>
                <w:b/>
                <w:bCs/>
                <w:sz w:val="28"/>
                <w:szCs w:val="28"/>
              </w:rPr>
              <w:t>И</w:t>
            </w:r>
            <w:r w:rsidRPr="00D47195">
              <w:rPr>
                <w:rFonts w:ascii="Times New Roman" w:hAnsi="Times New Roman"/>
                <w:b/>
                <w:bCs/>
                <w:sz w:val="28"/>
                <w:szCs w:val="28"/>
              </w:rPr>
              <w:t xml:space="preserve"> ХВОСТОХРАНИЛИЩА СГХК И НАСЕЛЕННЫХ ПУНКТОВ</w:t>
            </w:r>
            <w:r>
              <w:rPr>
                <w:rFonts w:ascii="Times New Roman" w:hAnsi="Times New Roman"/>
                <w:b/>
                <w:bCs/>
                <w:sz w:val="28"/>
                <w:szCs w:val="28"/>
              </w:rPr>
              <w:t>…….</w:t>
            </w:r>
          </w:p>
        </w:tc>
        <w:tc>
          <w:tcPr>
            <w:tcW w:w="273" w:type="pct"/>
          </w:tcPr>
          <w:p w14:paraId="450DD403" w14:textId="77777777" w:rsidR="002F0AA9" w:rsidRDefault="002F0AA9" w:rsidP="00C03DB7">
            <w:pPr>
              <w:spacing w:after="0" w:line="240" w:lineRule="auto"/>
              <w:jc w:val="center"/>
              <w:rPr>
                <w:sz w:val="28"/>
                <w:szCs w:val="28"/>
              </w:rPr>
            </w:pPr>
          </w:p>
          <w:p w14:paraId="3E8B4C36" w14:textId="020C54B3" w:rsidR="002F0AA9" w:rsidRPr="00C564CF" w:rsidRDefault="002F0AA9" w:rsidP="00C03DB7">
            <w:pPr>
              <w:spacing w:after="0" w:line="240" w:lineRule="auto"/>
              <w:jc w:val="center"/>
              <w:rPr>
                <w:sz w:val="28"/>
                <w:szCs w:val="28"/>
                <w:lang w:val="en-US"/>
              </w:rPr>
            </w:pPr>
            <w:r>
              <w:rPr>
                <w:sz w:val="28"/>
                <w:szCs w:val="28"/>
              </w:rPr>
              <w:t>4</w:t>
            </w:r>
            <w:r w:rsidR="00F06F66">
              <w:rPr>
                <w:sz w:val="28"/>
                <w:szCs w:val="28"/>
              </w:rPr>
              <w:t>3</w:t>
            </w:r>
          </w:p>
        </w:tc>
      </w:tr>
      <w:tr w:rsidR="002F0AA9" w:rsidRPr="00046CA0" w14:paraId="5D489151" w14:textId="77777777" w:rsidTr="00A10967">
        <w:trPr>
          <w:trHeight w:val="465"/>
        </w:trPr>
        <w:tc>
          <w:tcPr>
            <w:tcW w:w="4727" w:type="pct"/>
            <w:hideMark/>
          </w:tcPr>
          <w:p w14:paraId="31EC8AD8" w14:textId="77777777" w:rsidR="002F0AA9" w:rsidRPr="00046CA0" w:rsidRDefault="002F0AA9" w:rsidP="00C03DB7">
            <w:pPr>
              <w:spacing w:after="0" w:line="240" w:lineRule="auto"/>
              <w:jc w:val="both"/>
              <w:rPr>
                <w:sz w:val="28"/>
                <w:szCs w:val="28"/>
              </w:rPr>
            </w:pPr>
            <w:r w:rsidRPr="00046CA0">
              <w:rPr>
                <w:rStyle w:val="FontStyle59"/>
                <w:sz w:val="28"/>
                <w:szCs w:val="28"/>
              </w:rPr>
              <w:t>3.1 Анализ имеющихся данных надзорных органов и Службы радиационной и токсической безопасности ТОО «Степногорский горно-</w:t>
            </w:r>
            <w:r w:rsidRPr="00046CA0">
              <w:rPr>
                <w:rStyle w:val="FontStyle59"/>
                <w:sz w:val="28"/>
                <w:szCs w:val="28"/>
              </w:rPr>
              <w:lastRenderedPageBreak/>
              <w:t>химический комбинат», к которым подведомственны хранилища радиоактивных отходов ………………………………</w:t>
            </w:r>
            <w:r>
              <w:rPr>
                <w:rStyle w:val="FontStyle59"/>
              </w:rPr>
              <w:t>…………………………..</w:t>
            </w:r>
          </w:p>
        </w:tc>
        <w:tc>
          <w:tcPr>
            <w:tcW w:w="273" w:type="pct"/>
          </w:tcPr>
          <w:p w14:paraId="5A974CBF" w14:textId="77777777" w:rsidR="002F0AA9" w:rsidRDefault="002F0AA9" w:rsidP="00C03DB7">
            <w:pPr>
              <w:spacing w:after="0" w:line="240" w:lineRule="auto"/>
              <w:jc w:val="center"/>
              <w:rPr>
                <w:sz w:val="28"/>
                <w:szCs w:val="28"/>
              </w:rPr>
            </w:pPr>
          </w:p>
          <w:p w14:paraId="79681D47" w14:textId="77777777" w:rsidR="002F0AA9" w:rsidRDefault="002F0AA9" w:rsidP="00C03DB7">
            <w:pPr>
              <w:spacing w:after="0" w:line="240" w:lineRule="auto"/>
              <w:jc w:val="center"/>
              <w:rPr>
                <w:sz w:val="28"/>
                <w:szCs w:val="28"/>
              </w:rPr>
            </w:pPr>
          </w:p>
          <w:p w14:paraId="4711F098" w14:textId="77777777" w:rsidR="002F0AA9" w:rsidRDefault="002F0AA9" w:rsidP="003A1EBF">
            <w:pPr>
              <w:spacing w:after="0" w:line="240" w:lineRule="auto"/>
              <w:rPr>
                <w:sz w:val="28"/>
                <w:szCs w:val="28"/>
              </w:rPr>
            </w:pPr>
          </w:p>
          <w:p w14:paraId="1647D87B" w14:textId="36121F8F" w:rsidR="002F0AA9" w:rsidRPr="00C564CF" w:rsidRDefault="002F0AA9" w:rsidP="00C03DB7">
            <w:pPr>
              <w:spacing w:after="0" w:line="240" w:lineRule="auto"/>
              <w:jc w:val="center"/>
              <w:rPr>
                <w:sz w:val="28"/>
                <w:szCs w:val="28"/>
                <w:lang w:val="en-US"/>
              </w:rPr>
            </w:pPr>
            <w:r>
              <w:rPr>
                <w:sz w:val="28"/>
                <w:szCs w:val="28"/>
              </w:rPr>
              <w:t>4</w:t>
            </w:r>
            <w:r w:rsidR="00F06F66">
              <w:rPr>
                <w:sz w:val="28"/>
                <w:szCs w:val="28"/>
              </w:rPr>
              <w:t>3</w:t>
            </w:r>
          </w:p>
        </w:tc>
      </w:tr>
      <w:tr w:rsidR="002F0AA9" w:rsidRPr="00046CA0" w14:paraId="221D63A2" w14:textId="77777777" w:rsidTr="00A10967">
        <w:trPr>
          <w:trHeight w:val="287"/>
        </w:trPr>
        <w:tc>
          <w:tcPr>
            <w:tcW w:w="4727" w:type="pct"/>
          </w:tcPr>
          <w:p w14:paraId="43FBB7D4" w14:textId="77777777" w:rsidR="002F0AA9" w:rsidRPr="00D47195" w:rsidRDefault="002F0AA9" w:rsidP="00C03DB7">
            <w:pPr>
              <w:pStyle w:val="a4"/>
              <w:tabs>
                <w:tab w:val="left" w:pos="851"/>
                <w:tab w:val="left" w:pos="993"/>
              </w:tabs>
              <w:spacing w:after="0" w:line="240" w:lineRule="auto"/>
              <w:ind w:left="0"/>
              <w:jc w:val="both"/>
              <w:rPr>
                <w:rFonts w:ascii="Times New Roman" w:hAnsi="Times New Roman"/>
                <w:sz w:val="28"/>
                <w:szCs w:val="28"/>
              </w:rPr>
            </w:pPr>
            <w:r w:rsidRPr="00D47195">
              <w:rPr>
                <w:rFonts w:ascii="Times New Roman" w:hAnsi="Times New Roman"/>
                <w:sz w:val="28"/>
                <w:szCs w:val="28"/>
              </w:rPr>
              <w:lastRenderedPageBreak/>
              <w:t>3.2 Комплексн</w:t>
            </w:r>
            <w:r>
              <w:rPr>
                <w:rFonts w:ascii="Times New Roman" w:hAnsi="Times New Roman"/>
                <w:sz w:val="28"/>
                <w:szCs w:val="28"/>
              </w:rPr>
              <w:t>ое</w:t>
            </w:r>
            <w:r w:rsidRPr="00D47195">
              <w:rPr>
                <w:rFonts w:ascii="Times New Roman" w:hAnsi="Times New Roman"/>
                <w:sz w:val="28"/>
                <w:szCs w:val="28"/>
              </w:rPr>
              <w:t xml:space="preserve"> радиационн</w:t>
            </w:r>
            <w:r>
              <w:rPr>
                <w:rFonts w:ascii="Times New Roman" w:hAnsi="Times New Roman"/>
                <w:sz w:val="28"/>
                <w:szCs w:val="28"/>
              </w:rPr>
              <w:t>ое</w:t>
            </w:r>
            <w:r w:rsidRPr="00D47195">
              <w:rPr>
                <w:rFonts w:ascii="Times New Roman" w:hAnsi="Times New Roman"/>
                <w:sz w:val="28"/>
                <w:szCs w:val="28"/>
              </w:rPr>
              <w:t xml:space="preserve"> </w:t>
            </w:r>
            <w:r>
              <w:rPr>
                <w:rFonts w:ascii="Times New Roman" w:hAnsi="Times New Roman"/>
                <w:sz w:val="28"/>
                <w:szCs w:val="28"/>
              </w:rPr>
              <w:t>исследование</w:t>
            </w:r>
            <w:r w:rsidRPr="00D47195">
              <w:rPr>
                <w:rFonts w:ascii="Times New Roman" w:hAnsi="Times New Roman"/>
                <w:sz w:val="28"/>
                <w:szCs w:val="28"/>
              </w:rPr>
              <w:t xml:space="preserve"> территорий населенных пунктов, расположенных вблизи хранилища РАО</w:t>
            </w:r>
            <w:r>
              <w:rPr>
                <w:rFonts w:ascii="Times New Roman" w:hAnsi="Times New Roman"/>
                <w:sz w:val="28"/>
                <w:szCs w:val="28"/>
              </w:rPr>
              <w:t>………………………...</w:t>
            </w:r>
          </w:p>
        </w:tc>
        <w:tc>
          <w:tcPr>
            <w:tcW w:w="273" w:type="pct"/>
          </w:tcPr>
          <w:p w14:paraId="2AC80CF8" w14:textId="77777777" w:rsidR="002F0AA9" w:rsidRDefault="002F0AA9" w:rsidP="00C03DB7">
            <w:pPr>
              <w:spacing w:after="0" w:line="240" w:lineRule="auto"/>
              <w:jc w:val="center"/>
              <w:rPr>
                <w:sz w:val="28"/>
                <w:szCs w:val="28"/>
              </w:rPr>
            </w:pPr>
          </w:p>
          <w:p w14:paraId="57A64E79" w14:textId="0199EC54" w:rsidR="002F0AA9" w:rsidRPr="00C564CF" w:rsidRDefault="002F0AA9" w:rsidP="00C03DB7">
            <w:pPr>
              <w:spacing w:after="0" w:line="240" w:lineRule="auto"/>
              <w:jc w:val="center"/>
              <w:rPr>
                <w:sz w:val="28"/>
                <w:szCs w:val="28"/>
                <w:lang w:val="en-US"/>
              </w:rPr>
            </w:pPr>
            <w:r>
              <w:rPr>
                <w:sz w:val="28"/>
                <w:szCs w:val="28"/>
              </w:rPr>
              <w:t>4</w:t>
            </w:r>
            <w:r w:rsidR="00F06F66">
              <w:rPr>
                <w:sz w:val="28"/>
                <w:szCs w:val="28"/>
              </w:rPr>
              <w:t>8</w:t>
            </w:r>
          </w:p>
        </w:tc>
      </w:tr>
      <w:tr w:rsidR="002F0AA9" w:rsidRPr="00046CA0" w14:paraId="2F356411" w14:textId="77777777" w:rsidTr="00A10967">
        <w:trPr>
          <w:trHeight w:val="323"/>
        </w:trPr>
        <w:tc>
          <w:tcPr>
            <w:tcW w:w="4727" w:type="pct"/>
            <w:hideMark/>
          </w:tcPr>
          <w:p w14:paraId="5C83F200" w14:textId="77777777" w:rsidR="002F0AA9" w:rsidRPr="00D47195" w:rsidRDefault="002F0AA9" w:rsidP="00C03DB7">
            <w:pPr>
              <w:spacing w:after="0" w:line="240" w:lineRule="auto"/>
              <w:jc w:val="both"/>
              <w:rPr>
                <w:bCs/>
                <w:sz w:val="28"/>
                <w:szCs w:val="28"/>
              </w:rPr>
            </w:pPr>
            <w:r w:rsidRPr="00D47195">
              <w:rPr>
                <w:bCs/>
                <w:sz w:val="28"/>
                <w:szCs w:val="28"/>
              </w:rPr>
              <w:t>3.2.1 Оценка мощности амбиентной эквивалентной дозы гамма-излучения на открытой местности территории населенных пунктов</w:t>
            </w:r>
            <w:r>
              <w:rPr>
                <w:bCs/>
                <w:sz w:val="28"/>
                <w:szCs w:val="28"/>
              </w:rPr>
              <w:t>…….</w:t>
            </w:r>
          </w:p>
        </w:tc>
        <w:tc>
          <w:tcPr>
            <w:tcW w:w="273" w:type="pct"/>
          </w:tcPr>
          <w:p w14:paraId="4CE7D406" w14:textId="77777777" w:rsidR="002F0AA9" w:rsidRDefault="002F0AA9" w:rsidP="00C03DB7">
            <w:pPr>
              <w:spacing w:after="0" w:line="240" w:lineRule="auto"/>
              <w:rPr>
                <w:sz w:val="28"/>
                <w:szCs w:val="28"/>
              </w:rPr>
            </w:pPr>
          </w:p>
          <w:p w14:paraId="74BDC4D7" w14:textId="2D48F335" w:rsidR="002F0AA9" w:rsidRPr="00C564CF" w:rsidRDefault="002F0AA9" w:rsidP="00C03DB7">
            <w:pPr>
              <w:spacing w:after="0" w:line="240" w:lineRule="auto"/>
              <w:rPr>
                <w:sz w:val="28"/>
                <w:szCs w:val="28"/>
                <w:lang w:val="en-US"/>
              </w:rPr>
            </w:pPr>
            <w:r>
              <w:rPr>
                <w:sz w:val="28"/>
                <w:szCs w:val="28"/>
              </w:rPr>
              <w:t>4</w:t>
            </w:r>
            <w:r w:rsidR="00F06F66">
              <w:rPr>
                <w:sz w:val="28"/>
                <w:szCs w:val="28"/>
              </w:rPr>
              <w:t>8</w:t>
            </w:r>
          </w:p>
        </w:tc>
      </w:tr>
      <w:tr w:rsidR="002F0AA9" w:rsidRPr="00046CA0" w14:paraId="7B6F04BA" w14:textId="77777777" w:rsidTr="00A10967">
        <w:trPr>
          <w:trHeight w:val="461"/>
        </w:trPr>
        <w:tc>
          <w:tcPr>
            <w:tcW w:w="4727" w:type="pct"/>
            <w:hideMark/>
          </w:tcPr>
          <w:p w14:paraId="2E4CB2AC" w14:textId="77777777" w:rsidR="002F0AA9" w:rsidRPr="00D47195" w:rsidRDefault="002F0AA9" w:rsidP="00C03DB7">
            <w:pPr>
              <w:spacing w:after="0" w:line="240" w:lineRule="auto"/>
              <w:jc w:val="both"/>
              <w:rPr>
                <w:bCs/>
                <w:sz w:val="28"/>
                <w:szCs w:val="28"/>
              </w:rPr>
            </w:pPr>
            <w:r w:rsidRPr="00D47195">
              <w:rPr>
                <w:bCs/>
                <w:sz w:val="28"/>
                <w:szCs w:val="28"/>
              </w:rPr>
              <w:t xml:space="preserve">3.2.2 Оценка </w:t>
            </w:r>
            <w:r w:rsidRPr="00D47195">
              <w:rPr>
                <w:bCs/>
                <w:sz w:val="28"/>
                <w:szCs w:val="28"/>
                <w:lang w:val="kk-KZ"/>
              </w:rPr>
              <w:t>з</w:t>
            </w:r>
            <w:r w:rsidRPr="00D47195">
              <w:rPr>
                <w:bCs/>
                <w:sz w:val="28"/>
                <w:szCs w:val="28"/>
              </w:rPr>
              <w:t>агрязнени</w:t>
            </w:r>
            <w:r w:rsidRPr="00D47195">
              <w:rPr>
                <w:bCs/>
                <w:sz w:val="28"/>
                <w:szCs w:val="28"/>
                <w:lang w:val="kk-KZ"/>
              </w:rPr>
              <w:t>я</w:t>
            </w:r>
            <w:r w:rsidRPr="00D47195">
              <w:rPr>
                <w:bCs/>
                <w:sz w:val="28"/>
                <w:szCs w:val="28"/>
              </w:rPr>
              <w:t xml:space="preserve"> почвы территорий населенных пунктов</w:t>
            </w:r>
            <w:r>
              <w:rPr>
                <w:bCs/>
                <w:sz w:val="28"/>
                <w:szCs w:val="28"/>
              </w:rPr>
              <w:t>….........</w:t>
            </w:r>
          </w:p>
        </w:tc>
        <w:tc>
          <w:tcPr>
            <w:tcW w:w="273" w:type="pct"/>
          </w:tcPr>
          <w:p w14:paraId="4F6F49CC" w14:textId="4BFC2A87" w:rsidR="002F0AA9" w:rsidRPr="00F06F66" w:rsidRDefault="00F06F66" w:rsidP="00C03DB7">
            <w:pPr>
              <w:spacing w:after="0" w:line="240" w:lineRule="auto"/>
              <w:jc w:val="center"/>
              <w:rPr>
                <w:sz w:val="28"/>
                <w:szCs w:val="28"/>
                <w:lang w:val="kk-KZ"/>
              </w:rPr>
            </w:pPr>
            <w:r>
              <w:rPr>
                <w:sz w:val="28"/>
                <w:szCs w:val="28"/>
                <w:lang w:val="en-US"/>
              </w:rPr>
              <w:t>50</w:t>
            </w:r>
          </w:p>
        </w:tc>
      </w:tr>
      <w:tr w:rsidR="002F0AA9" w:rsidRPr="00046CA0" w14:paraId="1B269727" w14:textId="77777777" w:rsidTr="00A10967">
        <w:trPr>
          <w:trHeight w:val="427"/>
        </w:trPr>
        <w:tc>
          <w:tcPr>
            <w:tcW w:w="4727" w:type="pct"/>
            <w:hideMark/>
          </w:tcPr>
          <w:p w14:paraId="6D1549CE" w14:textId="77777777" w:rsidR="002F0AA9" w:rsidRPr="00D47195" w:rsidRDefault="002F0AA9" w:rsidP="00C03DB7">
            <w:pPr>
              <w:spacing w:after="0" w:line="240" w:lineRule="auto"/>
              <w:jc w:val="both"/>
              <w:rPr>
                <w:bCs/>
                <w:sz w:val="28"/>
                <w:szCs w:val="28"/>
              </w:rPr>
            </w:pPr>
            <w:r w:rsidRPr="00D47195">
              <w:rPr>
                <w:bCs/>
                <w:sz w:val="28"/>
                <w:szCs w:val="28"/>
              </w:rPr>
              <w:t>3.2.3 Оценка уровней концентрации радона в воздухе помещения населенных пунктов</w:t>
            </w:r>
            <w:r>
              <w:rPr>
                <w:bCs/>
                <w:sz w:val="28"/>
                <w:szCs w:val="28"/>
              </w:rPr>
              <w:t>……………………………………………………........</w:t>
            </w:r>
          </w:p>
        </w:tc>
        <w:tc>
          <w:tcPr>
            <w:tcW w:w="273" w:type="pct"/>
          </w:tcPr>
          <w:p w14:paraId="64BD55F3" w14:textId="77777777" w:rsidR="002F0AA9" w:rsidRDefault="002F0AA9" w:rsidP="00C03DB7">
            <w:pPr>
              <w:spacing w:after="0" w:line="240" w:lineRule="auto"/>
              <w:rPr>
                <w:sz w:val="28"/>
                <w:szCs w:val="28"/>
                <w:lang w:val="kk-KZ"/>
              </w:rPr>
            </w:pPr>
          </w:p>
          <w:p w14:paraId="4E973DB1" w14:textId="0C54894F" w:rsidR="002F0AA9" w:rsidRPr="00C564CF" w:rsidRDefault="002F0AA9" w:rsidP="00C03DB7">
            <w:pPr>
              <w:spacing w:after="0" w:line="240" w:lineRule="auto"/>
              <w:rPr>
                <w:sz w:val="28"/>
                <w:szCs w:val="28"/>
                <w:lang w:val="en-US"/>
              </w:rPr>
            </w:pPr>
            <w:r>
              <w:rPr>
                <w:sz w:val="28"/>
                <w:szCs w:val="28"/>
                <w:lang w:val="kk-KZ"/>
              </w:rPr>
              <w:t>5</w:t>
            </w:r>
            <w:r w:rsidR="00F06F66">
              <w:rPr>
                <w:sz w:val="28"/>
                <w:szCs w:val="28"/>
                <w:lang w:val="kk-KZ"/>
              </w:rPr>
              <w:t>6</w:t>
            </w:r>
          </w:p>
        </w:tc>
      </w:tr>
      <w:tr w:rsidR="002F0AA9" w:rsidRPr="00046CA0" w14:paraId="1A7C9F39" w14:textId="77777777" w:rsidTr="00A10967">
        <w:trPr>
          <w:trHeight w:val="419"/>
        </w:trPr>
        <w:tc>
          <w:tcPr>
            <w:tcW w:w="4727" w:type="pct"/>
          </w:tcPr>
          <w:p w14:paraId="32818391" w14:textId="77777777" w:rsidR="002F0AA9" w:rsidRPr="00D47195" w:rsidRDefault="002F0AA9" w:rsidP="00C03DB7">
            <w:pPr>
              <w:spacing w:after="0" w:line="240" w:lineRule="auto"/>
              <w:jc w:val="both"/>
              <w:rPr>
                <w:sz w:val="28"/>
                <w:szCs w:val="28"/>
              </w:rPr>
            </w:pPr>
            <w:r w:rsidRPr="00D47195">
              <w:rPr>
                <w:sz w:val="28"/>
                <w:szCs w:val="28"/>
                <w:lang w:val="kk-KZ"/>
              </w:rPr>
              <w:t>3</w:t>
            </w:r>
            <w:r w:rsidRPr="00D47195">
              <w:rPr>
                <w:sz w:val="28"/>
                <w:szCs w:val="28"/>
              </w:rPr>
              <w:t xml:space="preserve">.2.4 </w:t>
            </w:r>
            <w:r>
              <w:rPr>
                <w:sz w:val="28"/>
                <w:szCs w:val="28"/>
              </w:rPr>
              <w:t>Содержа</w:t>
            </w:r>
            <w:r w:rsidRPr="00D47195">
              <w:rPr>
                <w:sz w:val="28"/>
                <w:szCs w:val="28"/>
              </w:rPr>
              <w:t xml:space="preserve">ние </w:t>
            </w:r>
            <w:r w:rsidRPr="009576FE">
              <w:rPr>
                <w:sz w:val="28"/>
                <w:szCs w:val="28"/>
              </w:rPr>
              <w:t>радионуклидов в пробах воды</w:t>
            </w:r>
            <w:r>
              <w:rPr>
                <w:sz w:val="28"/>
                <w:szCs w:val="28"/>
              </w:rPr>
              <w:t>………………………….</w:t>
            </w:r>
          </w:p>
        </w:tc>
        <w:tc>
          <w:tcPr>
            <w:tcW w:w="273" w:type="pct"/>
          </w:tcPr>
          <w:p w14:paraId="2DA127B2" w14:textId="3A540FD9" w:rsidR="002F0AA9" w:rsidRPr="00F06F66" w:rsidRDefault="00F06F66" w:rsidP="00C03DB7">
            <w:pPr>
              <w:spacing w:after="0" w:line="240" w:lineRule="auto"/>
              <w:jc w:val="center"/>
              <w:rPr>
                <w:sz w:val="28"/>
                <w:szCs w:val="28"/>
                <w:lang w:val="kk-KZ"/>
              </w:rPr>
            </w:pPr>
            <w:r>
              <w:rPr>
                <w:sz w:val="28"/>
                <w:szCs w:val="28"/>
                <w:lang w:val="en-US"/>
              </w:rPr>
              <w:t>60</w:t>
            </w:r>
          </w:p>
        </w:tc>
      </w:tr>
      <w:tr w:rsidR="002F0AA9" w:rsidRPr="00046CA0" w14:paraId="79E009A4" w14:textId="77777777" w:rsidTr="00A10967">
        <w:trPr>
          <w:trHeight w:val="419"/>
        </w:trPr>
        <w:tc>
          <w:tcPr>
            <w:tcW w:w="4727" w:type="pct"/>
          </w:tcPr>
          <w:p w14:paraId="39F51317" w14:textId="77777777" w:rsidR="002F0AA9" w:rsidRPr="00D47195" w:rsidRDefault="002F0AA9" w:rsidP="00C03DB7">
            <w:pPr>
              <w:spacing w:after="0" w:line="240" w:lineRule="auto"/>
              <w:jc w:val="both"/>
              <w:rPr>
                <w:sz w:val="28"/>
                <w:szCs w:val="28"/>
                <w:lang w:val="kk-KZ"/>
              </w:rPr>
            </w:pPr>
            <w:r>
              <w:rPr>
                <w:sz w:val="28"/>
                <w:szCs w:val="28"/>
                <w:lang w:val="kk-KZ"/>
              </w:rPr>
              <w:t>3.3 Краткие выводы к главе 3..........................................................................</w:t>
            </w:r>
          </w:p>
        </w:tc>
        <w:tc>
          <w:tcPr>
            <w:tcW w:w="273" w:type="pct"/>
          </w:tcPr>
          <w:p w14:paraId="09EA3AD7" w14:textId="42638843" w:rsidR="002F0AA9" w:rsidRPr="00C564CF" w:rsidRDefault="002F0AA9" w:rsidP="00C03DB7">
            <w:pPr>
              <w:spacing w:after="0" w:line="240" w:lineRule="auto"/>
              <w:jc w:val="center"/>
              <w:rPr>
                <w:sz w:val="28"/>
                <w:szCs w:val="28"/>
                <w:lang w:val="en-US"/>
              </w:rPr>
            </w:pPr>
            <w:r>
              <w:rPr>
                <w:sz w:val="28"/>
                <w:szCs w:val="28"/>
                <w:lang w:val="kk-KZ"/>
              </w:rPr>
              <w:t>6</w:t>
            </w:r>
            <w:r w:rsidR="00F06F66">
              <w:rPr>
                <w:sz w:val="28"/>
                <w:szCs w:val="28"/>
                <w:lang w:val="kk-KZ"/>
              </w:rPr>
              <w:t>2</w:t>
            </w:r>
          </w:p>
        </w:tc>
      </w:tr>
      <w:tr w:rsidR="002F0AA9" w:rsidRPr="00046CA0" w14:paraId="4DC724A4" w14:textId="77777777" w:rsidTr="00A10967">
        <w:trPr>
          <w:trHeight w:val="307"/>
        </w:trPr>
        <w:tc>
          <w:tcPr>
            <w:tcW w:w="4727" w:type="pct"/>
            <w:hideMark/>
          </w:tcPr>
          <w:p w14:paraId="22DED9FB" w14:textId="5EA13B44" w:rsidR="002F0AA9" w:rsidRPr="00D47195" w:rsidRDefault="002F0AA9" w:rsidP="00C03DB7">
            <w:pPr>
              <w:pStyle w:val="a4"/>
              <w:tabs>
                <w:tab w:val="left" w:pos="851"/>
                <w:tab w:val="left" w:pos="993"/>
              </w:tabs>
              <w:spacing w:after="0" w:line="240" w:lineRule="auto"/>
              <w:ind w:left="0"/>
              <w:jc w:val="both"/>
              <w:rPr>
                <w:rFonts w:ascii="Times New Roman" w:hAnsi="Times New Roman"/>
                <w:b/>
                <w:bCs/>
                <w:sz w:val="28"/>
                <w:szCs w:val="28"/>
              </w:rPr>
            </w:pPr>
            <w:r>
              <w:rPr>
                <w:rFonts w:ascii="Times New Roman" w:hAnsi="Times New Roman"/>
                <w:b/>
                <w:bCs/>
                <w:sz w:val="28"/>
                <w:szCs w:val="28"/>
              </w:rPr>
              <w:t xml:space="preserve">4 ОЦЕНКА ДОЗ ОБЛУЧЕНИЯ НАСЕЛЕНИЯ И </w:t>
            </w:r>
            <w:r w:rsidR="00D26478">
              <w:rPr>
                <w:rFonts w:ascii="Times New Roman" w:hAnsi="Times New Roman"/>
                <w:b/>
                <w:bCs/>
                <w:sz w:val="28"/>
                <w:szCs w:val="28"/>
              </w:rPr>
              <w:t xml:space="preserve">ПРОГНОЗИРОВАНИЕ </w:t>
            </w:r>
            <w:r>
              <w:rPr>
                <w:rFonts w:ascii="Times New Roman" w:hAnsi="Times New Roman"/>
                <w:b/>
                <w:bCs/>
                <w:sz w:val="28"/>
                <w:szCs w:val="28"/>
              </w:rPr>
              <w:t>РАДИАЦИОННОГО РИСКА ДЛЯ КРИТИЧЕСКИХ ГРУПП НАСЕЛЕНИЯ…</w:t>
            </w:r>
            <w:r w:rsidR="00D26478">
              <w:rPr>
                <w:rFonts w:ascii="Times New Roman" w:hAnsi="Times New Roman"/>
                <w:b/>
                <w:bCs/>
                <w:sz w:val="28"/>
                <w:szCs w:val="28"/>
              </w:rPr>
              <w:t>…………………………….</w:t>
            </w:r>
          </w:p>
        </w:tc>
        <w:tc>
          <w:tcPr>
            <w:tcW w:w="273" w:type="pct"/>
          </w:tcPr>
          <w:p w14:paraId="5A5D4055" w14:textId="77777777" w:rsidR="002F0AA9" w:rsidRDefault="002F0AA9" w:rsidP="00C03DB7">
            <w:pPr>
              <w:spacing w:after="0" w:line="240" w:lineRule="auto"/>
              <w:rPr>
                <w:sz w:val="28"/>
                <w:szCs w:val="28"/>
                <w:lang w:val="kk-KZ"/>
              </w:rPr>
            </w:pPr>
          </w:p>
          <w:p w14:paraId="4679E807" w14:textId="626EAC55" w:rsidR="002F0AA9" w:rsidRPr="00C564CF" w:rsidRDefault="002F0AA9" w:rsidP="00C03DB7">
            <w:pPr>
              <w:rPr>
                <w:sz w:val="28"/>
                <w:szCs w:val="28"/>
                <w:lang w:val="en-US" w:eastAsia="ru-RU"/>
              </w:rPr>
            </w:pPr>
            <w:r>
              <w:rPr>
                <w:sz w:val="28"/>
                <w:szCs w:val="28"/>
                <w:lang w:val="kk-KZ"/>
              </w:rPr>
              <w:t>6</w:t>
            </w:r>
            <w:r w:rsidR="00AC3E02">
              <w:rPr>
                <w:sz w:val="28"/>
                <w:szCs w:val="28"/>
                <w:lang w:val="kk-KZ"/>
              </w:rPr>
              <w:t>4</w:t>
            </w:r>
          </w:p>
        </w:tc>
      </w:tr>
      <w:tr w:rsidR="002F0AA9" w:rsidRPr="00046CA0" w14:paraId="13301CAF" w14:textId="77777777" w:rsidTr="00A10967">
        <w:trPr>
          <w:trHeight w:val="307"/>
        </w:trPr>
        <w:tc>
          <w:tcPr>
            <w:tcW w:w="4727" w:type="pct"/>
            <w:hideMark/>
          </w:tcPr>
          <w:p w14:paraId="6BD58815" w14:textId="77777777" w:rsidR="002F0AA9" w:rsidRPr="00D47195" w:rsidRDefault="002F0AA9" w:rsidP="00C03DB7">
            <w:pPr>
              <w:pStyle w:val="a4"/>
              <w:tabs>
                <w:tab w:val="left" w:pos="851"/>
                <w:tab w:val="left" w:pos="993"/>
              </w:tabs>
              <w:spacing w:after="0" w:line="240" w:lineRule="auto"/>
              <w:ind w:left="0"/>
              <w:jc w:val="both"/>
              <w:rPr>
                <w:rFonts w:ascii="Times New Roman" w:hAnsi="Times New Roman"/>
                <w:sz w:val="28"/>
                <w:szCs w:val="28"/>
              </w:rPr>
            </w:pPr>
            <w:r w:rsidRPr="00D47195">
              <w:rPr>
                <w:rFonts w:ascii="Times New Roman" w:hAnsi="Times New Roman"/>
                <w:sz w:val="28"/>
                <w:szCs w:val="28"/>
              </w:rPr>
              <w:t xml:space="preserve">4.1 </w:t>
            </w:r>
            <w:r w:rsidRPr="009576FE">
              <w:rPr>
                <w:rFonts w:ascii="Times New Roman" w:hAnsi="Times New Roman"/>
                <w:sz w:val="28"/>
                <w:szCs w:val="28"/>
                <w:lang w:eastAsia="ar-SA"/>
              </w:rPr>
              <w:t>Анализ</w:t>
            </w:r>
            <w:r w:rsidRPr="009576FE">
              <w:rPr>
                <w:rFonts w:ascii="Times New Roman" w:hAnsi="Times New Roman"/>
                <w:sz w:val="28"/>
                <w:szCs w:val="28"/>
                <w:lang w:val="kk-KZ" w:eastAsia="ar-SA"/>
              </w:rPr>
              <w:t xml:space="preserve"> и сравнение годовых эффективных доз облучения критических групп населения в исследуемых территориях</w:t>
            </w:r>
            <w:r>
              <w:rPr>
                <w:rFonts w:ascii="Times New Roman" w:hAnsi="Times New Roman"/>
                <w:sz w:val="28"/>
                <w:szCs w:val="28"/>
                <w:lang w:val="kk-KZ" w:eastAsia="ar-SA"/>
              </w:rPr>
              <w:t>........................</w:t>
            </w:r>
          </w:p>
        </w:tc>
        <w:tc>
          <w:tcPr>
            <w:tcW w:w="273" w:type="pct"/>
          </w:tcPr>
          <w:p w14:paraId="79D28C08" w14:textId="77777777" w:rsidR="002F0AA9" w:rsidRDefault="002F0AA9" w:rsidP="00C03DB7">
            <w:pPr>
              <w:spacing w:after="0" w:line="240" w:lineRule="auto"/>
              <w:jc w:val="center"/>
              <w:rPr>
                <w:sz w:val="28"/>
                <w:szCs w:val="28"/>
                <w:lang w:val="kk-KZ"/>
              </w:rPr>
            </w:pPr>
          </w:p>
          <w:p w14:paraId="1D52F93B" w14:textId="11DDEB6A" w:rsidR="002F0AA9" w:rsidRPr="00C564CF" w:rsidRDefault="002F0AA9" w:rsidP="00C03DB7">
            <w:pPr>
              <w:spacing w:after="0" w:line="240" w:lineRule="auto"/>
              <w:jc w:val="center"/>
              <w:rPr>
                <w:sz w:val="28"/>
                <w:szCs w:val="28"/>
                <w:lang w:val="en-US"/>
              </w:rPr>
            </w:pPr>
            <w:r>
              <w:rPr>
                <w:sz w:val="28"/>
                <w:szCs w:val="28"/>
                <w:lang w:val="kk-KZ"/>
              </w:rPr>
              <w:t>6</w:t>
            </w:r>
            <w:r w:rsidR="00AC3E02">
              <w:rPr>
                <w:sz w:val="28"/>
                <w:szCs w:val="28"/>
                <w:lang w:val="kk-KZ"/>
              </w:rPr>
              <w:t>4</w:t>
            </w:r>
          </w:p>
        </w:tc>
      </w:tr>
      <w:tr w:rsidR="002F0AA9" w:rsidRPr="00046CA0" w14:paraId="018E9104" w14:textId="77777777" w:rsidTr="00A10967">
        <w:trPr>
          <w:trHeight w:val="307"/>
        </w:trPr>
        <w:tc>
          <w:tcPr>
            <w:tcW w:w="4727" w:type="pct"/>
            <w:hideMark/>
          </w:tcPr>
          <w:p w14:paraId="37C92DA8" w14:textId="64461991" w:rsidR="002F0AA9" w:rsidRPr="00C95CE1" w:rsidRDefault="002F0AA9" w:rsidP="00C03DB7">
            <w:pPr>
              <w:pStyle w:val="a4"/>
              <w:tabs>
                <w:tab w:val="left" w:pos="851"/>
              </w:tabs>
              <w:spacing w:after="0" w:line="240" w:lineRule="auto"/>
              <w:ind w:left="0"/>
              <w:jc w:val="both"/>
              <w:rPr>
                <w:rFonts w:ascii="Times New Roman" w:hAnsi="Times New Roman"/>
                <w:sz w:val="28"/>
                <w:szCs w:val="28"/>
              </w:rPr>
            </w:pPr>
            <w:r w:rsidRPr="00C95CE1">
              <w:rPr>
                <w:rFonts w:ascii="Times New Roman" w:hAnsi="Times New Roman"/>
                <w:sz w:val="28"/>
                <w:szCs w:val="28"/>
              </w:rPr>
              <w:t>4.2 Радиационный риск для критических групп населения</w:t>
            </w:r>
            <w:r>
              <w:rPr>
                <w:rFonts w:ascii="Times New Roman" w:hAnsi="Times New Roman"/>
                <w:sz w:val="28"/>
                <w:szCs w:val="28"/>
              </w:rPr>
              <w:t>……………….</w:t>
            </w:r>
          </w:p>
        </w:tc>
        <w:tc>
          <w:tcPr>
            <w:tcW w:w="273" w:type="pct"/>
          </w:tcPr>
          <w:p w14:paraId="3BE955D5" w14:textId="218A8710" w:rsidR="002F0AA9" w:rsidRPr="00C564CF" w:rsidRDefault="00AC3E02" w:rsidP="00C03DB7">
            <w:pPr>
              <w:spacing w:after="0" w:line="240" w:lineRule="auto"/>
              <w:jc w:val="center"/>
              <w:rPr>
                <w:sz w:val="28"/>
                <w:szCs w:val="28"/>
                <w:lang w:val="en-US"/>
              </w:rPr>
            </w:pPr>
            <w:r>
              <w:rPr>
                <w:sz w:val="28"/>
                <w:szCs w:val="28"/>
                <w:lang w:val="kk-KZ"/>
              </w:rPr>
              <w:t>71</w:t>
            </w:r>
          </w:p>
        </w:tc>
      </w:tr>
      <w:tr w:rsidR="002F0AA9" w:rsidRPr="00046CA0" w14:paraId="21964999" w14:textId="77777777" w:rsidTr="00A10967">
        <w:trPr>
          <w:trHeight w:val="307"/>
        </w:trPr>
        <w:tc>
          <w:tcPr>
            <w:tcW w:w="4727" w:type="pct"/>
            <w:hideMark/>
          </w:tcPr>
          <w:p w14:paraId="555E089D" w14:textId="20B4F2B2" w:rsidR="002F0AA9" w:rsidRPr="002803F9" w:rsidRDefault="002F0AA9" w:rsidP="00C03DB7">
            <w:pPr>
              <w:spacing w:after="0" w:line="240" w:lineRule="auto"/>
              <w:jc w:val="both"/>
              <w:rPr>
                <w:sz w:val="28"/>
                <w:szCs w:val="28"/>
              </w:rPr>
            </w:pPr>
            <w:r w:rsidRPr="003C3308">
              <w:rPr>
                <w:sz w:val="28"/>
                <w:szCs w:val="28"/>
              </w:rPr>
              <w:t>4.3</w:t>
            </w:r>
            <w:r w:rsidRPr="00046CA0">
              <w:rPr>
                <w:b/>
                <w:bCs/>
                <w:sz w:val="28"/>
                <w:szCs w:val="28"/>
              </w:rPr>
              <w:t xml:space="preserve"> </w:t>
            </w:r>
            <w:r w:rsidRPr="002803F9">
              <w:rPr>
                <w:sz w:val="28"/>
                <w:szCs w:val="28"/>
                <w:lang w:val="kk-KZ" w:eastAsia="ar-SA"/>
              </w:rPr>
              <w:t>Разработка методическ</w:t>
            </w:r>
            <w:r w:rsidR="0019319A">
              <w:rPr>
                <w:sz w:val="28"/>
                <w:szCs w:val="28"/>
                <w:lang w:val="kk-KZ" w:eastAsia="ar-SA"/>
              </w:rPr>
              <w:t>их</w:t>
            </w:r>
            <w:r w:rsidRPr="002803F9">
              <w:rPr>
                <w:sz w:val="28"/>
                <w:szCs w:val="28"/>
                <w:lang w:val="kk-KZ" w:eastAsia="ar-SA"/>
              </w:rPr>
              <w:t xml:space="preserve"> рекомендаци</w:t>
            </w:r>
            <w:r w:rsidR="0019319A">
              <w:rPr>
                <w:sz w:val="28"/>
                <w:szCs w:val="28"/>
                <w:lang w:val="kk-KZ" w:eastAsia="ar-SA"/>
              </w:rPr>
              <w:t>й</w:t>
            </w:r>
            <w:r w:rsidRPr="002803F9">
              <w:rPr>
                <w:sz w:val="28"/>
                <w:szCs w:val="28"/>
                <w:lang w:val="kk-KZ" w:eastAsia="ar-SA"/>
              </w:rPr>
              <w:t xml:space="preserve"> по </w:t>
            </w:r>
            <w:r w:rsidRPr="002803F9">
              <w:rPr>
                <w:spacing w:val="2"/>
                <w:sz w:val="28"/>
                <w:szCs w:val="28"/>
              </w:rPr>
              <w:t xml:space="preserve">обеспечению </w:t>
            </w:r>
            <w:r w:rsidRPr="002803F9">
              <w:rPr>
                <w:sz w:val="28"/>
                <w:szCs w:val="28"/>
              </w:rPr>
              <w:t xml:space="preserve">радиационной безопасности населения, </w:t>
            </w:r>
            <w:r w:rsidRPr="002803F9">
              <w:rPr>
                <w:spacing w:val="2"/>
                <w:sz w:val="28"/>
                <w:szCs w:val="28"/>
              </w:rPr>
              <w:t>проживающего на радиоактивно</w:t>
            </w:r>
            <w:r w:rsidRPr="002803F9">
              <w:rPr>
                <w:spacing w:val="2"/>
                <w:sz w:val="28"/>
                <w:szCs w:val="28"/>
                <w:lang w:val="kk-KZ"/>
              </w:rPr>
              <w:t>-</w:t>
            </w:r>
            <w:r w:rsidRPr="002803F9">
              <w:rPr>
                <w:spacing w:val="2"/>
                <w:sz w:val="28"/>
                <w:szCs w:val="28"/>
              </w:rPr>
              <w:t xml:space="preserve"> загрязненных территориях</w:t>
            </w:r>
            <w:r>
              <w:rPr>
                <w:spacing w:val="2"/>
                <w:sz w:val="28"/>
                <w:szCs w:val="28"/>
              </w:rPr>
              <w:t>………………………………..</w:t>
            </w:r>
          </w:p>
        </w:tc>
        <w:tc>
          <w:tcPr>
            <w:tcW w:w="273" w:type="pct"/>
          </w:tcPr>
          <w:p w14:paraId="137D57CA" w14:textId="77777777" w:rsidR="002F0AA9" w:rsidRDefault="002F0AA9" w:rsidP="00C03DB7">
            <w:pPr>
              <w:spacing w:after="0" w:line="240" w:lineRule="auto"/>
              <w:jc w:val="center"/>
              <w:rPr>
                <w:sz w:val="28"/>
                <w:szCs w:val="28"/>
                <w:lang w:val="kk-KZ"/>
              </w:rPr>
            </w:pPr>
          </w:p>
          <w:p w14:paraId="4A9D9CC6" w14:textId="77777777" w:rsidR="002F0AA9" w:rsidRDefault="002F0AA9" w:rsidP="00C03DB7">
            <w:pPr>
              <w:spacing w:after="0" w:line="240" w:lineRule="auto"/>
              <w:jc w:val="center"/>
              <w:rPr>
                <w:sz w:val="28"/>
                <w:szCs w:val="28"/>
                <w:lang w:val="kk-KZ"/>
              </w:rPr>
            </w:pPr>
          </w:p>
          <w:p w14:paraId="1B944135" w14:textId="24914A44" w:rsidR="002F0AA9" w:rsidRPr="00AC3E02" w:rsidRDefault="00C564CF" w:rsidP="00C03DB7">
            <w:pPr>
              <w:spacing w:after="0" w:line="240" w:lineRule="auto"/>
              <w:jc w:val="center"/>
              <w:rPr>
                <w:sz w:val="28"/>
                <w:szCs w:val="28"/>
              </w:rPr>
            </w:pPr>
            <w:r>
              <w:rPr>
                <w:sz w:val="28"/>
                <w:szCs w:val="28"/>
                <w:lang w:val="en-US"/>
              </w:rPr>
              <w:t>7</w:t>
            </w:r>
            <w:r w:rsidR="00AC3E02">
              <w:rPr>
                <w:sz w:val="28"/>
                <w:szCs w:val="28"/>
              </w:rPr>
              <w:t>3</w:t>
            </w:r>
          </w:p>
        </w:tc>
      </w:tr>
      <w:tr w:rsidR="002F0AA9" w:rsidRPr="00046CA0" w14:paraId="2CE4818B" w14:textId="77777777" w:rsidTr="00A10967">
        <w:trPr>
          <w:trHeight w:val="307"/>
        </w:trPr>
        <w:tc>
          <w:tcPr>
            <w:tcW w:w="4727" w:type="pct"/>
          </w:tcPr>
          <w:p w14:paraId="1D924707" w14:textId="7EF42499" w:rsidR="002F0AA9" w:rsidRPr="0099069F" w:rsidRDefault="002F0AA9" w:rsidP="00C03DB7">
            <w:pPr>
              <w:spacing w:after="0" w:line="240" w:lineRule="auto"/>
              <w:jc w:val="both"/>
              <w:rPr>
                <w:sz w:val="28"/>
                <w:szCs w:val="28"/>
                <w:lang w:val="kk-KZ"/>
              </w:rPr>
            </w:pPr>
            <w:r>
              <w:rPr>
                <w:sz w:val="28"/>
                <w:szCs w:val="28"/>
              </w:rPr>
              <w:t xml:space="preserve">4.4 </w:t>
            </w:r>
            <w:r w:rsidR="0099069F">
              <w:rPr>
                <w:sz w:val="28"/>
                <w:szCs w:val="28"/>
                <w:lang w:val="kk-KZ"/>
              </w:rPr>
              <w:t>Краткие в</w:t>
            </w:r>
            <w:r>
              <w:rPr>
                <w:sz w:val="28"/>
                <w:szCs w:val="28"/>
              </w:rPr>
              <w:t>ыводы к главе 4…………………………………………</w:t>
            </w:r>
            <w:r w:rsidR="0099069F">
              <w:rPr>
                <w:sz w:val="28"/>
                <w:szCs w:val="28"/>
              </w:rPr>
              <w:t>……..</w:t>
            </w:r>
          </w:p>
        </w:tc>
        <w:tc>
          <w:tcPr>
            <w:tcW w:w="273" w:type="pct"/>
          </w:tcPr>
          <w:p w14:paraId="0FBBA639" w14:textId="1AF28A0B" w:rsidR="002F0AA9" w:rsidRPr="00C564CF" w:rsidRDefault="002F0AA9" w:rsidP="00C03DB7">
            <w:pPr>
              <w:spacing w:after="0" w:line="240" w:lineRule="auto"/>
              <w:jc w:val="center"/>
              <w:rPr>
                <w:sz w:val="28"/>
                <w:szCs w:val="28"/>
                <w:lang w:val="en-US"/>
              </w:rPr>
            </w:pPr>
            <w:r>
              <w:rPr>
                <w:sz w:val="28"/>
                <w:szCs w:val="28"/>
                <w:lang w:val="kk-KZ"/>
              </w:rPr>
              <w:t>7</w:t>
            </w:r>
            <w:r w:rsidR="00AC3E02">
              <w:rPr>
                <w:sz w:val="28"/>
                <w:szCs w:val="28"/>
                <w:lang w:val="kk-KZ"/>
              </w:rPr>
              <w:t>5</w:t>
            </w:r>
          </w:p>
        </w:tc>
      </w:tr>
      <w:tr w:rsidR="002F0AA9" w:rsidRPr="00046CA0" w14:paraId="2E9133BA" w14:textId="77777777" w:rsidTr="00A10967">
        <w:trPr>
          <w:trHeight w:val="331"/>
        </w:trPr>
        <w:tc>
          <w:tcPr>
            <w:tcW w:w="4727" w:type="pct"/>
            <w:hideMark/>
          </w:tcPr>
          <w:p w14:paraId="554A8B1C" w14:textId="14D0984D" w:rsidR="002F0AA9" w:rsidRPr="00046CA0" w:rsidRDefault="002F0AA9" w:rsidP="00C03DB7">
            <w:pPr>
              <w:pStyle w:val="a4"/>
              <w:spacing w:after="0" w:line="240" w:lineRule="auto"/>
              <w:ind w:left="0" w:firstLine="34"/>
              <w:rPr>
                <w:rFonts w:ascii="Times New Roman" w:hAnsi="Times New Roman"/>
                <w:sz w:val="28"/>
                <w:szCs w:val="28"/>
              </w:rPr>
            </w:pPr>
            <w:r w:rsidRPr="00046CA0">
              <w:rPr>
                <w:rFonts w:ascii="Times New Roman" w:hAnsi="Times New Roman"/>
                <w:b/>
                <w:bCs/>
                <w:sz w:val="28"/>
                <w:szCs w:val="28"/>
              </w:rPr>
              <w:t>ЗАКЛЮЧЕНИЕ</w:t>
            </w:r>
            <w:r w:rsidRPr="00046CA0">
              <w:rPr>
                <w:rFonts w:ascii="Times New Roman" w:hAnsi="Times New Roman"/>
                <w:sz w:val="28"/>
                <w:szCs w:val="28"/>
              </w:rPr>
              <w:t>………………………………………………………</w:t>
            </w:r>
            <w:r>
              <w:rPr>
                <w:rFonts w:ascii="Times New Roman" w:hAnsi="Times New Roman"/>
                <w:sz w:val="28"/>
                <w:szCs w:val="28"/>
              </w:rPr>
              <w:t>…</w:t>
            </w:r>
            <w:r w:rsidR="0099069F">
              <w:rPr>
                <w:rFonts w:ascii="Times New Roman" w:hAnsi="Times New Roman"/>
                <w:sz w:val="28"/>
                <w:szCs w:val="28"/>
              </w:rPr>
              <w:t>….</w:t>
            </w:r>
          </w:p>
        </w:tc>
        <w:tc>
          <w:tcPr>
            <w:tcW w:w="273" w:type="pct"/>
          </w:tcPr>
          <w:p w14:paraId="27C7944E" w14:textId="383D87F5" w:rsidR="002F0AA9" w:rsidRPr="00275226" w:rsidRDefault="002F0AA9" w:rsidP="00C03DB7">
            <w:pPr>
              <w:spacing w:after="0" w:line="240" w:lineRule="auto"/>
              <w:jc w:val="center"/>
              <w:rPr>
                <w:sz w:val="28"/>
                <w:szCs w:val="28"/>
                <w:lang w:val="en-US"/>
              </w:rPr>
            </w:pPr>
            <w:r>
              <w:rPr>
                <w:sz w:val="28"/>
                <w:szCs w:val="28"/>
                <w:lang w:val="kk-KZ"/>
              </w:rPr>
              <w:t>7</w:t>
            </w:r>
            <w:r w:rsidR="00AC3E02">
              <w:rPr>
                <w:sz w:val="28"/>
                <w:szCs w:val="28"/>
                <w:lang w:val="kk-KZ"/>
              </w:rPr>
              <w:t>6</w:t>
            </w:r>
          </w:p>
        </w:tc>
      </w:tr>
      <w:tr w:rsidR="002F0AA9" w:rsidRPr="00046CA0" w14:paraId="42F352E7" w14:textId="77777777" w:rsidTr="00A10967">
        <w:trPr>
          <w:trHeight w:val="421"/>
        </w:trPr>
        <w:tc>
          <w:tcPr>
            <w:tcW w:w="4727" w:type="pct"/>
            <w:hideMark/>
          </w:tcPr>
          <w:p w14:paraId="137A33AD" w14:textId="405BF9BE" w:rsidR="002F0AA9" w:rsidRPr="00046CA0" w:rsidRDefault="002F0AA9" w:rsidP="00C03DB7">
            <w:pPr>
              <w:tabs>
                <w:tab w:val="left" w:pos="3015"/>
              </w:tabs>
              <w:spacing w:after="0" w:line="240" w:lineRule="auto"/>
              <w:rPr>
                <w:sz w:val="28"/>
                <w:szCs w:val="28"/>
              </w:rPr>
            </w:pPr>
            <w:r w:rsidRPr="00046CA0">
              <w:rPr>
                <w:b/>
                <w:bCs/>
                <w:sz w:val="28"/>
                <w:szCs w:val="28"/>
              </w:rPr>
              <w:t>СПИСОК ИСПОЛЬЗОВАННЫХ ИСТОЧНИКОВ</w:t>
            </w:r>
            <w:r w:rsidRPr="00046CA0">
              <w:rPr>
                <w:sz w:val="28"/>
                <w:szCs w:val="28"/>
              </w:rPr>
              <w:t>……...……</w:t>
            </w:r>
            <w:r>
              <w:rPr>
                <w:sz w:val="28"/>
                <w:szCs w:val="28"/>
              </w:rPr>
              <w:t>……</w:t>
            </w:r>
            <w:r w:rsidR="0099069F">
              <w:rPr>
                <w:sz w:val="28"/>
                <w:szCs w:val="28"/>
              </w:rPr>
              <w:t>….</w:t>
            </w:r>
          </w:p>
        </w:tc>
        <w:tc>
          <w:tcPr>
            <w:tcW w:w="273" w:type="pct"/>
          </w:tcPr>
          <w:p w14:paraId="521D23CD" w14:textId="093F1562" w:rsidR="002F0AA9" w:rsidRPr="00AC3E02" w:rsidRDefault="002F0AA9" w:rsidP="00C03DB7">
            <w:pPr>
              <w:spacing w:after="0" w:line="240" w:lineRule="auto"/>
              <w:jc w:val="center"/>
              <w:rPr>
                <w:sz w:val="28"/>
                <w:szCs w:val="28"/>
              </w:rPr>
            </w:pPr>
            <w:r>
              <w:rPr>
                <w:sz w:val="28"/>
                <w:szCs w:val="28"/>
                <w:lang w:val="kk-KZ"/>
              </w:rPr>
              <w:t>7</w:t>
            </w:r>
            <w:r w:rsidR="00AC3E02">
              <w:rPr>
                <w:sz w:val="28"/>
                <w:szCs w:val="28"/>
              </w:rPr>
              <w:t>8</w:t>
            </w:r>
          </w:p>
        </w:tc>
      </w:tr>
      <w:tr w:rsidR="002F0AA9" w:rsidRPr="00046CA0" w14:paraId="094C441F" w14:textId="77777777" w:rsidTr="00A10967">
        <w:trPr>
          <w:trHeight w:val="330"/>
        </w:trPr>
        <w:tc>
          <w:tcPr>
            <w:tcW w:w="4727" w:type="pct"/>
            <w:hideMark/>
          </w:tcPr>
          <w:p w14:paraId="0BC0432F" w14:textId="0C720E2C" w:rsidR="002F0AA9" w:rsidRPr="00046CA0" w:rsidRDefault="002F0AA9" w:rsidP="00C03DB7">
            <w:pPr>
              <w:widowControl w:val="0"/>
              <w:autoSpaceDE w:val="0"/>
              <w:autoSpaceDN w:val="0"/>
              <w:adjustRightInd w:val="0"/>
              <w:spacing w:after="0" w:line="240" w:lineRule="auto"/>
              <w:rPr>
                <w:sz w:val="28"/>
                <w:szCs w:val="28"/>
                <w:lang w:val="en-US"/>
              </w:rPr>
            </w:pPr>
            <w:r w:rsidRPr="00046CA0">
              <w:rPr>
                <w:b/>
                <w:bCs/>
                <w:sz w:val="28"/>
                <w:szCs w:val="28"/>
              </w:rPr>
              <w:t>Приложение А</w:t>
            </w:r>
            <w:r w:rsidRPr="00046CA0">
              <w:rPr>
                <w:sz w:val="28"/>
                <w:szCs w:val="28"/>
              </w:rPr>
              <w:t>……………………………………………</w:t>
            </w:r>
            <w:r>
              <w:rPr>
                <w:sz w:val="28"/>
                <w:szCs w:val="28"/>
              </w:rPr>
              <w:t>……………...</w:t>
            </w:r>
            <w:r w:rsidR="0099069F">
              <w:rPr>
                <w:sz w:val="28"/>
                <w:szCs w:val="28"/>
              </w:rPr>
              <w:t>.....</w:t>
            </w:r>
          </w:p>
        </w:tc>
        <w:tc>
          <w:tcPr>
            <w:tcW w:w="273" w:type="pct"/>
          </w:tcPr>
          <w:p w14:paraId="69DE1EB0" w14:textId="07CB21C4" w:rsidR="002F0AA9" w:rsidRPr="00AC3E02" w:rsidRDefault="000C0013" w:rsidP="00C03DB7">
            <w:pPr>
              <w:spacing w:after="0" w:line="240" w:lineRule="auto"/>
              <w:jc w:val="center"/>
              <w:rPr>
                <w:sz w:val="28"/>
                <w:szCs w:val="28"/>
              </w:rPr>
            </w:pPr>
            <w:r>
              <w:rPr>
                <w:sz w:val="28"/>
                <w:szCs w:val="28"/>
                <w:lang w:val="en-US"/>
              </w:rPr>
              <w:t>8</w:t>
            </w:r>
            <w:r w:rsidR="00AC3E02">
              <w:rPr>
                <w:sz w:val="28"/>
                <w:szCs w:val="28"/>
              </w:rPr>
              <w:t>7</w:t>
            </w:r>
          </w:p>
        </w:tc>
      </w:tr>
      <w:tr w:rsidR="002F0AA9" w:rsidRPr="00046CA0" w14:paraId="421644D4" w14:textId="77777777" w:rsidTr="00A10967">
        <w:trPr>
          <w:trHeight w:val="330"/>
        </w:trPr>
        <w:tc>
          <w:tcPr>
            <w:tcW w:w="4727" w:type="pct"/>
          </w:tcPr>
          <w:p w14:paraId="4DDE083E" w14:textId="6219FC12" w:rsidR="002F0AA9" w:rsidRPr="00046CA0" w:rsidRDefault="002F0AA9" w:rsidP="00C03DB7">
            <w:pPr>
              <w:widowControl w:val="0"/>
              <w:autoSpaceDE w:val="0"/>
              <w:autoSpaceDN w:val="0"/>
              <w:adjustRightInd w:val="0"/>
              <w:spacing w:after="0" w:line="240" w:lineRule="auto"/>
              <w:rPr>
                <w:b/>
                <w:bCs/>
                <w:sz w:val="28"/>
                <w:szCs w:val="28"/>
              </w:rPr>
            </w:pPr>
            <w:r w:rsidRPr="00046CA0">
              <w:rPr>
                <w:b/>
                <w:bCs/>
                <w:sz w:val="28"/>
                <w:szCs w:val="28"/>
              </w:rPr>
              <w:t xml:space="preserve">Приложение </w:t>
            </w:r>
            <w:r>
              <w:rPr>
                <w:b/>
                <w:bCs/>
                <w:sz w:val="28"/>
                <w:szCs w:val="28"/>
              </w:rPr>
              <w:t>Б</w:t>
            </w:r>
            <w:r w:rsidRPr="00046CA0">
              <w:rPr>
                <w:sz w:val="28"/>
                <w:szCs w:val="28"/>
              </w:rPr>
              <w:t>……………………………………………………</w:t>
            </w:r>
            <w:r>
              <w:rPr>
                <w:sz w:val="28"/>
                <w:szCs w:val="28"/>
              </w:rPr>
              <w:t>……</w:t>
            </w:r>
            <w:r w:rsidR="0099069F">
              <w:rPr>
                <w:sz w:val="28"/>
                <w:szCs w:val="28"/>
              </w:rPr>
              <w:t>……</w:t>
            </w:r>
          </w:p>
        </w:tc>
        <w:tc>
          <w:tcPr>
            <w:tcW w:w="273" w:type="pct"/>
          </w:tcPr>
          <w:p w14:paraId="59EF0817" w14:textId="46C48365" w:rsidR="002F0AA9" w:rsidRPr="00AC3E02" w:rsidRDefault="00AC3E02" w:rsidP="00C03DB7">
            <w:pPr>
              <w:spacing w:after="0" w:line="240" w:lineRule="auto"/>
              <w:jc w:val="center"/>
              <w:rPr>
                <w:sz w:val="28"/>
                <w:szCs w:val="28"/>
              </w:rPr>
            </w:pPr>
            <w:r>
              <w:rPr>
                <w:sz w:val="28"/>
                <w:szCs w:val="28"/>
              </w:rPr>
              <w:t>90</w:t>
            </w:r>
          </w:p>
        </w:tc>
      </w:tr>
      <w:tr w:rsidR="002F0AA9" w:rsidRPr="00046CA0" w14:paraId="32C6DDAB" w14:textId="77777777" w:rsidTr="00A10967">
        <w:trPr>
          <w:trHeight w:val="330"/>
        </w:trPr>
        <w:tc>
          <w:tcPr>
            <w:tcW w:w="4727" w:type="pct"/>
          </w:tcPr>
          <w:p w14:paraId="6B5B5720" w14:textId="73FBAE0C" w:rsidR="002F0AA9" w:rsidRPr="00871009" w:rsidRDefault="002F0AA9" w:rsidP="00C03DB7">
            <w:pPr>
              <w:widowControl w:val="0"/>
              <w:autoSpaceDE w:val="0"/>
              <w:autoSpaceDN w:val="0"/>
              <w:adjustRightInd w:val="0"/>
              <w:spacing w:after="0" w:line="240" w:lineRule="auto"/>
              <w:jc w:val="both"/>
              <w:rPr>
                <w:b/>
                <w:bCs/>
                <w:sz w:val="28"/>
                <w:szCs w:val="28"/>
                <w:lang w:val="kk-KZ"/>
              </w:rPr>
            </w:pPr>
            <w:r w:rsidRPr="00046CA0">
              <w:rPr>
                <w:b/>
                <w:bCs/>
                <w:sz w:val="28"/>
                <w:szCs w:val="28"/>
              </w:rPr>
              <w:t xml:space="preserve">Приложение </w:t>
            </w:r>
            <w:r>
              <w:rPr>
                <w:b/>
                <w:bCs/>
                <w:sz w:val="28"/>
                <w:szCs w:val="28"/>
              </w:rPr>
              <w:t>В</w:t>
            </w:r>
            <w:r w:rsidRPr="00046CA0">
              <w:rPr>
                <w:sz w:val="28"/>
                <w:szCs w:val="28"/>
              </w:rPr>
              <w:t>……………………………………………</w:t>
            </w:r>
            <w:r>
              <w:rPr>
                <w:sz w:val="28"/>
                <w:szCs w:val="28"/>
              </w:rPr>
              <w:t>……………...</w:t>
            </w:r>
            <w:r w:rsidR="0099069F">
              <w:rPr>
                <w:sz w:val="28"/>
                <w:szCs w:val="28"/>
              </w:rPr>
              <w:t>......</w:t>
            </w:r>
          </w:p>
        </w:tc>
        <w:tc>
          <w:tcPr>
            <w:tcW w:w="273" w:type="pct"/>
          </w:tcPr>
          <w:p w14:paraId="2A2A45DC" w14:textId="7B1AB814" w:rsidR="002F0AA9" w:rsidRPr="00AC3E02" w:rsidRDefault="00275226" w:rsidP="00C03DB7">
            <w:pPr>
              <w:spacing w:after="0" w:line="240" w:lineRule="auto"/>
              <w:jc w:val="center"/>
              <w:rPr>
                <w:sz w:val="28"/>
                <w:szCs w:val="28"/>
              </w:rPr>
            </w:pPr>
            <w:r>
              <w:rPr>
                <w:sz w:val="28"/>
                <w:szCs w:val="28"/>
                <w:lang w:val="en-US"/>
              </w:rPr>
              <w:t>9</w:t>
            </w:r>
            <w:r w:rsidR="00AC3E02">
              <w:rPr>
                <w:sz w:val="28"/>
                <w:szCs w:val="28"/>
              </w:rPr>
              <w:t>2</w:t>
            </w:r>
          </w:p>
        </w:tc>
      </w:tr>
      <w:tr w:rsidR="002F0AA9" w:rsidRPr="00046CA0" w14:paraId="5FABB39E" w14:textId="77777777" w:rsidTr="00A10967">
        <w:trPr>
          <w:trHeight w:val="330"/>
        </w:trPr>
        <w:tc>
          <w:tcPr>
            <w:tcW w:w="4727" w:type="pct"/>
          </w:tcPr>
          <w:p w14:paraId="1232AD4F" w14:textId="06046E53" w:rsidR="002F0AA9" w:rsidRPr="00871009" w:rsidRDefault="002F0AA9" w:rsidP="00C03DB7">
            <w:pPr>
              <w:widowControl w:val="0"/>
              <w:autoSpaceDE w:val="0"/>
              <w:autoSpaceDN w:val="0"/>
              <w:adjustRightInd w:val="0"/>
              <w:spacing w:after="0" w:line="240" w:lineRule="auto"/>
              <w:jc w:val="both"/>
              <w:rPr>
                <w:sz w:val="28"/>
                <w:szCs w:val="28"/>
              </w:rPr>
            </w:pPr>
            <w:r w:rsidRPr="00046CA0">
              <w:rPr>
                <w:b/>
                <w:bCs/>
                <w:sz w:val="28"/>
                <w:szCs w:val="28"/>
              </w:rPr>
              <w:t xml:space="preserve">Приложение </w:t>
            </w:r>
            <w:r>
              <w:rPr>
                <w:b/>
                <w:bCs/>
                <w:sz w:val="28"/>
                <w:szCs w:val="28"/>
              </w:rPr>
              <w:t>Г</w:t>
            </w:r>
            <w:r w:rsidRPr="00046CA0">
              <w:rPr>
                <w:sz w:val="28"/>
                <w:szCs w:val="28"/>
              </w:rPr>
              <w:t>……………………………………………</w:t>
            </w:r>
            <w:r>
              <w:rPr>
                <w:sz w:val="28"/>
                <w:szCs w:val="28"/>
              </w:rPr>
              <w:t>……………...</w:t>
            </w:r>
            <w:r w:rsidR="0099069F">
              <w:rPr>
                <w:sz w:val="28"/>
                <w:szCs w:val="28"/>
              </w:rPr>
              <w:t>......</w:t>
            </w:r>
          </w:p>
        </w:tc>
        <w:tc>
          <w:tcPr>
            <w:tcW w:w="273" w:type="pct"/>
          </w:tcPr>
          <w:p w14:paraId="3D2F6E6A" w14:textId="791C6E07" w:rsidR="002F0AA9" w:rsidRPr="00AC3E02" w:rsidRDefault="001B6B79" w:rsidP="00C03DB7">
            <w:pPr>
              <w:spacing w:after="0" w:line="240" w:lineRule="auto"/>
              <w:jc w:val="center"/>
              <w:rPr>
                <w:sz w:val="28"/>
                <w:szCs w:val="28"/>
              </w:rPr>
            </w:pPr>
            <w:r>
              <w:rPr>
                <w:sz w:val="28"/>
                <w:szCs w:val="28"/>
                <w:lang w:val="en-US"/>
              </w:rPr>
              <w:t>9</w:t>
            </w:r>
            <w:r w:rsidR="00AC3E02">
              <w:rPr>
                <w:sz w:val="28"/>
                <w:szCs w:val="28"/>
              </w:rPr>
              <w:t>4</w:t>
            </w:r>
          </w:p>
        </w:tc>
      </w:tr>
    </w:tbl>
    <w:p w14:paraId="3AB84D0F" w14:textId="77777777" w:rsidR="00DF5356" w:rsidRPr="00046CA0" w:rsidRDefault="00DF5356" w:rsidP="00DF5356">
      <w:pPr>
        <w:spacing w:line="240" w:lineRule="auto"/>
        <w:rPr>
          <w:rFonts w:ascii="Times New Roman" w:hAnsi="Times New Roman" w:cs="Times New Roman"/>
          <w:sz w:val="28"/>
          <w:szCs w:val="28"/>
        </w:rPr>
      </w:pPr>
    </w:p>
    <w:p w14:paraId="4B711429" w14:textId="77777777" w:rsidR="00DF5356" w:rsidRPr="00046CA0" w:rsidRDefault="00DF5356" w:rsidP="00DF5356">
      <w:pPr>
        <w:spacing w:line="240" w:lineRule="auto"/>
        <w:jc w:val="both"/>
        <w:rPr>
          <w:rFonts w:ascii="Times New Roman" w:hAnsi="Times New Roman" w:cs="Times New Roman"/>
          <w:sz w:val="28"/>
          <w:szCs w:val="28"/>
        </w:rPr>
      </w:pPr>
    </w:p>
    <w:p w14:paraId="1C624711" w14:textId="3DFF4BF6" w:rsidR="00006C05" w:rsidRPr="00046CA0" w:rsidRDefault="00006C05">
      <w:pPr>
        <w:rPr>
          <w:rFonts w:ascii="Times New Roman" w:hAnsi="Times New Roman" w:cs="Times New Roman"/>
        </w:rPr>
      </w:pPr>
    </w:p>
    <w:p w14:paraId="0611E02E" w14:textId="76D206F2" w:rsidR="004E2E9E" w:rsidRPr="00046CA0" w:rsidRDefault="004E2E9E">
      <w:pPr>
        <w:rPr>
          <w:rFonts w:ascii="Times New Roman" w:hAnsi="Times New Roman" w:cs="Times New Roman"/>
        </w:rPr>
      </w:pPr>
    </w:p>
    <w:p w14:paraId="58D5EBE1" w14:textId="7F11D3B5" w:rsidR="00A12713" w:rsidRDefault="00A12713">
      <w:pPr>
        <w:rPr>
          <w:rFonts w:ascii="Times New Roman" w:hAnsi="Times New Roman" w:cs="Times New Roman"/>
        </w:rPr>
      </w:pPr>
    </w:p>
    <w:p w14:paraId="69F3AFF3" w14:textId="3B4992C9" w:rsidR="00871009" w:rsidRDefault="00871009">
      <w:pPr>
        <w:rPr>
          <w:rFonts w:ascii="Times New Roman" w:hAnsi="Times New Roman" w:cs="Times New Roman"/>
        </w:rPr>
      </w:pPr>
    </w:p>
    <w:p w14:paraId="109105A2" w14:textId="2691DECF" w:rsidR="002F0AA9" w:rsidRDefault="002F0AA9">
      <w:pPr>
        <w:rPr>
          <w:rFonts w:ascii="Times New Roman" w:hAnsi="Times New Roman" w:cs="Times New Roman"/>
        </w:rPr>
      </w:pPr>
    </w:p>
    <w:p w14:paraId="451D8590" w14:textId="1899C167" w:rsidR="002F0AA9" w:rsidRDefault="002F0AA9">
      <w:pPr>
        <w:rPr>
          <w:rFonts w:ascii="Times New Roman" w:hAnsi="Times New Roman" w:cs="Times New Roman"/>
        </w:rPr>
      </w:pPr>
    </w:p>
    <w:p w14:paraId="5D9D48F5" w14:textId="7604D636" w:rsidR="002F0AA9" w:rsidRDefault="002F0AA9">
      <w:pPr>
        <w:rPr>
          <w:rFonts w:ascii="Times New Roman" w:hAnsi="Times New Roman" w:cs="Times New Roman"/>
        </w:rPr>
      </w:pPr>
    </w:p>
    <w:p w14:paraId="329AD572" w14:textId="78FB4BC1" w:rsidR="002F0AA9" w:rsidRDefault="002F0AA9">
      <w:pPr>
        <w:rPr>
          <w:rFonts w:ascii="Times New Roman" w:hAnsi="Times New Roman" w:cs="Times New Roman"/>
        </w:rPr>
      </w:pPr>
    </w:p>
    <w:p w14:paraId="5B96270B" w14:textId="2CD3B34C" w:rsidR="002F0AA9" w:rsidRDefault="002F0AA9">
      <w:pPr>
        <w:rPr>
          <w:rFonts w:ascii="Times New Roman" w:hAnsi="Times New Roman" w:cs="Times New Roman"/>
        </w:rPr>
      </w:pPr>
    </w:p>
    <w:p w14:paraId="757E8871" w14:textId="77777777" w:rsidR="002F0AA9" w:rsidRPr="00046CA0" w:rsidRDefault="002F0AA9">
      <w:pPr>
        <w:rPr>
          <w:rFonts w:ascii="Times New Roman" w:hAnsi="Times New Roman" w:cs="Times New Roman"/>
        </w:rPr>
      </w:pPr>
    </w:p>
    <w:p w14:paraId="51D04AEF" w14:textId="77777777" w:rsidR="004E2E9E" w:rsidRPr="00046CA0" w:rsidRDefault="004E2E9E" w:rsidP="004E2E9E">
      <w:pPr>
        <w:spacing w:after="0" w:line="240" w:lineRule="auto"/>
        <w:jc w:val="center"/>
        <w:rPr>
          <w:rFonts w:ascii="Times New Roman" w:hAnsi="Times New Roman" w:cs="Times New Roman"/>
          <w:b/>
          <w:sz w:val="28"/>
          <w:szCs w:val="28"/>
        </w:rPr>
      </w:pPr>
      <w:r w:rsidRPr="00F50E96">
        <w:rPr>
          <w:rFonts w:ascii="Times New Roman" w:hAnsi="Times New Roman" w:cs="Times New Roman"/>
          <w:b/>
          <w:sz w:val="28"/>
          <w:szCs w:val="28"/>
        </w:rPr>
        <w:lastRenderedPageBreak/>
        <w:t>НОРМАТИВНЫЕ ССЫЛКИ</w:t>
      </w:r>
    </w:p>
    <w:p w14:paraId="3ED78578" w14:textId="77777777" w:rsidR="004E2E9E" w:rsidRPr="00046CA0" w:rsidRDefault="004E2E9E" w:rsidP="004E2E9E">
      <w:pPr>
        <w:spacing w:after="0" w:line="240" w:lineRule="auto"/>
        <w:jc w:val="center"/>
        <w:rPr>
          <w:rFonts w:ascii="Times New Roman" w:hAnsi="Times New Roman" w:cs="Times New Roman"/>
          <w:b/>
          <w:sz w:val="28"/>
          <w:szCs w:val="28"/>
        </w:rPr>
      </w:pPr>
    </w:p>
    <w:p w14:paraId="6D2833D8" w14:textId="77777777" w:rsidR="004E2E9E" w:rsidRPr="00046CA0" w:rsidRDefault="004E2E9E" w:rsidP="004E2E9E">
      <w:pPr>
        <w:spacing w:after="0" w:line="240" w:lineRule="auto"/>
        <w:ind w:firstLine="567"/>
        <w:jc w:val="both"/>
        <w:rPr>
          <w:rFonts w:ascii="Times New Roman" w:hAnsi="Times New Roman" w:cs="Times New Roman"/>
          <w:bCs/>
          <w:sz w:val="28"/>
          <w:szCs w:val="28"/>
        </w:rPr>
      </w:pPr>
      <w:r w:rsidRPr="00046CA0">
        <w:rPr>
          <w:rFonts w:ascii="Times New Roman" w:hAnsi="Times New Roman" w:cs="Times New Roman"/>
          <w:bCs/>
          <w:sz w:val="28"/>
          <w:szCs w:val="28"/>
        </w:rPr>
        <w:t>В настоящей диссертации использованы ссылки на следующие стандарты:</w:t>
      </w:r>
    </w:p>
    <w:p w14:paraId="05D8A7F0" w14:textId="1A700169" w:rsidR="004E2E9E" w:rsidRPr="00046CA0" w:rsidRDefault="004E2E9E" w:rsidP="004E2E9E">
      <w:pPr>
        <w:pStyle w:val="a4"/>
        <w:numPr>
          <w:ilvl w:val="0"/>
          <w:numId w:val="7"/>
        </w:numPr>
        <w:tabs>
          <w:tab w:val="left" w:pos="709"/>
          <w:tab w:val="left" w:pos="851"/>
        </w:tabs>
        <w:suppressAutoHyphens/>
        <w:spacing w:after="0" w:line="240" w:lineRule="auto"/>
        <w:ind w:left="0" w:firstLine="567"/>
        <w:jc w:val="both"/>
        <w:rPr>
          <w:rFonts w:ascii="Times New Roman" w:hAnsi="Times New Roman"/>
          <w:sz w:val="28"/>
          <w:szCs w:val="28"/>
          <w:lang w:eastAsia="ru-RU"/>
        </w:rPr>
      </w:pPr>
      <w:r w:rsidRPr="00046CA0">
        <w:rPr>
          <w:rFonts w:ascii="Times New Roman" w:hAnsi="Times New Roman"/>
          <w:sz w:val="28"/>
          <w:szCs w:val="28"/>
          <w:lang w:eastAsia="ru-RU"/>
        </w:rPr>
        <w:t>ГОСТ 17.4.3.01-</w:t>
      </w:r>
      <w:r w:rsidR="00F50E96">
        <w:rPr>
          <w:rFonts w:ascii="Times New Roman" w:hAnsi="Times New Roman"/>
          <w:sz w:val="28"/>
          <w:szCs w:val="28"/>
          <w:lang w:eastAsia="ru-RU"/>
        </w:rPr>
        <w:t>2017</w:t>
      </w:r>
      <w:r w:rsidRPr="00046CA0">
        <w:rPr>
          <w:rFonts w:ascii="Times New Roman" w:hAnsi="Times New Roman"/>
          <w:sz w:val="28"/>
          <w:szCs w:val="28"/>
          <w:lang w:eastAsia="ru-RU"/>
        </w:rPr>
        <w:t xml:space="preserve">. Охрана природы. Почвы. Общие требования к отбору проб.  </w:t>
      </w:r>
    </w:p>
    <w:p w14:paraId="59002639" w14:textId="45BACA1C" w:rsidR="004E2E9E" w:rsidRPr="00046CA0" w:rsidRDefault="004E2E9E" w:rsidP="004E2E9E">
      <w:pPr>
        <w:pStyle w:val="a4"/>
        <w:numPr>
          <w:ilvl w:val="0"/>
          <w:numId w:val="7"/>
        </w:numPr>
        <w:tabs>
          <w:tab w:val="left" w:pos="709"/>
          <w:tab w:val="left" w:pos="851"/>
        </w:tabs>
        <w:suppressAutoHyphens/>
        <w:spacing w:after="0" w:line="240" w:lineRule="auto"/>
        <w:ind w:left="0" w:firstLine="567"/>
        <w:jc w:val="both"/>
        <w:rPr>
          <w:rFonts w:ascii="Times New Roman" w:hAnsi="Times New Roman"/>
          <w:sz w:val="28"/>
          <w:szCs w:val="28"/>
          <w:lang w:eastAsia="ru-RU"/>
        </w:rPr>
      </w:pPr>
      <w:r w:rsidRPr="00046CA0">
        <w:rPr>
          <w:rFonts w:ascii="Times New Roman" w:hAnsi="Times New Roman"/>
          <w:sz w:val="28"/>
          <w:szCs w:val="28"/>
          <w:lang w:eastAsia="ru-RU"/>
        </w:rPr>
        <w:t>ГОСТ Р51592</w:t>
      </w:r>
      <w:r w:rsidRPr="00046CA0">
        <w:rPr>
          <w:rFonts w:ascii="Times New Roman" w:hAnsi="Times New Roman"/>
          <w:sz w:val="28"/>
          <w:szCs w:val="28"/>
          <w:lang w:val="kk-KZ" w:eastAsia="ru-RU"/>
        </w:rPr>
        <w:t>-200</w:t>
      </w:r>
      <w:r w:rsidR="00B14AB2">
        <w:rPr>
          <w:rFonts w:ascii="Times New Roman" w:hAnsi="Times New Roman"/>
          <w:sz w:val="28"/>
          <w:szCs w:val="28"/>
          <w:lang w:val="kk-KZ" w:eastAsia="ru-RU"/>
        </w:rPr>
        <w:t>3</w:t>
      </w:r>
      <w:r w:rsidRPr="00046CA0">
        <w:rPr>
          <w:rFonts w:ascii="Times New Roman" w:hAnsi="Times New Roman"/>
          <w:sz w:val="28"/>
          <w:szCs w:val="28"/>
          <w:lang w:eastAsia="ru-RU"/>
        </w:rPr>
        <w:t>. Вода. Общие требования к отбору проб.</w:t>
      </w:r>
    </w:p>
    <w:p w14:paraId="75C72C19" w14:textId="77777777" w:rsidR="004E2E9E" w:rsidRPr="0077547E" w:rsidRDefault="004E2E9E" w:rsidP="004E2E9E">
      <w:pPr>
        <w:pStyle w:val="a4"/>
        <w:numPr>
          <w:ilvl w:val="0"/>
          <w:numId w:val="7"/>
        </w:numPr>
        <w:tabs>
          <w:tab w:val="left" w:pos="709"/>
          <w:tab w:val="left" w:pos="851"/>
        </w:tabs>
        <w:suppressAutoHyphens/>
        <w:spacing w:after="0" w:line="240" w:lineRule="auto"/>
        <w:ind w:left="0" w:firstLine="567"/>
        <w:jc w:val="both"/>
        <w:rPr>
          <w:rFonts w:ascii="Times New Roman" w:hAnsi="Times New Roman"/>
          <w:sz w:val="28"/>
          <w:szCs w:val="28"/>
          <w:lang w:eastAsia="ru-RU"/>
        </w:rPr>
      </w:pPr>
      <w:r w:rsidRPr="00046CA0">
        <w:rPr>
          <w:rFonts w:ascii="Times New Roman" w:hAnsi="Times New Roman"/>
          <w:sz w:val="28"/>
          <w:szCs w:val="28"/>
          <w:lang w:eastAsia="ru-RU"/>
        </w:rPr>
        <w:t>ГОСТ 26809.1</w:t>
      </w:r>
      <w:r w:rsidRPr="00046CA0">
        <w:rPr>
          <w:rFonts w:ascii="Times New Roman" w:hAnsi="Times New Roman"/>
          <w:sz w:val="28"/>
          <w:szCs w:val="28"/>
          <w:lang w:val="kk-KZ" w:eastAsia="ru-RU"/>
        </w:rPr>
        <w:t>-</w:t>
      </w:r>
      <w:r w:rsidRPr="00046CA0">
        <w:rPr>
          <w:rFonts w:ascii="Times New Roman" w:hAnsi="Times New Roman"/>
          <w:sz w:val="28"/>
          <w:szCs w:val="28"/>
          <w:lang w:eastAsia="ru-RU"/>
        </w:rPr>
        <w:t xml:space="preserve">14. </w:t>
      </w:r>
      <w:r w:rsidRPr="0077547E">
        <w:rPr>
          <w:rFonts w:ascii="Times New Roman" w:hAnsi="Times New Roman"/>
          <w:sz w:val="28"/>
          <w:szCs w:val="28"/>
          <w:lang w:eastAsia="ru-RU"/>
        </w:rPr>
        <w:t>Молоко и молочная продукция. Правила приемки, методы отбора и подготовка проб к анализу ч. 1.</w:t>
      </w:r>
    </w:p>
    <w:p w14:paraId="74F3C1A6" w14:textId="6388611E" w:rsidR="004E2E9E" w:rsidRPr="00046CA0" w:rsidRDefault="004E2E9E" w:rsidP="004E2E9E">
      <w:pPr>
        <w:pStyle w:val="a4"/>
        <w:numPr>
          <w:ilvl w:val="0"/>
          <w:numId w:val="7"/>
        </w:numPr>
        <w:tabs>
          <w:tab w:val="left" w:pos="709"/>
          <w:tab w:val="left" w:pos="851"/>
        </w:tabs>
        <w:suppressAutoHyphens/>
        <w:spacing w:after="0" w:line="240" w:lineRule="auto"/>
        <w:ind w:left="0" w:firstLine="567"/>
        <w:jc w:val="both"/>
        <w:rPr>
          <w:rFonts w:ascii="Times New Roman" w:hAnsi="Times New Roman"/>
          <w:sz w:val="28"/>
          <w:szCs w:val="28"/>
          <w:lang w:eastAsia="ru-RU"/>
        </w:rPr>
      </w:pPr>
      <w:r w:rsidRPr="00046CA0">
        <w:rPr>
          <w:rFonts w:ascii="Times New Roman" w:hAnsi="Times New Roman"/>
          <w:sz w:val="28"/>
          <w:szCs w:val="28"/>
          <w:lang w:eastAsia="ru-RU"/>
        </w:rPr>
        <w:t>ГОСТ Р 5144</w:t>
      </w:r>
      <w:r w:rsidR="00A44414">
        <w:rPr>
          <w:rFonts w:ascii="Times New Roman" w:hAnsi="Times New Roman"/>
          <w:sz w:val="28"/>
          <w:szCs w:val="28"/>
          <w:lang w:eastAsia="ru-RU"/>
        </w:rPr>
        <w:t>7</w:t>
      </w:r>
      <w:r w:rsidRPr="00046CA0">
        <w:rPr>
          <w:rFonts w:ascii="Times New Roman" w:hAnsi="Times New Roman"/>
          <w:sz w:val="28"/>
          <w:szCs w:val="28"/>
          <w:lang w:eastAsia="ru-RU"/>
        </w:rPr>
        <w:t>-</w:t>
      </w:r>
      <w:r w:rsidR="00A44414">
        <w:rPr>
          <w:rFonts w:ascii="Times New Roman" w:hAnsi="Times New Roman"/>
          <w:sz w:val="28"/>
          <w:szCs w:val="28"/>
          <w:lang w:eastAsia="ru-RU"/>
        </w:rPr>
        <w:t>99</w:t>
      </w:r>
      <w:r w:rsidRPr="00046CA0">
        <w:rPr>
          <w:rFonts w:ascii="Times New Roman" w:hAnsi="Times New Roman"/>
          <w:sz w:val="28"/>
          <w:szCs w:val="28"/>
          <w:lang w:eastAsia="ru-RU"/>
        </w:rPr>
        <w:t>. Мясо и мясные продукты. Методы отбора проб</w:t>
      </w:r>
      <w:r w:rsidR="00A44414">
        <w:rPr>
          <w:rFonts w:ascii="Times New Roman" w:hAnsi="Times New Roman"/>
          <w:sz w:val="28"/>
          <w:szCs w:val="28"/>
          <w:lang w:eastAsia="ru-RU"/>
        </w:rPr>
        <w:t>.</w:t>
      </w:r>
    </w:p>
    <w:p w14:paraId="604FA6F8" w14:textId="77777777" w:rsidR="004E2E9E" w:rsidRPr="00046CA0" w:rsidRDefault="004E2E9E" w:rsidP="004E2E9E">
      <w:pPr>
        <w:pStyle w:val="a4"/>
        <w:numPr>
          <w:ilvl w:val="0"/>
          <w:numId w:val="7"/>
        </w:numPr>
        <w:tabs>
          <w:tab w:val="left" w:pos="709"/>
          <w:tab w:val="left" w:pos="851"/>
        </w:tabs>
        <w:suppressAutoHyphens/>
        <w:spacing w:after="0" w:line="240" w:lineRule="auto"/>
        <w:ind w:left="0" w:firstLine="567"/>
        <w:jc w:val="both"/>
        <w:rPr>
          <w:rFonts w:ascii="Times New Roman" w:hAnsi="Times New Roman"/>
          <w:sz w:val="28"/>
          <w:szCs w:val="28"/>
          <w:lang w:eastAsia="ru-RU"/>
        </w:rPr>
      </w:pPr>
      <w:r w:rsidRPr="00046CA0">
        <w:rPr>
          <w:rFonts w:ascii="Times New Roman" w:hAnsi="Times New Roman"/>
          <w:sz w:val="28"/>
          <w:szCs w:val="28"/>
          <w:lang w:eastAsia="ru-RU"/>
        </w:rPr>
        <w:t>ГОСТ 8.207-76. Государственная система обеспечения единства измерений. Прямые измерения с многократными наблюдениями. Методы обработки результатов наблюдений. Основные положения.</w:t>
      </w:r>
    </w:p>
    <w:p w14:paraId="6AC56D21" w14:textId="77777777" w:rsidR="004E2E9E" w:rsidRPr="00046CA0" w:rsidRDefault="004E2E9E" w:rsidP="004E2E9E">
      <w:pPr>
        <w:pStyle w:val="a4"/>
        <w:numPr>
          <w:ilvl w:val="0"/>
          <w:numId w:val="7"/>
        </w:numPr>
        <w:tabs>
          <w:tab w:val="left" w:pos="709"/>
          <w:tab w:val="left" w:pos="851"/>
        </w:tabs>
        <w:suppressAutoHyphens/>
        <w:spacing w:after="0" w:line="240" w:lineRule="auto"/>
        <w:ind w:left="0" w:firstLine="567"/>
        <w:jc w:val="both"/>
        <w:rPr>
          <w:rFonts w:ascii="Times New Roman" w:hAnsi="Times New Roman"/>
          <w:sz w:val="28"/>
          <w:szCs w:val="28"/>
          <w:lang w:eastAsia="ru-RU"/>
        </w:rPr>
      </w:pPr>
      <w:r w:rsidRPr="00046CA0">
        <w:rPr>
          <w:rFonts w:ascii="Times New Roman" w:hAnsi="Times New Roman"/>
          <w:sz w:val="28"/>
          <w:szCs w:val="28"/>
        </w:rPr>
        <w:t>Приказ Министра национальной экономики Республики Казахстан от 27 февраля 2015 года № 155 Гигиенические нормативы "Санитарно-эпидемиологические требования к обеспечению радиационной безопасности"</w:t>
      </w:r>
    </w:p>
    <w:p w14:paraId="32F8808D" w14:textId="77777777" w:rsidR="004E2E9E" w:rsidRPr="00046CA0" w:rsidRDefault="004E2E9E" w:rsidP="004E2E9E">
      <w:pPr>
        <w:pStyle w:val="a4"/>
        <w:numPr>
          <w:ilvl w:val="0"/>
          <w:numId w:val="7"/>
        </w:numPr>
        <w:tabs>
          <w:tab w:val="left" w:pos="709"/>
          <w:tab w:val="left" w:pos="851"/>
        </w:tabs>
        <w:suppressAutoHyphens/>
        <w:spacing w:after="0" w:line="240" w:lineRule="auto"/>
        <w:ind w:left="0" w:firstLine="567"/>
        <w:jc w:val="both"/>
        <w:rPr>
          <w:rFonts w:ascii="Times New Roman" w:hAnsi="Times New Roman"/>
          <w:sz w:val="28"/>
          <w:szCs w:val="28"/>
          <w:lang w:eastAsia="ru-RU"/>
        </w:rPr>
      </w:pPr>
      <w:r w:rsidRPr="00046CA0">
        <w:rPr>
          <w:rFonts w:ascii="Times New Roman" w:hAnsi="Times New Roman"/>
          <w:sz w:val="28"/>
          <w:szCs w:val="28"/>
        </w:rPr>
        <w:t>Приказ Министра национальной экономики Республики Казахстан от  27 марта 2015 года № 260 Санитарные правила "Санитарно-эпидемиологические требования к радиационно-опасным объектам".</w:t>
      </w:r>
    </w:p>
    <w:p w14:paraId="02687AEA" w14:textId="77777777" w:rsidR="004E2E9E" w:rsidRPr="00046CA0" w:rsidRDefault="004E2E9E" w:rsidP="00D01FC1">
      <w:pPr>
        <w:pStyle w:val="a4"/>
        <w:numPr>
          <w:ilvl w:val="0"/>
          <w:numId w:val="7"/>
        </w:numPr>
        <w:tabs>
          <w:tab w:val="left" w:pos="709"/>
          <w:tab w:val="left" w:pos="851"/>
          <w:tab w:val="left" w:pos="993"/>
        </w:tabs>
        <w:suppressAutoHyphens/>
        <w:spacing w:after="0" w:line="240" w:lineRule="auto"/>
        <w:ind w:left="0" w:firstLine="567"/>
        <w:jc w:val="both"/>
        <w:rPr>
          <w:rFonts w:ascii="Times New Roman" w:hAnsi="Times New Roman"/>
          <w:sz w:val="28"/>
          <w:szCs w:val="28"/>
          <w:lang w:eastAsia="ru-RU"/>
        </w:rPr>
      </w:pPr>
      <w:r w:rsidRPr="00046CA0">
        <w:rPr>
          <w:rFonts w:ascii="Times New Roman" w:hAnsi="Times New Roman"/>
          <w:sz w:val="28"/>
          <w:szCs w:val="28"/>
        </w:rPr>
        <w:t>Приказ Министра здравоохранения Республики Казахстан от          26 июня 2019 года № ҚР ДСМ-97 Санитарные правила "Санитарно-эпидемиологические требования к обеспечению радиационной безопасности".</w:t>
      </w:r>
    </w:p>
    <w:p w14:paraId="7D4026BD" w14:textId="77777777" w:rsidR="004E2E9E" w:rsidRPr="00046CA0" w:rsidRDefault="004E2E9E" w:rsidP="00D01FC1">
      <w:pPr>
        <w:pStyle w:val="a4"/>
        <w:numPr>
          <w:ilvl w:val="0"/>
          <w:numId w:val="7"/>
        </w:numPr>
        <w:tabs>
          <w:tab w:val="left" w:pos="709"/>
          <w:tab w:val="left" w:pos="851"/>
          <w:tab w:val="left" w:pos="993"/>
        </w:tabs>
        <w:suppressAutoHyphens/>
        <w:spacing w:after="0" w:line="240" w:lineRule="auto"/>
        <w:ind w:left="0" w:firstLine="567"/>
        <w:jc w:val="both"/>
        <w:rPr>
          <w:rFonts w:ascii="Times New Roman" w:hAnsi="Times New Roman"/>
          <w:sz w:val="28"/>
          <w:szCs w:val="28"/>
          <w:lang w:eastAsia="ru-RU"/>
        </w:rPr>
      </w:pPr>
      <w:r w:rsidRPr="00046CA0">
        <w:rPr>
          <w:rFonts w:ascii="Times New Roman" w:eastAsia="Times New Roman" w:hAnsi="Times New Roman"/>
          <w:bCs/>
          <w:sz w:val="28"/>
          <w:szCs w:val="28"/>
          <w:lang w:eastAsia="ru-RU"/>
        </w:rPr>
        <w:t>Санитарные правила и нормативы СП 2.6.1.2612-10. Основные санитарные правила обеспечения радиационной безопасности (ОСПОРБ-99/2010).</w:t>
      </w:r>
    </w:p>
    <w:p w14:paraId="211B28A9" w14:textId="77777777" w:rsidR="004E2E9E" w:rsidRPr="00046CA0" w:rsidRDefault="004E2E9E" w:rsidP="004E2E9E">
      <w:pPr>
        <w:pStyle w:val="a4"/>
        <w:tabs>
          <w:tab w:val="left" w:pos="709"/>
          <w:tab w:val="left" w:pos="851"/>
        </w:tabs>
        <w:suppressAutoHyphens/>
        <w:spacing w:after="0" w:line="240" w:lineRule="auto"/>
        <w:ind w:left="567"/>
        <w:jc w:val="both"/>
        <w:rPr>
          <w:rFonts w:ascii="Times New Roman" w:hAnsi="Times New Roman"/>
          <w:sz w:val="28"/>
          <w:szCs w:val="28"/>
          <w:lang w:eastAsia="ru-RU"/>
        </w:rPr>
      </w:pPr>
    </w:p>
    <w:p w14:paraId="29F39983" w14:textId="77777777" w:rsidR="004E2E9E" w:rsidRPr="00046CA0" w:rsidRDefault="004E2E9E" w:rsidP="004E2E9E">
      <w:pPr>
        <w:spacing w:after="0" w:line="240" w:lineRule="auto"/>
        <w:jc w:val="center"/>
        <w:rPr>
          <w:rFonts w:ascii="Times New Roman" w:hAnsi="Times New Roman" w:cs="Times New Roman"/>
          <w:b/>
          <w:sz w:val="28"/>
          <w:szCs w:val="28"/>
        </w:rPr>
      </w:pPr>
    </w:p>
    <w:p w14:paraId="01550053" w14:textId="77777777" w:rsidR="004E2E9E" w:rsidRPr="00046CA0" w:rsidRDefault="004E2E9E" w:rsidP="004E2E9E">
      <w:pPr>
        <w:spacing w:after="0" w:line="240" w:lineRule="auto"/>
        <w:jc w:val="center"/>
        <w:rPr>
          <w:rFonts w:ascii="Times New Roman" w:hAnsi="Times New Roman" w:cs="Times New Roman"/>
          <w:b/>
          <w:sz w:val="28"/>
          <w:szCs w:val="28"/>
        </w:rPr>
      </w:pPr>
    </w:p>
    <w:p w14:paraId="34FA1970" w14:textId="77777777" w:rsidR="004E2E9E" w:rsidRPr="00046CA0" w:rsidRDefault="004E2E9E" w:rsidP="004E2E9E">
      <w:pPr>
        <w:spacing w:after="0" w:line="240" w:lineRule="auto"/>
        <w:jc w:val="center"/>
        <w:rPr>
          <w:rFonts w:ascii="Times New Roman" w:hAnsi="Times New Roman" w:cs="Times New Roman"/>
          <w:b/>
          <w:sz w:val="28"/>
          <w:szCs w:val="28"/>
        </w:rPr>
      </w:pPr>
    </w:p>
    <w:p w14:paraId="79AEBABF" w14:textId="77777777" w:rsidR="004E2E9E" w:rsidRPr="00046CA0" w:rsidRDefault="004E2E9E" w:rsidP="004E2E9E">
      <w:pPr>
        <w:spacing w:after="0" w:line="240" w:lineRule="auto"/>
        <w:jc w:val="center"/>
        <w:rPr>
          <w:rFonts w:ascii="Times New Roman" w:hAnsi="Times New Roman" w:cs="Times New Roman"/>
          <w:b/>
          <w:sz w:val="28"/>
          <w:szCs w:val="28"/>
        </w:rPr>
      </w:pPr>
    </w:p>
    <w:p w14:paraId="3F3F2DA8" w14:textId="115A3610" w:rsidR="004E2E9E" w:rsidRDefault="004E2E9E" w:rsidP="004E2E9E">
      <w:pPr>
        <w:spacing w:after="0" w:line="240" w:lineRule="auto"/>
        <w:jc w:val="center"/>
        <w:rPr>
          <w:rFonts w:ascii="Times New Roman" w:hAnsi="Times New Roman" w:cs="Times New Roman"/>
          <w:b/>
          <w:sz w:val="28"/>
          <w:szCs w:val="28"/>
        </w:rPr>
      </w:pPr>
    </w:p>
    <w:p w14:paraId="4CD8BD82" w14:textId="31EAF8D2" w:rsidR="00252626" w:rsidRDefault="00252626" w:rsidP="004E2E9E">
      <w:pPr>
        <w:spacing w:after="0" w:line="240" w:lineRule="auto"/>
        <w:jc w:val="center"/>
        <w:rPr>
          <w:rFonts w:ascii="Times New Roman" w:hAnsi="Times New Roman" w:cs="Times New Roman"/>
          <w:b/>
          <w:sz w:val="28"/>
          <w:szCs w:val="28"/>
        </w:rPr>
      </w:pPr>
    </w:p>
    <w:p w14:paraId="1E586CE7" w14:textId="77777777" w:rsidR="00252626" w:rsidRPr="00046CA0" w:rsidRDefault="00252626" w:rsidP="004E2E9E">
      <w:pPr>
        <w:spacing w:after="0" w:line="240" w:lineRule="auto"/>
        <w:jc w:val="center"/>
        <w:rPr>
          <w:rFonts w:ascii="Times New Roman" w:hAnsi="Times New Roman" w:cs="Times New Roman"/>
          <w:b/>
          <w:sz w:val="28"/>
          <w:szCs w:val="28"/>
        </w:rPr>
      </w:pPr>
    </w:p>
    <w:p w14:paraId="1CDF57BE" w14:textId="5F67DF6F" w:rsidR="004E2E9E" w:rsidRDefault="004E2E9E" w:rsidP="00D47195">
      <w:pPr>
        <w:spacing w:after="0" w:line="240" w:lineRule="auto"/>
        <w:rPr>
          <w:rFonts w:ascii="Times New Roman" w:hAnsi="Times New Roman" w:cs="Times New Roman"/>
          <w:b/>
          <w:sz w:val="28"/>
          <w:szCs w:val="28"/>
        </w:rPr>
      </w:pPr>
    </w:p>
    <w:p w14:paraId="2EF38D53" w14:textId="5081877D" w:rsidR="0009205A" w:rsidRDefault="0009205A" w:rsidP="00D47195">
      <w:pPr>
        <w:spacing w:after="0" w:line="240" w:lineRule="auto"/>
        <w:rPr>
          <w:rFonts w:ascii="Times New Roman" w:hAnsi="Times New Roman" w:cs="Times New Roman"/>
          <w:b/>
          <w:sz w:val="28"/>
          <w:szCs w:val="28"/>
        </w:rPr>
      </w:pPr>
    </w:p>
    <w:p w14:paraId="14379430" w14:textId="1B9976BF" w:rsidR="0009205A" w:rsidRDefault="0009205A" w:rsidP="00D47195">
      <w:pPr>
        <w:spacing w:after="0" w:line="240" w:lineRule="auto"/>
        <w:rPr>
          <w:rFonts w:ascii="Times New Roman" w:hAnsi="Times New Roman" w:cs="Times New Roman"/>
          <w:b/>
          <w:sz w:val="28"/>
          <w:szCs w:val="28"/>
        </w:rPr>
      </w:pPr>
    </w:p>
    <w:p w14:paraId="696D385A" w14:textId="1E17D307" w:rsidR="00606B49" w:rsidRDefault="00606B49" w:rsidP="00D47195">
      <w:pPr>
        <w:spacing w:after="0" w:line="240" w:lineRule="auto"/>
        <w:rPr>
          <w:rFonts w:ascii="Times New Roman" w:hAnsi="Times New Roman" w:cs="Times New Roman"/>
          <w:b/>
          <w:sz w:val="28"/>
          <w:szCs w:val="28"/>
        </w:rPr>
      </w:pPr>
    </w:p>
    <w:p w14:paraId="13077076" w14:textId="1F722C32" w:rsidR="00606B49" w:rsidRDefault="00606B49" w:rsidP="00D47195">
      <w:pPr>
        <w:spacing w:after="0" w:line="240" w:lineRule="auto"/>
        <w:rPr>
          <w:rFonts w:ascii="Times New Roman" w:hAnsi="Times New Roman" w:cs="Times New Roman"/>
          <w:b/>
          <w:sz w:val="28"/>
          <w:szCs w:val="28"/>
        </w:rPr>
      </w:pPr>
    </w:p>
    <w:p w14:paraId="7A163F05" w14:textId="77777777" w:rsidR="00606B49" w:rsidRDefault="00606B49" w:rsidP="00D47195">
      <w:pPr>
        <w:spacing w:after="0" w:line="240" w:lineRule="auto"/>
        <w:rPr>
          <w:rFonts w:ascii="Times New Roman" w:hAnsi="Times New Roman" w:cs="Times New Roman"/>
          <w:b/>
          <w:sz w:val="28"/>
          <w:szCs w:val="28"/>
        </w:rPr>
      </w:pPr>
    </w:p>
    <w:p w14:paraId="3C4806BA" w14:textId="3236EC35" w:rsidR="0009205A" w:rsidRDefault="0009205A" w:rsidP="00D47195">
      <w:pPr>
        <w:spacing w:after="0" w:line="240" w:lineRule="auto"/>
        <w:rPr>
          <w:rFonts w:ascii="Times New Roman" w:hAnsi="Times New Roman" w:cs="Times New Roman"/>
          <w:b/>
          <w:sz w:val="28"/>
          <w:szCs w:val="28"/>
        </w:rPr>
      </w:pPr>
    </w:p>
    <w:p w14:paraId="0010708B" w14:textId="5EF63AAD" w:rsidR="0009205A" w:rsidRDefault="0009205A" w:rsidP="00D47195">
      <w:pPr>
        <w:spacing w:after="0" w:line="240" w:lineRule="auto"/>
        <w:rPr>
          <w:rFonts w:ascii="Times New Roman" w:hAnsi="Times New Roman" w:cs="Times New Roman"/>
          <w:b/>
          <w:sz w:val="28"/>
          <w:szCs w:val="28"/>
        </w:rPr>
      </w:pPr>
    </w:p>
    <w:p w14:paraId="2735ED38" w14:textId="6A04C2F0" w:rsidR="00217229" w:rsidRDefault="00217229" w:rsidP="00D47195">
      <w:pPr>
        <w:spacing w:after="0" w:line="240" w:lineRule="auto"/>
        <w:rPr>
          <w:rFonts w:ascii="Times New Roman" w:hAnsi="Times New Roman" w:cs="Times New Roman"/>
          <w:b/>
          <w:sz w:val="28"/>
          <w:szCs w:val="28"/>
        </w:rPr>
      </w:pPr>
    </w:p>
    <w:p w14:paraId="53B756F0" w14:textId="3B8F28A7" w:rsidR="00F50E96" w:rsidRDefault="00F50E96" w:rsidP="00D47195">
      <w:pPr>
        <w:spacing w:after="0" w:line="240" w:lineRule="auto"/>
        <w:rPr>
          <w:rFonts w:ascii="Times New Roman" w:hAnsi="Times New Roman" w:cs="Times New Roman"/>
          <w:b/>
          <w:sz w:val="28"/>
          <w:szCs w:val="28"/>
        </w:rPr>
      </w:pPr>
    </w:p>
    <w:p w14:paraId="3F35D97B" w14:textId="77777777" w:rsidR="004E2E9E" w:rsidRPr="00046CA0" w:rsidRDefault="004E2E9E" w:rsidP="004E2E9E">
      <w:pPr>
        <w:spacing w:after="0" w:line="240" w:lineRule="auto"/>
        <w:rPr>
          <w:rFonts w:ascii="Times New Roman" w:hAnsi="Times New Roman" w:cs="Times New Roman"/>
          <w:b/>
          <w:sz w:val="28"/>
          <w:szCs w:val="28"/>
        </w:rPr>
      </w:pPr>
    </w:p>
    <w:p w14:paraId="0FE52C23" w14:textId="77777777" w:rsidR="004E2E9E" w:rsidRPr="00046CA0" w:rsidRDefault="004E2E9E" w:rsidP="004E2E9E">
      <w:pPr>
        <w:spacing w:after="0" w:line="240" w:lineRule="auto"/>
        <w:jc w:val="center"/>
        <w:rPr>
          <w:rFonts w:ascii="Times New Roman" w:hAnsi="Times New Roman" w:cs="Times New Roman"/>
          <w:b/>
          <w:sz w:val="28"/>
          <w:szCs w:val="28"/>
        </w:rPr>
      </w:pPr>
      <w:r w:rsidRPr="00046CA0">
        <w:rPr>
          <w:rFonts w:ascii="Times New Roman" w:hAnsi="Times New Roman" w:cs="Times New Roman"/>
          <w:b/>
          <w:sz w:val="28"/>
          <w:szCs w:val="28"/>
        </w:rPr>
        <w:lastRenderedPageBreak/>
        <w:t>ОПРЕДЕЛЕНИЯ</w:t>
      </w:r>
    </w:p>
    <w:p w14:paraId="65DAF622" w14:textId="77777777" w:rsidR="004E2E9E" w:rsidRPr="00046CA0" w:rsidRDefault="004E2E9E" w:rsidP="004E2E9E">
      <w:pPr>
        <w:spacing w:after="0" w:line="240" w:lineRule="auto"/>
        <w:jc w:val="center"/>
        <w:rPr>
          <w:rFonts w:ascii="Times New Roman" w:hAnsi="Times New Roman" w:cs="Times New Roman"/>
          <w:b/>
          <w:sz w:val="28"/>
          <w:szCs w:val="28"/>
        </w:rPr>
      </w:pPr>
    </w:p>
    <w:p w14:paraId="1C2151C4" w14:textId="77777777" w:rsidR="004E2E9E" w:rsidRPr="00046CA0" w:rsidRDefault="004E2E9E" w:rsidP="004E2E9E">
      <w:pPr>
        <w:spacing w:after="0" w:line="240" w:lineRule="auto"/>
        <w:ind w:firstLine="567"/>
        <w:jc w:val="both"/>
        <w:rPr>
          <w:rFonts w:ascii="Times New Roman" w:hAnsi="Times New Roman" w:cs="Times New Roman"/>
          <w:bCs/>
          <w:sz w:val="28"/>
          <w:szCs w:val="28"/>
        </w:rPr>
      </w:pPr>
      <w:r w:rsidRPr="00046CA0">
        <w:rPr>
          <w:rFonts w:ascii="Times New Roman" w:hAnsi="Times New Roman" w:cs="Times New Roman"/>
          <w:bCs/>
          <w:sz w:val="28"/>
          <w:szCs w:val="28"/>
        </w:rPr>
        <w:t>В настоящей диссертации использованы следующие термины с соответствующими определениями.</w:t>
      </w:r>
    </w:p>
    <w:tbl>
      <w:tblPr>
        <w:tblStyle w:val="15"/>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5"/>
        <w:gridCol w:w="6380"/>
      </w:tblGrid>
      <w:tr w:rsidR="004E2E9E" w:rsidRPr="00046CA0" w14:paraId="131FA8D1" w14:textId="77777777" w:rsidTr="00E04636">
        <w:trPr>
          <w:trHeight w:val="424"/>
        </w:trPr>
        <w:tc>
          <w:tcPr>
            <w:tcW w:w="1590" w:type="pct"/>
          </w:tcPr>
          <w:p w14:paraId="454A96C2" w14:textId="77777777" w:rsidR="004E2E9E" w:rsidRPr="00046CA0" w:rsidRDefault="004E2E9E" w:rsidP="00E04636">
            <w:pPr>
              <w:spacing w:after="0" w:line="240" w:lineRule="auto"/>
              <w:jc w:val="both"/>
              <w:rPr>
                <w:b/>
                <w:sz w:val="28"/>
                <w:szCs w:val="28"/>
              </w:rPr>
            </w:pPr>
            <w:r w:rsidRPr="00046CA0">
              <w:rPr>
                <w:b/>
                <w:sz w:val="28"/>
                <w:szCs w:val="28"/>
              </w:rPr>
              <w:t xml:space="preserve">Радиационный риск </w:t>
            </w:r>
          </w:p>
        </w:tc>
        <w:tc>
          <w:tcPr>
            <w:tcW w:w="3410" w:type="pct"/>
          </w:tcPr>
          <w:p w14:paraId="5986600D" w14:textId="77777777" w:rsidR="004E2E9E" w:rsidRPr="00046CA0" w:rsidRDefault="004E2E9E" w:rsidP="005230E4">
            <w:pPr>
              <w:spacing w:after="0" w:line="240" w:lineRule="auto"/>
              <w:jc w:val="both"/>
              <w:rPr>
                <w:sz w:val="28"/>
                <w:szCs w:val="28"/>
              </w:rPr>
            </w:pPr>
            <w:r w:rsidRPr="00046CA0">
              <w:rPr>
                <w:sz w:val="28"/>
                <w:szCs w:val="28"/>
              </w:rPr>
              <w:t>- это риск возникновения эффектов, обусловленных воздействием ионизационного излучения, в совокупности с величиной ущерба или последствий от них.</w:t>
            </w:r>
          </w:p>
        </w:tc>
      </w:tr>
      <w:tr w:rsidR="004E2E9E" w:rsidRPr="00046CA0" w14:paraId="0A340FD0" w14:textId="77777777" w:rsidTr="00E04636">
        <w:trPr>
          <w:trHeight w:val="424"/>
        </w:trPr>
        <w:tc>
          <w:tcPr>
            <w:tcW w:w="1590" w:type="pct"/>
          </w:tcPr>
          <w:p w14:paraId="409C2873" w14:textId="77777777" w:rsidR="004E2E9E" w:rsidRPr="00046CA0" w:rsidRDefault="004E2E9E" w:rsidP="00E04636">
            <w:pPr>
              <w:spacing w:after="0" w:line="240" w:lineRule="auto"/>
              <w:jc w:val="both"/>
              <w:rPr>
                <w:b/>
                <w:sz w:val="28"/>
                <w:szCs w:val="28"/>
              </w:rPr>
            </w:pPr>
            <w:r w:rsidRPr="00046CA0">
              <w:rPr>
                <w:b/>
                <w:sz w:val="28"/>
                <w:szCs w:val="28"/>
              </w:rPr>
              <w:t xml:space="preserve">Хвостохранилище </w:t>
            </w:r>
          </w:p>
          <w:p w14:paraId="41C8AB67" w14:textId="77777777" w:rsidR="004E2E9E" w:rsidRPr="00046CA0" w:rsidRDefault="004E2E9E" w:rsidP="00E04636">
            <w:pPr>
              <w:spacing w:after="0" w:line="240" w:lineRule="auto"/>
              <w:jc w:val="both"/>
              <w:rPr>
                <w:sz w:val="28"/>
                <w:szCs w:val="28"/>
              </w:rPr>
            </w:pPr>
          </w:p>
        </w:tc>
        <w:tc>
          <w:tcPr>
            <w:tcW w:w="3410" w:type="pct"/>
          </w:tcPr>
          <w:p w14:paraId="4A647046" w14:textId="77777777" w:rsidR="004E2E9E" w:rsidRPr="00046CA0" w:rsidRDefault="004E2E9E" w:rsidP="005230E4">
            <w:pPr>
              <w:spacing w:after="0" w:line="240" w:lineRule="auto"/>
              <w:jc w:val="both"/>
              <w:rPr>
                <w:sz w:val="28"/>
                <w:szCs w:val="28"/>
              </w:rPr>
            </w:pPr>
            <w:r w:rsidRPr="00046CA0">
              <w:rPr>
                <w:sz w:val="28"/>
                <w:szCs w:val="28"/>
              </w:rPr>
              <w:t>- комплекс специальных сооружений и оборудования, предназначенный для хранения или захоронения радиоактивных, токсичных и других отвальных отходов обогащения полезных ископаемых.</w:t>
            </w:r>
          </w:p>
        </w:tc>
      </w:tr>
      <w:tr w:rsidR="004E2E9E" w:rsidRPr="00046CA0" w14:paraId="60B9FF10" w14:textId="77777777" w:rsidTr="00E04636">
        <w:trPr>
          <w:trHeight w:val="426"/>
        </w:trPr>
        <w:tc>
          <w:tcPr>
            <w:tcW w:w="1590" w:type="pct"/>
          </w:tcPr>
          <w:p w14:paraId="0A4F6500" w14:textId="5D3FC0A9" w:rsidR="004E2E9E" w:rsidRPr="00046CA0" w:rsidRDefault="008522A2" w:rsidP="00E04636">
            <w:pPr>
              <w:spacing w:after="0" w:line="240" w:lineRule="auto"/>
              <w:jc w:val="both"/>
              <w:rPr>
                <w:b/>
                <w:bCs/>
                <w:sz w:val="28"/>
                <w:szCs w:val="28"/>
              </w:rPr>
            </w:pPr>
            <w:r>
              <w:rPr>
                <w:b/>
                <w:bCs/>
                <w:sz w:val="28"/>
                <w:szCs w:val="28"/>
              </w:rPr>
              <w:t>Г</w:t>
            </w:r>
            <w:r w:rsidR="004E2E9E" w:rsidRPr="00046CA0">
              <w:rPr>
                <w:b/>
                <w:bCs/>
                <w:sz w:val="28"/>
                <w:szCs w:val="28"/>
              </w:rPr>
              <w:t xml:space="preserve">руппа </w:t>
            </w:r>
            <w:r>
              <w:rPr>
                <w:b/>
                <w:bCs/>
                <w:sz w:val="28"/>
                <w:szCs w:val="28"/>
              </w:rPr>
              <w:t>к</w:t>
            </w:r>
            <w:r w:rsidRPr="00046CA0">
              <w:rPr>
                <w:b/>
                <w:bCs/>
                <w:sz w:val="28"/>
                <w:szCs w:val="28"/>
              </w:rPr>
              <w:t xml:space="preserve">ритическая </w:t>
            </w:r>
          </w:p>
        </w:tc>
        <w:tc>
          <w:tcPr>
            <w:tcW w:w="3410" w:type="pct"/>
          </w:tcPr>
          <w:p w14:paraId="22E25A96" w14:textId="4C267BF3" w:rsidR="004E2E9E" w:rsidRPr="00173A1B" w:rsidRDefault="004E2E9E" w:rsidP="005230E4">
            <w:pPr>
              <w:spacing w:after="0" w:line="240" w:lineRule="auto"/>
              <w:jc w:val="both"/>
              <w:rPr>
                <w:b/>
                <w:sz w:val="28"/>
                <w:szCs w:val="28"/>
              </w:rPr>
            </w:pPr>
            <w:r w:rsidRPr="00046CA0">
              <w:rPr>
                <w:sz w:val="28"/>
                <w:szCs w:val="28"/>
              </w:rPr>
              <w:t xml:space="preserve">- </w:t>
            </w:r>
            <w:r w:rsidR="00173A1B" w:rsidRPr="00173A1B">
              <w:rPr>
                <w:color w:val="000000"/>
                <w:sz w:val="28"/>
                <w:szCs w:val="28"/>
                <w:shd w:val="clear" w:color="auto" w:fill="FFFFFF"/>
              </w:rPr>
              <w:t>группа лиц из населения (не менее 10 человек), однородная по одному или нескольким признакам полу, возрасту, социальным или профессиональным условиям, месту проживания, рациону питания, которая подвергается наибольшему радиационному воздействию</w:t>
            </w:r>
            <w:r w:rsidR="004F41B0">
              <w:rPr>
                <w:color w:val="000000"/>
                <w:sz w:val="28"/>
                <w:szCs w:val="28"/>
                <w:shd w:val="clear" w:color="auto" w:fill="FFFFFF"/>
              </w:rPr>
              <w:t xml:space="preserve"> </w:t>
            </w:r>
            <w:r w:rsidR="004F41B0" w:rsidRPr="004F41B0">
              <w:rPr>
                <w:color w:val="000000"/>
                <w:sz w:val="28"/>
                <w:szCs w:val="28"/>
                <w:shd w:val="clear" w:color="auto" w:fill="FFFFFF"/>
              </w:rPr>
              <w:t>по данному пути облучения от данного источника излучения</w:t>
            </w:r>
            <w:r w:rsidR="00E44022">
              <w:rPr>
                <w:color w:val="000000"/>
                <w:sz w:val="28"/>
                <w:szCs w:val="28"/>
                <w:shd w:val="clear" w:color="auto" w:fill="FFFFFF"/>
              </w:rPr>
              <w:t>.</w:t>
            </w:r>
          </w:p>
        </w:tc>
      </w:tr>
      <w:tr w:rsidR="004E2E9E" w:rsidRPr="00046CA0" w14:paraId="02E65F99" w14:textId="77777777" w:rsidTr="00E04636">
        <w:trPr>
          <w:trHeight w:val="424"/>
        </w:trPr>
        <w:tc>
          <w:tcPr>
            <w:tcW w:w="1590" w:type="pct"/>
          </w:tcPr>
          <w:p w14:paraId="5A7AE918" w14:textId="77777777" w:rsidR="004E2E9E" w:rsidRPr="00046CA0" w:rsidRDefault="004E2E9E" w:rsidP="00E04636">
            <w:pPr>
              <w:spacing w:after="0" w:line="240" w:lineRule="auto"/>
              <w:jc w:val="both"/>
              <w:rPr>
                <w:b/>
                <w:iCs/>
                <w:sz w:val="28"/>
                <w:szCs w:val="28"/>
              </w:rPr>
            </w:pPr>
            <w:r w:rsidRPr="00046CA0">
              <w:rPr>
                <w:rFonts w:eastAsia="Calibri"/>
                <w:b/>
                <w:iCs/>
                <w:sz w:val="28"/>
                <w:szCs w:val="28"/>
              </w:rPr>
              <w:t xml:space="preserve">Радиоактивные отходы </w:t>
            </w:r>
          </w:p>
        </w:tc>
        <w:tc>
          <w:tcPr>
            <w:tcW w:w="3410" w:type="pct"/>
          </w:tcPr>
          <w:p w14:paraId="384D2738" w14:textId="77777777" w:rsidR="004E2E9E" w:rsidRPr="00046CA0" w:rsidRDefault="004E2E9E" w:rsidP="005230E4">
            <w:pPr>
              <w:tabs>
                <w:tab w:val="left" w:pos="177"/>
              </w:tabs>
              <w:spacing w:after="0" w:line="240" w:lineRule="auto"/>
              <w:jc w:val="both"/>
              <w:rPr>
                <w:sz w:val="28"/>
                <w:szCs w:val="28"/>
              </w:rPr>
            </w:pPr>
            <w:r w:rsidRPr="00046CA0">
              <w:rPr>
                <w:sz w:val="28"/>
                <w:szCs w:val="28"/>
              </w:rPr>
              <w:t xml:space="preserve">- </w:t>
            </w:r>
            <w:r w:rsidRPr="00046CA0">
              <w:rPr>
                <w:rFonts w:eastAsia="Calibri"/>
                <w:sz w:val="28"/>
                <w:szCs w:val="28"/>
              </w:rPr>
              <w:t>не предназначенные для дальнейшего использования вещества в любом агрегатном состоянии, в которых содержание радионуклидов превышает уровни, установленные нормами радиационной безопасности.</w:t>
            </w:r>
          </w:p>
        </w:tc>
      </w:tr>
      <w:tr w:rsidR="004E2E9E" w:rsidRPr="00046CA0" w14:paraId="266EFE92" w14:textId="77777777" w:rsidTr="00E04636">
        <w:trPr>
          <w:trHeight w:val="424"/>
        </w:trPr>
        <w:tc>
          <w:tcPr>
            <w:tcW w:w="1590" w:type="pct"/>
          </w:tcPr>
          <w:p w14:paraId="5AEE124C" w14:textId="77777777" w:rsidR="004E2E9E" w:rsidRPr="00046CA0" w:rsidRDefault="004E2E9E" w:rsidP="00E04636">
            <w:pPr>
              <w:tabs>
                <w:tab w:val="left" w:pos="318"/>
              </w:tabs>
              <w:spacing w:after="0" w:line="240" w:lineRule="auto"/>
              <w:jc w:val="both"/>
              <w:rPr>
                <w:b/>
                <w:iCs/>
                <w:sz w:val="28"/>
                <w:szCs w:val="28"/>
              </w:rPr>
            </w:pPr>
            <w:r w:rsidRPr="00046CA0">
              <w:rPr>
                <w:rFonts w:eastAsia="Calibri"/>
                <w:b/>
                <w:iCs/>
                <w:sz w:val="28"/>
                <w:szCs w:val="28"/>
              </w:rPr>
              <w:t>Радионуклиды</w:t>
            </w:r>
          </w:p>
        </w:tc>
        <w:tc>
          <w:tcPr>
            <w:tcW w:w="3410" w:type="pct"/>
          </w:tcPr>
          <w:p w14:paraId="7A40E3C5" w14:textId="77777777" w:rsidR="004E2E9E" w:rsidRPr="00046CA0" w:rsidRDefault="004E2E9E" w:rsidP="005230E4">
            <w:pPr>
              <w:shd w:val="clear" w:color="auto" w:fill="FFFFFF"/>
              <w:spacing w:after="0" w:line="240" w:lineRule="auto"/>
              <w:contextualSpacing/>
              <w:jc w:val="both"/>
              <w:rPr>
                <w:rFonts w:eastAsia="Calibri"/>
                <w:sz w:val="28"/>
                <w:szCs w:val="28"/>
              </w:rPr>
            </w:pPr>
            <w:r w:rsidRPr="00046CA0">
              <w:rPr>
                <w:rFonts w:eastAsia="Calibri"/>
                <w:sz w:val="28"/>
                <w:szCs w:val="28"/>
              </w:rPr>
              <w:t>- общее название радиоактивных элементов, природных (естественных) и техногенных (искусственных).</w:t>
            </w:r>
          </w:p>
        </w:tc>
      </w:tr>
      <w:tr w:rsidR="004E2E9E" w:rsidRPr="00046CA0" w14:paraId="1B9F0235" w14:textId="77777777" w:rsidTr="00E04636">
        <w:trPr>
          <w:trHeight w:val="424"/>
        </w:trPr>
        <w:tc>
          <w:tcPr>
            <w:tcW w:w="1590" w:type="pct"/>
          </w:tcPr>
          <w:p w14:paraId="0B28E037" w14:textId="77777777" w:rsidR="004E2E9E" w:rsidRPr="00046CA0" w:rsidRDefault="004E2E9E" w:rsidP="00E04636">
            <w:pPr>
              <w:tabs>
                <w:tab w:val="left" w:pos="318"/>
              </w:tabs>
              <w:spacing w:after="0" w:line="240" w:lineRule="auto"/>
              <w:jc w:val="both"/>
              <w:rPr>
                <w:b/>
                <w:iCs/>
                <w:sz w:val="28"/>
                <w:szCs w:val="28"/>
              </w:rPr>
            </w:pPr>
            <w:r w:rsidRPr="00046CA0">
              <w:rPr>
                <w:rFonts w:eastAsia="Calibri"/>
                <w:b/>
                <w:iCs/>
                <w:sz w:val="28"/>
                <w:szCs w:val="28"/>
              </w:rPr>
              <w:t>Эквивалентная равновесная объемная активность радона</w:t>
            </w:r>
          </w:p>
        </w:tc>
        <w:tc>
          <w:tcPr>
            <w:tcW w:w="3410" w:type="pct"/>
          </w:tcPr>
          <w:p w14:paraId="3A2E41CC" w14:textId="77777777" w:rsidR="004E2E9E" w:rsidRPr="00046CA0" w:rsidRDefault="004E2E9E" w:rsidP="005230E4">
            <w:pPr>
              <w:spacing w:after="0" w:line="240" w:lineRule="auto"/>
              <w:jc w:val="both"/>
              <w:rPr>
                <w:sz w:val="28"/>
                <w:szCs w:val="28"/>
              </w:rPr>
            </w:pPr>
            <w:r w:rsidRPr="00046CA0">
              <w:rPr>
                <w:sz w:val="28"/>
                <w:szCs w:val="28"/>
              </w:rPr>
              <w:t>- характеристика радиационной опасности короткоживущих дочерних продуктов радона (ДПР). Значения ЭРОА неравновесной смеси ДПР равны по величине суммарной энергии альфа-частиц, выделяющейся при их полном распаде («скрытой энергии»), аналогичному показателю для ДПР, находящихся в равновесии с радоном.</w:t>
            </w:r>
          </w:p>
        </w:tc>
      </w:tr>
      <w:tr w:rsidR="004E2E9E" w:rsidRPr="00046CA0" w14:paraId="3ABB0E19" w14:textId="77777777" w:rsidTr="00E04636">
        <w:trPr>
          <w:trHeight w:val="424"/>
        </w:trPr>
        <w:tc>
          <w:tcPr>
            <w:tcW w:w="1590" w:type="pct"/>
          </w:tcPr>
          <w:p w14:paraId="3E246F97" w14:textId="77777777" w:rsidR="004E2E9E" w:rsidRPr="00046CA0" w:rsidRDefault="004E2E9E" w:rsidP="00E04636">
            <w:pPr>
              <w:tabs>
                <w:tab w:val="left" w:pos="318"/>
              </w:tabs>
              <w:spacing w:after="0" w:line="240" w:lineRule="auto"/>
              <w:jc w:val="both"/>
              <w:rPr>
                <w:rFonts w:eastAsia="Calibri"/>
                <w:b/>
                <w:iCs/>
                <w:sz w:val="28"/>
                <w:szCs w:val="28"/>
              </w:rPr>
            </w:pPr>
            <w:r w:rsidRPr="00046CA0">
              <w:rPr>
                <w:rFonts w:eastAsia="Calibri"/>
                <w:b/>
                <w:iCs/>
                <w:sz w:val="28"/>
                <w:szCs w:val="28"/>
              </w:rPr>
              <w:t>Уровень вмешательства</w:t>
            </w:r>
          </w:p>
        </w:tc>
        <w:tc>
          <w:tcPr>
            <w:tcW w:w="3410" w:type="pct"/>
          </w:tcPr>
          <w:p w14:paraId="16D9C083" w14:textId="77777777" w:rsidR="004E2E9E" w:rsidRPr="00046CA0" w:rsidRDefault="004E2E9E" w:rsidP="005230E4">
            <w:pPr>
              <w:shd w:val="clear" w:color="auto" w:fill="FFFFFF"/>
              <w:spacing w:after="0" w:line="240" w:lineRule="auto"/>
              <w:contextualSpacing/>
              <w:jc w:val="both"/>
              <w:rPr>
                <w:rFonts w:eastAsia="Calibri"/>
                <w:sz w:val="28"/>
                <w:szCs w:val="28"/>
              </w:rPr>
            </w:pPr>
            <w:r w:rsidRPr="00046CA0">
              <w:rPr>
                <w:sz w:val="28"/>
                <w:szCs w:val="28"/>
              </w:rPr>
              <w:t xml:space="preserve">- </w:t>
            </w:r>
            <w:r w:rsidRPr="00046CA0">
              <w:rPr>
                <w:rFonts w:eastAsia="Calibri"/>
                <w:sz w:val="28"/>
                <w:szCs w:val="28"/>
              </w:rPr>
              <w:t>уровень радиационного фактора, при превышении которого следует проводить определенные защитные мероприятия.</w:t>
            </w:r>
          </w:p>
        </w:tc>
      </w:tr>
    </w:tbl>
    <w:p w14:paraId="3518AAE0" w14:textId="77777777" w:rsidR="004E2E9E" w:rsidRPr="00046CA0" w:rsidRDefault="004E2E9E" w:rsidP="004E2E9E">
      <w:pPr>
        <w:spacing w:after="0" w:line="240" w:lineRule="auto"/>
        <w:ind w:firstLine="567"/>
        <w:jc w:val="both"/>
        <w:rPr>
          <w:rFonts w:ascii="Times New Roman" w:hAnsi="Times New Roman" w:cs="Times New Roman"/>
          <w:b/>
          <w:sz w:val="28"/>
          <w:szCs w:val="28"/>
        </w:rPr>
      </w:pPr>
    </w:p>
    <w:p w14:paraId="0E602C65" w14:textId="77777777" w:rsidR="004E2E9E" w:rsidRPr="00046CA0" w:rsidRDefault="004E2E9E" w:rsidP="004E2E9E">
      <w:pPr>
        <w:spacing w:after="0" w:line="240" w:lineRule="auto"/>
        <w:jc w:val="both"/>
        <w:rPr>
          <w:rFonts w:ascii="Times New Roman" w:hAnsi="Times New Roman" w:cs="Times New Roman"/>
          <w:b/>
          <w:sz w:val="28"/>
          <w:szCs w:val="28"/>
        </w:rPr>
      </w:pPr>
    </w:p>
    <w:p w14:paraId="3FA2E0EB" w14:textId="231DE959" w:rsidR="004E2E9E" w:rsidRDefault="004E2E9E" w:rsidP="004E2E9E">
      <w:pPr>
        <w:spacing w:after="0" w:line="240" w:lineRule="auto"/>
        <w:jc w:val="both"/>
        <w:rPr>
          <w:rFonts w:ascii="Times New Roman" w:hAnsi="Times New Roman" w:cs="Times New Roman"/>
          <w:b/>
          <w:sz w:val="28"/>
          <w:szCs w:val="28"/>
        </w:rPr>
      </w:pPr>
    </w:p>
    <w:p w14:paraId="4D8DBD32" w14:textId="77777777" w:rsidR="000B3E66" w:rsidRPr="00046CA0" w:rsidRDefault="000B3E66" w:rsidP="004E2E9E">
      <w:pPr>
        <w:spacing w:after="0" w:line="240" w:lineRule="auto"/>
        <w:jc w:val="both"/>
        <w:rPr>
          <w:rFonts w:ascii="Times New Roman" w:hAnsi="Times New Roman" w:cs="Times New Roman"/>
          <w:b/>
          <w:sz w:val="28"/>
          <w:szCs w:val="28"/>
        </w:rPr>
      </w:pPr>
    </w:p>
    <w:p w14:paraId="73CEBC3C" w14:textId="77777777" w:rsidR="004E2E9E" w:rsidRPr="00046CA0" w:rsidRDefault="004E2E9E" w:rsidP="004E2E9E">
      <w:pPr>
        <w:spacing w:after="0" w:line="240" w:lineRule="auto"/>
        <w:jc w:val="both"/>
        <w:rPr>
          <w:rFonts w:ascii="Times New Roman" w:hAnsi="Times New Roman" w:cs="Times New Roman"/>
          <w:b/>
          <w:sz w:val="28"/>
          <w:szCs w:val="28"/>
        </w:rPr>
      </w:pPr>
    </w:p>
    <w:p w14:paraId="5D18474D" w14:textId="77777777" w:rsidR="004E2E9E" w:rsidRPr="00046CA0" w:rsidRDefault="004E2E9E" w:rsidP="004E2E9E">
      <w:pPr>
        <w:spacing w:after="0" w:line="240" w:lineRule="auto"/>
        <w:jc w:val="center"/>
        <w:rPr>
          <w:rFonts w:ascii="Times New Roman" w:hAnsi="Times New Roman" w:cs="Times New Roman"/>
          <w:b/>
          <w:sz w:val="28"/>
          <w:szCs w:val="28"/>
        </w:rPr>
      </w:pPr>
      <w:r w:rsidRPr="00046CA0">
        <w:rPr>
          <w:rFonts w:ascii="Times New Roman" w:hAnsi="Times New Roman" w:cs="Times New Roman"/>
          <w:b/>
          <w:sz w:val="28"/>
          <w:szCs w:val="28"/>
        </w:rPr>
        <w:lastRenderedPageBreak/>
        <w:t>ОБОЗНАЧЕНИЯ И СОКРАЩЕНИЯ</w:t>
      </w:r>
    </w:p>
    <w:p w14:paraId="07743868" w14:textId="77777777" w:rsidR="004E2E9E" w:rsidRPr="00046CA0" w:rsidRDefault="004E2E9E" w:rsidP="004E2E9E">
      <w:pPr>
        <w:spacing w:after="0" w:line="240" w:lineRule="auto"/>
        <w:jc w:val="center"/>
        <w:rPr>
          <w:rFonts w:ascii="Times New Roman" w:hAnsi="Times New Roman" w:cs="Times New Roman"/>
          <w:b/>
          <w:sz w:val="28"/>
          <w:szCs w:val="28"/>
        </w:rPr>
      </w:pPr>
    </w:p>
    <w:tbl>
      <w:tblPr>
        <w:tblW w:w="9145" w:type="dxa"/>
        <w:tblLayout w:type="fixed"/>
        <w:tblLook w:val="04A0" w:firstRow="1" w:lastRow="0" w:firstColumn="1" w:lastColumn="0" w:noHBand="0" w:noVBand="1"/>
      </w:tblPr>
      <w:tblGrid>
        <w:gridCol w:w="1384"/>
        <w:gridCol w:w="7761"/>
      </w:tblGrid>
      <w:tr w:rsidR="004E2E9E" w:rsidRPr="00046CA0" w14:paraId="3B9CBF9E" w14:textId="77777777" w:rsidTr="00E04636">
        <w:tc>
          <w:tcPr>
            <w:tcW w:w="1384" w:type="dxa"/>
            <w:shd w:val="clear" w:color="auto" w:fill="auto"/>
            <w:vAlign w:val="center"/>
          </w:tcPr>
          <w:p w14:paraId="10A4A2AF" w14:textId="77777777" w:rsidR="004E2E9E" w:rsidRPr="00046CA0" w:rsidRDefault="004E2E9E" w:rsidP="00E04636">
            <w:pPr>
              <w:spacing w:line="240" w:lineRule="auto"/>
              <w:rPr>
                <w:rFonts w:ascii="Times New Roman" w:eastAsia="Calibri" w:hAnsi="Times New Roman" w:cs="Times New Roman"/>
                <w:b/>
                <w:bCs/>
                <w:sz w:val="28"/>
                <w:szCs w:val="28"/>
                <w:vertAlign w:val="superscript"/>
              </w:rPr>
            </w:pPr>
            <w:r w:rsidRPr="00046CA0">
              <w:rPr>
                <w:rFonts w:ascii="Times New Roman" w:eastAsia="Calibri" w:hAnsi="Times New Roman" w:cs="Times New Roman"/>
                <w:b/>
                <w:bCs/>
                <w:sz w:val="28"/>
                <w:szCs w:val="28"/>
              </w:rPr>
              <w:t>Бк/м</w:t>
            </w:r>
            <w:r w:rsidRPr="00046CA0">
              <w:rPr>
                <w:rFonts w:ascii="Times New Roman" w:eastAsia="Calibri" w:hAnsi="Times New Roman" w:cs="Times New Roman"/>
                <w:b/>
                <w:bCs/>
                <w:sz w:val="28"/>
                <w:szCs w:val="28"/>
                <w:vertAlign w:val="superscript"/>
              </w:rPr>
              <w:t>3</w:t>
            </w:r>
          </w:p>
        </w:tc>
        <w:tc>
          <w:tcPr>
            <w:tcW w:w="7761" w:type="dxa"/>
            <w:shd w:val="clear" w:color="auto" w:fill="auto"/>
            <w:vAlign w:val="center"/>
          </w:tcPr>
          <w:p w14:paraId="1701D032" w14:textId="60943609" w:rsidR="004E2E9E" w:rsidRPr="00046CA0" w:rsidRDefault="004E2E9E" w:rsidP="00E04636">
            <w:pPr>
              <w:spacing w:line="240" w:lineRule="auto"/>
              <w:rPr>
                <w:rFonts w:ascii="Times New Roman" w:eastAsia="Calibri" w:hAnsi="Times New Roman" w:cs="Times New Roman"/>
                <w:sz w:val="28"/>
                <w:szCs w:val="28"/>
                <w:lang w:val="kk-KZ"/>
              </w:rPr>
            </w:pPr>
            <w:r w:rsidRPr="00046CA0">
              <w:rPr>
                <w:rFonts w:ascii="Times New Roman" w:eastAsia="Calibri" w:hAnsi="Times New Roman" w:cs="Times New Roman"/>
                <w:sz w:val="28"/>
                <w:szCs w:val="28"/>
                <w:lang w:val="kk-KZ"/>
              </w:rPr>
              <w:t>- беккерель на кубический метр</w:t>
            </w:r>
          </w:p>
        </w:tc>
      </w:tr>
      <w:tr w:rsidR="004E2E9E" w:rsidRPr="00046CA0" w14:paraId="68A4AE54" w14:textId="77777777" w:rsidTr="00E04636">
        <w:tc>
          <w:tcPr>
            <w:tcW w:w="1384" w:type="dxa"/>
            <w:shd w:val="clear" w:color="auto" w:fill="auto"/>
            <w:vAlign w:val="center"/>
          </w:tcPr>
          <w:p w14:paraId="076FE5BF" w14:textId="77777777" w:rsidR="004E2E9E" w:rsidRPr="00046CA0" w:rsidRDefault="004E2E9E" w:rsidP="00E04636">
            <w:pPr>
              <w:spacing w:line="240" w:lineRule="auto"/>
              <w:rPr>
                <w:rFonts w:ascii="Times New Roman" w:eastAsia="Calibri" w:hAnsi="Times New Roman" w:cs="Times New Roman"/>
                <w:b/>
                <w:bCs/>
                <w:sz w:val="28"/>
                <w:szCs w:val="28"/>
              </w:rPr>
            </w:pPr>
            <w:r w:rsidRPr="00046CA0">
              <w:rPr>
                <w:rFonts w:ascii="Times New Roman" w:eastAsia="Calibri" w:hAnsi="Times New Roman" w:cs="Times New Roman"/>
                <w:b/>
                <w:bCs/>
                <w:sz w:val="28"/>
                <w:szCs w:val="28"/>
              </w:rPr>
              <w:t>Бк/кг</w:t>
            </w:r>
          </w:p>
        </w:tc>
        <w:tc>
          <w:tcPr>
            <w:tcW w:w="7761" w:type="dxa"/>
            <w:shd w:val="clear" w:color="auto" w:fill="auto"/>
            <w:vAlign w:val="center"/>
          </w:tcPr>
          <w:p w14:paraId="6ACD7F97" w14:textId="77777777" w:rsidR="004E2E9E" w:rsidRPr="00046CA0" w:rsidRDefault="004E2E9E" w:rsidP="00E04636">
            <w:pPr>
              <w:spacing w:line="240" w:lineRule="auto"/>
              <w:rPr>
                <w:rFonts w:ascii="Times New Roman" w:eastAsia="Calibri" w:hAnsi="Times New Roman" w:cs="Times New Roman"/>
                <w:sz w:val="28"/>
                <w:szCs w:val="28"/>
                <w:lang w:val="kk-KZ"/>
              </w:rPr>
            </w:pPr>
            <w:r w:rsidRPr="00046CA0">
              <w:rPr>
                <w:rFonts w:ascii="Times New Roman" w:eastAsia="Calibri" w:hAnsi="Times New Roman" w:cs="Times New Roman"/>
                <w:sz w:val="28"/>
                <w:szCs w:val="28"/>
                <w:lang w:val="kk-KZ"/>
              </w:rPr>
              <w:t>- беккерель на килограмм</w:t>
            </w:r>
          </w:p>
        </w:tc>
      </w:tr>
      <w:tr w:rsidR="004E2E9E" w:rsidRPr="00046CA0" w14:paraId="18C156FC" w14:textId="77777777" w:rsidTr="00E04636">
        <w:tc>
          <w:tcPr>
            <w:tcW w:w="1384" w:type="dxa"/>
            <w:shd w:val="clear" w:color="auto" w:fill="auto"/>
          </w:tcPr>
          <w:p w14:paraId="10C0AAB4" w14:textId="77777777" w:rsidR="004E2E9E" w:rsidRPr="00046CA0" w:rsidRDefault="004E2E9E" w:rsidP="00E04636">
            <w:pPr>
              <w:spacing w:line="240" w:lineRule="auto"/>
              <w:rPr>
                <w:rFonts w:ascii="Times New Roman" w:eastAsia="Calibri" w:hAnsi="Times New Roman" w:cs="Times New Roman"/>
                <w:b/>
                <w:bCs/>
                <w:sz w:val="28"/>
                <w:szCs w:val="28"/>
              </w:rPr>
            </w:pPr>
            <w:r w:rsidRPr="00046CA0">
              <w:rPr>
                <w:rFonts w:ascii="Times New Roman" w:hAnsi="Times New Roman" w:cs="Times New Roman"/>
                <w:b/>
                <w:bCs/>
                <w:sz w:val="28"/>
                <w:szCs w:val="28"/>
              </w:rPr>
              <w:t>мкЗв/час</w:t>
            </w:r>
          </w:p>
        </w:tc>
        <w:tc>
          <w:tcPr>
            <w:tcW w:w="7761" w:type="dxa"/>
            <w:shd w:val="clear" w:color="auto" w:fill="auto"/>
            <w:vAlign w:val="center"/>
          </w:tcPr>
          <w:p w14:paraId="4A617B3B" w14:textId="77777777" w:rsidR="004E2E9E" w:rsidRPr="00046CA0" w:rsidRDefault="004E2E9E" w:rsidP="00E04636">
            <w:pPr>
              <w:spacing w:after="0" w:line="240" w:lineRule="auto"/>
              <w:ind w:firstLine="34"/>
              <w:contextualSpacing/>
              <w:rPr>
                <w:rFonts w:ascii="Times New Roman" w:hAnsi="Times New Roman" w:cs="Times New Roman"/>
                <w:sz w:val="28"/>
                <w:szCs w:val="28"/>
                <w:lang w:val="kk-KZ"/>
              </w:rPr>
            </w:pPr>
            <w:r w:rsidRPr="00046CA0">
              <w:rPr>
                <w:rFonts w:ascii="Times New Roman" w:eastAsia="Calibri" w:hAnsi="Times New Roman" w:cs="Times New Roman"/>
                <w:sz w:val="28"/>
                <w:szCs w:val="28"/>
              </w:rPr>
              <w:t>- микрозиверт в час</w:t>
            </w:r>
          </w:p>
        </w:tc>
      </w:tr>
      <w:tr w:rsidR="004E2E9E" w:rsidRPr="00046CA0" w14:paraId="6DE5F3D2" w14:textId="77777777" w:rsidTr="00E04636">
        <w:tc>
          <w:tcPr>
            <w:tcW w:w="1384" w:type="dxa"/>
            <w:shd w:val="clear" w:color="auto" w:fill="auto"/>
          </w:tcPr>
          <w:p w14:paraId="4C32BF23" w14:textId="77777777" w:rsidR="004E2E9E" w:rsidRPr="00046CA0" w:rsidRDefault="004E2E9E" w:rsidP="00E04636">
            <w:pPr>
              <w:spacing w:after="0" w:line="240" w:lineRule="auto"/>
              <w:contextualSpacing/>
              <w:rPr>
                <w:rFonts w:ascii="Times New Roman" w:hAnsi="Times New Roman" w:cs="Times New Roman"/>
                <w:b/>
                <w:bCs/>
                <w:sz w:val="28"/>
                <w:szCs w:val="28"/>
              </w:rPr>
            </w:pPr>
            <w:r w:rsidRPr="00046CA0">
              <w:rPr>
                <w:rFonts w:ascii="Times New Roman" w:hAnsi="Times New Roman" w:cs="Times New Roman"/>
                <w:b/>
                <w:bCs/>
                <w:sz w:val="28"/>
                <w:szCs w:val="28"/>
              </w:rPr>
              <w:t>РАО</w:t>
            </w:r>
          </w:p>
        </w:tc>
        <w:tc>
          <w:tcPr>
            <w:tcW w:w="7761" w:type="dxa"/>
            <w:shd w:val="clear" w:color="auto" w:fill="auto"/>
          </w:tcPr>
          <w:p w14:paraId="51DB8764" w14:textId="77777777" w:rsidR="004E2E9E" w:rsidRPr="00046CA0" w:rsidRDefault="004E2E9E" w:rsidP="00E04636">
            <w:pPr>
              <w:spacing w:line="240" w:lineRule="auto"/>
              <w:rPr>
                <w:rFonts w:ascii="Times New Roman" w:eastAsia="Calibri" w:hAnsi="Times New Roman" w:cs="Times New Roman"/>
                <w:sz w:val="28"/>
                <w:szCs w:val="28"/>
              </w:rPr>
            </w:pPr>
            <w:r w:rsidRPr="00046CA0">
              <w:rPr>
                <w:rFonts w:ascii="Times New Roman" w:hAnsi="Times New Roman" w:cs="Times New Roman"/>
                <w:sz w:val="28"/>
                <w:szCs w:val="28"/>
              </w:rPr>
              <w:t>- радиоактивные отходы</w:t>
            </w:r>
          </w:p>
        </w:tc>
      </w:tr>
      <w:tr w:rsidR="004E2E9E" w:rsidRPr="00046CA0" w14:paraId="63421BCC" w14:textId="77777777" w:rsidTr="00E04636">
        <w:tc>
          <w:tcPr>
            <w:tcW w:w="1384" w:type="dxa"/>
            <w:shd w:val="clear" w:color="auto" w:fill="auto"/>
            <w:vAlign w:val="center"/>
          </w:tcPr>
          <w:p w14:paraId="29C7C018" w14:textId="77777777" w:rsidR="004E2E9E" w:rsidRPr="00046CA0" w:rsidRDefault="004E2E9E" w:rsidP="00E04636">
            <w:pPr>
              <w:spacing w:line="240" w:lineRule="auto"/>
              <w:rPr>
                <w:rFonts w:ascii="Times New Roman" w:eastAsia="Calibri" w:hAnsi="Times New Roman" w:cs="Times New Roman"/>
                <w:b/>
                <w:bCs/>
                <w:sz w:val="28"/>
                <w:szCs w:val="28"/>
              </w:rPr>
            </w:pPr>
            <w:r w:rsidRPr="00046CA0">
              <w:rPr>
                <w:rFonts w:ascii="Times New Roman" w:eastAsia="Calibri" w:hAnsi="Times New Roman" w:cs="Times New Roman"/>
                <w:b/>
                <w:bCs/>
                <w:sz w:val="28"/>
                <w:szCs w:val="28"/>
              </w:rPr>
              <w:t>ПДК</w:t>
            </w:r>
          </w:p>
        </w:tc>
        <w:tc>
          <w:tcPr>
            <w:tcW w:w="7761" w:type="dxa"/>
            <w:shd w:val="clear" w:color="auto" w:fill="auto"/>
            <w:vAlign w:val="center"/>
          </w:tcPr>
          <w:p w14:paraId="6F21157C" w14:textId="77777777" w:rsidR="004E2E9E" w:rsidRPr="00046CA0" w:rsidRDefault="004E2E9E" w:rsidP="00E04636">
            <w:pPr>
              <w:spacing w:line="240" w:lineRule="auto"/>
              <w:rPr>
                <w:rFonts w:ascii="Times New Roman" w:eastAsia="Calibri" w:hAnsi="Times New Roman" w:cs="Times New Roman"/>
                <w:sz w:val="28"/>
                <w:szCs w:val="28"/>
              </w:rPr>
            </w:pPr>
            <w:r w:rsidRPr="00046CA0">
              <w:rPr>
                <w:rFonts w:ascii="Times New Roman" w:eastAsia="Calibri" w:hAnsi="Times New Roman" w:cs="Times New Roman"/>
                <w:sz w:val="28"/>
                <w:szCs w:val="28"/>
              </w:rPr>
              <w:t>- предельно допустимая концентрация</w:t>
            </w:r>
          </w:p>
        </w:tc>
      </w:tr>
      <w:tr w:rsidR="004E2E9E" w:rsidRPr="00046CA0" w14:paraId="07EC8735" w14:textId="77777777" w:rsidTr="00E04636">
        <w:tc>
          <w:tcPr>
            <w:tcW w:w="1384" w:type="dxa"/>
            <w:shd w:val="clear" w:color="auto" w:fill="auto"/>
            <w:vAlign w:val="center"/>
          </w:tcPr>
          <w:p w14:paraId="7A3154B8" w14:textId="77777777" w:rsidR="004E2E9E" w:rsidRPr="00046CA0" w:rsidRDefault="004E2E9E" w:rsidP="00E04636">
            <w:pPr>
              <w:spacing w:line="240" w:lineRule="auto"/>
              <w:rPr>
                <w:rFonts w:ascii="Times New Roman" w:eastAsia="Calibri" w:hAnsi="Times New Roman" w:cs="Times New Roman"/>
                <w:b/>
                <w:bCs/>
                <w:sz w:val="28"/>
                <w:szCs w:val="28"/>
              </w:rPr>
            </w:pPr>
            <w:r w:rsidRPr="00046CA0">
              <w:rPr>
                <w:rFonts w:ascii="Times New Roman" w:eastAsia="Calibri" w:hAnsi="Times New Roman" w:cs="Times New Roman"/>
                <w:b/>
                <w:bCs/>
                <w:sz w:val="28"/>
                <w:szCs w:val="28"/>
              </w:rPr>
              <w:t>ПДУ</w:t>
            </w:r>
          </w:p>
        </w:tc>
        <w:tc>
          <w:tcPr>
            <w:tcW w:w="7761" w:type="dxa"/>
            <w:shd w:val="clear" w:color="auto" w:fill="auto"/>
            <w:vAlign w:val="center"/>
          </w:tcPr>
          <w:p w14:paraId="518C2176" w14:textId="77777777" w:rsidR="004E2E9E" w:rsidRPr="00046CA0" w:rsidRDefault="004E2E9E" w:rsidP="00E04636">
            <w:pPr>
              <w:spacing w:line="240" w:lineRule="auto"/>
              <w:rPr>
                <w:rFonts w:ascii="Times New Roman" w:eastAsia="Calibri" w:hAnsi="Times New Roman" w:cs="Times New Roman"/>
                <w:sz w:val="28"/>
                <w:szCs w:val="28"/>
              </w:rPr>
            </w:pPr>
            <w:r w:rsidRPr="00046CA0">
              <w:rPr>
                <w:rFonts w:ascii="Times New Roman" w:eastAsia="Calibri" w:hAnsi="Times New Roman" w:cs="Times New Roman"/>
                <w:sz w:val="28"/>
                <w:szCs w:val="28"/>
              </w:rPr>
              <w:t>- предельно допустимый уровень</w:t>
            </w:r>
          </w:p>
        </w:tc>
      </w:tr>
      <w:tr w:rsidR="004E2E9E" w:rsidRPr="00046CA0" w14:paraId="38668431" w14:textId="77777777" w:rsidTr="00E04636">
        <w:tc>
          <w:tcPr>
            <w:tcW w:w="1384" w:type="dxa"/>
            <w:shd w:val="clear" w:color="auto" w:fill="auto"/>
            <w:vAlign w:val="center"/>
          </w:tcPr>
          <w:p w14:paraId="180BBFD8" w14:textId="77777777" w:rsidR="004E2E9E" w:rsidRPr="00046CA0" w:rsidRDefault="004E2E9E" w:rsidP="00E04636">
            <w:pPr>
              <w:spacing w:line="240" w:lineRule="auto"/>
              <w:rPr>
                <w:rFonts w:ascii="Times New Roman" w:eastAsia="Calibri" w:hAnsi="Times New Roman" w:cs="Times New Roman"/>
                <w:b/>
                <w:bCs/>
                <w:sz w:val="28"/>
                <w:szCs w:val="28"/>
              </w:rPr>
            </w:pPr>
            <w:r w:rsidRPr="00046CA0">
              <w:rPr>
                <w:rFonts w:ascii="Times New Roman" w:eastAsia="Calibri" w:hAnsi="Times New Roman" w:cs="Times New Roman"/>
                <w:b/>
                <w:bCs/>
                <w:sz w:val="28"/>
                <w:szCs w:val="28"/>
              </w:rPr>
              <w:t>ГМЗ</w:t>
            </w:r>
          </w:p>
        </w:tc>
        <w:tc>
          <w:tcPr>
            <w:tcW w:w="7761" w:type="dxa"/>
            <w:shd w:val="clear" w:color="auto" w:fill="auto"/>
            <w:vAlign w:val="center"/>
          </w:tcPr>
          <w:p w14:paraId="15CB6ECE" w14:textId="77777777" w:rsidR="004E2E9E" w:rsidRPr="00046CA0" w:rsidRDefault="004E2E9E" w:rsidP="00E04636">
            <w:pPr>
              <w:spacing w:line="240" w:lineRule="auto"/>
              <w:rPr>
                <w:rFonts w:ascii="Times New Roman" w:eastAsia="Calibri" w:hAnsi="Times New Roman" w:cs="Times New Roman"/>
                <w:sz w:val="28"/>
                <w:szCs w:val="28"/>
              </w:rPr>
            </w:pPr>
            <w:r w:rsidRPr="00046CA0">
              <w:rPr>
                <w:rFonts w:ascii="Times New Roman" w:hAnsi="Times New Roman" w:cs="Times New Roman"/>
                <w:sz w:val="28"/>
                <w:szCs w:val="28"/>
                <w:lang w:val="kk-KZ"/>
              </w:rPr>
              <w:t>-гидрометаллургический завод</w:t>
            </w:r>
          </w:p>
        </w:tc>
      </w:tr>
      <w:tr w:rsidR="004E2E9E" w:rsidRPr="00046CA0" w14:paraId="6F372A02" w14:textId="77777777" w:rsidTr="00E04636">
        <w:tc>
          <w:tcPr>
            <w:tcW w:w="1384" w:type="dxa"/>
            <w:shd w:val="clear" w:color="auto" w:fill="auto"/>
            <w:vAlign w:val="center"/>
          </w:tcPr>
          <w:p w14:paraId="4FEA1DD9" w14:textId="77777777" w:rsidR="004E2E9E" w:rsidRPr="00046CA0" w:rsidRDefault="004E2E9E" w:rsidP="00E04636">
            <w:pPr>
              <w:spacing w:line="240" w:lineRule="auto"/>
              <w:rPr>
                <w:rFonts w:ascii="Times New Roman" w:eastAsia="Calibri" w:hAnsi="Times New Roman" w:cs="Times New Roman"/>
                <w:b/>
                <w:bCs/>
                <w:sz w:val="28"/>
                <w:szCs w:val="28"/>
              </w:rPr>
            </w:pPr>
            <w:r w:rsidRPr="00046CA0">
              <w:rPr>
                <w:rFonts w:ascii="Times New Roman" w:eastAsia="Calibri" w:hAnsi="Times New Roman" w:cs="Times New Roman"/>
                <w:b/>
                <w:bCs/>
                <w:sz w:val="28"/>
                <w:szCs w:val="28"/>
              </w:rPr>
              <w:t>СГХК</w:t>
            </w:r>
          </w:p>
        </w:tc>
        <w:tc>
          <w:tcPr>
            <w:tcW w:w="7761" w:type="dxa"/>
            <w:shd w:val="clear" w:color="auto" w:fill="auto"/>
            <w:vAlign w:val="center"/>
          </w:tcPr>
          <w:p w14:paraId="6387E3B3" w14:textId="77777777" w:rsidR="004E2E9E" w:rsidRPr="00046CA0" w:rsidRDefault="004E2E9E" w:rsidP="00E04636">
            <w:pPr>
              <w:spacing w:line="240" w:lineRule="auto"/>
              <w:rPr>
                <w:rFonts w:ascii="Times New Roman" w:eastAsia="Calibri" w:hAnsi="Times New Roman" w:cs="Times New Roman"/>
                <w:sz w:val="28"/>
                <w:szCs w:val="28"/>
              </w:rPr>
            </w:pPr>
            <w:r w:rsidRPr="00046CA0">
              <w:rPr>
                <w:rFonts w:ascii="Times New Roman" w:eastAsia="Calibri" w:hAnsi="Times New Roman" w:cs="Times New Roman"/>
                <w:sz w:val="28"/>
                <w:szCs w:val="28"/>
              </w:rPr>
              <w:t>- Степногорский горно-химический комбинат</w:t>
            </w:r>
          </w:p>
        </w:tc>
      </w:tr>
      <w:tr w:rsidR="006A5D00" w:rsidRPr="00046CA0" w14:paraId="491F647E" w14:textId="77777777" w:rsidTr="00E04636">
        <w:tc>
          <w:tcPr>
            <w:tcW w:w="1384" w:type="dxa"/>
            <w:shd w:val="clear" w:color="auto" w:fill="auto"/>
            <w:vAlign w:val="center"/>
          </w:tcPr>
          <w:p w14:paraId="5D05AE81" w14:textId="46F26593" w:rsidR="006A5D00" w:rsidRPr="00046CA0" w:rsidRDefault="006A5D00" w:rsidP="00E04636">
            <w:pPr>
              <w:spacing w:line="240" w:lineRule="auto"/>
              <w:rPr>
                <w:rFonts w:ascii="Times New Roman" w:eastAsia="Calibri" w:hAnsi="Times New Roman" w:cs="Times New Roman"/>
                <w:b/>
                <w:bCs/>
                <w:sz w:val="28"/>
                <w:szCs w:val="28"/>
              </w:rPr>
            </w:pPr>
            <w:r>
              <w:rPr>
                <w:rFonts w:ascii="Times New Roman" w:eastAsia="Calibri" w:hAnsi="Times New Roman" w:cs="Times New Roman"/>
                <w:b/>
                <w:bCs/>
                <w:sz w:val="28"/>
                <w:szCs w:val="28"/>
              </w:rPr>
              <w:t>МКРЗ</w:t>
            </w:r>
          </w:p>
        </w:tc>
        <w:tc>
          <w:tcPr>
            <w:tcW w:w="7761" w:type="dxa"/>
            <w:shd w:val="clear" w:color="auto" w:fill="auto"/>
            <w:vAlign w:val="center"/>
          </w:tcPr>
          <w:p w14:paraId="3E04618E" w14:textId="731C461E" w:rsidR="006A5D00" w:rsidRPr="00046CA0" w:rsidRDefault="006A5D00" w:rsidP="00E04636">
            <w:pPr>
              <w:spacing w:line="240" w:lineRule="auto"/>
              <w:rPr>
                <w:rFonts w:ascii="Times New Roman" w:eastAsia="Calibri" w:hAnsi="Times New Roman" w:cs="Times New Roman"/>
                <w:sz w:val="28"/>
                <w:szCs w:val="28"/>
              </w:rPr>
            </w:pPr>
            <w:r w:rsidRPr="006A5D00">
              <w:rPr>
                <w:rFonts w:ascii="Times New Roman" w:eastAsia="Calibri" w:hAnsi="Times New Roman" w:cs="Times New Roman"/>
                <w:sz w:val="28"/>
                <w:szCs w:val="28"/>
              </w:rPr>
              <w:t>Международная комиссия по радиологической защите</w:t>
            </w:r>
          </w:p>
        </w:tc>
      </w:tr>
      <w:tr w:rsidR="005F6DB7" w:rsidRPr="00046CA0" w14:paraId="1A70A9F8" w14:textId="77777777" w:rsidTr="00E04636">
        <w:tc>
          <w:tcPr>
            <w:tcW w:w="1384" w:type="dxa"/>
            <w:shd w:val="clear" w:color="auto" w:fill="auto"/>
            <w:vAlign w:val="center"/>
          </w:tcPr>
          <w:p w14:paraId="7D19DB87" w14:textId="687B25EE" w:rsidR="005F6DB7" w:rsidRDefault="005F6DB7" w:rsidP="00E04636">
            <w:pPr>
              <w:spacing w:line="240" w:lineRule="auto"/>
              <w:rPr>
                <w:rFonts w:ascii="Times New Roman" w:eastAsia="Calibri" w:hAnsi="Times New Roman" w:cs="Times New Roman"/>
                <w:b/>
                <w:bCs/>
                <w:sz w:val="28"/>
                <w:szCs w:val="28"/>
              </w:rPr>
            </w:pPr>
            <w:r>
              <w:rPr>
                <w:rFonts w:ascii="Times New Roman" w:eastAsia="Calibri" w:hAnsi="Times New Roman" w:cs="Times New Roman"/>
                <w:b/>
                <w:bCs/>
                <w:sz w:val="28"/>
                <w:szCs w:val="28"/>
              </w:rPr>
              <w:t>НКДАР ООН</w:t>
            </w:r>
          </w:p>
        </w:tc>
        <w:tc>
          <w:tcPr>
            <w:tcW w:w="7761" w:type="dxa"/>
            <w:shd w:val="clear" w:color="auto" w:fill="auto"/>
            <w:vAlign w:val="center"/>
          </w:tcPr>
          <w:p w14:paraId="6407CDD7" w14:textId="1DBFC820" w:rsidR="005F6DB7" w:rsidRPr="006A5D00" w:rsidRDefault="005F6DB7" w:rsidP="00E04636">
            <w:pPr>
              <w:spacing w:line="240" w:lineRule="auto"/>
              <w:rPr>
                <w:rFonts w:ascii="Times New Roman" w:eastAsia="Calibri" w:hAnsi="Times New Roman" w:cs="Times New Roman"/>
                <w:sz w:val="28"/>
                <w:szCs w:val="28"/>
              </w:rPr>
            </w:pPr>
            <w:r w:rsidRPr="005F6DB7">
              <w:rPr>
                <w:rFonts w:ascii="Times New Roman" w:eastAsia="Calibri" w:hAnsi="Times New Roman" w:cs="Times New Roman"/>
                <w:sz w:val="28"/>
                <w:szCs w:val="28"/>
              </w:rPr>
              <w:t>Научный комитет ООН по действию атомной радиации</w:t>
            </w:r>
          </w:p>
        </w:tc>
      </w:tr>
      <w:tr w:rsidR="004E2E9E" w:rsidRPr="00046CA0" w14:paraId="1CB20F91" w14:textId="77777777" w:rsidTr="00E04636">
        <w:tc>
          <w:tcPr>
            <w:tcW w:w="1384" w:type="dxa"/>
            <w:shd w:val="clear" w:color="auto" w:fill="auto"/>
            <w:vAlign w:val="center"/>
          </w:tcPr>
          <w:p w14:paraId="325382B7" w14:textId="77777777" w:rsidR="004E2E9E" w:rsidRPr="00046CA0" w:rsidRDefault="004E2E9E" w:rsidP="00E04636">
            <w:pPr>
              <w:spacing w:line="240" w:lineRule="auto"/>
              <w:rPr>
                <w:rFonts w:ascii="Times New Roman" w:eastAsia="Calibri" w:hAnsi="Times New Roman" w:cs="Times New Roman"/>
                <w:b/>
                <w:bCs/>
                <w:sz w:val="28"/>
                <w:szCs w:val="28"/>
              </w:rPr>
            </w:pPr>
            <w:r w:rsidRPr="00046CA0">
              <w:rPr>
                <w:rFonts w:ascii="Times New Roman" w:eastAsia="Calibri" w:hAnsi="Times New Roman" w:cs="Times New Roman"/>
                <w:b/>
                <w:bCs/>
                <w:sz w:val="28"/>
                <w:szCs w:val="28"/>
              </w:rPr>
              <w:t>ЭРОА</w:t>
            </w:r>
          </w:p>
        </w:tc>
        <w:tc>
          <w:tcPr>
            <w:tcW w:w="7761" w:type="dxa"/>
            <w:shd w:val="clear" w:color="auto" w:fill="auto"/>
            <w:vAlign w:val="center"/>
          </w:tcPr>
          <w:p w14:paraId="48CA8736" w14:textId="77777777" w:rsidR="004E2E9E" w:rsidRPr="00046CA0" w:rsidRDefault="004E2E9E" w:rsidP="00E04636">
            <w:pPr>
              <w:spacing w:line="240" w:lineRule="auto"/>
              <w:rPr>
                <w:rFonts w:ascii="Times New Roman" w:eastAsia="Calibri" w:hAnsi="Times New Roman" w:cs="Times New Roman"/>
                <w:sz w:val="28"/>
                <w:szCs w:val="28"/>
              </w:rPr>
            </w:pPr>
            <w:r w:rsidRPr="00046CA0">
              <w:rPr>
                <w:rFonts w:ascii="Times New Roman" w:eastAsia="Calibri" w:hAnsi="Times New Roman" w:cs="Times New Roman"/>
                <w:sz w:val="28"/>
                <w:szCs w:val="28"/>
              </w:rPr>
              <w:t>- эквивалентная равновесная объемная активность</w:t>
            </w:r>
          </w:p>
        </w:tc>
      </w:tr>
      <w:tr w:rsidR="004E2E9E" w:rsidRPr="00046CA0" w14:paraId="4C557597" w14:textId="77777777" w:rsidTr="00E04636">
        <w:tc>
          <w:tcPr>
            <w:tcW w:w="1384" w:type="dxa"/>
            <w:shd w:val="clear" w:color="auto" w:fill="auto"/>
            <w:vAlign w:val="center"/>
          </w:tcPr>
          <w:p w14:paraId="760BE532" w14:textId="77777777" w:rsidR="004E2E9E" w:rsidRPr="00046CA0" w:rsidRDefault="004E2E9E" w:rsidP="00E04636">
            <w:pPr>
              <w:spacing w:line="240" w:lineRule="auto"/>
              <w:rPr>
                <w:rFonts w:ascii="Times New Roman" w:eastAsia="Calibri" w:hAnsi="Times New Roman" w:cs="Times New Roman"/>
                <w:b/>
                <w:bCs/>
                <w:sz w:val="28"/>
                <w:szCs w:val="28"/>
              </w:rPr>
            </w:pPr>
            <w:r w:rsidRPr="00046CA0">
              <w:rPr>
                <w:rFonts w:ascii="Times New Roman" w:eastAsia="Calibri" w:hAnsi="Times New Roman" w:cs="Times New Roman"/>
                <w:b/>
                <w:bCs/>
                <w:sz w:val="28"/>
                <w:szCs w:val="28"/>
              </w:rPr>
              <w:t>ОА</w:t>
            </w:r>
          </w:p>
        </w:tc>
        <w:tc>
          <w:tcPr>
            <w:tcW w:w="7761" w:type="dxa"/>
            <w:shd w:val="clear" w:color="auto" w:fill="auto"/>
            <w:vAlign w:val="center"/>
          </w:tcPr>
          <w:p w14:paraId="41649FDB" w14:textId="77777777" w:rsidR="004E2E9E" w:rsidRPr="00046CA0" w:rsidRDefault="004E2E9E" w:rsidP="00E04636">
            <w:pPr>
              <w:spacing w:line="240" w:lineRule="auto"/>
              <w:rPr>
                <w:rFonts w:ascii="Times New Roman" w:eastAsia="Calibri" w:hAnsi="Times New Roman" w:cs="Times New Roman"/>
                <w:sz w:val="28"/>
                <w:szCs w:val="28"/>
              </w:rPr>
            </w:pPr>
            <w:r w:rsidRPr="00046CA0">
              <w:rPr>
                <w:rFonts w:ascii="Times New Roman" w:eastAsia="Calibri" w:hAnsi="Times New Roman" w:cs="Times New Roman"/>
                <w:sz w:val="28"/>
                <w:szCs w:val="28"/>
              </w:rPr>
              <w:t>- объемная активность</w:t>
            </w:r>
          </w:p>
        </w:tc>
      </w:tr>
      <w:tr w:rsidR="004E2E9E" w:rsidRPr="00046CA0" w14:paraId="14C82710" w14:textId="77777777" w:rsidTr="00E04636">
        <w:tc>
          <w:tcPr>
            <w:tcW w:w="1384" w:type="dxa"/>
            <w:shd w:val="clear" w:color="auto" w:fill="auto"/>
            <w:vAlign w:val="center"/>
          </w:tcPr>
          <w:p w14:paraId="058D0451" w14:textId="77777777" w:rsidR="004E2E9E" w:rsidRPr="00046CA0" w:rsidRDefault="004E2E9E" w:rsidP="00E04636">
            <w:pPr>
              <w:spacing w:line="240" w:lineRule="auto"/>
              <w:rPr>
                <w:rFonts w:ascii="Times New Roman" w:eastAsia="Calibri" w:hAnsi="Times New Roman" w:cs="Times New Roman"/>
                <w:b/>
                <w:bCs/>
                <w:sz w:val="28"/>
                <w:szCs w:val="28"/>
              </w:rPr>
            </w:pPr>
            <w:r w:rsidRPr="00046CA0">
              <w:rPr>
                <w:rFonts w:ascii="Times New Roman" w:eastAsia="Calibri" w:hAnsi="Times New Roman" w:cs="Times New Roman"/>
                <w:b/>
                <w:bCs/>
                <w:sz w:val="28"/>
                <w:szCs w:val="28"/>
              </w:rPr>
              <w:t>УВ</w:t>
            </w:r>
          </w:p>
        </w:tc>
        <w:tc>
          <w:tcPr>
            <w:tcW w:w="7761" w:type="dxa"/>
            <w:shd w:val="clear" w:color="auto" w:fill="auto"/>
            <w:vAlign w:val="center"/>
          </w:tcPr>
          <w:p w14:paraId="0DEB3E78" w14:textId="3A82461A" w:rsidR="004E2E9E" w:rsidRPr="00046CA0" w:rsidRDefault="004E2E9E" w:rsidP="00E04636">
            <w:pPr>
              <w:spacing w:line="240" w:lineRule="auto"/>
              <w:rPr>
                <w:rFonts w:ascii="Times New Roman" w:eastAsia="Calibri" w:hAnsi="Times New Roman" w:cs="Times New Roman"/>
                <w:sz w:val="28"/>
                <w:szCs w:val="28"/>
              </w:rPr>
            </w:pPr>
            <w:r w:rsidRPr="00046CA0">
              <w:rPr>
                <w:rFonts w:ascii="Times New Roman" w:eastAsia="Calibri" w:hAnsi="Times New Roman" w:cs="Times New Roman"/>
                <w:sz w:val="28"/>
                <w:szCs w:val="28"/>
              </w:rPr>
              <w:t>- уровень вмешательства</w:t>
            </w:r>
          </w:p>
        </w:tc>
      </w:tr>
      <w:tr w:rsidR="004E2E9E" w:rsidRPr="00046CA0" w14:paraId="54A3BF09" w14:textId="77777777" w:rsidTr="00E04636">
        <w:tc>
          <w:tcPr>
            <w:tcW w:w="1384" w:type="dxa"/>
            <w:shd w:val="clear" w:color="auto" w:fill="auto"/>
            <w:vAlign w:val="center"/>
          </w:tcPr>
          <w:p w14:paraId="5D8F3D65" w14:textId="77777777" w:rsidR="004E2E9E" w:rsidRPr="00046CA0" w:rsidRDefault="004E2E9E" w:rsidP="00E04636">
            <w:pPr>
              <w:spacing w:line="240" w:lineRule="auto"/>
              <w:rPr>
                <w:rFonts w:ascii="Times New Roman" w:eastAsia="Calibri" w:hAnsi="Times New Roman" w:cs="Times New Roman"/>
                <w:b/>
                <w:bCs/>
                <w:sz w:val="28"/>
                <w:szCs w:val="28"/>
              </w:rPr>
            </w:pPr>
          </w:p>
        </w:tc>
        <w:tc>
          <w:tcPr>
            <w:tcW w:w="7761" w:type="dxa"/>
            <w:shd w:val="clear" w:color="auto" w:fill="auto"/>
            <w:vAlign w:val="center"/>
          </w:tcPr>
          <w:p w14:paraId="5B332874" w14:textId="77777777" w:rsidR="004E2E9E" w:rsidRPr="00046CA0" w:rsidRDefault="004E2E9E" w:rsidP="00E04636">
            <w:pPr>
              <w:spacing w:line="240" w:lineRule="auto"/>
              <w:rPr>
                <w:rFonts w:ascii="Times New Roman" w:eastAsia="Calibri" w:hAnsi="Times New Roman" w:cs="Times New Roman"/>
                <w:sz w:val="28"/>
                <w:szCs w:val="28"/>
              </w:rPr>
            </w:pPr>
          </w:p>
        </w:tc>
      </w:tr>
    </w:tbl>
    <w:p w14:paraId="28E48E65" w14:textId="77777777" w:rsidR="004E2E9E" w:rsidRPr="00046CA0" w:rsidRDefault="004E2E9E" w:rsidP="004E2E9E">
      <w:pPr>
        <w:spacing w:after="0" w:line="240" w:lineRule="auto"/>
        <w:jc w:val="center"/>
        <w:rPr>
          <w:rFonts w:ascii="Times New Roman" w:hAnsi="Times New Roman" w:cs="Times New Roman"/>
          <w:b/>
          <w:sz w:val="28"/>
          <w:szCs w:val="28"/>
        </w:rPr>
      </w:pPr>
    </w:p>
    <w:p w14:paraId="63376F2A" w14:textId="77777777" w:rsidR="004E2E9E" w:rsidRPr="00046CA0" w:rsidRDefault="004E2E9E" w:rsidP="004E2E9E">
      <w:pPr>
        <w:spacing w:after="0" w:line="240" w:lineRule="auto"/>
        <w:jc w:val="both"/>
        <w:rPr>
          <w:rFonts w:ascii="Times New Roman" w:hAnsi="Times New Roman" w:cs="Times New Roman"/>
          <w:b/>
          <w:sz w:val="28"/>
          <w:szCs w:val="28"/>
        </w:rPr>
      </w:pPr>
    </w:p>
    <w:p w14:paraId="60B07A1E" w14:textId="77777777" w:rsidR="004E2E9E" w:rsidRPr="00046CA0" w:rsidRDefault="004E2E9E" w:rsidP="004E2E9E">
      <w:pPr>
        <w:spacing w:after="0" w:line="240" w:lineRule="auto"/>
        <w:jc w:val="center"/>
        <w:rPr>
          <w:rFonts w:ascii="Times New Roman" w:hAnsi="Times New Roman" w:cs="Times New Roman"/>
          <w:b/>
          <w:sz w:val="28"/>
          <w:szCs w:val="28"/>
        </w:rPr>
      </w:pPr>
    </w:p>
    <w:p w14:paraId="6D49C542" w14:textId="77777777" w:rsidR="004E2E9E" w:rsidRPr="00046CA0" w:rsidRDefault="004E2E9E" w:rsidP="004E2E9E">
      <w:pPr>
        <w:spacing w:after="0" w:line="240" w:lineRule="auto"/>
        <w:jc w:val="center"/>
        <w:rPr>
          <w:rFonts w:ascii="Times New Roman" w:hAnsi="Times New Roman" w:cs="Times New Roman"/>
          <w:b/>
          <w:sz w:val="28"/>
          <w:szCs w:val="28"/>
        </w:rPr>
      </w:pPr>
    </w:p>
    <w:p w14:paraId="4221788D" w14:textId="77777777" w:rsidR="004E2E9E" w:rsidRPr="00046CA0" w:rsidRDefault="004E2E9E" w:rsidP="004E2E9E">
      <w:pPr>
        <w:spacing w:after="0" w:line="240" w:lineRule="auto"/>
        <w:jc w:val="center"/>
        <w:rPr>
          <w:rFonts w:ascii="Times New Roman" w:hAnsi="Times New Roman" w:cs="Times New Roman"/>
          <w:b/>
          <w:sz w:val="28"/>
          <w:szCs w:val="28"/>
        </w:rPr>
      </w:pPr>
    </w:p>
    <w:p w14:paraId="191A9191" w14:textId="77777777" w:rsidR="004E2E9E" w:rsidRPr="00046CA0" w:rsidRDefault="004E2E9E" w:rsidP="004E2E9E">
      <w:pPr>
        <w:spacing w:after="0" w:line="240" w:lineRule="auto"/>
        <w:jc w:val="center"/>
        <w:rPr>
          <w:rFonts w:ascii="Times New Roman" w:hAnsi="Times New Roman" w:cs="Times New Roman"/>
          <w:b/>
          <w:sz w:val="28"/>
          <w:szCs w:val="28"/>
        </w:rPr>
      </w:pPr>
    </w:p>
    <w:p w14:paraId="2B4F2113" w14:textId="77777777" w:rsidR="004E2E9E" w:rsidRPr="00046CA0" w:rsidRDefault="004E2E9E" w:rsidP="004E2E9E">
      <w:pPr>
        <w:spacing w:after="0" w:line="240" w:lineRule="auto"/>
        <w:jc w:val="center"/>
        <w:rPr>
          <w:rFonts w:ascii="Times New Roman" w:hAnsi="Times New Roman" w:cs="Times New Roman"/>
          <w:b/>
          <w:sz w:val="28"/>
          <w:szCs w:val="28"/>
        </w:rPr>
      </w:pPr>
    </w:p>
    <w:p w14:paraId="15B48EA0" w14:textId="77777777" w:rsidR="004E2E9E" w:rsidRPr="00046CA0" w:rsidRDefault="004E2E9E" w:rsidP="004E2E9E">
      <w:pPr>
        <w:spacing w:after="0" w:line="240" w:lineRule="auto"/>
        <w:jc w:val="center"/>
        <w:rPr>
          <w:rFonts w:ascii="Times New Roman" w:hAnsi="Times New Roman" w:cs="Times New Roman"/>
          <w:b/>
          <w:sz w:val="28"/>
          <w:szCs w:val="28"/>
        </w:rPr>
      </w:pPr>
    </w:p>
    <w:p w14:paraId="4AD056DB" w14:textId="77777777" w:rsidR="004E2E9E" w:rsidRPr="00046CA0" w:rsidRDefault="004E2E9E" w:rsidP="004E2E9E">
      <w:pPr>
        <w:spacing w:after="0" w:line="240" w:lineRule="auto"/>
        <w:jc w:val="center"/>
        <w:rPr>
          <w:rFonts w:ascii="Times New Roman" w:hAnsi="Times New Roman" w:cs="Times New Roman"/>
          <w:b/>
          <w:sz w:val="28"/>
          <w:szCs w:val="28"/>
        </w:rPr>
      </w:pPr>
    </w:p>
    <w:p w14:paraId="35A0FB62" w14:textId="77777777" w:rsidR="004E2E9E" w:rsidRPr="00046CA0" w:rsidRDefault="004E2E9E" w:rsidP="004E2E9E">
      <w:pPr>
        <w:spacing w:after="0" w:line="240" w:lineRule="auto"/>
        <w:jc w:val="center"/>
        <w:rPr>
          <w:rFonts w:ascii="Times New Roman" w:hAnsi="Times New Roman" w:cs="Times New Roman"/>
          <w:b/>
          <w:sz w:val="28"/>
          <w:szCs w:val="28"/>
        </w:rPr>
      </w:pPr>
    </w:p>
    <w:p w14:paraId="7BD8A0AF" w14:textId="77777777" w:rsidR="004E2E9E" w:rsidRPr="00046CA0" w:rsidRDefault="004E2E9E" w:rsidP="004E2E9E">
      <w:pPr>
        <w:spacing w:after="0" w:line="240" w:lineRule="auto"/>
        <w:jc w:val="center"/>
        <w:rPr>
          <w:rFonts w:ascii="Times New Roman" w:hAnsi="Times New Roman" w:cs="Times New Roman"/>
          <w:b/>
          <w:sz w:val="28"/>
          <w:szCs w:val="28"/>
        </w:rPr>
      </w:pPr>
    </w:p>
    <w:p w14:paraId="409961B8" w14:textId="77777777" w:rsidR="004E2E9E" w:rsidRPr="00046CA0" w:rsidRDefault="004E2E9E" w:rsidP="004E2E9E">
      <w:pPr>
        <w:spacing w:after="0" w:line="240" w:lineRule="auto"/>
        <w:jc w:val="center"/>
        <w:rPr>
          <w:rFonts w:ascii="Times New Roman" w:hAnsi="Times New Roman" w:cs="Times New Roman"/>
          <w:b/>
          <w:sz w:val="28"/>
          <w:szCs w:val="28"/>
        </w:rPr>
      </w:pPr>
    </w:p>
    <w:p w14:paraId="5746AB55" w14:textId="77777777" w:rsidR="004E2E9E" w:rsidRPr="00046CA0" w:rsidRDefault="004E2E9E" w:rsidP="004E2E9E">
      <w:pPr>
        <w:spacing w:after="0" w:line="240" w:lineRule="auto"/>
        <w:jc w:val="center"/>
        <w:rPr>
          <w:rFonts w:ascii="Times New Roman" w:hAnsi="Times New Roman" w:cs="Times New Roman"/>
          <w:b/>
          <w:sz w:val="28"/>
          <w:szCs w:val="28"/>
        </w:rPr>
      </w:pPr>
    </w:p>
    <w:p w14:paraId="4D27AD67" w14:textId="77777777" w:rsidR="004E2E9E" w:rsidRPr="00046CA0" w:rsidRDefault="004E2E9E" w:rsidP="004E2E9E">
      <w:pPr>
        <w:spacing w:after="0" w:line="240" w:lineRule="auto"/>
        <w:jc w:val="center"/>
        <w:rPr>
          <w:rFonts w:ascii="Times New Roman" w:hAnsi="Times New Roman" w:cs="Times New Roman"/>
          <w:b/>
          <w:sz w:val="28"/>
          <w:szCs w:val="28"/>
        </w:rPr>
      </w:pPr>
    </w:p>
    <w:p w14:paraId="063413E0" w14:textId="77777777" w:rsidR="004E2E9E" w:rsidRPr="00046CA0" w:rsidRDefault="004E2E9E" w:rsidP="004E2E9E">
      <w:pPr>
        <w:spacing w:after="0" w:line="240" w:lineRule="auto"/>
        <w:jc w:val="center"/>
        <w:rPr>
          <w:rFonts w:ascii="Times New Roman" w:hAnsi="Times New Roman" w:cs="Times New Roman"/>
          <w:b/>
          <w:sz w:val="28"/>
          <w:szCs w:val="28"/>
        </w:rPr>
      </w:pPr>
    </w:p>
    <w:p w14:paraId="16EB287B" w14:textId="77777777" w:rsidR="004E2E9E" w:rsidRPr="00046CA0" w:rsidRDefault="004E2E9E" w:rsidP="004E2E9E">
      <w:pPr>
        <w:spacing w:after="0" w:line="240" w:lineRule="auto"/>
        <w:jc w:val="center"/>
        <w:rPr>
          <w:rFonts w:ascii="Times New Roman" w:hAnsi="Times New Roman" w:cs="Times New Roman"/>
          <w:b/>
          <w:sz w:val="28"/>
          <w:szCs w:val="28"/>
        </w:rPr>
      </w:pPr>
    </w:p>
    <w:p w14:paraId="567CC1B0" w14:textId="77777777" w:rsidR="004E2E9E" w:rsidRPr="00046CA0" w:rsidRDefault="004E2E9E" w:rsidP="004E2E9E">
      <w:pPr>
        <w:spacing w:after="0" w:line="240" w:lineRule="auto"/>
        <w:jc w:val="center"/>
        <w:rPr>
          <w:rFonts w:ascii="Times New Roman" w:hAnsi="Times New Roman" w:cs="Times New Roman"/>
          <w:b/>
          <w:sz w:val="28"/>
          <w:szCs w:val="28"/>
        </w:rPr>
      </w:pPr>
    </w:p>
    <w:p w14:paraId="0B1F4FF6" w14:textId="77777777" w:rsidR="004E2E9E" w:rsidRPr="00046CA0" w:rsidRDefault="004E2E9E" w:rsidP="004E2E9E">
      <w:pPr>
        <w:spacing w:after="0" w:line="240" w:lineRule="auto"/>
        <w:jc w:val="center"/>
        <w:rPr>
          <w:rFonts w:ascii="Times New Roman" w:hAnsi="Times New Roman" w:cs="Times New Roman"/>
          <w:b/>
          <w:sz w:val="28"/>
          <w:szCs w:val="28"/>
        </w:rPr>
      </w:pPr>
    </w:p>
    <w:p w14:paraId="742A005D" w14:textId="27893DE4" w:rsidR="004E2E9E" w:rsidRPr="00046CA0" w:rsidRDefault="007C267E" w:rsidP="00514B76">
      <w:pPr>
        <w:spacing w:after="0" w:line="259" w:lineRule="auto"/>
        <w:jc w:val="center"/>
        <w:rPr>
          <w:rFonts w:ascii="Times New Roman" w:hAnsi="Times New Roman" w:cs="Times New Roman"/>
          <w:b/>
          <w:sz w:val="28"/>
          <w:szCs w:val="28"/>
        </w:rPr>
      </w:pPr>
      <w:r>
        <w:rPr>
          <w:rFonts w:ascii="Times New Roman" w:hAnsi="Times New Roman" w:cs="Times New Roman"/>
          <w:b/>
          <w:sz w:val="28"/>
          <w:szCs w:val="28"/>
        </w:rPr>
        <w:br w:type="page"/>
      </w:r>
      <w:r w:rsidR="00514B76">
        <w:rPr>
          <w:rFonts w:ascii="Times New Roman" w:hAnsi="Times New Roman" w:cs="Times New Roman"/>
          <w:b/>
          <w:sz w:val="28"/>
          <w:szCs w:val="28"/>
        </w:rPr>
        <w:lastRenderedPageBreak/>
        <w:t>В</w:t>
      </w:r>
      <w:r w:rsidR="004E2E9E" w:rsidRPr="00046CA0">
        <w:rPr>
          <w:rFonts w:ascii="Times New Roman" w:hAnsi="Times New Roman" w:cs="Times New Roman"/>
          <w:b/>
          <w:sz w:val="28"/>
          <w:szCs w:val="28"/>
        </w:rPr>
        <w:t>ВЕДЕНИЕ</w:t>
      </w:r>
    </w:p>
    <w:p w14:paraId="0A5CDB50" w14:textId="77777777" w:rsidR="004E2E9E" w:rsidRPr="00046CA0" w:rsidRDefault="004E2E9E" w:rsidP="00514B76">
      <w:pPr>
        <w:spacing w:after="0" w:line="240" w:lineRule="auto"/>
        <w:jc w:val="center"/>
        <w:rPr>
          <w:rFonts w:ascii="Times New Roman" w:hAnsi="Times New Roman" w:cs="Times New Roman"/>
          <w:b/>
          <w:sz w:val="28"/>
          <w:szCs w:val="28"/>
        </w:rPr>
      </w:pPr>
    </w:p>
    <w:p w14:paraId="2756325A" w14:textId="6F2144E4" w:rsidR="004E2E9E" w:rsidRPr="007F4E63" w:rsidRDefault="004E2E9E" w:rsidP="00514B76">
      <w:pPr>
        <w:pStyle w:val="formattext"/>
        <w:shd w:val="clear" w:color="auto" w:fill="FFFFFF"/>
        <w:spacing w:before="0" w:beforeAutospacing="0" w:after="0" w:afterAutospacing="0"/>
        <w:ind w:firstLine="709"/>
        <w:jc w:val="both"/>
        <w:textAlignment w:val="baseline"/>
        <w:rPr>
          <w:bCs/>
          <w:color w:val="FF0000"/>
          <w:sz w:val="28"/>
          <w:szCs w:val="28"/>
        </w:rPr>
      </w:pPr>
      <w:r w:rsidRPr="00046CA0">
        <w:rPr>
          <w:b/>
          <w:sz w:val="28"/>
          <w:szCs w:val="28"/>
        </w:rPr>
        <w:t xml:space="preserve">Общая характеристика работы. </w:t>
      </w:r>
      <w:r w:rsidR="00806C1A" w:rsidRPr="00806C1A">
        <w:rPr>
          <w:bCs/>
          <w:sz w:val="28"/>
          <w:szCs w:val="28"/>
        </w:rPr>
        <w:t>Н</w:t>
      </w:r>
      <w:r w:rsidR="002037F5" w:rsidRPr="00A70D62">
        <w:rPr>
          <w:bCs/>
          <w:sz w:val="28"/>
          <w:szCs w:val="28"/>
        </w:rPr>
        <w:t>а основе</w:t>
      </w:r>
      <w:r w:rsidR="002037F5" w:rsidRPr="00A70D62">
        <w:rPr>
          <w:b/>
          <w:sz w:val="28"/>
          <w:szCs w:val="28"/>
        </w:rPr>
        <w:t xml:space="preserve"> </w:t>
      </w:r>
      <w:r w:rsidR="002037F5" w:rsidRPr="00A70D62">
        <w:rPr>
          <w:bCs/>
          <w:sz w:val="28"/>
          <w:szCs w:val="28"/>
        </w:rPr>
        <w:t xml:space="preserve">комплексного </w:t>
      </w:r>
      <w:r w:rsidR="006C6615" w:rsidRPr="00A70D62">
        <w:rPr>
          <w:bCs/>
          <w:sz w:val="28"/>
          <w:szCs w:val="28"/>
        </w:rPr>
        <w:t xml:space="preserve">радиологического </w:t>
      </w:r>
      <w:r w:rsidR="002037F5" w:rsidRPr="00A70D62">
        <w:rPr>
          <w:bCs/>
          <w:sz w:val="28"/>
          <w:szCs w:val="28"/>
        </w:rPr>
        <w:t>исследования территорий</w:t>
      </w:r>
      <w:r w:rsidR="003B1FE3">
        <w:rPr>
          <w:bCs/>
          <w:sz w:val="28"/>
          <w:szCs w:val="28"/>
        </w:rPr>
        <w:t xml:space="preserve"> и</w:t>
      </w:r>
      <w:r w:rsidR="00156265">
        <w:rPr>
          <w:bCs/>
          <w:sz w:val="28"/>
          <w:szCs w:val="28"/>
        </w:rPr>
        <w:t xml:space="preserve"> жилых помещений</w:t>
      </w:r>
      <w:r w:rsidR="002037F5" w:rsidRPr="00A70D62">
        <w:rPr>
          <w:bCs/>
          <w:sz w:val="28"/>
          <w:szCs w:val="28"/>
        </w:rPr>
        <w:t xml:space="preserve"> населенных пунктов Акмолинской области и </w:t>
      </w:r>
      <w:r w:rsidR="00156265">
        <w:rPr>
          <w:bCs/>
          <w:sz w:val="28"/>
          <w:szCs w:val="28"/>
        </w:rPr>
        <w:t>расчетов</w:t>
      </w:r>
      <w:r w:rsidR="002037F5" w:rsidRPr="00A70D62">
        <w:rPr>
          <w:bCs/>
          <w:sz w:val="28"/>
          <w:szCs w:val="28"/>
        </w:rPr>
        <w:t xml:space="preserve"> дозов</w:t>
      </w:r>
      <w:r w:rsidR="00156265">
        <w:rPr>
          <w:bCs/>
          <w:sz w:val="28"/>
          <w:szCs w:val="28"/>
        </w:rPr>
        <w:t>ой нагрузки внешнего и внутреннего</w:t>
      </w:r>
      <w:r w:rsidR="002037F5" w:rsidRPr="00A70D62">
        <w:rPr>
          <w:bCs/>
          <w:sz w:val="28"/>
          <w:szCs w:val="28"/>
        </w:rPr>
        <w:t xml:space="preserve"> облучения </w:t>
      </w:r>
      <w:r w:rsidR="00F727AC" w:rsidRPr="00A70D62">
        <w:rPr>
          <w:bCs/>
          <w:sz w:val="28"/>
          <w:szCs w:val="28"/>
        </w:rPr>
        <w:t xml:space="preserve">представлены результаты </w:t>
      </w:r>
      <w:r w:rsidR="00156265">
        <w:rPr>
          <w:bCs/>
          <w:sz w:val="28"/>
          <w:szCs w:val="28"/>
        </w:rPr>
        <w:t>прогнозирования</w:t>
      </w:r>
      <w:r w:rsidR="00F727AC" w:rsidRPr="00A70D62">
        <w:rPr>
          <w:bCs/>
          <w:sz w:val="28"/>
          <w:szCs w:val="28"/>
        </w:rPr>
        <w:t xml:space="preserve"> радиационного риска</w:t>
      </w:r>
      <w:r w:rsidR="00F727AC" w:rsidRPr="00A70D62">
        <w:rPr>
          <w:b/>
          <w:sz w:val="28"/>
          <w:szCs w:val="28"/>
        </w:rPr>
        <w:t xml:space="preserve"> </w:t>
      </w:r>
      <w:r w:rsidR="00F727AC" w:rsidRPr="00A70D62">
        <w:rPr>
          <w:bCs/>
          <w:sz w:val="28"/>
          <w:szCs w:val="28"/>
        </w:rPr>
        <w:t>для критических групп населения, проживающего вблизи хранилища РАО</w:t>
      </w:r>
      <w:r w:rsidRPr="00A70D62">
        <w:rPr>
          <w:bCs/>
          <w:sz w:val="28"/>
          <w:szCs w:val="28"/>
        </w:rPr>
        <w:t>.</w:t>
      </w:r>
    </w:p>
    <w:p w14:paraId="30D67991" w14:textId="1151C8C9" w:rsidR="004E2E9E" w:rsidRPr="00046CA0" w:rsidRDefault="004E2E9E" w:rsidP="006C6615">
      <w:pPr>
        <w:pStyle w:val="formattext"/>
        <w:shd w:val="clear" w:color="auto" w:fill="FFFFFF"/>
        <w:spacing w:before="0" w:beforeAutospacing="0" w:after="0" w:afterAutospacing="0"/>
        <w:ind w:firstLine="709"/>
        <w:jc w:val="both"/>
        <w:textAlignment w:val="baseline"/>
        <w:rPr>
          <w:sz w:val="28"/>
          <w:szCs w:val="28"/>
        </w:rPr>
      </w:pPr>
      <w:r w:rsidRPr="00046CA0">
        <w:rPr>
          <w:b/>
          <w:sz w:val="28"/>
          <w:szCs w:val="28"/>
        </w:rPr>
        <w:t>Актуальность темы исследования.</w:t>
      </w:r>
      <w:r w:rsidRPr="00046CA0">
        <w:rPr>
          <w:sz w:val="28"/>
          <w:szCs w:val="28"/>
        </w:rPr>
        <w:t xml:space="preserve"> Накопление значительного количества РАО на территории стран Центральной Азии явилось следствием деятельности горнодобывающих и перерабатывающих предприятий урановой промышленности, ядерных испытаний на полигонах и аварий на предприятиях. Многие хвостохранилища РАО, часто расположенны</w:t>
      </w:r>
      <w:r w:rsidR="00EE0CEC">
        <w:rPr>
          <w:sz w:val="28"/>
          <w:szCs w:val="28"/>
        </w:rPr>
        <w:t>е</w:t>
      </w:r>
      <w:r w:rsidRPr="00046CA0">
        <w:rPr>
          <w:sz w:val="28"/>
          <w:szCs w:val="28"/>
        </w:rPr>
        <w:t xml:space="preserve"> в трансграничных районах, находятся в критическом состоянии и вызывают опасность загрязнения и радиационного облучения населения [1, с. 60].</w:t>
      </w:r>
    </w:p>
    <w:p w14:paraId="0EC7259D" w14:textId="0154399D" w:rsidR="004E2E9E" w:rsidRPr="00046CA0" w:rsidRDefault="004E2E9E" w:rsidP="004E2E9E">
      <w:pPr>
        <w:tabs>
          <w:tab w:val="left" w:pos="993"/>
        </w:tabs>
        <w:spacing w:after="0" w:line="240" w:lineRule="auto"/>
        <w:ind w:firstLine="709"/>
        <w:jc w:val="both"/>
        <w:rPr>
          <w:rFonts w:ascii="Times New Roman" w:hAnsi="Times New Roman" w:cs="Times New Roman"/>
          <w:color w:val="000000"/>
          <w:spacing w:val="-4"/>
          <w:sz w:val="24"/>
          <w:szCs w:val="24"/>
        </w:rPr>
      </w:pPr>
      <w:r w:rsidRPr="00046CA0">
        <w:rPr>
          <w:rFonts w:ascii="Times New Roman" w:hAnsi="Times New Roman" w:cs="Times New Roman"/>
          <w:sz w:val="28"/>
          <w:szCs w:val="28"/>
        </w:rPr>
        <w:t>Республика Казахстан занимает ведущее место в мире по запасам урановых руд, где сосредоточено около 25% разведанных мировых запасов урана</w:t>
      </w:r>
      <w:r w:rsidR="00BB2904" w:rsidRPr="00BB2904">
        <w:rPr>
          <w:rFonts w:ascii="Times New Roman" w:hAnsi="Times New Roman" w:cs="Times New Roman"/>
          <w:sz w:val="28"/>
          <w:szCs w:val="28"/>
        </w:rPr>
        <w:t xml:space="preserve"> [2]</w:t>
      </w:r>
      <w:r w:rsidRPr="00046CA0">
        <w:rPr>
          <w:rFonts w:ascii="Times New Roman" w:hAnsi="Times New Roman" w:cs="Times New Roman"/>
          <w:sz w:val="28"/>
          <w:szCs w:val="28"/>
        </w:rPr>
        <w:t xml:space="preserve">. В течение последних 50 лет в Казахстане осуществлялась разработка 20 урановых месторождений. В настоящее время на территории Республики накопилось более 200 млн. тонн РАО в виде хвостов обогатительных фабрик, штабелей кучного выщелачивания, хвостохранилищ гидрометаллургических заводов, отвалов беднотоварной и непереработанной товарной руды, представляющих большую опасность, как источник радиоактивного и химического загрязнения окружающей среды и оказывающие вредное воздействие на здоровье населения. После распада Советского Союза многие урановые рудники и производственные отходы остались бесхозными, радиационная ситуация в республике остается до конца неизученной </w:t>
      </w:r>
      <w:r w:rsidRPr="006B7C25">
        <w:rPr>
          <w:rFonts w:ascii="Times New Roman" w:hAnsi="Times New Roman" w:cs="Times New Roman"/>
          <w:sz w:val="28"/>
          <w:szCs w:val="28"/>
        </w:rPr>
        <w:t>[</w:t>
      </w:r>
      <w:r w:rsidR="00BB2904" w:rsidRPr="00BB2904">
        <w:rPr>
          <w:rFonts w:ascii="Times New Roman" w:hAnsi="Times New Roman" w:cs="Times New Roman"/>
          <w:sz w:val="28"/>
          <w:szCs w:val="28"/>
        </w:rPr>
        <w:t xml:space="preserve">3, </w:t>
      </w:r>
      <w:r w:rsidR="006B7C25" w:rsidRPr="006B7C25">
        <w:rPr>
          <w:rFonts w:ascii="Times New Roman" w:hAnsi="Times New Roman" w:cs="Times New Roman"/>
          <w:sz w:val="28"/>
          <w:szCs w:val="28"/>
        </w:rPr>
        <w:t>4</w:t>
      </w:r>
      <w:r w:rsidRPr="006B7C25">
        <w:rPr>
          <w:rFonts w:ascii="Times New Roman" w:hAnsi="Times New Roman" w:cs="Times New Roman"/>
          <w:sz w:val="28"/>
          <w:szCs w:val="28"/>
        </w:rPr>
        <w:t>].</w:t>
      </w:r>
    </w:p>
    <w:p w14:paraId="08FAA36C" w14:textId="538FBACE" w:rsidR="004E2E9E" w:rsidRPr="007009A2" w:rsidRDefault="004E2E9E" w:rsidP="00906BBB">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В Северном регионе Казахстана при переработке и добыче урана из руды местного происхождения и привозимых руд появилось крупное хвостохранилищ</w:t>
      </w:r>
      <w:r w:rsidRPr="00046CA0">
        <w:rPr>
          <w:rFonts w:ascii="Times New Roman" w:hAnsi="Times New Roman" w:cs="Times New Roman"/>
          <w:sz w:val="28"/>
          <w:szCs w:val="28"/>
          <w:lang w:val="kk-KZ"/>
        </w:rPr>
        <w:t>е</w:t>
      </w:r>
      <w:r w:rsidRPr="00046CA0">
        <w:rPr>
          <w:rFonts w:ascii="Times New Roman" w:hAnsi="Times New Roman" w:cs="Times New Roman"/>
          <w:sz w:val="28"/>
          <w:szCs w:val="28"/>
        </w:rPr>
        <w:t xml:space="preserve"> урановых отходов. </w:t>
      </w:r>
      <w:r w:rsidRPr="00046CA0">
        <w:rPr>
          <w:rFonts w:ascii="Times New Roman" w:hAnsi="Times New Roman" w:cs="Times New Roman"/>
          <w:sz w:val="28"/>
          <w:szCs w:val="28"/>
          <w:lang w:eastAsia="ar-SA"/>
        </w:rPr>
        <w:t xml:space="preserve">В настоящее время в </w:t>
      </w:r>
      <w:r w:rsidRPr="00046CA0">
        <w:rPr>
          <w:rFonts w:ascii="Times New Roman" w:hAnsi="Times New Roman" w:cs="Times New Roman"/>
          <w:sz w:val="28"/>
          <w:szCs w:val="28"/>
          <w:lang w:val="kk-KZ" w:eastAsia="ar-SA"/>
        </w:rPr>
        <w:t xml:space="preserve">Акмолинской области </w:t>
      </w:r>
      <w:r w:rsidRPr="00046CA0">
        <w:rPr>
          <w:rFonts w:ascii="Times New Roman" w:hAnsi="Times New Roman" w:cs="Times New Roman"/>
          <w:sz w:val="28"/>
          <w:szCs w:val="28"/>
          <w:lang w:eastAsia="ar-SA"/>
        </w:rPr>
        <w:t>эксплуатируется хвостохранилище РАО гидрометаллургического завода Степногорского горно-химического комбината</w:t>
      </w:r>
      <w:r w:rsidR="005E3184">
        <w:rPr>
          <w:rFonts w:ascii="Times New Roman" w:hAnsi="Times New Roman" w:cs="Times New Roman"/>
          <w:sz w:val="28"/>
          <w:szCs w:val="28"/>
          <w:lang w:eastAsia="ar-SA"/>
        </w:rPr>
        <w:t xml:space="preserve"> (СГХК)</w:t>
      </w:r>
      <w:r w:rsidRPr="00046CA0">
        <w:rPr>
          <w:rFonts w:ascii="Times New Roman" w:hAnsi="Times New Roman" w:cs="Times New Roman"/>
          <w:sz w:val="28"/>
          <w:szCs w:val="28"/>
          <w:lang w:eastAsia="ar-SA"/>
        </w:rPr>
        <w:t>, являющего одним из крупных комплексов по производству закиси-окиси урана и других редких металлов [</w:t>
      </w:r>
      <w:r w:rsidR="007009A2" w:rsidRPr="007009A2">
        <w:rPr>
          <w:rFonts w:ascii="Times New Roman" w:hAnsi="Times New Roman" w:cs="Times New Roman"/>
          <w:sz w:val="28"/>
          <w:szCs w:val="28"/>
          <w:lang w:eastAsia="ar-SA"/>
        </w:rPr>
        <w:t>5</w:t>
      </w:r>
      <w:r w:rsidR="007436E1">
        <w:rPr>
          <w:rFonts w:ascii="Times New Roman" w:hAnsi="Times New Roman" w:cs="Times New Roman"/>
          <w:sz w:val="28"/>
          <w:szCs w:val="28"/>
          <w:lang w:eastAsia="ar-SA"/>
        </w:rPr>
        <w:t>, с. 40</w:t>
      </w:r>
      <w:r w:rsidRPr="00046CA0">
        <w:rPr>
          <w:rFonts w:ascii="Times New Roman" w:hAnsi="Times New Roman" w:cs="Times New Roman"/>
          <w:sz w:val="28"/>
          <w:szCs w:val="28"/>
          <w:lang w:eastAsia="ar-SA"/>
        </w:rPr>
        <w:t xml:space="preserve">]. </w:t>
      </w:r>
      <w:r w:rsidRPr="00046CA0">
        <w:rPr>
          <w:rFonts w:ascii="Times New Roman" w:hAnsi="Times New Roman" w:cs="Times New Roman"/>
          <w:sz w:val="28"/>
          <w:szCs w:val="28"/>
        </w:rPr>
        <w:t xml:space="preserve">Отходы отвалов и рудных пород в виде хвостохранилища гидрометаллургического завода находятся вблизи населенных пунктов. </w:t>
      </w:r>
      <w:r w:rsidRPr="00046CA0">
        <w:rPr>
          <w:rFonts w:ascii="Times New Roman" w:eastAsia="Calibri" w:hAnsi="Times New Roman" w:cs="Times New Roman"/>
          <w:sz w:val="28"/>
          <w:szCs w:val="28"/>
        </w:rPr>
        <w:t xml:space="preserve">На расстоянии </w:t>
      </w:r>
      <w:r w:rsidRPr="00046CA0">
        <w:rPr>
          <w:rFonts w:ascii="Times New Roman" w:eastAsia="Calibri" w:hAnsi="Times New Roman" w:cs="Times New Roman"/>
          <w:sz w:val="28"/>
          <w:szCs w:val="28"/>
          <w:lang w:val="kk-KZ"/>
        </w:rPr>
        <w:t xml:space="preserve">более </w:t>
      </w:r>
      <w:r w:rsidRPr="00046CA0">
        <w:rPr>
          <w:rFonts w:ascii="Times New Roman" w:eastAsia="Calibri" w:hAnsi="Times New Roman" w:cs="Times New Roman"/>
          <w:sz w:val="28"/>
          <w:szCs w:val="28"/>
        </w:rPr>
        <w:t xml:space="preserve">5 км от </w:t>
      </w:r>
      <w:r w:rsidRPr="00046CA0">
        <w:rPr>
          <w:rFonts w:ascii="Times New Roman" w:eastAsia="Calibri" w:hAnsi="Times New Roman" w:cs="Times New Roman"/>
          <w:sz w:val="28"/>
          <w:szCs w:val="28"/>
          <w:lang w:val="kk-KZ"/>
        </w:rPr>
        <w:t>хвостохранилища</w:t>
      </w:r>
      <w:r w:rsidRPr="00046CA0">
        <w:rPr>
          <w:rFonts w:ascii="Times New Roman" w:eastAsia="Calibri" w:hAnsi="Times New Roman" w:cs="Times New Roman"/>
          <w:sz w:val="28"/>
          <w:szCs w:val="28"/>
        </w:rPr>
        <w:t xml:space="preserve"> </w:t>
      </w:r>
      <w:r w:rsidR="00EE0CEC">
        <w:rPr>
          <w:rFonts w:ascii="Times New Roman" w:eastAsia="Calibri" w:hAnsi="Times New Roman" w:cs="Times New Roman"/>
          <w:sz w:val="28"/>
          <w:szCs w:val="28"/>
        </w:rPr>
        <w:t>расположены</w:t>
      </w:r>
      <w:r w:rsidRPr="00046CA0">
        <w:rPr>
          <w:rFonts w:ascii="Times New Roman" w:eastAsia="Calibri" w:hAnsi="Times New Roman" w:cs="Times New Roman"/>
          <w:sz w:val="28"/>
          <w:szCs w:val="28"/>
        </w:rPr>
        <w:t xml:space="preserve"> </w:t>
      </w:r>
      <w:r w:rsidRPr="00046CA0">
        <w:rPr>
          <w:rFonts w:ascii="Times New Roman" w:eastAsia="Calibri" w:hAnsi="Times New Roman" w:cs="Times New Roman"/>
          <w:sz w:val="28"/>
          <w:szCs w:val="28"/>
          <w:lang w:val="kk-KZ"/>
        </w:rPr>
        <w:t>населенные пункты</w:t>
      </w:r>
      <w:r w:rsidRPr="00046CA0">
        <w:rPr>
          <w:rFonts w:ascii="Times New Roman" w:eastAsia="Calibri" w:hAnsi="Times New Roman" w:cs="Times New Roman"/>
          <w:sz w:val="28"/>
          <w:szCs w:val="28"/>
        </w:rPr>
        <w:t xml:space="preserve"> Заводской, Аксу и Кварцитка. </w:t>
      </w:r>
      <w:r w:rsidRPr="00046CA0">
        <w:rPr>
          <w:rFonts w:ascii="Times New Roman" w:hAnsi="Times New Roman" w:cs="Times New Roman"/>
          <w:sz w:val="28"/>
          <w:szCs w:val="28"/>
        </w:rPr>
        <w:t xml:space="preserve">Общее количество отходов в хвостохранилищах бывшего уранового производства в </w:t>
      </w:r>
      <w:r w:rsidRPr="00046CA0">
        <w:rPr>
          <w:rFonts w:ascii="Times New Roman" w:hAnsi="Times New Roman" w:cs="Times New Roman"/>
          <w:sz w:val="28"/>
          <w:szCs w:val="28"/>
          <w:lang w:val="kk-KZ"/>
        </w:rPr>
        <w:t>Северном регионе</w:t>
      </w:r>
      <w:r w:rsidRPr="00046CA0">
        <w:rPr>
          <w:rFonts w:ascii="Times New Roman" w:hAnsi="Times New Roman" w:cs="Times New Roman"/>
          <w:sz w:val="28"/>
          <w:szCs w:val="28"/>
        </w:rPr>
        <w:t xml:space="preserve"> составляет </w:t>
      </w:r>
      <w:r w:rsidRPr="00046CA0">
        <w:rPr>
          <w:rFonts w:ascii="Times New Roman" w:hAnsi="Times New Roman" w:cs="Times New Roman"/>
          <w:sz w:val="28"/>
          <w:szCs w:val="28"/>
          <w:lang w:val="kk-KZ"/>
        </w:rPr>
        <w:t>более</w:t>
      </w:r>
      <w:r w:rsidRPr="00046CA0">
        <w:rPr>
          <w:rFonts w:ascii="Times New Roman" w:hAnsi="Times New Roman" w:cs="Times New Roman"/>
          <w:sz w:val="28"/>
          <w:szCs w:val="28"/>
        </w:rPr>
        <w:t xml:space="preserve"> 60 млн. тонн, </w:t>
      </w:r>
      <w:r w:rsidRPr="00046CA0">
        <w:rPr>
          <w:rFonts w:ascii="Times New Roman" w:eastAsia="Times New Roman" w:hAnsi="Times New Roman" w:cs="Times New Roman"/>
          <w:sz w:val="28"/>
          <w:szCs w:val="28"/>
          <w:lang w:val="kk-KZ" w:eastAsia="ar-SA"/>
        </w:rPr>
        <w:t>с общей суммарной активностью 168,4 тыс. Ки</w:t>
      </w:r>
      <w:r w:rsidRPr="00046CA0">
        <w:rPr>
          <w:rFonts w:ascii="Times New Roman" w:hAnsi="Times New Roman" w:cs="Times New Roman"/>
          <w:sz w:val="28"/>
          <w:szCs w:val="28"/>
        </w:rPr>
        <w:t xml:space="preserve"> представляющие серьезную опасность для окружающей среды и здоровья населения близлежащих городов и населенных пунктов </w:t>
      </w:r>
      <w:r w:rsidRPr="007009A2">
        <w:rPr>
          <w:rFonts w:ascii="Times New Roman" w:hAnsi="Times New Roman" w:cs="Times New Roman"/>
          <w:sz w:val="28"/>
          <w:szCs w:val="28"/>
        </w:rPr>
        <w:t>[</w:t>
      </w:r>
      <w:r w:rsidR="007009A2" w:rsidRPr="007009A2">
        <w:rPr>
          <w:rFonts w:ascii="Times New Roman" w:hAnsi="Times New Roman" w:cs="Times New Roman"/>
          <w:sz w:val="28"/>
          <w:szCs w:val="28"/>
        </w:rPr>
        <w:t>6</w:t>
      </w:r>
      <w:r w:rsidRPr="007009A2">
        <w:rPr>
          <w:rFonts w:ascii="Times New Roman" w:hAnsi="Times New Roman" w:cs="Times New Roman"/>
          <w:sz w:val="28"/>
          <w:szCs w:val="28"/>
        </w:rPr>
        <w:t>].</w:t>
      </w:r>
    </w:p>
    <w:p w14:paraId="71BA0852" w14:textId="213CDF82" w:rsidR="004A0B81" w:rsidRPr="00866F7F" w:rsidRDefault="004E2E9E" w:rsidP="00866F7F">
      <w:pPr>
        <w:spacing w:after="0" w:line="240" w:lineRule="auto"/>
        <w:ind w:firstLine="705"/>
        <w:jc w:val="both"/>
        <w:rPr>
          <w:rFonts w:ascii="Times New Roman" w:hAnsi="Times New Roman" w:cs="Times New Roman"/>
          <w:color w:val="000000"/>
          <w:sz w:val="28"/>
          <w:szCs w:val="28"/>
          <w:shd w:val="clear" w:color="auto" w:fill="FFFFFF"/>
        </w:rPr>
      </w:pPr>
      <w:r w:rsidRPr="00046CA0">
        <w:rPr>
          <w:rFonts w:ascii="Times New Roman" w:eastAsia="MS Mincho" w:hAnsi="Times New Roman" w:cs="Times New Roman"/>
          <w:sz w:val="28"/>
          <w:szCs w:val="28"/>
        </w:rPr>
        <w:t>Имеются ряд исследований</w:t>
      </w:r>
      <w:r w:rsidR="007F4E63">
        <w:rPr>
          <w:rFonts w:ascii="Times New Roman" w:eastAsia="MS Mincho" w:hAnsi="Times New Roman" w:cs="Times New Roman"/>
          <w:sz w:val="28"/>
          <w:szCs w:val="28"/>
        </w:rPr>
        <w:t xml:space="preserve"> </w:t>
      </w:r>
      <w:r w:rsidR="007F4E63" w:rsidRPr="00031CE1">
        <w:rPr>
          <w:rFonts w:ascii="Times New Roman" w:eastAsia="MS Mincho" w:hAnsi="Times New Roman" w:cs="Times New Roman"/>
          <w:sz w:val="28"/>
          <w:szCs w:val="28"/>
        </w:rPr>
        <w:t xml:space="preserve">по </w:t>
      </w:r>
      <w:r w:rsidRPr="00031CE1">
        <w:rPr>
          <w:rFonts w:ascii="Times New Roman" w:eastAsia="MS Mincho" w:hAnsi="Times New Roman" w:cs="Times New Roman"/>
          <w:sz w:val="28"/>
          <w:szCs w:val="28"/>
        </w:rPr>
        <w:t>оценк</w:t>
      </w:r>
      <w:r w:rsidR="007F4E63" w:rsidRPr="00031CE1">
        <w:rPr>
          <w:rFonts w:ascii="Times New Roman" w:eastAsia="MS Mincho" w:hAnsi="Times New Roman" w:cs="Times New Roman"/>
          <w:sz w:val="28"/>
          <w:szCs w:val="28"/>
        </w:rPr>
        <w:t>е</w:t>
      </w:r>
      <w:r w:rsidRPr="00031CE1">
        <w:rPr>
          <w:rFonts w:ascii="Times New Roman" w:eastAsia="MS Mincho" w:hAnsi="Times New Roman" w:cs="Times New Roman"/>
          <w:sz w:val="28"/>
          <w:szCs w:val="28"/>
        </w:rPr>
        <w:t xml:space="preserve"> </w:t>
      </w:r>
      <w:r w:rsidRPr="00046CA0">
        <w:rPr>
          <w:rFonts w:ascii="Times New Roman" w:eastAsia="MS Mincho" w:hAnsi="Times New Roman" w:cs="Times New Roman"/>
          <w:sz w:val="28"/>
          <w:szCs w:val="28"/>
        </w:rPr>
        <w:t>дозовых нагрузок и радиационного риска для жителей населенных пунктов, проживающ</w:t>
      </w:r>
      <w:r w:rsidR="00906BBB">
        <w:rPr>
          <w:rFonts w:ascii="Times New Roman" w:eastAsia="MS Mincho" w:hAnsi="Times New Roman" w:cs="Times New Roman"/>
          <w:sz w:val="28"/>
          <w:szCs w:val="28"/>
        </w:rPr>
        <w:t>его</w:t>
      </w:r>
      <w:r w:rsidRPr="00046CA0">
        <w:rPr>
          <w:rFonts w:ascii="Times New Roman" w:eastAsia="MS Mincho" w:hAnsi="Times New Roman" w:cs="Times New Roman"/>
          <w:sz w:val="28"/>
          <w:szCs w:val="28"/>
        </w:rPr>
        <w:t xml:space="preserve"> </w:t>
      </w:r>
      <w:r w:rsidRPr="00046CA0">
        <w:rPr>
          <w:rFonts w:ascii="Times New Roman" w:eastAsia="MS Mincho" w:hAnsi="Times New Roman" w:cs="Times New Roman"/>
          <w:sz w:val="28"/>
          <w:szCs w:val="28"/>
        </w:rPr>
        <w:lastRenderedPageBreak/>
        <w:t>вблизи хранилища РАО</w:t>
      </w:r>
      <w:r w:rsidR="007F4E63">
        <w:rPr>
          <w:rFonts w:ascii="Times New Roman" w:eastAsia="MS Mincho" w:hAnsi="Times New Roman" w:cs="Times New Roman"/>
          <w:sz w:val="28"/>
          <w:szCs w:val="28"/>
        </w:rPr>
        <w:t xml:space="preserve"> </w:t>
      </w:r>
      <w:r w:rsidR="007F4E63" w:rsidRPr="007436E1">
        <w:rPr>
          <w:rFonts w:ascii="Times New Roman" w:hAnsi="Times New Roman" w:cs="Times New Roman"/>
          <w:sz w:val="28"/>
          <w:szCs w:val="28"/>
        </w:rPr>
        <w:t>[</w:t>
      </w:r>
      <w:r w:rsidR="007436E1" w:rsidRPr="007436E1">
        <w:rPr>
          <w:rFonts w:ascii="Times New Roman" w:hAnsi="Times New Roman" w:cs="Times New Roman"/>
          <w:sz w:val="28"/>
          <w:szCs w:val="28"/>
        </w:rPr>
        <w:t>7-9</w:t>
      </w:r>
      <w:r w:rsidR="007F4E63" w:rsidRPr="007436E1">
        <w:rPr>
          <w:rFonts w:ascii="Times New Roman" w:hAnsi="Times New Roman" w:cs="Times New Roman"/>
          <w:sz w:val="28"/>
          <w:szCs w:val="28"/>
        </w:rPr>
        <w:t>]</w:t>
      </w:r>
      <w:r w:rsidRPr="007436E1">
        <w:rPr>
          <w:rFonts w:ascii="Times New Roman" w:eastAsia="MS Mincho" w:hAnsi="Times New Roman" w:cs="Times New Roman"/>
          <w:sz w:val="28"/>
          <w:szCs w:val="28"/>
        </w:rPr>
        <w:t xml:space="preserve">, </w:t>
      </w:r>
      <w:r w:rsidR="004A0B81" w:rsidRPr="00906BBB">
        <w:rPr>
          <w:rFonts w:ascii="Times New Roman" w:eastAsia="MS Mincho" w:hAnsi="Times New Roman" w:cs="Times New Roman"/>
          <w:sz w:val="28"/>
          <w:szCs w:val="28"/>
        </w:rPr>
        <w:t xml:space="preserve">однако </w:t>
      </w:r>
      <w:r w:rsidR="007F4E63" w:rsidRPr="00906BBB">
        <w:rPr>
          <w:rFonts w:ascii="Times New Roman" w:eastAsia="MS Mincho" w:hAnsi="Times New Roman" w:cs="Times New Roman"/>
          <w:sz w:val="28"/>
          <w:szCs w:val="28"/>
        </w:rPr>
        <w:t>в настоящее время отсутствуют</w:t>
      </w:r>
      <w:r w:rsidR="00906BBB" w:rsidRPr="00906BBB">
        <w:rPr>
          <w:rFonts w:ascii="Times New Roman" w:eastAsia="MS Mincho" w:hAnsi="Times New Roman" w:cs="Times New Roman"/>
          <w:sz w:val="28"/>
          <w:szCs w:val="28"/>
        </w:rPr>
        <w:t xml:space="preserve"> однозначные подходы оценок влияния хвостохранилища </w:t>
      </w:r>
      <w:r w:rsidR="00EC73E8">
        <w:rPr>
          <w:rFonts w:ascii="Times New Roman" w:eastAsia="MS Mincho" w:hAnsi="Times New Roman" w:cs="Times New Roman"/>
          <w:sz w:val="28"/>
          <w:szCs w:val="28"/>
        </w:rPr>
        <w:t xml:space="preserve">РАО </w:t>
      </w:r>
      <w:r w:rsidR="00906BBB" w:rsidRPr="00906BBB">
        <w:rPr>
          <w:rFonts w:ascii="Times New Roman" w:eastAsia="MS Mincho" w:hAnsi="Times New Roman" w:cs="Times New Roman"/>
          <w:sz w:val="28"/>
          <w:szCs w:val="28"/>
        </w:rPr>
        <w:t>на критические группы населения, находящиеся в зоне их действия.</w:t>
      </w:r>
      <w:r w:rsidR="00E44022">
        <w:rPr>
          <w:rFonts w:ascii="Times New Roman" w:eastAsia="MS Mincho" w:hAnsi="Times New Roman" w:cs="Times New Roman"/>
          <w:sz w:val="28"/>
          <w:szCs w:val="28"/>
        </w:rPr>
        <w:t xml:space="preserve"> </w:t>
      </w:r>
      <w:r w:rsidR="00FD6846">
        <w:rPr>
          <w:rFonts w:ascii="Times New Roman" w:eastAsia="MS Mincho" w:hAnsi="Times New Roman" w:cs="Times New Roman"/>
          <w:sz w:val="28"/>
          <w:szCs w:val="28"/>
        </w:rPr>
        <w:t xml:space="preserve">Критические группы населения – это </w:t>
      </w:r>
      <w:r w:rsidR="00E44022" w:rsidRPr="00E44022">
        <w:rPr>
          <w:rFonts w:ascii="Times New Roman" w:hAnsi="Times New Roman" w:cs="Times New Roman"/>
          <w:color w:val="000000"/>
          <w:sz w:val="28"/>
          <w:szCs w:val="28"/>
          <w:shd w:val="clear" w:color="auto" w:fill="FFFFFF"/>
        </w:rPr>
        <w:t>группа лиц из населения (не менее 10 человек), однородная по одному или нескольким признакам полу, возрасту, социальным или профессиональным условиям, месту проживания, рациону питания, которая подвергается наибольшему радиационному воздействию</w:t>
      </w:r>
      <w:r w:rsidR="004F41B0">
        <w:rPr>
          <w:rFonts w:ascii="Times New Roman" w:hAnsi="Times New Roman" w:cs="Times New Roman"/>
          <w:color w:val="000000"/>
          <w:sz w:val="28"/>
          <w:szCs w:val="28"/>
          <w:shd w:val="clear" w:color="auto" w:fill="FFFFFF"/>
        </w:rPr>
        <w:t xml:space="preserve"> </w:t>
      </w:r>
      <w:r w:rsidR="006551B9" w:rsidRPr="006551B9">
        <w:rPr>
          <w:rFonts w:ascii="Times New Roman" w:hAnsi="Times New Roman" w:cs="Times New Roman"/>
          <w:color w:val="000000"/>
          <w:sz w:val="28"/>
          <w:szCs w:val="28"/>
          <w:shd w:val="clear" w:color="auto" w:fill="FFFFFF"/>
        </w:rPr>
        <w:t>по данному пути облучения от данного источника излучения</w:t>
      </w:r>
      <w:r w:rsidR="006551B9">
        <w:rPr>
          <w:rFonts w:ascii="Times New Roman" w:hAnsi="Times New Roman" w:cs="Times New Roman"/>
          <w:color w:val="000000"/>
          <w:sz w:val="28"/>
          <w:szCs w:val="28"/>
          <w:shd w:val="clear" w:color="auto" w:fill="FFFFFF"/>
        </w:rPr>
        <w:t xml:space="preserve"> </w:t>
      </w:r>
      <w:r w:rsidR="004F41B0" w:rsidRPr="006551B9">
        <w:rPr>
          <w:rFonts w:ascii="Times New Roman" w:hAnsi="Times New Roman" w:cs="Times New Roman"/>
          <w:color w:val="000000"/>
          <w:sz w:val="28"/>
          <w:szCs w:val="28"/>
          <w:shd w:val="clear" w:color="auto" w:fill="FFFFFF"/>
        </w:rPr>
        <w:t>[</w:t>
      </w:r>
      <w:r w:rsidR="00B427BC">
        <w:rPr>
          <w:rFonts w:ascii="Times New Roman" w:hAnsi="Times New Roman" w:cs="Times New Roman"/>
          <w:color w:val="000000"/>
          <w:sz w:val="28"/>
          <w:szCs w:val="28"/>
          <w:shd w:val="clear" w:color="auto" w:fill="FFFFFF"/>
        </w:rPr>
        <w:t>10</w:t>
      </w:r>
      <w:r w:rsidR="004F41B0" w:rsidRPr="006551B9">
        <w:rPr>
          <w:rFonts w:ascii="Times New Roman" w:hAnsi="Times New Roman" w:cs="Times New Roman"/>
          <w:color w:val="000000"/>
          <w:sz w:val="28"/>
          <w:szCs w:val="28"/>
          <w:shd w:val="clear" w:color="auto" w:fill="FFFFFF"/>
        </w:rPr>
        <w:t>]</w:t>
      </w:r>
      <w:r w:rsidR="00E44022" w:rsidRPr="00E44022">
        <w:rPr>
          <w:rFonts w:ascii="Times New Roman" w:hAnsi="Times New Roman" w:cs="Times New Roman"/>
          <w:color w:val="000000"/>
          <w:sz w:val="28"/>
          <w:szCs w:val="28"/>
          <w:shd w:val="clear" w:color="auto" w:fill="FFFFFF"/>
        </w:rPr>
        <w:t>.</w:t>
      </w:r>
    </w:p>
    <w:p w14:paraId="24D1A1F0" w14:textId="4C2DAABF" w:rsidR="00410A5B" w:rsidRPr="003472E5" w:rsidRDefault="00410A5B" w:rsidP="00031CE1">
      <w:pPr>
        <w:spacing w:after="0" w:line="240" w:lineRule="auto"/>
        <w:ind w:firstLine="708"/>
        <w:jc w:val="both"/>
        <w:rPr>
          <w:rFonts w:ascii="Times New Roman" w:hAnsi="Times New Roman" w:cs="Times New Roman"/>
          <w:sz w:val="28"/>
          <w:szCs w:val="28"/>
        </w:rPr>
      </w:pPr>
      <w:r w:rsidRPr="00031CE1">
        <w:rPr>
          <w:rFonts w:ascii="Times New Roman" w:hAnsi="Times New Roman" w:cs="Times New Roman"/>
          <w:sz w:val="28"/>
          <w:szCs w:val="28"/>
        </w:rPr>
        <w:t xml:space="preserve">Актуальность выбранной темы заключается в комплексной оценке </w:t>
      </w:r>
      <w:r w:rsidR="00E343C5" w:rsidRPr="00031CE1">
        <w:rPr>
          <w:rFonts w:ascii="Times New Roman" w:hAnsi="Times New Roman" w:cs="Times New Roman"/>
          <w:sz w:val="28"/>
          <w:szCs w:val="28"/>
        </w:rPr>
        <w:t>территории за санитарно-защитной зоной хвостохранилища РАО и расчете дозовой нагрузки, радиационного риска для критических групп населения, проживающего вблизи хранилища РАО</w:t>
      </w:r>
      <w:r w:rsidR="003472E5" w:rsidRPr="003472E5">
        <w:rPr>
          <w:rFonts w:ascii="Times New Roman" w:hAnsi="Times New Roman" w:cs="Times New Roman"/>
          <w:sz w:val="28"/>
          <w:szCs w:val="28"/>
        </w:rPr>
        <w:t>.</w:t>
      </w:r>
    </w:p>
    <w:p w14:paraId="734D4189" w14:textId="55F51B38" w:rsidR="004E2E9E" w:rsidRPr="00046CA0" w:rsidRDefault="004E2E9E" w:rsidP="00497DBF">
      <w:pPr>
        <w:spacing w:after="0" w:line="240" w:lineRule="auto"/>
        <w:ind w:firstLine="708"/>
        <w:jc w:val="both"/>
        <w:rPr>
          <w:rFonts w:ascii="Times New Roman" w:hAnsi="Times New Roman" w:cs="Times New Roman"/>
          <w:bCs/>
          <w:color w:val="000000"/>
          <w:sz w:val="28"/>
          <w:szCs w:val="28"/>
        </w:rPr>
      </w:pPr>
      <w:r w:rsidRPr="00046CA0">
        <w:rPr>
          <w:rFonts w:ascii="Times New Roman" w:hAnsi="Times New Roman" w:cs="Times New Roman"/>
          <w:b/>
          <w:bCs/>
          <w:color w:val="000000"/>
          <w:sz w:val="28"/>
          <w:szCs w:val="28"/>
        </w:rPr>
        <w:t>Целью</w:t>
      </w:r>
      <w:r w:rsidRPr="00046CA0">
        <w:rPr>
          <w:rFonts w:ascii="Times New Roman" w:hAnsi="Times New Roman" w:cs="Times New Roman"/>
          <w:color w:val="000000"/>
          <w:sz w:val="28"/>
          <w:szCs w:val="28"/>
        </w:rPr>
        <w:t xml:space="preserve"> </w:t>
      </w:r>
      <w:r w:rsidR="00497DBF" w:rsidRPr="00046CA0">
        <w:rPr>
          <w:rFonts w:ascii="Times New Roman" w:hAnsi="Times New Roman" w:cs="Times New Roman"/>
          <w:color w:val="000000"/>
          <w:sz w:val="28"/>
          <w:szCs w:val="28"/>
        </w:rPr>
        <w:t xml:space="preserve">настоящей работы явилось </w:t>
      </w:r>
      <w:r w:rsidR="00497DBF">
        <w:rPr>
          <w:rFonts w:ascii="Times New Roman" w:hAnsi="Times New Roman" w:cs="Times New Roman"/>
          <w:color w:val="000000"/>
          <w:sz w:val="28"/>
          <w:szCs w:val="28"/>
        </w:rPr>
        <w:t xml:space="preserve">идентификация критических групп населения с точки зрения повышенного хронического радиационного воздействия и </w:t>
      </w:r>
      <w:r w:rsidR="00497DBF">
        <w:rPr>
          <w:rFonts w:ascii="Times New Roman" w:hAnsi="Times New Roman" w:cs="Times New Roman"/>
          <w:bCs/>
          <w:color w:val="000000"/>
          <w:sz w:val="28"/>
          <w:szCs w:val="28"/>
        </w:rPr>
        <w:t>прогнозирование</w:t>
      </w:r>
      <w:r w:rsidR="00497DBF" w:rsidRPr="00046CA0">
        <w:rPr>
          <w:rFonts w:ascii="Times New Roman" w:hAnsi="Times New Roman" w:cs="Times New Roman"/>
          <w:bCs/>
          <w:color w:val="000000"/>
          <w:sz w:val="28"/>
          <w:szCs w:val="28"/>
        </w:rPr>
        <w:t xml:space="preserve"> </w:t>
      </w:r>
      <w:r w:rsidR="00497DBF">
        <w:rPr>
          <w:rFonts w:ascii="Times New Roman" w:hAnsi="Times New Roman" w:cs="Times New Roman"/>
          <w:bCs/>
          <w:color w:val="000000"/>
          <w:sz w:val="28"/>
          <w:szCs w:val="28"/>
        </w:rPr>
        <w:t xml:space="preserve">для них </w:t>
      </w:r>
      <w:r w:rsidR="00497DBF" w:rsidRPr="00046CA0">
        <w:rPr>
          <w:rFonts w:ascii="Times New Roman" w:hAnsi="Times New Roman" w:cs="Times New Roman"/>
          <w:bCs/>
          <w:color w:val="000000"/>
          <w:sz w:val="28"/>
          <w:szCs w:val="28"/>
          <w:lang w:val="kk-KZ"/>
        </w:rPr>
        <w:t xml:space="preserve">радиационного риска на основе расчетов </w:t>
      </w:r>
      <w:r w:rsidR="00497DBF" w:rsidRPr="00046CA0">
        <w:rPr>
          <w:rFonts w:ascii="Times New Roman" w:hAnsi="Times New Roman" w:cs="Times New Roman"/>
          <w:bCs/>
          <w:color w:val="000000"/>
          <w:sz w:val="28"/>
          <w:szCs w:val="28"/>
        </w:rPr>
        <w:t>доз внешнего и внутреннего облучения.</w:t>
      </w:r>
    </w:p>
    <w:p w14:paraId="75D81742" w14:textId="77777777" w:rsidR="004E2E9E" w:rsidRPr="00046CA0" w:rsidRDefault="004E2E9E" w:rsidP="004E2E9E">
      <w:pPr>
        <w:pStyle w:val="a6"/>
        <w:ind w:firstLine="709"/>
        <w:jc w:val="both"/>
        <w:rPr>
          <w:rFonts w:ascii="Times New Roman" w:hAnsi="Times New Roman"/>
          <w:b/>
          <w:bCs/>
          <w:color w:val="000000"/>
          <w:sz w:val="28"/>
          <w:szCs w:val="28"/>
          <w:lang w:val="kk-KZ" w:eastAsia="ar-SA"/>
        </w:rPr>
      </w:pPr>
      <w:r w:rsidRPr="00046CA0">
        <w:rPr>
          <w:rFonts w:ascii="Times New Roman" w:hAnsi="Times New Roman"/>
          <w:b/>
          <w:bCs/>
          <w:color w:val="000000"/>
          <w:sz w:val="28"/>
          <w:szCs w:val="28"/>
          <w:lang w:val="kk-KZ" w:eastAsia="ar-SA"/>
        </w:rPr>
        <w:t>Основные задачи исследования:</w:t>
      </w:r>
    </w:p>
    <w:p w14:paraId="7E012DCB" w14:textId="08DE775B" w:rsidR="004E2E9E" w:rsidRPr="00046CA0" w:rsidRDefault="004E2E9E" w:rsidP="004E2E9E">
      <w:pPr>
        <w:pStyle w:val="a6"/>
        <w:numPr>
          <w:ilvl w:val="0"/>
          <w:numId w:val="6"/>
        </w:numPr>
        <w:tabs>
          <w:tab w:val="left" w:pos="851"/>
        </w:tabs>
        <w:ind w:left="0" w:firstLine="709"/>
        <w:jc w:val="both"/>
        <w:rPr>
          <w:rFonts w:ascii="Times New Roman" w:hAnsi="Times New Roman"/>
          <w:sz w:val="28"/>
          <w:szCs w:val="28"/>
          <w:lang w:val="kk-KZ" w:eastAsia="ar-SA"/>
        </w:rPr>
      </w:pPr>
      <w:r w:rsidRPr="00046CA0">
        <w:rPr>
          <w:rFonts w:ascii="Times New Roman" w:hAnsi="Times New Roman"/>
          <w:color w:val="000000"/>
          <w:sz w:val="28"/>
          <w:szCs w:val="28"/>
          <w:lang w:val="kk-KZ" w:eastAsia="ar-SA"/>
        </w:rPr>
        <w:t xml:space="preserve"> </w:t>
      </w:r>
      <w:r w:rsidR="00E0186B">
        <w:rPr>
          <w:rFonts w:ascii="Times New Roman" w:hAnsi="Times New Roman"/>
          <w:color w:val="000000"/>
          <w:sz w:val="28"/>
          <w:szCs w:val="28"/>
          <w:lang w:val="kk-KZ" w:eastAsia="ar-SA"/>
        </w:rPr>
        <w:t xml:space="preserve">исследование </w:t>
      </w:r>
      <w:r w:rsidR="00497DBF" w:rsidRPr="00046CA0">
        <w:rPr>
          <w:rFonts w:ascii="Times New Roman" w:hAnsi="Times New Roman"/>
          <w:sz w:val="28"/>
          <w:szCs w:val="28"/>
          <w:lang w:val="kk-KZ" w:eastAsia="ar-SA"/>
        </w:rPr>
        <w:t>радиационной обстановки территор</w:t>
      </w:r>
      <w:r w:rsidR="00497DBF">
        <w:rPr>
          <w:rFonts w:ascii="Times New Roman" w:hAnsi="Times New Roman"/>
          <w:sz w:val="28"/>
          <w:szCs w:val="28"/>
          <w:lang w:val="kk-KZ" w:eastAsia="ar-SA"/>
        </w:rPr>
        <w:t>ий</w:t>
      </w:r>
      <w:r w:rsidR="00497DBF" w:rsidRPr="00046CA0">
        <w:rPr>
          <w:rFonts w:ascii="Times New Roman" w:hAnsi="Times New Roman"/>
          <w:sz w:val="28"/>
          <w:szCs w:val="28"/>
          <w:lang w:val="kk-KZ" w:eastAsia="ar-SA"/>
        </w:rPr>
        <w:t xml:space="preserve"> </w:t>
      </w:r>
      <w:r w:rsidR="00E976D2">
        <w:rPr>
          <w:rFonts w:ascii="Times New Roman" w:hAnsi="Times New Roman"/>
          <w:color w:val="000000"/>
          <w:sz w:val="28"/>
          <w:szCs w:val="28"/>
          <w:lang w:val="kk-KZ" w:eastAsia="ar-SA"/>
        </w:rPr>
        <w:t xml:space="preserve">хвостохранилища </w:t>
      </w:r>
      <w:r w:rsidR="005E3184">
        <w:rPr>
          <w:rFonts w:ascii="Times New Roman" w:hAnsi="Times New Roman"/>
          <w:color w:val="000000"/>
          <w:sz w:val="28"/>
          <w:szCs w:val="28"/>
          <w:lang w:val="kk-KZ" w:eastAsia="ar-SA"/>
        </w:rPr>
        <w:t>РАО</w:t>
      </w:r>
      <w:r w:rsidR="00E976D2">
        <w:rPr>
          <w:rFonts w:ascii="Times New Roman" w:hAnsi="Times New Roman"/>
          <w:color w:val="000000"/>
          <w:sz w:val="28"/>
          <w:szCs w:val="28"/>
          <w:lang w:val="kk-KZ" w:eastAsia="ar-SA"/>
        </w:rPr>
        <w:t xml:space="preserve"> СГХК и населенных пунктов</w:t>
      </w:r>
      <w:r w:rsidRPr="00046CA0">
        <w:rPr>
          <w:rFonts w:ascii="Times New Roman" w:hAnsi="Times New Roman"/>
          <w:sz w:val="28"/>
          <w:szCs w:val="28"/>
          <w:lang w:val="kk-KZ" w:eastAsia="ar-SA"/>
        </w:rPr>
        <w:t>;</w:t>
      </w:r>
    </w:p>
    <w:p w14:paraId="0E46B777" w14:textId="533F368A" w:rsidR="004E2E9E" w:rsidRPr="00046CA0" w:rsidRDefault="004E2E9E" w:rsidP="004E2E9E">
      <w:pPr>
        <w:pStyle w:val="a6"/>
        <w:numPr>
          <w:ilvl w:val="0"/>
          <w:numId w:val="6"/>
        </w:numPr>
        <w:tabs>
          <w:tab w:val="left" w:pos="851"/>
        </w:tabs>
        <w:ind w:left="0" w:firstLine="709"/>
        <w:jc w:val="both"/>
        <w:rPr>
          <w:rFonts w:ascii="Times New Roman" w:hAnsi="Times New Roman"/>
          <w:sz w:val="28"/>
          <w:szCs w:val="28"/>
          <w:lang w:val="kk-KZ" w:eastAsia="ar-SA"/>
        </w:rPr>
      </w:pPr>
      <w:r w:rsidRPr="00046CA0">
        <w:rPr>
          <w:rFonts w:ascii="Times New Roman" w:hAnsi="Times New Roman"/>
          <w:sz w:val="28"/>
          <w:szCs w:val="28"/>
          <w:lang w:val="kk-KZ" w:eastAsia="ar-SA"/>
        </w:rPr>
        <w:t xml:space="preserve"> </w:t>
      </w:r>
      <w:r w:rsidR="006A5B18">
        <w:rPr>
          <w:rFonts w:ascii="Times New Roman" w:hAnsi="Times New Roman"/>
          <w:sz w:val="28"/>
          <w:szCs w:val="28"/>
          <w:lang w:val="kk-KZ" w:eastAsia="ar-SA"/>
        </w:rPr>
        <w:t xml:space="preserve">провести </w:t>
      </w:r>
      <w:r w:rsidR="00F6186A">
        <w:rPr>
          <w:rFonts w:ascii="Times New Roman" w:hAnsi="Times New Roman"/>
          <w:sz w:val="28"/>
          <w:szCs w:val="28"/>
          <w:lang w:val="kk-KZ" w:eastAsia="ar-SA"/>
        </w:rPr>
        <w:t>расчет</w:t>
      </w:r>
      <w:r w:rsidRPr="00046CA0">
        <w:rPr>
          <w:rFonts w:ascii="Times New Roman" w:hAnsi="Times New Roman"/>
          <w:sz w:val="28"/>
          <w:szCs w:val="28"/>
          <w:lang w:val="kk-KZ" w:eastAsia="ar-SA"/>
        </w:rPr>
        <w:t xml:space="preserve"> годовых эффективных доз облучения</w:t>
      </w:r>
      <w:r w:rsidR="00F6186A">
        <w:rPr>
          <w:rFonts w:ascii="Times New Roman" w:hAnsi="Times New Roman"/>
          <w:sz w:val="28"/>
          <w:szCs w:val="28"/>
          <w:lang w:val="kk-KZ" w:eastAsia="ar-SA"/>
        </w:rPr>
        <w:t xml:space="preserve"> для</w:t>
      </w:r>
      <w:r w:rsidRPr="00046CA0">
        <w:rPr>
          <w:rFonts w:ascii="Times New Roman" w:hAnsi="Times New Roman"/>
          <w:sz w:val="28"/>
          <w:szCs w:val="28"/>
          <w:lang w:val="kk-KZ" w:eastAsia="ar-SA"/>
        </w:rPr>
        <w:t xml:space="preserve"> критических групп населения в исследуемых территориях;</w:t>
      </w:r>
    </w:p>
    <w:p w14:paraId="322FBA70" w14:textId="77777777" w:rsidR="006A5B18" w:rsidRPr="006A5B18" w:rsidRDefault="004E2E9E" w:rsidP="005D267B">
      <w:pPr>
        <w:pStyle w:val="a6"/>
        <w:numPr>
          <w:ilvl w:val="0"/>
          <w:numId w:val="6"/>
        </w:numPr>
        <w:tabs>
          <w:tab w:val="left" w:pos="851"/>
        </w:tabs>
        <w:ind w:left="0" w:firstLine="709"/>
        <w:jc w:val="both"/>
        <w:rPr>
          <w:rFonts w:ascii="Times New Roman" w:hAnsi="Times New Roman"/>
          <w:sz w:val="28"/>
          <w:szCs w:val="28"/>
          <w:lang w:val="kk-KZ" w:eastAsia="ar-SA"/>
        </w:rPr>
      </w:pPr>
      <w:r w:rsidRPr="00046CA0">
        <w:rPr>
          <w:rFonts w:ascii="Times New Roman" w:hAnsi="Times New Roman"/>
          <w:sz w:val="28"/>
          <w:szCs w:val="28"/>
          <w:lang w:val="kk-KZ" w:eastAsia="ar-SA"/>
        </w:rPr>
        <w:t xml:space="preserve"> </w:t>
      </w:r>
      <w:r w:rsidR="00497DBF">
        <w:rPr>
          <w:rFonts w:ascii="Times New Roman" w:hAnsi="Times New Roman"/>
          <w:sz w:val="28"/>
          <w:szCs w:val="28"/>
          <w:lang w:val="kk-KZ" w:eastAsia="ar-SA"/>
        </w:rPr>
        <w:t>прогнозирование</w:t>
      </w:r>
      <w:r w:rsidRPr="00046CA0">
        <w:rPr>
          <w:rFonts w:ascii="Times New Roman" w:hAnsi="Times New Roman"/>
          <w:sz w:val="28"/>
          <w:szCs w:val="28"/>
          <w:lang w:val="kk-KZ" w:eastAsia="ar-SA"/>
        </w:rPr>
        <w:t xml:space="preserve"> радиационного риска </w:t>
      </w:r>
      <w:r w:rsidRPr="00046CA0">
        <w:rPr>
          <w:rFonts w:ascii="Times New Roman" w:hAnsi="Times New Roman"/>
          <w:bCs/>
          <w:color w:val="000000"/>
          <w:sz w:val="28"/>
          <w:szCs w:val="28"/>
          <w:lang w:val="kk-KZ"/>
        </w:rPr>
        <w:t xml:space="preserve">на основе обобщенных данных </w:t>
      </w:r>
      <w:r w:rsidRPr="00046CA0">
        <w:rPr>
          <w:rFonts w:ascii="Times New Roman" w:hAnsi="Times New Roman"/>
          <w:bCs/>
          <w:color w:val="000000"/>
          <w:sz w:val="28"/>
          <w:szCs w:val="28"/>
        </w:rPr>
        <w:t xml:space="preserve">доз внешнего </w:t>
      </w:r>
      <w:r w:rsidRPr="006A5B18">
        <w:rPr>
          <w:rFonts w:ascii="Times New Roman" w:hAnsi="Times New Roman"/>
          <w:bCs/>
          <w:sz w:val="28"/>
          <w:szCs w:val="28"/>
        </w:rPr>
        <w:t>и внутреннего облучения</w:t>
      </w:r>
      <w:r w:rsidR="006A5B18" w:rsidRPr="006A5B18">
        <w:rPr>
          <w:rFonts w:ascii="Times New Roman" w:hAnsi="Times New Roman"/>
          <w:bCs/>
          <w:sz w:val="28"/>
          <w:szCs w:val="28"/>
          <w:lang w:val="ru-RU"/>
        </w:rPr>
        <w:t>;</w:t>
      </w:r>
    </w:p>
    <w:p w14:paraId="719A0237" w14:textId="1D62F8B2" w:rsidR="004E2E9E" w:rsidRPr="006A5B18" w:rsidRDefault="006A5B18" w:rsidP="006A5B18">
      <w:pPr>
        <w:pStyle w:val="a6"/>
        <w:numPr>
          <w:ilvl w:val="0"/>
          <w:numId w:val="6"/>
        </w:numPr>
        <w:tabs>
          <w:tab w:val="left" w:pos="993"/>
        </w:tabs>
        <w:ind w:left="0" w:firstLine="709"/>
        <w:jc w:val="both"/>
        <w:rPr>
          <w:rFonts w:ascii="Times New Roman" w:hAnsi="Times New Roman"/>
          <w:sz w:val="28"/>
          <w:szCs w:val="28"/>
          <w:lang w:eastAsia="ar-SA"/>
        </w:rPr>
      </w:pPr>
      <w:r w:rsidRPr="006A5B18">
        <w:rPr>
          <w:rFonts w:ascii="Times New Roman" w:hAnsi="Times New Roman"/>
          <w:sz w:val="28"/>
          <w:szCs w:val="28"/>
          <w:lang w:val="kk-KZ" w:eastAsia="ar-SA"/>
        </w:rPr>
        <w:t xml:space="preserve">разработка методических рекомендаций по </w:t>
      </w:r>
      <w:r w:rsidRPr="006A5B18">
        <w:rPr>
          <w:rFonts w:ascii="Times New Roman" w:hAnsi="Times New Roman"/>
          <w:spacing w:val="2"/>
          <w:sz w:val="28"/>
          <w:szCs w:val="28"/>
        </w:rPr>
        <w:t>обеспечен</w:t>
      </w:r>
      <w:r w:rsidRPr="006A5B18">
        <w:rPr>
          <w:rFonts w:ascii="Times New Roman" w:hAnsi="Times New Roman"/>
          <w:spacing w:val="2"/>
          <w:sz w:val="28"/>
          <w:szCs w:val="28"/>
          <w:lang w:val="ru-RU"/>
        </w:rPr>
        <w:t>ию</w:t>
      </w:r>
      <w:r w:rsidRPr="006A5B18">
        <w:rPr>
          <w:rFonts w:ascii="Times New Roman" w:hAnsi="Times New Roman"/>
          <w:spacing w:val="2"/>
          <w:sz w:val="28"/>
          <w:szCs w:val="28"/>
        </w:rPr>
        <w:t xml:space="preserve"> </w:t>
      </w:r>
      <w:r w:rsidRPr="006A5B18">
        <w:rPr>
          <w:rFonts w:ascii="Times New Roman" w:hAnsi="Times New Roman"/>
          <w:sz w:val="28"/>
          <w:szCs w:val="28"/>
        </w:rPr>
        <w:t>радиационной безопасности населения</w:t>
      </w:r>
      <w:r w:rsidRPr="006A5B18">
        <w:rPr>
          <w:rFonts w:ascii="Times New Roman" w:hAnsi="Times New Roman"/>
          <w:sz w:val="28"/>
          <w:szCs w:val="28"/>
          <w:lang w:val="ru-RU"/>
        </w:rPr>
        <w:t xml:space="preserve">, </w:t>
      </w:r>
      <w:r w:rsidRPr="006A5B18">
        <w:rPr>
          <w:rFonts w:ascii="Times New Roman" w:hAnsi="Times New Roman"/>
          <w:spacing w:val="2"/>
          <w:sz w:val="28"/>
          <w:szCs w:val="28"/>
        </w:rPr>
        <w:t>прожива</w:t>
      </w:r>
      <w:r w:rsidRPr="006A5B18">
        <w:rPr>
          <w:rFonts w:ascii="Times New Roman" w:hAnsi="Times New Roman"/>
          <w:spacing w:val="2"/>
          <w:sz w:val="28"/>
          <w:szCs w:val="28"/>
          <w:lang w:val="ru-RU"/>
        </w:rPr>
        <w:t xml:space="preserve">ющего </w:t>
      </w:r>
      <w:r w:rsidRPr="006A5B18">
        <w:rPr>
          <w:rFonts w:ascii="Times New Roman" w:hAnsi="Times New Roman"/>
          <w:spacing w:val="2"/>
          <w:sz w:val="28"/>
          <w:szCs w:val="28"/>
        </w:rPr>
        <w:t>на радиоактивно</w:t>
      </w:r>
      <w:r w:rsidRPr="006A5B18">
        <w:rPr>
          <w:rFonts w:ascii="Times New Roman" w:hAnsi="Times New Roman"/>
          <w:spacing w:val="2"/>
          <w:sz w:val="28"/>
          <w:szCs w:val="28"/>
          <w:lang w:val="kk-KZ"/>
        </w:rPr>
        <w:t>-</w:t>
      </w:r>
      <w:r w:rsidRPr="006A5B18">
        <w:rPr>
          <w:rFonts w:ascii="Times New Roman" w:hAnsi="Times New Roman"/>
          <w:spacing w:val="2"/>
          <w:sz w:val="28"/>
          <w:szCs w:val="28"/>
        </w:rPr>
        <w:t xml:space="preserve"> загрязненных территориях</w:t>
      </w:r>
      <w:r w:rsidRPr="006A5B18">
        <w:rPr>
          <w:rFonts w:ascii="Times New Roman" w:hAnsi="Times New Roman"/>
          <w:spacing w:val="2"/>
          <w:sz w:val="28"/>
          <w:szCs w:val="28"/>
          <w:lang w:val="ru-RU"/>
        </w:rPr>
        <w:t>.</w:t>
      </w:r>
      <w:r w:rsidRPr="006A5B18">
        <w:rPr>
          <w:rFonts w:ascii="Times New Roman" w:hAnsi="Times New Roman"/>
          <w:spacing w:val="2"/>
          <w:sz w:val="28"/>
          <w:szCs w:val="28"/>
        </w:rPr>
        <w:t xml:space="preserve"> </w:t>
      </w:r>
      <w:r w:rsidR="004E2E9E" w:rsidRPr="006A5B18">
        <w:rPr>
          <w:rFonts w:ascii="Times New Roman" w:hAnsi="Times New Roman"/>
          <w:spacing w:val="2"/>
          <w:sz w:val="28"/>
          <w:szCs w:val="28"/>
        </w:rPr>
        <w:t xml:space="preserve"> </w:t>
      </w:r>
    </w:p>
    <w:p w14:paraId="3C53F1BD" w14:textId="3670F148" w:rsidR="004E2E9E" w:rsidRPr="00046CA0" w:rsidRDefault="004E2E9E" w:rsidP="004E2E9E">
      <w:pPr>
        <w:spacing w:after="0" w:line="240" w:lineRule="auto"/>
        <w:ind w:firstLine="709"/>
        <w:jc w:val="both"/>
        <w:rPr>
          <w:rFonts w:ascii="Times New Roman" w:hAnsi="Times New Roman" w:cs="Times New Roman"/>
          <w:b/>
          <w:color w:val="000000"/>
          <w:sz w:val="28"/>
          <w:szCs w:val="28"/>
        </w:rPr>
      </w:pPr>
      <w:r w:rsidRPr="00046CA0">
        <w:rPr>
          <w:rFonts w:ascii="Times New Roman" w:hAnsi="Times New Roman" w:cs="Times New Roman"/>
          <w:b/>
          <w:color w:val="000000"/>
          <w:sz w:val="28"/>
          <w:szCs w:val="28"/>
        </w:rPr>
        <w:t xml:space="preserve">Объекты исследования – </w:t>
      </w:r>
      <w:r w:rsidRPr="00046CA0">
        <w:rPr>
          <w:rFonts w:ascii="Times New Roman" w:hAnsi="Times New Roman" w:cs="Times New Roman"/>
          <w:bCs/>
          <w:color w:val="000000"/>
          <w:sz w:val="28"/>
          <w:szCs w:val="28"/>
        </w:rPr>
        <w:t>населенные пункты</w:t>
      </w:r>
      <w:r w:rsidRPr="00046CA0">
        <w:rPr>
          <w:rFonts w:ascii="Times New Roman" w:hAnsi="Times New Roman" w:cs="Times New Roman"/>
          <w:b/>
          <w:color w:val="000000"/>
          <w:sz w:val="28"/>
          <w:szCs w:val="28"/>
        </w:rPr>
        <w:t xml:space="preserve"> </w:t>
      </w:r>
      <w:r w:rsidRPr="00046CA0">
        <w:rPr>
          <w:rFonts w:ascii="Times New Roman" w:hAnsi="Times New Roman" w:cs="Times New Roman"/>
          <w:bCs/>
          <w:color w:val="000000"/>
          <w:sz w:val="28"/>
          <w:szCs w:val="28"/>
        </w:rPr>
        <w:t>Акмолинской области, находящиеся вблизи хранилища РАО СГХК</w:t>
      </w:r>
      <w:r w:rsidR="00E90959">
        <w:rPr>
          <w:rFonts w:ascii="Times New Roman" w:hAnsi="Times New Roman" w:cs="Times New Roman"/>
          <w:bCs/>
          <w:color w:val="000000"/>
          <w:sz w:val="28"/>
          <w:szCs w:val="28"/>
        </w:rPr>
        <w:t>, включая жилые и социальные объекты</w:t>
      </w:r>
      <w:r w:rsidRPr="00046CA0">
        <w:rPr>
          <w:rFonts w:ascii="Times New Roman" w:hAnsi="Times New Roman" w:cs="Times New Roman"/>
          <w:bCs/>
          <w:color w:val="000000"/>
          <w:sz w:val="28"/>
          <w:szCs w:val="28"/>
        </w:rPr>
        <w:t>.</w:t>
      </w:r>
    </w:p>
    <w:p w14:paraId="7B6DBFF1" w14:textId="3154A6D1" w:rsidR="004E2E9E" w:rsidRPr="00046CA0" w:rsidRDefault="004E2E9E" w:rsidP="00E90959">
      <w:pPr>
        <w:spacing w:after="0" w:line="240" w:lineRule="auto"/>
        <w:ind w:firstLine="708"/>
        <w:jc w:val="both"/>
        <w:rPr>
          <w:rFonts w:ascii="Times New Roman" w:hAnsi="Times New Roman" w:cs="Times New Roman"/>
          <w:b/>
          <w:color w:val="000000"/>
          <w:sz w:val="28"/>
          <w:szCs w:val="28"/>
        </w:rPr>
      </w:pPr>
      <w:r w:rsidRPr="00046CA0">
        <w:rPr>
          <w:rFonts w:ascii="Times New Roman" w:hAnsi="Times New Roman" w:cs="Times New Roman"/>
          <w:b/>
          <w:color w:val="000000"/>
          <w:sz w:val="28"/>
          <w:szCs w:val="28"/>
        </w:rPr>
        <w:t xml:space="preserve">Предмет исследования – </w:t>
      </w:r>
      <w:r w:rsidR="00E90959">
        <w:rPr>
          <w:rFonts w:ascii="Times New Roman" w:hAnsi="Times New Roman" w:cs="Times New Roman"/>
          <w:bCs/>
          <w:color w:val="000000"/>
          <w:sz w:val="28"/>
          <w:szCs w:val="28"/>
        </w:rPr>
        <w:t>радиационный риск населения в целом и критических групп.</w:t>
      </w:r>
    </w:p>
    <w:p w14:paraId="3C696A0D" w14:textId="6BE324E3" w:rsidR="004E2E9E" w:rsidRPr="00046CA0" w:rsidRDefault="004E2E9E" w:rsidP="004E2E9E">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b/>
          <w:color w:val="000000"/>
          <w:sz w:val="28"/>
          <w:szCs w:val="28"/>
        </w:rPr>
        <w:t xml:space="preserve">Методы исследования. </w:t>
      </w:r>
      <w:r w:rsidRPr="00046CA0">
        <w:rPr>
          <w:rFonts w:ascii="Times New Roman" w:hAnsi="Times New Roman" w:cs="Times New Roman"/>
          <w:bCs/>
          <w:color w:val="000000"/>
          <w:sz w:val="28"/>
          <w:szCs w:val="28"/>
        </w:rPr>
        <w:t>При выполнении данной диссертационной работы применялись следующие виды анализов</w:t>
      </w:r>
      <w:r w:rsidRPr="00046CA0">
        <w:rPr>
          <w:rFonts w:ascii="Times New Roman" w:hAnsi="Times New Roman" w:cs="Times New Roman"/>
          <w:sz w:val="28"/>
          <w:szCs w:val="28"/>
        </w:rPr>
        <w:t xml:space="preserve">: гамма-спектрометрия при определении </w:t>
      </w:r>
      <w:r w:rsidRPr="00932C8B">
        <w:rPr>
          <w:rFonts w:ascii="Times New Roman" w:hAnsi="Times New Roman" w:cs="Times New Roman"/>
          <w:sz w:val="28"/>
          <w:szCs w:val="28"/>
        </w:rPr>
        <w:t>гамма</w:t>
      </w:r>
      <w:r w:rsidR="00410A5B" w:rsidRPr="00932C8B">
        <w:rPr>
          <w:rFonts w:ascii="Times New Roman" w:hAnsi="Times New Roman" w:cs="Times New Roman"/>
          <w:sz w:val="28"/>
          <w:szCs w:val="28"/>
        </w:rPr>
        <w:t>-</w:t>
      </w:r>
      <w:r w:rsidRPr="00046CA0">
        <w:rPr>
          <w:rFonts w:ascii="Times New Roman" w:hAnsi="Times New Roman" w:cs="Times New Roman"/>
          <w:sz w:val="28"/>
          <w:szCs w:val="28"/>
        </w:rPr>
        <w:t>излучающих радионуклидов; альфа</w:t>
      </w:r>
      <w:r w:rsidRPr="00932C8B">
        <w:rPr>
          <w:rFonts w:ascii="Times New Roman" w:hAnsi="Times New Roman" w:cs="Times New Roman"/>
          <w:sz w:val="28"/>
          <w:szCs w:val="28"/>
        </w:rPr>
        <w:t>-</w:t>
      </w:r>
      <w:r w:rsidR="00410A5B" w:rsidRPr="00932C8B">
        <w:rPr>
          <w:rFonts w:ascii="Times New Roman" w:hAnsi="Times New Roman" w:cs="Times New Roman"/>
          <w:sz w:val="28"/>
          <w:szCs w:val="28"/>
        </w:rPr>
        <w:t>,</w:t>
      </w:r>
      <w:r w:rsidR="00FE0043">
        <w:rPr>
          <w:rFonts w:ascii="Times New Roman" w:hAnsi="Times New Roman" w:cs="Times New Roman"/>
          <w:sz w:val="28"/>
          <w:szCs w:val="28"/>
        </w:rPr>
        <w:t xml:space="preserve"> </w:t>
      </w:r>
      <w:r w:rsidRPr="00932C8B">
        <w:rPr>
          <w:rFonts w:ascii="Times New Roman" w:hAnsi="Times New Roman" w:cs="Times New Roman"/>
          <w:sz w:val="28"/>
          <w:szCs w:val="28"/>
        </w:rPr>
        <w:t>бета</w:t>
      </w:r>
      <w:r w:rsidR="00410A5B" w:rsidRPr="00932C8B">
        <w:rPr>
          <w:rFonts w:ascii="Times New Roman" w:hAnsi="Times New Roman" w:cs="Times New Roman"/>
          <w:sz w:val="28"/>
          <w:szCs w:val="28"/>
        </w:rPr>
        <w:t>-</w:t>
      </w:r>
      <w:r w:rsidRPr="00932C8B">
        <w:rPr>
          <w:rFonts w:ascii="Times New Roman" w:hAnsi="Times New Roman" w:cs="Times New Roman"/>
          <w:sz w:val="28"/>
          <w:szCs w:val="28"/>
        </w:rPr>
        <w:t xml:space="preserve"> </w:t>
      </w:r>
      <w:r w:rsidRPr="00046CA0">
        <w:rPr>
          <w:rFonts w:ascii="Times New Roman" w:hAnsi="Times New Roman" w:cs="Times New Roman"/>
          <w:sz w:val="28"/>
          <w:szCs w:val="28"/>
        </w:rPr>
        <w:t>радиометрия на низкофоновом радиометре УМФ-2000 при определении суммарной альфа-бета-активности воды; радиометрия радиоактивных аэрозолей при определении ЭРОА радона</w:t>
      </w:r>
      <w:r w:rsidR="00031CE1" w:rsidRPr="00031CE1">
        <w:rPr>
          <w:rFonts w:ascii="Times New Roman" w:hAnsi="Times New Roman" w:cs="Times New Roman"/>
          <w:sz w:val="28"/>
          <w:szCs w:val="28"/>
        </w:rPr>
        <w:t>.</w:t>
      </w:r>
      <w:r w:rsidRPr="00046CA0">
        <w:rPr>
          <w:rFonts w:ascii="Times New Roman" w:hAnsi="Times New Roman" w:cs="Times New Roman"/>
          <w:sz w:val="28"/>
          <w:szCs w:val="28"/>
        </w:rPr>
        <w:t xml:space="preserve"> </w:t>
      </w:r>
      <w:r w:rsidR="00E22D16" w:rsidRPr="0041539E">
        <w:rPr>
          <w:rFonts w:ascii="Times New Roman" w:hAnsi="Times New Roman" w:cs="Times New Roman"/>
          <w:sz w:val="28"/>
          <w:szCs w:val="28"/>
        </w:rPr>
        <w:t>Д</w:t>
      </w:r>
      <w:r w:rsidR="004A0B81" w:rsidRPr="0041539E">
        <w:rPr>
          <w:rFonts w:ascii="Times New Roman" w:hAnsi="Times New Roman" w:cs="Times New Roman"/>
          <w:sz w:val="28"/>
          <w:szCs w:val="28"/>
        </w:rPr>
        <w:t xml:space="preserve">ля расчета дозовых нагрузок критических групп населения использованы </w:t>
      </w:r>
      <w:r w:rsidR="00B302F6" w:rsidRPr="0041539E">
        <w:rPr>
          <w:rFonts w:ascii="Times New Roman" w:hAnsi="Times New Roman" w:cs="Times New Roman"/>
          <w:sz w:val="28"/>
          <w:szCs w:val="28"/>
        </w:rPr>
        <w:t>руководства М</w:t>
      </w:r>
      <w:r w:rsidR="00EE2AFE">
        <w:rPr>
          <w:rFonts w:ascii="Times New Roman" w:hAnsi="Times New Roman" w:cs="Times New Roman"/>
          <w:sz w:val="28"/>
          <w:szCs w:val="28"/>
        </w:rPr>
        <w:t>КРЗ</w:t>
      </w:r>
      <w:r w:rsidRPr="0041539E">
        <w:rPr>
          <w:rFonts w:ascii="Times New Roman" w:hAnsi="Times New Roman" w:cs="Times New Roman"/>
          <w:sz w:val="28"/>
          <w:szCs w:val="28"/>
        </w:rPr>
        <w:t xml:space="preserve"> и </w:t>
      </w:r>
      <w:r w:rsidR="00EE2AFE">
        <w:rPr>
          <w:rFonts w:ascii="Times New Roman" w:hAnsi="Times New Roman" w:cs="Times New Roman"/>
          <w:sz w:val="28"/>
          <w:szCs w:val="28"/>
        </w:rPr>
        <w:t>МАГАТЭ</w:t>
      </w:r>
      <w:r w:rsidR="00410A5B" w:rsidRPr="0041539E">
        <w:rPr>
          <w:rFonts w:ascii="Times New Roman" w:hAnsi="Times New Roman" w:cs="Times New Roman"/>
          <w:sz w:val="28"/>
          <w:szCs w:val="28"/>
        </w:rPr>
        <w:t xml:space="preserve"> </w:t>
      </w:r>
      <w:r w:rsidR="00410A5B" w:rsidRPr="003A2CE4">
        <w:rPr>
          <w:rFonts w:ascii="Times New Roman" w:hAnsi="Times New Roman" w:cs="Times New Roman"/>
          <w:sz w:val="28"/>
          <w:szCs w:val="28"/>
        </w:rPr>
        <w:t>[</w:t>
      </w:r>
      <w:r w:rsidR="003A2CE4" w:rsidRPr="00255F87">
        <w:rPr>
          <w:rFonts w:ascii="Times New Roman" w:hAnsi="Times New Roman" w:cs="Times New Roman"/>
          <w:sz w:val="28"/>
          <w:szCs w:val="28"/>
        </w:rPr>
        <w:t>1</w:t>
      </w:r>
      <w:r w:rsidR="00255F87" w:rsidRPr="00255F87">
        <w:rPr>
          <w:rFonts w:ascii="Times New Roman" w:hAnsi="Times New Roman" w:cs="Times New Roman"/>
          <w:sz w:val="28"/>
          <w:szCs w:val="28"/>
        </w:rPr>
        <w:t>1</w:t>
      </w:r>
      <w:r w:rsidR="003A2CE4" w:rsidRPr="00255F87">
        <w:rPr>
          <w:rFonts w:ascii="Times New Roman" w:hAnsi="Times New Roman" w:cs="Times New Roman"/>
          <w:sz w:val="28"/>
          <w:szCs w:val="28"/>
        </w:rPr>
        <w:t>-1</w:t>
      </w:r>
      <w:r w:rsidR="00255F87" w:rsidRPr="00255F87">
        <w:rPr>
          <w:rFonts w:ascii="Times New Roman" w:hAnsi="Times New Roman" w:cs="Times New Roman"/>
          <w:sz w:val="28"/>
          <w:szCs w:val="28"/>
        </w:rPr>
        <w:t>3</w:t>
      </w:r>
      <w:r w:rsidR="00410A5B" w:rsidRPr="003A2CE4">
        <w:rPr>
          <w:rFonts w:ascii="Times New Roman" w:hAnsi="Times New Roman" w:cs="Times New Roman"/>
          <w:sz w:val="28"/>
          <w:szCs w:val="28"/>
        </w:rPr>
        <w:t>]</w:t>
      </w:r>
      <w:r w:rsidRPr="003A2CE4">
        <w:rPr>
          <w:rFonts w:ascii="Times New Roman" w:hAnsi="Times New Roman" w:cs="Times New Roman"/>
          <w:sz w:val="28"/>
          <w:szCs w:val="28"/>
        </w:rPr>
        <w:t>.</w:t>
      </w:r>
    </w:p>
    <w:p w14:paraId="6B4C4A3A" w14:textId="129D26DD" w:rsidR="004A0B81" w:rsidRPr="004063A7" w:rsidRDefault="004E2E9E" w:rsidP="004063A7">
      <w:pPr>
        <w:spacing w:after="0" w:line="240" w:lineRule="auto"/>
        <w:ind w:firstLine="709"/>
        <w:jc w:val="both"/>
        <w:rPr>
          <w:rFonts w:ascii="Times New Roman" w:hAnsi="Times New Roman" w:cs="Times New Roman"/>
          <w:b/>
          <w:color w:val="000000"/>
          <w:sz w:val="28"/>
          <w:szCs w:val="28"/>
        </w:rPr>
      </w:pPr>
      <w:r w:rsidRPr="00046CA0">
        <w:rPr>
          <w:rFonts w:ascii="Times New Roman" w:hAnsi="Times New Roman" w:cs="Times New Roman"/>
          <w:b/>
          <w:color w:val="000000"/>
          <w:sz w:val="28"/>
          <w:szCs w:val="28"/>
        </w:rPr>
        <w:t>Основные положения, выносимые на защиту:</w:t>
      </w:r>
    </w:p>
    <w:p w14:paraId="7860CC89" w14:textId="7F1E68ED" w:rsidR="004E2E9E" w:rsidRPr="00582AAC" w:rsidRDefault="00F760F5" w:rsidP="00582AAC">
      <w:pPr>
        <w:pStyle w:val="a4"/>
        <w:numPr>
          <w:ilvl w:val="0"/>
          <w:numId w:val="6"/>
        </w:numPr>
        <w:tabs>
          <w:tab w:val="left" w:pos="851"/>
        </w:tabs>
        <w:spacing w:after="0" w:line="240" w:lineRule="auto"/>
        <w:ind w:left="0" w:firstLine="709"/>
        <w:jc w:val="both"/>
        <w:rPr>
          <w:rFonts w:ascii="Times New Roman" w:hAnsi="Times New Roman"/>
          <w:color w:val="000000"/>
          <w:sz w:val="28"/>
          <w:szCs w:val="28"/>
          <w:bdr w:val="none" w:sz="0" w:space="0" w:color="auto" w:frame="1"/>
        </w:rPr>
      </w:pPr>
      <w:r w:rsidRPr="00EC4C64">
        <w:rPr>
          <w:rFonts w:ascii="Times New Roman" w:hAnsi="Times New Roman"/>
          <w:sz w:val="28"/>
          <w:szCs w:val="28"/>
        </w:rPr>
        <w:t>Выявлены локальные территории и помещения с повышенным содержанием естественных радионуклидов.</w:t>
      </w:r>
      <w:r>
        <w:rPr>
          <w:rFonts w:ascii="Times New Roman" w:hAnsi="Times New Roman"/>
          <w:sz w:val="28"/>
          <w:szCs w:val="28"/>
        </w:rPr>
        <w:t xml:space="preserve"> </w:t>
      </w:r>
      <w:r w:rsidR="00221256">
        <w:rPr>
          <w:rFonts w:ascii="Times New Roman" w:hAnsi="Times New Roman"/>
          <w:sz w:val="28"/>
          <w:szCs w:val="28"/>
          <w:bdr w:val="none" w:sz="0" w:space="0" w:color="auto" w:frame="1"/>
        </w:rPr>
        <w:t>Полученные р</w:t>
      </w:r>
      <w:r w:rsidR="00221256" w:rsidRPr="00046CA0">
        <w:rPr>
          <w:rFonts w:ascii="Times New Roman" w:hAnsi="Times New Roman"/>
          <w:color w:val="000000"/>
          <w:sz w:val="28"/>
          <w:szCs w:val="28"/>
          <w:bdr w:val="none" w:sz="0" w:space="0" w:color="auto" w:frame="1"/>
          <w:lang w:val="kk-KZ"/>
        </w:rPr>
        <w:t>езультаты исследования радиационно</w:t>
      </w:r>
      <w:r w:rsidR="00221256">
        <w:rPr>
          <w:rFonts w:ascii="Times New Roman" w:hAnsi="Times New Roman"/>
          <w:color w:val="000000"/>
          <w:sz w:val="28"/>
          <w:szCs w:val="28"/>
          <w:bdr w:val="none" w:sz="0" w:space="0" w:color="auto" w:frame="1"/>
          <w:lang w:val="kk-KZ"/>
        </w:rPr>
        <w:t>й</w:t>
      </w:r>
      <w:r w:rsidR="00221256" w:rsidRPr="00046CA0">
        <w:rPr>
          <w:rFonts w:ascii="Times New Roman" w:hAnsi="Times New Roman"/>
          <w:color w:val="000000"/>
          <w:sz w:val="28"/>
          <w:szCs w:val="28"/>
          <w:bdr w:val="none" w:sz="0" w:space="0" w:color="auto" w:frame="1"/>
          <w:lang w:val="kk-KZ"/>
        </w:rPr>
        <w:t xml:space="preserve"> </w:t>
      </w:r>
      <w:r w:rsidR="00221256">
        <w:rPr>
          <w:rFonts w:ascii="Times New Roman" w:hAnsi="Times New Roman"/>
          <w:color w:val="000000"/>
          <w:sz w:val="28"/>
          <w:szCs w:val="28"/>
          <w:bdr w:val="none" w:sz="0" w:space="0" w:color="auto" w:frame="1"/>
          <w:lang w:val="kk-KZ"/>
        </w:rPr>
        <w:t>обстановки</w:t>
      </w:r>
      <w:r w:rsidR="00221256" w:rsidRPr="00046CA0">
        <w:rPr>
          <w:rFonts w:ascii="Times New Roman" w:hAnsi="Times New Roman"/>
          <w:color w:val="000000"/>
          <w:sz w:val="28"/>
          <w:szCs w:val="28"/>
          <w:bdr w:val="none" w:sz="0" w:space="0" w:color="auto" w:frame="1"/>
          <w:lang w:val="kk-KZ"/>
        </w:rPr>
        <w:t xml:space="preserve"> территорий</w:t>
      </w:r>
      <w:r w:rsidR="00221256">
        <w:rPr>
          <w:rFonts w:ascii="Times New Roman" w:hAnsi="Times New Roman"/>
          <w:color w:val="000000"/>
          <w:sz w:val="28"/>
          <w:szCs w:val="28"/>
          <w:bdr w:val="none" w:sz="0" w:space="0" w:color="auto" w:frame="1"/>
          <w:lang w:val="kk-KZ"/>
        </w:rPr>
        <w:t>, жилых помещений и средней школы</w:t>
      </w:r>
      <w:r w:rsidR="00221256" w:rsidRPr="00046CA0">
        <w:rPr>
          <w:rFonts w:ascii="Times New Roman" w:hAnsi="Times New Roman"/>
          <w:color w:val="000000"/>
          <w:sz w:val="28"/>
          <w:szCs w:val="28"/>
          <w:bdr w:val="none" w:sz="0" w:space="0" w:color="auto" w:frame="1"/>
          <w:lang w:val="kk-KZ"/>
        </w:rPr>
        <w:t xml:space="preserve"> населенных пунктов</w:t>
      </w:r>
      <w:r w:rsidR="00221256">
        <w:rPr>
          <w:rFonts w:ascii="Times New Roman" w:hAnsi="Times New Roman"/>
          <w:color w:val="000000"/>
          <w:sz w:val="28"/>
          <w:szCs w:val="28"/>
          <w:bdr w:val="none" w:sz="0" w:space="0" w:color="auto" w:frame="1"/>
        </w:rPr>
        <w:t xml:space="preserve"> показали значительные превышения допустимых норм. Значение мощности дозы на территории</w:t>
      </w:r>
      <w:r w:rsidR="0080015C">
        <w:rPr>
          <w:rFonts w:ascii="Times New Roman" w:hAnsi="Times New Roman"/>
          <w:color w:val="000000"/>
          <w:sz w:val="28"/>
          <w:szCs w:val="28"/>
          <w:bdr w:val="none" w:sz="0" w:space="0" w:color="auto" w:frame="1"/>
        </w:rPr>
        <w:t xml:space="preserve"> п.Аксу</w:t>
      </w:r>
      <w:r w:rsidR="00221256">
        <w:rPr>
          <w:rFonts w:ascii="Times New Roman" w:hAnsi="Times New Roman"/>
          <w:color w:val="000000"/>
          <w:sz w:val="28"/>
          <w:szCs w:val="28"/>
          <w:bdr w:val="none" w:sz="0" w:space="0" w:color="auto" w:frame="1"/>
        </w:rPr>
        <w:t xml:space="preserve"> достигает </w:t>
      </w:r>
      <w:r w:rsidR="00221256">
        <w:rPr>
          <w:rFonts w:ascii="Times New Roman" w:hAnsi="Times New Roman"/>
          <w:color w:val="000000"/>
          <w:sz w:val="28"/>
          <w:szCs w:val="28"/>
          <w:bdr w:val="none" w:sz="0" w:space="0" w:color="auto" w:frame="1"/>
        </w:rPr>
        <w:lastRenderedPageBreak/>
        <w:t>до 2,87 мкЗв/ч</w:t>
      </w:r>
      <w:r w:rsidR="00582AAC">
        <w:rPr>
          <w:rFonts w:ascii="Times New Roman" w:hAnsi="Times New Roman"/>
          <w:color w:val="000000"/>
          <w:sz w:val="28"/>
          <w:szCs w:val="28"/>
          <w:bdr w:val="none" w:sz="0" w:space="0" w:color="auto" w:frame="1"/>
        </w:rPr>
        <w:t xml:space="preserve"> </w:t>
      </w:r>
      <w:r w:rsidR="00582AAC" w:rsidRPr="00582AAC">
        <w:rPr>
          <w:rFonts w:ascii="Times New Roman" w:hAnsi="Times New Roman"/>
          <w:color w:val="000000"/>
          <w:sz w:val="28"/>
          <w:szCs w:val="28"/>
          <w:bdr w:val="none" w:sz="0" w:space="0" w:color="auto" w:frame="1"/>
        </w:rPr>
        <w:t>(при среднерегиональном значении  0,13 мкЗв/ч)</w:t>
      </w:r>
      <w:r w:rsidR="00221256" w:rsidRPr="00582AAC">
        <w:rPr>
          <w:rFonts w:ascii="Times New Roman" w:hAnsi="Times New Roman"/>
          <w:color w:val="000000"/>
          <w:sz w:val="28"/>
          <w:szCs w:val="28"/>
          <w:bdr w:val="none" w:sz="0" w:space="0" w:color="auto" w:frame="1"/>
        </w:rPr>
        <w:t>; высокие значения концентрации удельной активности естественных радионуклидов в почве</w:t>
      </w:r>
      <w:r w:rsidR="00582AAC">
        <w:rPr>
          <w:rFonts w:ascii="Times New Roman" w:hAnsi="Times New Roman"/>
          <w:color w:val="000000"/>
          <w:sz w:val="28"/>
          <w:szCs w:val="28"/>
          <w:bdr w:val="none" w:sz="0" w:space="0" w:color="auto" w:frame="1"/>
        </w:rPr>
        <w:t xml:space="preserve"> </w:t>
      </w:r>
      <w:r w:rsidR="00221256" w:rsidRPr="00582AAC">
        <w:rPr>
          <w:rFonts w:ascii="Times New Roman" w:hAnsi="Times New Roman"/>
          <w:color w:val="000000"/>
          <w:sz w:val="28"/>
          <w:szCs w:val="28"/>
          <w:bdr w:val="none" w:sz="0" w:space="0" w:color="auto" w:frame="1"/>
          <w:vertAlign w:val="superscript"/>
        </w:rPr>
        <w:t>226</w:t>
      </w:r>
      <w:r w:rsidR="00221256" w:rsidRPr="00582AAC">
        <w:rPr>
          <w:rFonts w:ascii="Times New Roman" w:hAnsi="Times New Roman"/>
          <w:color w:val="000000"/>
          <w:sz w:val="28"/>
          <w:szCs w:val="28"/>
          <w:bdr w:val="none" w:sz="0" w:space="0" w:color="auto" w:frame="1"/>
        </w:rPr>
        <w:t xml:space="preserve">Ra - 4060 Бк/кг, </w:t>
      </w:r>
      <w:r w:rsidR="00221256" w:rsidRPr="00582AAC">
        <w:rPr>
          <w:rFonts w:ascii="Times New Roman" w:hAnsi="Times New Roman"/>
          <w:color w:val="000000"/>
          <w:sz w:val="28"/>
          <w:szCs w:val="28"/>
          <w:bdr w:val="none" w:sz="0" w:space="0" w:color="auto" w:frame="1"/>
          <w:vertAlign w:val="superscript"/>
        </w:rPr>
        <w:t>232</w:t>
      </w:r>
      <w:r w:rsidR="00221256" w:rsidRPr="00582AAC">
        <w:rPr>
          <w:rFonts w:ascii="Times New Roman" w:hAnsi="Times New Roman"/>
          <w:color w:val="000000"/>
          <w:sz w:val="28"/>
          <w:szCs w:val="28"/>
          <w:bdr w:val="none" w:sz="0" w:space="0" w:color="auto" w:frame="1"/>
        </w:rPr>
        <w:t xml:space="preserve">Th - 1170 Бк/кг и </w:t>
      </w:r>
      <w:r w:rsidR="00221256" w:rsidRPr="00582AAC">
        <w:rPr>
          <w:rFonts w:ascii="Times New Roman" w:hAnsi="Times New Roman"/>
          <w:color w:val="000000"/>
          <w:sz w:val="28"/>
          <w:szCs w:val="28"/>
          <w:bdr w:val="none" w:sz="0" w:space="0" w:color="auto" w:frame="1"/>
          <w:vertAlign w:val="superscript"/>
        </w:rPr>
        <w:t>40</w:t>
      </w:r>
      <w:r w:rsidR="00221256" w:rsidRPr="00582AAC">
        <w:rPr>
          <w:rFonts w:ascii="Times New Roman" w:hAnsi="Times New Roman"/>
          <w:color w:val="000000"/>
          <w:sz w:val="28"/>
          <w:szCs w:val="28"/>
          <w:bdr w:val="none" w:sz="0" w:space="0" w:color="auto" w:frame="1"/>
        </w:rPr>
        <w:t xml:space="preserve">K - 4080 Бк/кг </w:t>
      </w:r>
      <w:r w:rsidR="00582AAC">
        <w:rPr>
          <w:rFonts w:ascii="Times New Roman" w:hAnsi="Times New Roman"/>
          <w:color w:val="000000"/>
          <w:sz w:val="28"/>
          <w:szCs w:val="28"/>
          <w:bdr w:val="none" w:sz="0" w:space="0" w:color="auto" w:frame="1"/>
        </w:rPr>
        <w:t xml:space="preserve">обнаруженные </w:t>
      </w:r>
      <w:r w:rsidR="00221256" w:rsidRPr="00582AAC">
        <w:rPr>
          <w:rFonts w:ascii="Times New Roman" w:hAnsi="Times New Roman"/>
          <w:color w:val="000000"/>
          <w:sz w:val="28"/>
          <w:szCs w:val="28"/>
          <w:bdr w:val="none" w:sz="0" w:space="0" w:color="auto" w:frame="1"/>
        </w:rPr>
        <w:t>на аномальных территориях; ЭРОА радона достигает значений 313-858 Бк/м</w:t>
      </w:r>
      <w:r w:rsidR="00221256" w:rsidRPr="00582AAC">
        <w:rPr>
          <w:rFonts w:ascii="Times New Roman" w:hAnsi="Times New Roman"/>
          <w:color w:val="000000"/>
          <w:sz w:val="28"/>
          <w:szCs w:val="28"/>
          <w:bdr w:val="none" w:sz="0" w:space="0" w:color="auto" w:frame="1"/>
          <w:vertAlign w:val="superscript"/>
        </w:rPr>
        <w:t>3</w:t>
      </w:r>
      <w:r w:rsidR="00221256" w:rsidRPr="00582AAC">
        <w:rPr>
          <w:rFonts w:ascii="Times New Roman" w:hAnsi="Times New Roman"/>
          <w:color w:val="000000"/>
          <w:sz w:val="28"/>
          <w:szCs w:val="28"/>
          <w:bdr w:val="none" w:sz="0" w:space="0" w:color="auto" w:frame="1"/>
        </w:rPr>
        <w:t xml:space="preserve"> в жилых помещениях и </w:t>
      </w:r>
      <w:r w:rsidR="001E6168" w:rsidRPr="00582AAC">
        <w:rPr>
          <w:rFonts w:ascii="Times New Roman" w:hAnsi="Times New Roman"/>
          <w:color w:val="000000"/>
          <w:sz w:val="28"/>
          <w:szCs w:val="28"/>
          <w:bdr w:val="none" w:sz="0" w:space="0" w:color="auto" w:frame="1"/>
        </w:rPr>
        <w:t>среднее значение ОА радона достигает 3330 Бк/м</w:t>
      </w:r>
      <w:r w:rsidR="001E6168" w:rsidRPr="00582AAC">
        <w:rPr>
          <w:rFonts w:ascii="Times New Roman" w:hAnsi="Times New Roman"/>
          <w:color w:val="000000"/>
          <w:sz w:val="28"/>
          <w:szCs w:val="28"/>
          <w:bdr w:val="none" w:sz="0" w:space="0" w:color="auto" w:frame="1"/>
          <w:vertAlign w:val="superscript"/>
        </w:rPr>
        <w:t xml:space="preserve">3  </w:t>
      </w:r>
      <w:r w:rsidR="001E6168" w:rsidRPr="00582AAC">
        <w:rPr>
          <w:rFonts w:ascii="Times New Roman" w:hAnsi="Times New Roman"/>
          <w:color w:val="000000"/>
          <w:sz w:val="28"/>
          <w:szCs w:val="28"/>
          <w:bdr w:val="none" w:sz="0" w:space="0" w:color="auto" w:frame="1"/>
        </w:rPr>
        <w:t>на 1 этаже</w:t>
      </w:r>
      <w:r w:rsidR="00582AAC">
        <w:rPr>
          <w:rFonts w:ascii="Times New Roman" w:hAnsi="Times New Roman"/>
          <w:color w:val="000000"/>
          <w:sz w:val="28"/>
          <w:szCs w:val="28"/>
          <w:bdr w:val="none" w:sz="0" w:space="0" w:color="auto" w:frame="1"/>
        </w:rPr>
        <w:t xml:space="preserve"> средней школы п. Аксу </w:t>
      </w:r>
      <w:r w:rsidR="00582AAC" w:rsidRPr="00582AAC">
        <w:rPr>
          <w:rFonts w:ascii="Times New Roman" w:hAnsi="Times New Roman"/>
          <w:color w:val="000000"/>
          <w:sz w:val="28"/>
          <w:szCs w:val="28"/>
          <w:bdr w:val="none" w:sz="0" w:space="0" w:color="auto" w:frame="1"/>
        </w:rPr>
        <w:t>(при предельно допустимом уровне 200 Бк/м</w:t>
      </w:r>
      <w:r w:rsidR="00582AAC" w:rsidRPr="00582AAC">
        <w:rPr>
          <w:rFonts w:ascii="Times New Roman" w:hAnsi="Times New Roman"/>
          <w:color w:val="000000"/>
          <w:sz w:val="28"/>
          <w:szCs w:val="28"/>
          <w:bdr w:val="none" w:sz="0" w:space="0" w:color="auto" w:frame="1"/>
          <w:vertAlign w:val="superscript"/>
        </w:rPr>
        <w:t>3</w:t>
      </w:r>
      <w:r w:rsidR="00582AAC" w:rsidRPr="00582AAC">
        <w:rPr>
          <w:rFonts w:ascii="Times New Roman" w:hAnsi="Times New Roman"/>
          <w:color w:val="000000"/>
          <w:sz w:val="28"/>
          <w:szCs w:val="28"/>
          <w:bdr w:val="none" w:sz="0" w:space="0" w:color="auto" w:frame="1"/>
        </w:rPr>
        <w:t>)</w:t>
      </w:r>
      <w:r w:rsidR="00221256" w:rsidRPr="00582AAC">
        <w:rPr>
          <w:rFonts w:ascii="Times New Roman" w:hAnsi="Times New Roman"/>
          <w:color w:val="000000"/>
          <w:sz w:val="28"/>
          <w:szCs w:val="28"/>
          <w:bdr w:val="none" w:sz="0" w:space="0" w:color="auto" w:frame="1"/>
        </w:rPr>
        <w:t>.</w:t>
      </w:r>
    </w:p>
    <w:p w14:paraId="61A14126" w14:textId="3C974C6D" w:rsidR="00F760F5" w:rsidRPr="00797F83" w:rsidRDefault="00797F83" w:rsidP="00797F83">
      <w:pPr>
        <w:spacing w:after="0" w:line="240" w:lineRule="auto"/>
        <w:ind w:firstLine="708"/>
        <w:jc w:val="both"/>
        <w:rPr>
          <w:rFonts w:ascii="Times New Roman" w:hAnsi="Times New Roman"/>
          <w:sz w:val="28"/>
          <w:szCs w:val="28"/>
        </w:rPr>
      </w:pPr>
      <w:r>
        <w:rPr>
          <w:rFonts w:ascii="Times New Roman" w:hAnsi="Times New Roman"/>
          <w:bCs/>
          <w:sz w:val="28"/>
          <w:szCs w:val="28"/>
        </w:rPr>
        <w:t xml:space="preserve">- </w:t>
      </w:r>
      <w:r w:rsidR="00582AAC">
        <w:rPr>
          <w:rFonts w:ascii="Times New Roman" w:hAnsi="Times New Roman"/>
          <w:bCs/>
          <w:sz w:val="28"/>
          <w:szCs w:val="28"/>
        </w:rPr>
        <w:t>Рассчитана</w:t>
      </w:r>
      <w:r w:rsidR="00F760F5">
        <w:rPr>
          <w:rFonts w:ascii="Times New Roman" w:hAnsi="Times New Roman"/>
          <w:bCs/>
          <w:sz w:val="28"/>
          <w:szCs w:val="28"/>
        </w:rPr>
        <w:t xml:space="preserve"> </w:t>
      </w:r>
      <w:r w:rsidR="00F760F5">
        <w:rPr>
          <w:rFonts w:ascii="Times New Roman" w:eastAsia="Times New Roman" w:hAnsi="Times New Roman"/>
          <w:color w:val="000000"/>
          <w:sz w:val="28"/>
          <w:szCs w:val="28"/>
          <w:lang w:eastAsia="ru-RU"/>
        </w:rPr>
        <w:t>д</w:t>
      </w:r>
      <w:r w:rsidR="00F760F5" w:rsidRPr="003A14F9">
        <w:rPr>
          <w:rFonts w:ascii="Times New Roman" w:eastAsia="Times New Roman" w:hAnsi="Times New Roman"/>
          <w:color w:val="000000"/>
          <w:sz w:val="28"/>
          <w:szCs w:val="28"/>
          <w:lang w:eastAsia="ru-RU"/>
        </w:rPr>
        <w:t>озов</w:t>
      </w:r>
      <w:r w:rsidR="00582AAC">
        <w:rPr>
          <w:rFonts w:ascii="Times New Roman" w:eastAsia="Times New Roman" w:hAnsi="Times New Roman"/>
          <w:color w:val="000000"/>
          <w:sz w:val="28"/>
          <w:szCs w:val="28"/>
          <w:lang w:eastAsia="ru-RU"/>
        </w:rPr>
        <w:t>ая</w:t>
      </w:r>
      <w:r w:rsidR="00F760F5" w:rsidRPr="003A14F9">
        <w:rPr>
          <w:rFonts w:ascii="Times New Roman" w:eastAsia="Times New Roman" w:hAnsi="Times New Roman"/>
          <w:color w:val="000000"/>
          <w:sz w:val="28"/>
          <w:szCs w:val="28"/>
          <w:lang w:eastAsia="ru-RU"/>
        </w:rPr>
        <w:t xml:space="preserve"> нагрузк</w:t>
      </w:r>
      <w:r w:rsidR="00582AAC">
        <w:rPr>
          <w:rFonts w:ascii="Times New Roman" w:eastAsia="Times New Roman" w:hAnsi="Times New Roman"/>
          <w:color w:val="000000"/>
          <w:sz w:val="28"/>
          <w:szCs w:val="28"/>
          <w:lang w:eastAsia="ru-RU"/>
        </w:rPr>
        <w:t>а</w:t>
      </w:r>
      <w:r w:rsidR="00F760F5" w:rsidRPr="003A14F9">
        <w:rPr>
          <w:rFonts w:ascii="Times New Roman" w:eastAsia="Times New Roman" w:hAnsi="Times New Roman"/>
          <w:color w:val="000000"/>
          <w:sz w:val="28"/>
          <w:szCs w:val="28"/>
          <w:lang w:eastAsia="ru-RU"/>
        </w:rPr>
        <w:t xml:space="preserve"> </w:t>
      </w:r>
      <w:r w:rsidR="007937E4">
        <w:rPr>
          <w:rFonts w:ascii="Times New Roman" w:eastAsia="Times New Roman" w:hAnsi="Times New Roman"/>
          <w:color w:val="000000"/>
          <w:sz w:val="28"/>
          <w:szCs w:val="28"/>
          <w:lang w:eastAsia="ru-RU"/>
        </w:rPr>
        <w:t xml:space="preserve">внешнего и внутреннего </w:t>
      </w:r>
      <w:r w:rsidR="00582AAC">
        <w:rPr>
          <w:rFonts w:ascii="Times New Roman" w:eastAsia="Times New Roman" w:hAnsi="Times New Roman"/>
          <w:color w:val="000000"/>
          <w:sz w:val="28"/>
          <w:szCs w:val="28"/>
          <w:lang w:eastAsia="ru-RU"/>
        </w:rPr>
        <w:t xml:space="preserve">облучения </w:t>
      </w:r>
      <w:r w:rsidR="00F760F5">
        <w:rPr>
          <w:rFonts w:ascii="Times New Roman" w:eastAsia="Times New Roman" w:hAnsi="Times New Roman"/>
          <w:color w:val="000000"/>
          <w:sz w:val="28"/>
          <w:szCs w:val="28"/>
          <w:lang w:eastAsia="ru-RU"/>
        </w:rPr>
        <w:t xml:space="preserve">при различных сценариях для </w:t>
      </w:r>
      <w:r w:rsidR="0054578A">
        <w:rPr>
          <w:rFonts w:ascii="Times New Roman" w:eastAsia="Times New Roman" w:hAnsi="Times New Roman"/>
          <w:color w:val="000000"/>
          <w:sz w:val="28"/>
          <w:szCs w:val="28"/>
          <w:lang w:eastAsia="ru-RU"/>
        </w:rPr>
        <w:t>населения и</w:t>
      </w:r>
      <w:r w:rsidR="00F760F5">
        <w:rPr>
          <w:rFonts w:ascii="Times New Roman" w:eastAsia="Times New Roman" w:hAnsi="Times New Roman"/>
          <w:color w:val="000000"/>
          <w:sz w:val="28"/>
          <w:szCs w:val="28"/>
          <w:lang w:eastAsia="ru-RU"/>
        </w:rPr>
        <w:t xml:space="preserve"> критической </w:t>
      </w:r>
      <w:r w:rsidR="00F760F5" w:rsidRPr="003A14F9">
        <w:rPr>
          <w:rFonts w:ascii="Times New Roman" w:eastAsia="Times New Roman" w:hAnsi="Times New Roman"/>
          <w:color w:val="000000"/>
          <w:sz w:val="28"/>
          <w:szCs w:val="28"/>
          <w:lang w:eastAsia="ru-RU"/>
        </w:rPr>
        <w:t>групп</w:t>
      </w:r>
      <w:r w:rsidR="00F760F5">
        <w:rPr>
          <w:rFonts w:ascii="Times New Roman" w:eastAsia="Times New Roman" w:hAnsi="Times New Roman"/>
          <w:color w:val="000000"/>
          <w:sz w:val="28"/>
          <w:szCs w:val="28"/>
          <w:lang w:eastAsia="ru-RU"/>
        </w:rPr>
        <w:t>ы</w:t>
      </w:r>
      <w:r w:rsidR="00F760F5" w:rsidRPr="003A14F9">
        <w:rPr>
          <w:rFonts w:ascii="Times New Roman" w:eastAsia="Times New Roman" w:hAnsi="Times New Roman"/>
          <w:color w:val="000000"/>
          <w:sz w:val="28"/>
          <w:szCs w:val="28"/>
          <w:lang w:eastAsia="ru-RU"/>
        </w:rPr>
        <w:t xml:space="preserve"> населения</w:t>
      </w:r>
      <w:r w:rsidR="007937E4">
        <w:rPr>
          <w:rFonts w:ascii="Times New Roman" w:eastAsia="Times New Roman" w:hAnsi="Times New Roman"/>
          <w:color w:val="000000"/>
          <w:sz w:val="28"/>
          <w:szCs w:val="28"/>
          <w:lang w:eastAsia="ru-RU"/>
        </w:rPr>
        <w:t xml:space="preserve">. </w:t>
      </w:r>
      <w:bookmarkStart w:id="1" w:name="_Hlk101359979"/>
      <w:r w:rsidRPr="003A14F9">
        <w:rPr>
          <w:rFonts w:ascii="Times New Roman" w:eastAsia="Times New Roman" w:hAnsi="Times New Roman"/>
          <w:color w:val="000000"/>
          <w:sz w:val="28"/>
          <w:szCs w:val="28"/>
          <w:lang w:eastAsia="ru-RU"/>
        </w:rPr>
        <w:t xml:space="preserve">Дозовая нагрузка для </w:t>
      </w:r>
      <w:r>
        <w:rPr>
          <w:rFonts w:ascii="Times New Roman" w:eastAsia="Times New Roman" w:hAnsi="Times New Roman"/>
          <w:color w:val="000000"/>
          <w:sz w:val="28"/>
          <w:szCs w:val="28"/>
          <w:lang w:eastAsia="ru-RU"/>
        </w:rPr>
        <w:t xml:space="preserve">критических </w:t>
      </w:r>
      <w:r w:rsidRPr="003A14F9">
        <w:rPr>
          <w:rFonts w:ascii="Times New Roman" w:eastAsia="Times New Roman" w:hAnsi="Times New Roman"/>
          <w:color w:val="000000"/>
          <w:sz w:val="28"/>
          <w:szCs w:val="28"/>
          <w:lang w:eastAsia="ru-RU"/>
        </w:rPr>
        <w:t xml:space="preserve">групп населения </w:t>
      </w:r>
      <w:bookmarkEnd w:id="1"/>
      <w:r w:rsidRPr="003A14F9">
        <w:rPr>
          <w:rFonts w:ascii="Times New Roman" w:eastAsia="Times New Roman" w:hAnsi="Times New Roman"/>
          <w:color w:val="000000"/>
          <w:sz w:val="28"/>
          <w:szCs w:val="28"/>
          <w:lang w:eastAsia="ru-RU"/>
        </w:rPr>
        <w:t>п. Аксу, согласно проведенн</w:t>
      </w:r>
      <w:r>
        <w:rPr>
          <w:rFonts w:ascii="Times New Roman" w:eastAsia="Times New Roman" w:hAnsi="Times New Roman"/>
          <w:color w:val="000000"/>
          <w:sz w:val="28"/>
          <w:szCs w:val="28"/>
          <w:lang w:eastAsia="ru-RU"/>
        </w:rPr>
        <w:t>ому</w:t>
      </w:r>
      <w:r w:rsidRPr="003A14F9">
        <w:rPr>
          <w:rFonts w:ascii="Times New Roman" w:eastAsia="Times New Roman" w:hAnsi="Times New Roman"/>
          <w:color w:val="000000"/>
          <w:sz w:val="28"/>
          <w:szCs w:val="28"/>
          <w:lang w:eastAsia="ru-RU"/>
        </w:rPr>
        <w:t xml:space="preserve"> расчет</w:t>
      </w:r>
      <w:r>
        <w:rPr>
          <w:rFonts w:ascii="Times New Roman" w:eastAsia="Times New Roman" w:hAnsi="Times New Roman"/>
          <w:color w:val="000000"/>
          <w:sz w:val="28"/>
          <w:szCs w:val="28"/>
          <w:lang w:eastAsia="ru-RU"/>
        </w:rPr>
        <w:t>у</w:t>
      </w:r>
      <w:r w:rsidRPr="003A14F9">
        <w:rPr>
          <w:rFonts w:ascii="Times New Roman" w:eastAsia="Times New Roman" w:hAnsi="Times New Roman"/>
          <w:color w:val="000000"/>
          <w:sz w:val="28"/>
          <w:szCs w:val="28"/>
          <w:lang w:eastAsia="ru-RU"/>
        </w:rPr>
        <w:t xml:space="preserve"> годов</w:t>
      </w:r>
      <w:r>
        <w:rPr>
          <w:rFonts w:ascii="Times New Roman" w:eastAsia="Times New Roman" w:hAnsi="Times New Roman"/>
          <w:color w:val="000000"/>
          <w:sz w:val="28"/>
          <w:szCs w:val="28"/>
          <w:lang w:eastAsia="ru-RU"/>
        </w:rPr>
        <w:t>ая</w:t>
      </w:r>
      <w:r w:rsidRPr="003A14F9">
        <w:rPr>
          <w:rFonts w:ascii="Times New Roman" w:eastAsia="Times New Roman" w:hAnsi="Times New Roman"/>
          <w:color w:val="000000"/>
          <w:sz w:val="28"/>
          <w:szCs w:val="28"/>
          <w:lang w:eastAsia="ru-RU"/>
        </w:rPr>
        <w:t xml:space="preserve"> эффективн</w:t>
      </w:r>
      <w:r>
        <w:rPr>
          <w:rFonts w:ascii="Times New Roman" w:eastAsia="Times New Roman" w:hAnsi="Times New Roman"/>
          <w:color w:val="000000"/>
          <w:sz w:val="28"/>
          <w:szCs w:val="28"/>
          <w:lang w:eastAsia="ru-RU"/>
        </w:rPr>
        <w:t>ая</w:t>
      </w:r>
      <w:r w:rsidRPr="003A14F9">
        <w:rPr>
          <w:rFonts w:ascii="Times New Roman" w:eastAsia="Times New Roman" w:hAnsi="Times New Roman"/>
          <w:color w:val="000000"/>
          <w:sz w:val="28"/>
          <w:szCs w:val="28"/>
          <w:lang w:eastAsia="ru-RU"/>
        </w:rPr>
        <w:t xml:space="preserve"> доз</w:t>
      </w:r>
      <w:r>
        <w:rPr>
          <w:rFonts w:ascii="Times New Roman" w:eastAsia="Times New Roman" w:hAnsi="Times New Roman"/>
          <w:color w:val="000000"/>
          <w:sz w:val="28"/>
          <w:szCs w:val="28"/>
          <w:lang w:eastAsia="ru-RU"/>
        </w:rPr>
        <w:t>а</w:t>
      </w:r>
      <w:r w:rsidRPr="003A14F9">
        <w:rPr>
          <w:rFonts w:ascii="Times New Roman" w:eastAsia="Times New Roman" w:hAnsi="Times New Roman"/>
          <w:color w:val="000000"/>
          <w:sz w:val="28"/>
          <w:szCs w:val="28"/>
          <w:lang w:eastAsia="ru-RU"/>
        </w:rPr>
        <w:t xml:space="preserve"> внутреннего облучения от радона, </w:t>
      </w:r>
      <w:r>
        <w:rPr>
          <w:rFonts w:ascii="Times New Roman" w:eastAsia="Times New Roman" w:hAnsi="Times New Roman"/>
          <w:color w:val="000000"/>
          <w:sz w:val="28"/>
          <w:szCs w:val="28"/>
          <w:lang w:eastAsia="ru-RU"/>
        </w:rPr>
        <w:t>варьируется</w:t>
      </w:r>
      <w:r w:rsidRPr="003A14F9">
        <w:rPr>
          <w:rFonts w:ascii="Times New Roman" w:eastAsia="Times New Roman" w:hAnsi="Times New Roman"/>
          <w:color w:val="000000"/>
          <w:sz w:val="28"/>
          <w:szCs w:val="28"/>
          <w:lang w:eastAsia="ru-RU"/>
        </w:rPr>
        <w:t xml:space="preserve"> от 1,17 мЗв/год до 13,68 мЗв/год, для населения п.Кварцитка – от 1,18 мЗв/год до 10,28 мЗв/год</w:t>
      </w:r>
      <w:r>
        <w:rPr>
          <w:rFonts w:ascii="Times New Roman" w:eastAsia="Times New Roman" w:hAnsi="Times New Roman"/>
          <w:color w:val="000000"/>
          <w:sz w:val="28"/>
          <w:szCs w:val="28"/>
          <w:lang w:eastAsia="ru-RU"/>
        </w:rPr>
        <w:t xml:space="preserve">, </w:t>
      </w:r>
      <w:r w:rsidRPr="003A14F9">
        <w:rPr>
          <w:rFonts w:ascii="Times New Roman" w:eastAsia="Times New Roman" w:hAnsi="Times New Roman"/>
          <w:color w:val="000000"/>
          <w:sz w:val="28"/>
          <w:szCs w:val="28"/>
          <w:lang w:eastAsia="ru-RU"/>
        </w:rPr>
        <w:t>для населения п.</w:t>
      </w:r>
      <w:r>
        <w:rPr>
          <w:rFonts w:ascii="Times New Roman" w:eastAsia="Times New Roman" w:hAnsi="Times New Roman"/>
          <w:color w:val="000000"/>
          <w:sz w:val="28"/>
          <w:szCs w:val="28"/>
          <w:lang w:eastAsia="ru-RU"/>
        </w:rPr>
        <w:t>Заводской</w:t>
      </w:r>
      <w:r w:rsidRPr="003A14F9">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до 8,61 </w:t>
      </w:r>
      <w:r w:rsidRPr="003A14F9">
        <w:rPr>
          <w:rFonts w:ascii="Times New Roman" w:eastAsia="Times New Roman" w:hAnsi="Times New Roman"/>
          <w:color w:val="000000"/>
          <w:sz w:val="28"/>
          <w:szCs w:val="28"/>
          <w:lang w:eastAsia="ru-RU"/>
        </w:rPr>
        <w:t>мЗв/год</w:t>
      </w:r>
      <w:r>
        <w:rPr>
          <w:rFonts w:ascii="Times New Roman" w:eastAsia="Times New Roman" w:hAnsi="Times New Roman"/>
          <w:color w:val="000000"/>
          <w:sz w:val="28"/>
          <w:szCs w:val="28"/>
          <w:lang w:eastAsia="ru-RU"/>
        </w:rPr>
        <w:t xml:space="preserve">, при </w:t>
      </w:r>
      <w:r w:rsidR="00A23ECA">
        <w:rPr>
          <w:rFonts w:ascii="Times New Roman" w:eastAsia="Times New Roman" w:hAnsi="Times New Roman"/>
          <w:color w:val="000000"/>
          <w:sz w:val="28"/>
          <w:szCs w:val="28"/>
          <w:lang w:eastAsia="ru-RU"/>
        </w:rPr>
        <w:t>среднереспубликанском значении 1-4 мЗв/год</w:t>
      </w:r>
      <w:r w:rsidRPr="003A14F9">
        <w:rPr>
          <w:rFonts w:ascii="Times New Roman" w:eastAsia="Times New Roman" w:hAnsi="Times New Roman"/>
          <w:color w:val="000000"/>
          <w:sz w:val="28"/>
          <w:szCs w:val="28"/>
          <w:lang w:eastAsia="ru-RU"/>
        </w:rPr>
        <w:t xml:space="preserve">. </w:t>
      </w:r>
    </w:p>
    <w:p w14:paraId="349399EF" w14:textId="78DA8C9A" w:rsidR="004E2E9E" w:rsidRPr="00A64616" w:rsidRDefault="00F760F5" w:rsidP="001E6168">
      <w:pPr>
        <w:pStyle w:val="a4"/>
        <w:numPr>
          <w:ilvl w:val="0"/>
          <w:numId w:val="6"/>
        </w:numPr>
        <w:tabs>
          <w:tab w:val="left" w:pos="851"/>
        </w:tabs>
        <w:spacing w:after="0" w:line="240" w:lineRule="auto"/>
        <w:ind w:left="0" w:firstLine="709"/>
        <w:jc w:val="both"/>
        <w:rPr>
          <w:rFonts w:ascii="Times New Roman" w:hAnsi="Times New Roman"/>
          <w:bCs/>
          <w:sz w:val="28"/>
          <w:szCs w:val="28"/>
        </w:rPr>
      </w:pPr>
      <w:r w:rsidRPr="003A14F9">
        <w:rPr>
          <w:rFonts w:ascii="Times New Roman" w:eastAsia="Times New Roman" w:hAnsi="Times New Roman"/>
          <w:color w:val="000000"/>
          <w:sz w:val="28"/>
          <w:szCs w:val="28"/>
          <w:lang w:eastAsia="ru-RU"/>
        </w:rPr>
        <w:t xml:space="preserve"> </w:t>
      </w:r>
      <w:r w:rsidR="00EC4C64">
        <w:rPr>
          <w:rFonts w:ascii="Times New Roman" w:eastAsia="Times New Roman" w:hAnsi="Times New Roman"/>
          <w:color w:val="000000"/>
          <w:sz w:val="28"/>
          <w:szCs w:val="28"/>
          <w:lang w:eastAsia="ru-RU"/>
        </w:rPr>
        <w:t>В</w:t>
      </w:r>
      <w:r w:rsidR="00196C9D">
        <w:rPr>
          <w:rFonts w:ascii="Times New Roman" w:eastAsia="Times New Roman" w:hAnsi="Times New Roman"/>
          <w:color w:val="000000"/>
          <w:sz w:val="28"/>
          <w:szCs w:val="28"/>
          <w:lang w:eastAsia="ru-RU"/>
        </w:rPr>
        <w:t>первые в</w:t>
      </w:r>
      <w:r w:rsidR="00EC4C64">
        <w:rPr>
          <w:rFonts w:ascii="Times New Roman" w:eastAsia="Times New Roman" w:hAnsi="Times New Roman"/>
          <w:color w:val="000000"/>
          <w:sz w:val="28"/>
          <w:szCs w:val="28"/>
          <w:lang w:eastAsia="ru-RU"/>
        </w:rPr>
        <w:t xml:space="preserve"> качестве критической группы населения идентифицированы школьники и сотрудники школы п. Аксу. Показана критическая группа населения </w:t>
      </w:r>
      <w:r w:rsidR="00EC4C64">
        <w:rPr>
          <w:rFonts w:ascii="Times New Roman" w:hAnsi="Times New Roman"/>
          <w:sz w:val="28"/>
          <w:szCs w:val="28"/>
        </w:rPr>
        <w:t>консервативного сценария постоянного проживания в помещениях с повышенным уровнем радона и потребления локальных продуктов, где риск достигает до 5%</w:t>
      </w:r>
      <w:r w:rsidR="00EC4C64">
        <w:rPr>
          <w:rFonts w:ascii="Times New Roman" w:eastAsia="Times New Roman" w:hAnsi="Times New Roman"/>
          <w:color w:val="000000"/>
          <w:sz w:val="28"/>
          <w:szCs w:val="28"/>
          <w:lang w:eastAsia="ru-RU"/>
        </w:rPr>
        <w:t>.</w:t>
      </w:r>
      <w:r w:rsidR="007937E4">
        <w:rPr>
          <w:rFonts w:ascii="Times New Roman" w:hAnsi="Times New Roman"/>
          <w:sz w:val="28"/>
          <w:szCs w:val="28"/>
        </w:rPr>
        <w:t xml:space="preserve"> </w:t>
      </w:r>
    </w:p>
    <w:p w14:paraId="3BB9662F" w14:textId="38CBA036" w:rsidR="004E2E9E" w:rsidRPr="00046CA0" w:rsidRDefault="004E2E9E" w:rsidP="005E68CF">
      <w:pPr>
        <w:spacing w:after="0"/>
        <w:ind w:firstLine="709"/>
        <w:jc w:val="both"/>
        <w:rPr>
          <w:rFonts w:ascii="Times New Roman" w:hAnsi="Times New Roman" w:cs="Times New Roman"/>
          <w:sz w:val="28"/>
          <w:szCs w:val="28"/>
        </w:rPr>
      </w:pPr>
      <w:r w:rsidRPr="00046CA0">
        <w:rPr>
          <w:rFonts w:ascii="Times New Roman" w:hAnsi="Times New Roman" w:cs="Times New Roman"/>
          <w:b/>
          <w:color w:val="000000"/>
          <w:sz w:val="28"/>
          <w:szCs w:val="28"/>
        </w:rPr>
        <w:t xml:space="preserve">Научная новизна исследования </w:t>
      </w:r>
      <w:r w:rsidRPr="00046CA0">
        <w:rPr>
          <w:rFonts w:ascii="Times New Roman" w:hAnsi="Times New Roman" w:cs="Times New Roman"/>
          <w:bCs/>
          <w:color w:val="000000"/>
          <w:sz w:val="28"/>
          <w:szCs w:val="28"/>
        </w:rPr>
        <w:t>заключается в том, что в</w:t>
      </w:r>
      <w:r w:rsidRPr="00046CA0">
        <w:rPr>
          <w:rFonts w:ascii="Times New Roman" w:hAnsi="Times New Roman" w:cs="Times New Roman"/>
          <w:bCs/>
          <w:color w:val="000000" w:themeColor="text1"/>
          <w:sz w:val="28"/>
          <w:szCs w:val="28"/>
        </w:rPr>
        <w:t>первые</w:t>
      </w:r>
      <w:r w:rsidRPr="00046CA0">
        <w:rPr>
          <w:rFonts w:ascii="Times New Roman" w:hAnsi="Times New Roman" w:cs="Times New Roman"/>
          <w:color w:val="000000" w:themeColor="text1"/>
          <w:sz w:val="28"/>
          <w:szCs w:val="28"/>
        </w:rPr>
        <w:t xml:space="preserve"> </w:t>
      </w:r>
      <w:r w:rsidRPr="00046CA0">
        <w:rPr>
          <w:rFonts w:ascii="Times New Roman" w:hAnsi="Times New Roman" w:cs="Times New Roman"/>
          <w:sz w:val="28"/>
          <w:szCs w:val="28"/>
        </w:rPr>
        <w:t xml:space="preserve">проведена детальная комплексная оценка радиоэкологического состояния окружающей среды территорий, подвергшихся техногенному загрязнению радиоактивными отходами, что позволило получить объективную информацию о характере загрязнений территорий населенных пунктов. </w:t>
      </w:r>
      <w:r w:rsidR="00980D04" w:rsidRPr="00196C9D">
        <w:rPr>
          <w:rFonts w:ascii="Times New Roman" w:hAnsi="Times New Roman" w:cs="Times New Roman"/>
          <w:sz w:val="28"/>
          <w:szCs w:val="28"/>
        </w:rPr>
        <w:t>Выявлены локальные территории и помещения с повышенным содержанием естественных радионуклидов</w:t>
      </w:r>
      <w:r w:rsidR="00814D49" w:rsidRPr="00196C9D">
        <w:rPr>
          <w:rFonts w:ascii="Times New Roman" w:hAnsi="Times New Roman" w:cs="Times New Roman"/>
          <w:sz w:val="28"/>
          <w:szCs w:val="28"/>
        </w:rPr>
        <w:t xml:space="preserve"> и идентифицированы критические группы населения, подвергшиеся хроническому радиационному воздействию за счет пр</w:t>
      </w:r>
      <w:r w:rsidR="007937E4" w:rsidRPr="00196C9D">
        <w:rPr>
          <w:rFonts w:ascii="Times New Roman" w:hAnsi="Times New Roman" w:cs="Times New Roman"/>
          <w:sz w:val="28"/>
          <w:szCs w:val="28"/>
        </w:rPr>
        <w:t>е</w:t>
      </w:r>
      <w:r w:rsidR="00814D49" w:rsidRPr="00196C9D">
        <w:rPr>
          <w:rFonts w:ascii="Times New Roman" w:hAnsi="Times New Roman" w:cs="Times New Roman"/>
          <w:sz w:val="28"/>
          <w:szCs w:val="28"/>
        </w:rPr>
        <w:t>бывания на этих территориях</w:t>
      </w:r>
      <w:r w:rsidR="00980D04" w:rsidRPr="00196C9D">
        <w:rPr>
          <w:rFonts w:ascii="Times New Roman" w:hAnsi="Times New Roman" w:cs="Times New Roman"/>
          <w:sz w:val="28"/>
          <w:szCs w:val="28"/>
        </w:rPr>
        <w:t>.</w:t>
      </w:r>
    </w:p>
    <w:p w14:paraId="7477AB3C" w14:textId="3871EA16" w:rsidR="00980D04" w:rsidRPr="00AE4D85" w:rsidRDefault="00980D04" w:rsidP="005E68CF">
      <w:pPr>
        <w:spacing w:after="0"/>
        <w:ind w:firstLine="708"/>
        <w:jc w:val="both"/>
        <w:rPr>
          <w:rFonts w:ascii="Times New Roman" w:hAnsi="Times New Roman" w:cs="Times New Roman"/>
          <w:sz w:val="28"/>
          <w:szCs w:val="28"/>
        </w:rPr>
      </w:pPr>
      <w:r w:rsidRPr="00DE348A">
        <w:rPr>
          <w:rFonts w:ascii="Times New Roman" w:hAnsi="Times New Roman" w:cs="Times New Roman"/>
          <w:sz w:val="28"/>
          <w:szCs w:val="28"/>
        </w:rPr>
        <w:t>Впервые на основе анализа архивных данных и собственных исследований были рассчитаны ожидаемые дозы внешнего и внутреннего облучения населения при разных сценариях пребывания на загрязненных территориях и потребления локально-произведенных продуктов</w:t>
      </w:r>
      <w:r w:rsidR="00AE4D85" w:rsidRPr="00AE4D85">
        <w:rPr>
          <w:rFonts w:ascii="Times New Roman" w:hAnsi="Times New Roman" w:cs="Times New Roman"/>
          <w:sz w:val="28"/>
          <w:szCs w:val="28"/>
        </w:rPr>
        <w:t>.</w:t>
      </w:r>
    </w:p>
    <w:p w14:paraId="530F6246" w14:textId="77777777" w:rsidR="00F917D4" w:rsidRPr="00DE348A" w:rsidRDefault="00F917D4" w:rsidP="00F917D4">
      <w:pPr>
        <w:spacing w:after="0"/>
        <w:ind w:firstLine="708"/>
        <w:jc w:val="both"/>
      </w:pPr>
      <w:r w:rsidRPr="00DE348A">
        <w:rPr>
          <w:rFonts w:ascii="Times New Roman" w:hAnsi="Times New Roman" w:cs="Times New Roman"/>
          <w:sz w:val="28"/>
          <w:szCs w:val="28"/>
        </w:rPr>
        <w:t xml:space="preserve">Впервые даны консервативные </w:t>
      </w:r>
      <w:r>
        <w:rPr>
          <w:rFonts w:ascii="Times New Roman" w:hAnsi="Times New Roman" w:cs="Times New Roman"/>
          <w:sz w:val="28"/>
          <w:szCs w:val="28"/>
        </w:rPr>
        <w:t>прогнозы</w:t>
      </w:r>
      <w:r w:rsidRPr="00DE348A">
        <w:rPr>
          <w:rFonts w:ascii="Times New Roman" w:hAnsi="Times New Roman" w:cs="Times New Roman"/>
          <w:sz w:val="28"/>
          <w:szCs w:val="28"/>
        </w:rPr>
        <w:t xml:space="preserve"> радиационного риска </w:t>
      </w:r>
      <w:r>
        <w:rPr>
          <w:rFonts w:ascii="Times New Roman" w:hAnsi="Times New Roman" w:cs="Times New Roman"/>
          <w:sz w:val="28"/>
          <w:szCs w:val="28"/>
        </w:rPr>
        <w:t xml:space="preserve">сокращения продолжительности жизни в результате </w:t>
      </w:r>
      <w:r w:rsidRPr="006D791C">
        <w:rPr>
          <w:rFonts w:ascii="Times New Roman" w:hAnsi="Times New Roman" w:cs="Times New Roman"/>
          <w:sz w:val="28"/>
          <w:szCs w:val="28"/>
          <w:highlight w:val="yellow"/>
        </w:rPr>
        <w:t>онкологий</w:t>
      </w:r>
      <w:r>
        <w:rPr>
          <w:rFonts w:ascii="Times New Roman" w:hAnsi="Times New Roman" w:cs="Times New Roman"/>
          <w:sz w:val="28"/>
          <w:szCs w:val="28"/>
        </w:rPr>
        <w:t xml:space="preserve"> </w:t>
      </w:r>
      <w:r w:rsidRPr="00DE348A">
        <w:rPr>
          <w:rFonts w:ascii="Times New Roman" w:hAnsi="Times New Roman" w:cs="Times New Roman"/>
          <w:sz w:val="28"/>
          <w:szCs w:val="28"/>
        </w:rPr>
        <w:t>для критических групп населения, проживающего в зоне влияния РАО.</w:t>
      </w:r>
    </w:p>
    <w:p w14:paraId="3B5F09C6" w14:textId="4B3B8DCD" w:rsidR="004E2E9E" w:rsidRPr="00046CA0" w:rsidRDefault="004E2E9E" w:rsidP="005E68CF">
      <w:pPr>
        <w:spacing w:after="0" w:line="240" w:lineRule="auto"/>
        <w:ind w:firstLine="709"/>
        <w:jc w:val="both"/>
        <w:rPr>
          <w:rFonts w:ascii="Times New Roman" w:hAnsi="Times New Roman" w:cs="Times New Roman"/>
          <w:bCs/>
          <w:color w:val="000000"/>
          <w:sz w:val="28"/>
          <w:szCs w:val="28"/>
        </w:rPr>
      </w:pPr>
      <w:r w:rsidRPr="00046CA0">
        <w:rPr>
          <w:rFonts w:ascii="Times New Roman" w:hAnsi="Times New Roman" w:cs="Times New Roman"/>
          <w:bCs/>
          <w:color w:val="000000"/>
          <w:sz w:val="28"/>
          <w:szCs w:val="28"/>
        </w:rPr>
        <w:t>Впервые разработана методология комплексной оценки состояния объектов окружающей среды на радиационно-загрязненных территориях и оценка доз внешнего облучения по школьному сценарию.</w:t>
      </w:r>
    </w:p>
    <w:p w14:paraId="4806B44A" w14:textId="77777777" w:rsidR="004E2E9E" w:rsidRPr="00046CA0" w:rsidRDefault="004E2E9E" w:rsidP="004E2E9E">
      <w:pPr>
        <w:spacing w:after="0" w:line="240" w:lineRule="auto"/>
        <w:ind w:firstLine="709"/>
        <w:jc w:val="both"/>
        <w:rPr>
          <w:rFonts w:ascii="Times New Roman" w:hAnsi="Times New Roman" w:cs="Times New Roman"/>
          <w:b/>
          <w:color w:val="000000"/>
          <w:sz w:val="28"/>
          <w:szCs w:val="28"/>
        </w:rPr>
      </w:pPr>
      <w:r w:rsidRPr="00046CA0">
        <w:rPr>
          <w:rFonts w:ascii="Times New Roman" w:hAnsi="Times New Roman" w:cs="Times New Roman"/>
          <w:b/>
          <w:color w:val="000000"/>
          <w:sz w:val="28"/>
          <w:szCs w:val="28"/>
        </w:rPr>
        <w:t xml:space="preserve">Теоретическая и практическая значимость полученных результатов. </w:t>
      </w:r>
    </w:p>
    <w:p w14:paraId="443F6009" w14:textId="1837DC82" w:rsidR="004E2E9E" w:rsidRPr="00046CA0" w:rsidRDefault="004E2E9E" w:rsidP="004E2E9E">
      <w:pPr>
        <w:spacing w:after="0" w:line="240" w:lineRule="auto"/>
        <w:ind w:firstLine="709"/>
        <w:jc w:val="both"/>
        <w:rPr>
          <w:rFonts w:ascii="Times New Roman" w:hAnsi="Times New Roman" w:cs="Times New Roman"/>
          <w:bCs/>
          <w:sz w:val="28"/>
          <w:szCs w:val="28"/>
        </w:rPr>
      </w:pPr>
      <w:r w:rsidRPr="00046CA0">
        <w:rPr>
          <w:rFonts w:ascii="Times New Roman" w:hAnsi="Times New Roman" w:cs="Times New Roman"/>
          <w:bCs/>
          <w:sz w:val="28"/>
          <w:szCs w:val="28"/>
        </w:rPr>
        <w:t xml:space="preserve">Результаты комплексного радиоэкологического мониторинга радиационно-загрязненных территорий и оценки доз </w:t>
      </w:r>
      <w:r w:rsidR="00EF00D2" w:rsidRPr="00EF00D2">
        <w:rPr>
          <w:rFonts w:ascii="Times New Roman" w:hAnsi="Times New Roman" w:cs="Times New Roman"/>
          <w:bCs/>
          <w:sz w:val="28"/>
          <w:szCs w:val="28"/>
        </w:rPr>
        <w:t xml:space="preserve">облучения критических групп населения </w:t>
      </w:r>
      <w:r w:rsidRPr="00EF00D2">
        <w:rPr>
          <w:rFonts w:ascii="Times New Roman" w:hAnsi="Times New Roman" w:cs="Times New Roman"/>
          <w:bCs/>
          <w:sz w:val="28"/>
          <w:szCs w:val="28"/>
        </w:rPr>
        <w:t>использованы при разработке мето</w:t>
      </w:r>
      <w:r w:rsidRPr="00046CA0">
        <w:rPr>
          <w:rFonts w:ascii="Times New Roman" w:hAnsi="Times New Roman" w:cs="Times New Roman"/>
          <w:bCs/>
          <w:sz w:val="28"/>
          <w:szCs w:val="28"/>
        </w:rPr>
        <w:t xml:space="preserve">дических рекомендаций </w:t>
      </w:r>
      <w:r w:rsidRPr="00046CA0">
        <w:rPr>
          <w:rFonts w:ascii="Times New Roman" w:hAnsi="Times New Roman" w:cs="Times New Roman"/>
          <w:bCs/>
          <w:sz w:val="28"/>
          <w:szCs w:val="28"/>
        </w:rPr>
        <w:lastRenderedPageBreak/>
        <w:t>«Обеспечение радиационной безопасности населения, проживающего вблизи хранилища РАО» № 12091 от 21 сентября 2020 года.</w:t>
      </w:r>
    </w:p>
    <w:p w14:paraId="3BCC553C" w14:textId="63CBC656" w:rsidR="00DA446D" w:rsidRDefault="00E22D16" w:rsidP="000179DF">
      <w:pPr>
        <w:spacing w:after="0" w:line="240" w:lineRule="auto"/>
        <w:ind w:firstLine="709"/>
        <w:jc w:val="both"/>
        <w:rPr>
          <w:rFonts w:ascii="Times New Roman" w:hAnsi="Times New Roman" w:cs="Times New Roman"/>
          <w:color w:val="000000"/>
          <w:sz w:val="28"/>
          <w:szCs w:val="28"/>
        </w:rPr>
      </w:pPr>
      <w:r w:rsidRPr="000179DF">
        <w:rPr>
          <w:rFonts w:ascii="Times New Roman" w:hAnsi="Times New Roman" w:cs="Times New Roman"/>
          <w:color w:val="000000"/>
          <w:sz w:val="28"/>
          <w:szCs w:val="28"/>
        </w:rPr>
        <w:t xml:space="preserve">Предложенные </w:t>
      </w:r>
      <w:r w:rsidR="00E7699B">
        <w:rPr>
          <w:rFonts w:ascii="Times New Roman" w:hAnsi="Times New Roman" w:cs="Times New Roman"/>
          <w:color w:val="000000"/>
          <w:sz w:val="28"/>
          <w:szCs w:val="28"/>
          <w:lang w:val="kk-KZ"/>
        </w:rPr>
        <w:t xml:space="preserve">теоретические и практические рекомендации используются Институтом радиобиологии и радиационной защиты НАО </w:t>
      </w:r>
      <w:r w:rsidR="00E7699B">
        <w:rPr>
          <w:rFonts w:ascii="Times New Roman" w:hAnsi="Times New Roman" w:cs="Times New Roman"/>
          <w:color w:val="000000"/>
          <w:sz w:val="28"/>
          <w:szCs w:val="28"/>
        </w:rPr>
        <w:t>«Медицинский университет Астана»</w:t>
      </w:r>
      <w:r w:rsidR="00111441">
        <w:rPr>
          <w:rFonts w:ascii="Times New Roman" w:hAnsi="Times New Roman" w:cs="Times New Roman"/>
          <w:color w:val="000000"/>
          <w:sz w:val="28"/>
          <w:szCs w:val="28"/>
        </w:rPr>
        <w:t xml:space="preserve"> </w:t>
      </w:r>
      <w:r w:rsidR="00E7699B">
        <w:rPr>
          <w:rFonts w:ascii="Times New Roman" w:hAnsi="Times New Roman" w:cs="Times New Roman"/>
          <w:color w:val="000000"/>
          <w:sz w:val="28"/>
          <w:szCs w:val="28"/>
        </w:rPr>
        <w:t xml:space="preserve">при чтении </w:t>
      </w:r>
      <w:r w:rsidR="00F56A61">
        <w:rPr>
          <w:rFonts w:ascii="Times New Roman" w:hAnsi="Times New Roman" w:cs="Times New Roman"/>
          <w:color w:val="000000"/>
          <w:sz w:val="28"/>
          <w:szCs w:val="28"/>
        </w:rPr>
        <w:t xml:space="preserve">лекций и выполнении практических заданий </w:t>
      </w:r>
      <w:r w:rsidR="00E7699B">
        <w:rPr>
          <w:rFonts w:ascii="Times New Roman" w:hAnsi="Times New Roman" w:cs="Times New Roman"/>
          <w:color w:val="000000"/>
          <w:sz w:val="28"/>
          <w:szCs w:val="28"/>
        </w:rPr>
        <w:t>профильных дисциплин</w:t>
      </w:r>
      <w:r w:rsidR="00111441">
        <w:rPr>
          <w:rFonts w:ascii="Times New Roman" w:hAnsi="Times New Roman" w:cs="Times New Roman"/>
          <w:color w:val="000000"/>
          <w:sz w:val="28"/>
          <w:szCs w:val="28"/>
        </w:rPr>
        <w:t xml:space="preserve"> для магистрантов</w:t>
      </w:r>
      <w:r w:rsidR="00E7699B">
        <w:rPr>
          <w:rFonts w:ascii="Times New Roman" w:hAnsi="Times New Roman" w:cs="Times New Roman"/>
          <w:color w:val="000000"/>
          <w:sz w:val="28"/>
          <w:szCs w:val="28"/>
          <w:lang w:val="kk-KZ"/>
        </w:rPr>
        <w:t xml:space="preserve"> и докторантов</w:t>
      </w:r>
      <w:r w:rsidR="00111441">
        <w:rPr>
          <w:rFonts w:ascii="Times New Roman" w:hAnsi="Times New Roman" w:cs="Times New Roman"/>
          <w:color w:val="000000"/>
          <w:sz w:val="28"/>
          <w:szCs w:val="28"/>
        </w:rPr>
        <w:t xml:space="preserve"> специальности «</w:t>
      </w:r>
      <w:r w:rsidR="008C3A7C">
        <w:rPr>
          <w:rFonts w:ascii="Times New Roman" w:hAnsi="Times New Roman" w:cs="Times New Roman"/>
          <w:color w:val="000000"/>
          <w:sz w:val="28"/>
          <w:szCs w:val="28"/>
        </w:rPr>
        <w:t>Б</w:t>
      </w:r>
      <w:r w:rsidR="00111441">
        <w:rPr>
          <w:rFonts w:ascii="Times New Roman" w:hAnsi="Times New Roman" w:cs="Times New Roman"/>
          <w:color w:val="000000"/>
          <w:sz w:val="28"/>
          <w:szCs w:val="28"/>
        </w:rPr>
        <w:t>иология»</w:t>
      </w:r>
      <w:r w:rsidR="008C3A7C">
        <w:rPr>
          <w:rFonts w:ascii="Times New Roman" w:hAnsi="Times New Roman" w:cs="Times New Roman"/>
          <w:color w:val="000000"/>
          <w:sz w:val="28"/>
          <w:szCs w:val="28"/>
        </w:rPr>
        <w:t xml:space="preserve"> (радиобиология)</w:t>
      </w:r>
      <w:r w:rsidR="00FA364D">
        <w:rPr>
          <w:rFonts w:ascii="Times New Roman" w:hAnsi="Times New Roman" w:cs="Times New Roman"/>
          <w:color w:val="000000"/>
          <w:sz w:val="28"/>
          <w:szCs w:val="28"/>
        </w:rPr>
        <w:t xml:space="preserve"> </w:t>
      </w:r>
      <w:r w:rsidR="00FA364D" w:rsidRPr="008C3A7C">
        <w:rPr>
          <w:rFonts w:ascii="Times New Roman" w:hAnsi="Times New Roman" w:cs="Times New Roman"/>
          <w:color w:val="000000"/>
          <w:sz w:val="28"/>
          <w:szCs w:val="28"/>
        </w:rPr>
        <w:t xml:space="preserve">акт </w:t>
      </w:r>
      <w:r w:rsidR="000179DF" w:rsidRPr="008C3A7C">
        <w:rPr>
          <w:rFonts w:ascii="Times New Roman" w:hAnsi="Times New Roman" w:cs="Times New Roman"/>
          <w:color w:val="000000"/>
          <w:sz w:val="28"/>
          <w:szCs w:val="28"/>
        </w:rPr>
        <w:t xml:space="preserve">внедрения </w:t>
      </w:r>
      <w:r w:rsidR="00FA364D" w:rsidRPr="008C3A7C">
        <w:rPr>
          <w:rFonts w:ascii="Times New Roman" w:hAnsi="Times New Roman" w:cs="Times New Roman"/>
          <w:color w:val="000000"/>
          <w:sz w:val="28"/>
          <w:szCs w:val="28"/>
        </w:rPr>
        <w:t>№</w:t>
      </w:r>
      <w:r w:rsidR="008C3A7C" w:rsidRPr="008C3A7C">
        <w:rPr>
          <w:rFonts w:ascii="Times New Roman" w:hAnsi="Times New Roman" w:cs="Times New Roman"/>
          <w:color w:val="000000"/>
          <w:sz w:val="28"/>
          <w:szCs w:val="28"/>
        </w:rPr>
        <w:t>1</w:t>
      </w:r>
      <w:r w:rsidR="00FA364D" w:rsidRPr="008C3A7C">
        <w:rPr>
          <w:rFonts w:ascii="Times New Roman" w:hAnsi="Times New Roman" w:cs="Times New Roman"/>
          <w:color w:val="000000"/>
          <w:sz w:val="28"/>
          <w:szCs w:val="28"/>
        </w:rPr>
        <w:t xml:space="preserve"> от </w:t>
      </w:r>
      <w:r w:rsidR="008C3A7C" w:rsidRPr="008C3A7C">
        <w:rPr>
          <w:rFonts w:ascii="Times New Roman" w:hAnsi="Times New Roman" w:cs="Times New Roman"/>
          <w:color w:val="000000"/>
          <w:sz w:val="28"/>
          <w:szCs w:val="28"/>
        </w:rPr>
        <w:t>15.</w:t>
      </w:r>
      <w:r w:rsidR="00FA364D" w:rsidRPr="008C3A7C">
        <w:rPr>
          <w:rFonts w:ascii="Times New Roman" w:hAnsi="Times New Roman" w:cs="Times New Roman"/>
          <w:color w:val="000000"/>
          <w:sz w:val="28"/>
          <w:szCs w:val="28"/>
        </w:rPr>
        <w:t>03.2022 г.</w:t>
      </w:r>
    </w:p>
    <w:p w14:paraId="7656B5DE" w14:textId="31EFBB15" w:rsidR="00E22D16" w:rsidRDefault="00E22D16" w:rsidP="00B302F6">
      <w:pPr>
        <w:spacing w:after="0" w:line="240" w:lineRule="auto"/>
        <w:ind w:firstLine="709"/>
        <w:jc w:val="both"/>
        <w:rPr>
          <w:rFonts w:ascii="Times New Roman" w:hAnsi="Times New Roman" w:cs="Times New Roman"/>
          <w:color w:val="000000"/>
          <w:sz w:val="28"/>
          <w:szCs w:val="28"/>
        </w:rPr>
      </w:pPr>
      <w:r w:rsidRPr="00046CA0">
        <w:rPr>
          <w:rFonts w:ascii="Times New Roman" w:hAnsi="Times New Roman" w:cs="Times New Roman"/>
          <w:color w:val="000000"/>
          <w:sz w:val="28"/>
          <w:szCs w:val="28"/>
        </w:rPr>
        <w:t>Результаты комплексной оценки радиоэкологической ситуации в районе проживания на радиоактивно загрязненных территориях могут быть использованы при планировании мероприятий, направленных на снижение дополнительных дозовых нагрузок на население в результате производства сельскохозяйственной продукции.</w:t>
      </w:r>
    </w:p>
    <w:p w14:paraId="0BAA1C9F" w14:textId="2BB2BB0A" w:rsidR="004E2E9E" w:rsidRDefault="004E2E9E" w:rsidP="004E2E9E">
      <w:pPr>
        <w:spacing w:after="0" w:line="240" w:lineRule="auto"/>
        <w:ind w:firstLine="709"/>
        <w:jc w:val="both"/>
        <w:rPr>
          <w:rFonts w:ascii="Times New Roman" w:hAnsi="Times New Roman" w:cs="Times New Roman"/>
          <w:color w:val="000000"/>
          <w:sz w:val="28"/>
          <w:szCs w:val="28"/>
        </w:rPr>
      </w:pPr>
      <w:r w:rsidRPr="00046CA0">
        <w:rPr>
          <w:rFonts w:ascii="Times New Roman" w:hAnsi="Times New Roman" w:cs="Times New Roman"/>
          <w:color w:val="000000"/>
          <w:sz w:val="28"/>
          <w:szCs w:val="28"/>
        </w:rPr>
        <w:t>Работа выполнена в рамках научного гранта МОН РК № 237 от 26.03.2018г. «И</w:t>
      </w:r>
      <w:r w:rsidRPr="00046CA0">
        <w:rPr>
          <w:rFonts w:ascii="Times New Roman" w:hAnsi="Times New Roman" w:cs="Times New Roman"/>
          <w:sz w:val="28"/>
          <w:szCs w:val="28"/>
        </w:rPr>
        <w:t>сследование и разработка методов снижения радиационного риска населения, проживающего в зоне влияния хранилищ РАО</w:t>
      </w:r>
      <w:r w:rsidRPr="00046CA0">
        <w:rPr>
          <w:rFonts w:ascii="Times New Roman" w:hAnsi="Times New Roman" w:cs="Times New Roman"/>
          <w:color w:val="000000"/>
          <w:sz w:val="28"/>
          <w:szCs w:val="28"/>
        </w:rPr>
        <w:t>» на базе Института радиобиологии и радиационной защиты НАО «Медицинский университет Астана»</w:t>
      </w:r>
      <w:r w:rsidR="00910720" w:rsidRPr="00910720">
        <w:rPr>
          <w:rFonts w:ascii="Times New Roman" w:hAnsi="Times New Roman" w:cs="Times New Roman"/>
          <w:color w:val="000000"/>
          <w:sz w:val="28"/>
          <w:szCs w:val="28"/>
        </w:rPr>
        <w:t xml:space="preserve"> 2018-2020 </w:t>
      </w:r>
      <w:r w:rsidR="00910720">
        <w:rPr>
          <w:rFonts w:ascii="Times New Roman" w:hAnsi="Times New Roman" w:cs="Times New Roman"/>
          <w:color w:val="000000"/>
          <w:sz w:val="28"/>
          <w:szCs w:val="28"/>
          <w:lang w:val="kk-KZ"/>
        </w:rPr>
        <w:t>гг</w:t>
      </w:r>
      <w:r w:rsidRPr="00046CA0">
        <w:rPr>
          <w:rFonts w:ascii="Times New Roman" w:hAnsi="Times New Roman" w:cs="Times New Roman"/>
          <w:color w:val="000000"/>
          <w:sz w:val="28"/>
          <w:szCs w:val="28"/>
        </w:rPr>
        <w:t>.</w:t>
      </w:r>
    </w:p>
    <w:p w14:paraId="02585F20" w14:textId="09548FA4" w:rsidR="0090658C" w:rsidRPr="002B1368" w:rsidRDefault="004B424F" w:rsidP="002B1368">
      <w:pPr>
        <w:spacing w:after="0" w:line="240" w:lineRule="auto"/>
        <w:ind w:firstLine="709"/>
        <w:jc w:val="both"/>
        <w:rPr>
          <w:rFonts w:ascii="Times New Roman" w:hAnsi="Times New Roman" w:cs="Times New Roman"/>
          <w:sz w:val="28"/>
          <w:szCs w:val="28"/>
        </w:rPr>
      </w:pPr>
      <w:r w:rsidRPr="002B1368">
        <w:rPr>
          <w:rFonts w:ascii="Times New Roman" w:hAnsi="Times New Roman" w:cs="Times New Roman"/>
          <w:sz w:val="28"/>
          <w:szCs w:val="28"/>
        </w:rPr>
        <w:t xml:space="preserve">Радоновый мониторинг в учебных классах </w:t>
      </w:r>
      <w:r w:rsidR="00105E65">
        <w:rPr>
          <w:rFonts w:ascii="Times New Roman" w:hAnsi="Times New Roman" w:cs="Times New Roman"/>
          <w:sz w:val="28"/>
          <w:szCs w:val="28"/>
        </w:rPr>
        <w:t xml:space="preserve">школы </w:t>
      </w:r>
      <w:r w:rsidRPr="002B1368">
        <w:rPr>
          <w:rFonts w:ascii="Times New Roman" w:hAnsi="Times New Roman" w:cs="Times New Roman"/>
          <w:sz w:val="28"/>
          <w:szCs w:val="28"/>
        </w:rPr>
        <w:t xml:space="preserve">п. Аксу проведен </w:t>
      </w:r>
      <w:r w:rsidR="00A65288">
        <w:rPr>
          <w:rFonts w:ascii="Times New Roman" w:hAnsi="Times New Roman" w:cs="Times New Roman"/>
          <w:sz w:val="28"/>
          <w:szCs w:val="28"/>
        </w:rPr>
        <w:t>на основании</w:t>
      </w:r>
      <w:r w:rsidR="000179DF" w:rsidRPr="002B1368">
        <w:rPr>
          <w:rFonts w:ascii="Times New Roman" w:hAnsi="Times New Roman" w:cs="Times New Roman"/>
          <w:sz w:val="28"/>
          <w:szCs w:val="28"/>
        </w:rPr>
        <w:t xml:space="preserve"> меморандум</w:t>
      </w:r>
      <w:r w:rsidR="00A65288">
        <w:rPr>
          <w:rFonts w:ascii="Times New Roman" w:hAnsi="Times New Roman" w:cs="Times New Roman"/>
          <w:sz w:val="28"/>
          <w:szCs w:val="28"/>
        </w:rPr>
        <w:t>а</w:t>
      </w:r>
      <w:r w:rsidR="000179DF" w:rsidRPr="002B1368">
        <w:rPr>
          <w:rFonts w:ascii="Times New Roman" w:hAnsi="Times New Roman" w:cs="Times New Roman"/>
          <w:sz w:val="28"/>
          <w:szCs w:val="28"/>
        </w:rPr>
        <w:t xml:space="preserve"> о взаимопонимании между НАО «Медицинский университет Астана» и университетом Цукуба (Япония)</w:t>
      </w:r>
      <w:r w:rsidRPr="002B1368">
        <w:rPr>
          <w:rFonts w:ascii="Times New Roman" w:hAnsi="Times New Roman" w:cs="Times New Roman"/>
          <w:sz w:val="28"/>
          <w:szCs w:val="28"/>
        </w:rPr>
        <w:t>.</w:t>
      </w:r>
    </w:p>
    <w:p w14:paraId="45EC3709" w14:textId="77777777" w:rsidR="00EE0CEC" w:rsidRDefault="004E2E9E" w:rsidP="004E2E9E">
      <w:pPr>
        <w:spacing w:after="0" w:line="240" w:lineRule="auto"/>
        <w:ind w:firstLine="709"/>
        <w:jc w:val="both"/>
        <w:rPr>
          <w:rFonts w:ascii="Times New Roman" w:hAnsi="Times New Roman" w:cs="Times New Roman"/>
          <w:bCs/>
          <w:sz w:val="28"/>
          <w:szCs w:val="28"/>
        </w:rPr>
      </w:pPr>
      <w:r w:rsidRPr="00046CA0">
        <w:rPr>
          <w:rFonts w:ascii="Times New Roman" w:hAnsi="Times New Roman" w:cs="Times New Roman"/>
          <w:b/>
          <w:sz w:val="28"/>
          <w:szCs w:val="28"/>
        </w:rPr>
        <w:t xml:space="preserve">Апробация работы. </w:t>
      </w:r>
      <w:r w:rsidRPr="00046CA0">
        <w:rPr>
          <w:rFonts w:ascii="Times New Roman" w:hAnsi="Times New Roman" w:cs="Times New Roman"/>
          <w:bCs/>
          <w:sz w:val="28"/>
          <w:szCs w:val="28"/>
        </w:rPr>
        <w:t xml:space="preserve">Основные результаты настоящей работы докладывались и обсуждались на следующих международных и республиканских конференциях: </w:t>
      </w:r>
    </w:p>
    <w:p w14:paraId="439A00A1" w14:textId="77777777" w:rsidR="00EE0CEC" w:rsidRPr="00EE0CEC" w:rsidRDefault="004E2E9E" w:rsidP="00EE0CEC">
      <w:pPr>
        <w:pStyle w:val="a4"/>
        <w:numPr>
          <w:ilvl w:val="0"/>
          <w:numId w:val="6"/>
        </w:numPr>
        <w:tabs>
          <w:tab w:val="left" w:pos="568"/>
          <w:tab w:val="left" w:pos="993"/>
        </w:tabs>
        <w:spacing w:after="0" w:line="240" w:lineRule="auto"/>
        <w:ind w:left="0" w:firstLine="709"/>
        <w:jc w:val="both"/>
        <w:rPr>
          <w:rFonts w:ascii="Times New Roman" w:hAnsi="Times New Roman"/>
          <w:bCs/>
          <w:sz w:val="28"/>
          <w:szCs w:val="28"/>
          <w:lang w:val="en-US"/>
        </w:rPr>
      </w:pPr>
      <w:r w:rsidRPr="00EE0CEC">
        <w:rPr>
          <w:rFonts w:ascii="Times New Roman" w:hAnsi="Times New Roman"/>
          <w:bCs/>
          <w:sz w:val="28"/>
          <w:szCs w:val="28"/>
          <w:lang w:val="kk-KZ"/>
        </w:rPr>
        <w:t>The 12th International Conference on Health Effects of Incorporated Radionuclides HEIR 2018</w:t>
      </w:r>
      <w:r w:rsidRPr="00D01FC1">
        <w:rPr>
          <w:rFonts w:ascii="Times New Roman" w:hAnsi="Times New Roman"/>
          <w:bCs/>
          <w:sz w:val="28"/>
          <w:szCs w:val="28"/>
          <w:lang w:val="en-US"/>
        </w:rPr>
        <w:t xml:space="preserve"> (</w:t>
      </w:r>
      <w:r w:rsidRPr="00EE0CEC">
        <w:rPr>
          <w:rFonts w:ascii="Times New Roman" w:hAnsi="Times New Roman"/>
          <w:bCs/>
          <w:sz w:val="28"/>
          <w:szCs w:val="28"/>
          <w:lang w:val="kk-KZ"/>
        </w:rPr>
        <w:t>Франция, 8-11 октября 2018</w:t>
      </w:r>
      <w:r w:rsidRPr="00D01FC1">
        <w:rPr>
          <w:rFonts w:ascii="Times New Roman" w:hAnsi="Times New Roman"/>
          <w:bCs/>
          <w:sz w:val="28"/>
          <w:szCs w:val="28"/>
          <w:lang w:val="en-US"/>
        </w:rPr>
        <w:t>)</w:t>
      </w:r>
      <w:r w:rsidR="00EE0CEC" w:rsidRPr="00D01FC1">
        <w:rPr>
          <w:rFonts w:ascii="Times New Roman" w:hAnsi="Times New Roman"/>
          <w:bCs/>
          <w:sz w:val="28"/>
          <w:szCs w:val="28"/>
          <w:lang w:val="en-US"/>
        </w:rPr>
        <w:t>.</w:t>
      </w:r>
    </w:p>
    <w:p w14:paraId="37197058" w14:textId="77777777" w:rsidR="00A16BD8" w:rsidRPr="00D01FC1" w:rsidRDefault="00EE0CEC" w:rsidP="00EE0CEC">
      <w:pPr>
        <w:pStyle w:val="a4"/>
        <w:numPr>
          <w:ilvl w:val="0"/>
          <w:numId w:val="6"/>
        </w:numPr>
        <w:tabs>
          <w:tab w:val="left" w:pos="568"/>
          <w:tab w:val="left" w:pos="993"/>
        </w:tabs>
        <w:spacing w:after="0" w:line="240" w:lineRule="auto"/>
        <w:ind w:left="0" w:firstLine="709"/>
        <w:jc w:val="both"/>
        <w:rPr>
          <w:rFonts w:ascii="Times New Roman" w:hAnsi="Times New Roman"/>
          <w:bCs/>
          <w:sz w:val="28"/>
          <w:szCs w:val="28"/>
        </w:rPr>
      </w:pPr>
      <w:r w:rsidRPr="00EE0CEC">
        <w:rPr>
          <w:rFonts w:ascii="Times New Roman" w:hAnsi="Times New Roman"/>
          <w:bCs/>
          <w:sz w:val="28"/>
          <w:szCs w:val="28"/>
          <w:lang w:val="kk-KZ"/>
        </w:rPr>
        <w:t>М</w:t>
      </w:r>
      <w:r w:rsidR="004E2E9E" w:rsidRPr="00EE0CEC">
        <w:rPr>
          <w:rFonts w:ascii="Times New Roman" w:hAnsi="Times New Roman"/>
          <w:bCs/>
          <w:sz w:val="28"/>
          <w:szCs w:val="28"/>
          <w:lang w:val="kk-KZ"/>
        </w:rPr>
        <w:t>атериалы VII Республиканской научно-практической конференции «медико-биологические и экологические проблемы в урано-и нефтедобывающих регионах» (Нур-Султан, 23-24 мая, 2019)</w:t>
      </w:r>
      <w:r w:rsidR="00A16BD8">
        <w:rPr>
          <w:rFonts w:ascii="Times New Roman" w:hAnsi="Times New Roman"/>
          <w:bCs/>
          <w:sz w:val="28"/>
          <w:szCs w:val="28"/>
          <w:lang w:val="kk-KZ"/>
        </w:rPr>
        <w:t>.</w:t>
      </w:r>
    </w:p>
    <w:p w14:paraId="59B686A1" w14:textId="77777777" w:rsidR="00AF3861" w:rsidRPr="00AF3861" w:rsidRDefault="004E2E9E" w:rsidP="00EE0CEC">
      <w:pPr>
        <w:pStyle w:val="a4"/>
        <w:numPr>
          <w:ilvl w:val="0"/>
          <w:numId w:val="6"/>
        </w:numPr>
        <w:tabs>
          <w:tab w:val="left" w:pos="568"/>
          <w:tab w:val="left" w:pos="993"/>
        </w:tabs>
        <w:spacing w:after="0" w:line="240" w:lineRule="auto"/>
        <w:ind w:left="0" w:firstLine="709"/>
        <w:jc w:val="both"/>
        <w:rPr>
          <w:rFonts w:ascii="Times New Roman" w:hAnsi="Times New Roman"/>
          <w:bCs/>
          <w:sz w:val="28"/>
          <w:szCs w:val="28"/>
          <w:lang w:val="en-US"/>
        </w:rPr>
      </w:pPr>
      <w:r w:rsidRPr="00EE0CEC">
        <w:rPr>
          <w:rFonts w:ascii="Times New Roman" w:hAnsi="Times New Roman"/>
          <w:bCs/>
          <w:sz w:val="28"/>
          <w:szCs w:val="28"/>
          <w:lang w:val="kk-KZ"/>
        </w:rPr>
        <w:t xml:space="preserve"> II </w:t>
      </w:r>
      <w:r w:rsidRPr="00EE0CEC">
        <w:rPr>
          <w:rFonts w:ascii="Times New Roman" w:hAnsi="Times New Roman"/>
          <w:bCs/>
          <w:sz w:val="28"/>
          <w:szCs w:val="28"/>
          <w:lang w:val="en-US"/>
        </w:rPr>
        <w:t>I</w:t>
      </w:r>
      <w:r w:rsidRPr="00EE0CEC">
        <w:rPr>
          <w:rFonts w:ascii="Times New Roman" w:hAnsi="Times New Roman"/>
          <w:bCs/>
          <w:sz w:val="28"/>
          <w:szCs w:val="28"/>
          <w:lang w:val="kk-KZ"/>
        </w:rPr>
        <w:t>nternational turkic world congress on science and engineering (Турция, 14-15 ноября, 2020)</w:t>
      </w:r>
      <w:r w:rsidR="00AF3861">
        <w:rPr>
          <w:rFonts w:ascii="Times New Roman" w:hAnsi="Times New Roman"/>
          <w:bCs/>
          <w:sz w:val="28"/>
          <w:szCs w:val="28"/>
          <w:lang w:val="kk-KZ"/>
        </w:rPr>
        <w:t>.</w:t>
      </w:r>
    </w:p>
    <w:p w14:paraId="5034AA3C" w14:textId="77777777" w:rsidR="00AF3861" w:rsidRPr="00D01FC1" w:rsidRDefault="00AF3861" w:rsidP="00EE0CEC">
      <w:pPr>
        <w:pStyle w:val="a4"/>
        <w:numPr>
          <w:ilvl w:val="0"/>
          <w:numId w:val="6"/>
        </w:numPr>
        <w:tabs>
          <w:tab w:val="left" w:pos="568"/>
          <w:tab w:val="left" w:pos="993"/>
        </w:tabs>
        <w:spacing w:after="0" w:line="240" w:lineRule="auto"/>
        <w:ind w:left="0" w:firstLine="709"/>
        <w:jc w:val="both"/>
        <w:rPr>
          <w:rFonts w:ascii="Times New Roman" w:hAnsi="Times New Roman"/>
          <w:bCs/>
          <w:sz w:val="28"/>
          <w:szCs w:val="28"/>
        </w:rPr>
      </w:pPr>
      <w:r>
        <w:rPr>
          <w:rFonts w:ascii="Times New Roman" w:hAnsi="Times New Roman"/>
          <w:bCs/>
          <w:sz w:val="28"/>
          <w:szCs w:val="28"/>
          <w:lang w:val="kk-KZ"/>
        </w:rPr>
        <w:t>М</w:t>
      </w:r>
      <w:r w:rsidR="004E2E9E" w:rsidRPr="00EE0CEC">
        <w:rPr>
          <w:rFonts w:ascii="Times New Roman" w:hAnsi="Times New Roman"/>
          <w:bCs/>
          <w:sz w:val="28"/>
          <w:szCs w:val="28"/>
          <w:lang w:val="kk-KZ"/>
        </w:rPr>
        <w:t>атериалы VIII Республиканской научно-практической конференции «Медико-биологические и экологические проблемы в уранодобывающих регионах с международным участием» (Нур-Султан, 11-12 марта, 2021)</w:t>
      </w:r>
      <w:r>
        <w:rPr>
          <w:rFonts w:ascii="Times New Roman" w:hAnsi="Times New Roman"/>
          <w:bCs/>
          <w:sz w:val="28"/>
          <w:szCs w:val="28"/>
          <w:lang w:val="kk-KZ"/>
        </w:rPr>
        <w:t>.</w:t>
      </w:r>
    </w:p>
    <w:p w14:paraId="1818B9D5" w14:textId="0F73AD45" w:rsidR="004E2E9E" w:rsidRPr="00EE0CEC" w:rsidRDefault="004E2E9E" w:rsidP="00EE0CEC">
      <w:pPr>
        <w:pStyle w:val="a4"/>
        <w:numPr>
          <w:ilvl w:val="0"/>
          <w:numId w:val="6"/>
        </w:numPr>
        <w:tabs>
          <w:tab w:val="left" w:pos="568"/>
          <w:tab w:val="left" w:pos="993"/>
        </w:tabs>
        <w:spacing w:after="0" w:line="240" w:lineRule="auto"/>
        <w:ind w:left="0" w:firstLine="709"/>
        <w:jc w:val="both"/>
        <w:rPr>
          <w:rFonts w:ascii="Times New Roman" w:hAnsi="Times New Roman"/>
          <w:bCs/>
          <w:sz w:val="28"/>
          <w:szCs w:val="28"/>
          <w:lang w:val="en-US"/>
        </w:rPr>
      </w:pPr>
      <w:r w:rsidRPr="00EE0CEC">
        <w:rPr>
          <w:rFonts w:ascii="Times New Roman" w:hAnsi="Times New Roman"/>
          <w:bCs/>
          <w:sz w:val="28"/>
          <w:szCs w:val="28"/>
          <w:lang w:val="kk-KZ"/>
        </w:rPr>
        <w:t>Международная научная конференция «ғылым және білім-2021», посвященный 25-летию ЕНУ им</w:t>
      </w:r>
      <w:r w:rsidRPr="00D01FC1">
        <w:rPr>
          <w:rFonts w:ascii="Times New Roman" w:hAnsi="Times New Roman"/>
          <w:bCs/>
          <w:sz w:val="28"/>
          <w:szCs w:val="28"/>
          <w:lang w:val="en-US"/>
        </w:rPr>
        <w:t xml:space="preserve">. </w:t>
      </w:r>
      <w:r w:rsidRPr="00EE0CEC">
        <w:rPr>
          <w:rFonts w:ascii="Times New Roman" w:hAnsi="Times New Roman"/>
          <w:bCs/>
          <w:sz w:val="28"/>
          <w:szCs w:val="28"/>
        </w:rPr>
        <w:t>Л</w:t>
      </w:r>
      <w:r w:rsidRPr="00EE0CEC">
        <w:rPr>
          <w:rFonts w:ascii="Times New Roman" w:hAnsi="Times New Roman"/>
          <w:bCs/>
          <w:sz w:val="28"/>
          <w:szCs w:val="28"/>
          <w:lang w:val="en-US"/>
        </w:rPr>
        <w:t>.</w:t>
      </w:r>
      <w:r w:rsidRPr="00EE0CEC">
        <w:rPr>
          <w:rFonts w:ascii="Times New Roman" w:hAnsi="Times New Roman"/>
          <w:bCs/>
          <w:sz w:val="28"/>
          <w:szCs w:val="28"/>
        </w:rPr>
        <w:t>Н</w:t>
      </w:r>
      <w:r w:rsidRPr="00EE0CEC">
        <w:rPr>
          <w:rFonts w:ascii="Times New Roman" w:hAnsi="Times New Roman"/>
          <w:bCs/>
          <w:sz w:val="28"/>
          <w:szCs w:val="28"/>
          <w:lang w:val="en-US"/>
        </w:rPr>
        <w:t xml:space="preserve">. </w:t>
      </w:r>
      <w:r w:rsidRPr="00EE0CEC">
        <w:rPr>
          <w:rFonts w:ascii="Times New Roman" w:hAnsi="Times New Roman"/>
          <w:bCs/>
          <w:sz w:val="28"/>
          <w:szCs w:val="28"/>
        </w:rPr>
        <w:t>Гумилева</w:t>
      </w:r>
      <w:r w:rsidRPr="00EE0CEC">
        <w:rPr>
          <w:rFonts w:ascii="Times New Roman" w:hAnsi="Times New Roman"/>
          <w:bCs/>
          <w:sz w:val="28"/>
          <w:szCs w:val="28"/>
          <w:lang w:val="en-US"/>
        </w:rPr>
        <w:t xml:space="preserve"> (</w:t>
      </w:r>
      <w:r w:rsidRPr="00EE0CEC">
        <w:rPr>
          <w:rFonts w:ascii="Times New Roman" w:hAnsi="Times New Roman"/>
          <w:bCs/>
          <w:sz w:val="28"/>
          <w:szCs w:val="28"/>
          <w:lang w:val="kk-KZ"/>
        </w:rPr>
        <w:t>Нур-Султан</w:t>
      </w:r>
      <w:r w:rsidRPr="00EE0CEC">
        <w:rPr>
          <w:rFonts w:ascii="Times New Roman" w:hAnsi="Times New Roman"/>
          <w:bCs/>
          <w:sz w:val="28"/>
          <w:szCs w:val="28"/>
          <w:lang w:val="en-US"/>
        </w:rPr>
        <w:t xml:space="preserve">,12 </w:t>
      </w:r>
      <w:r w:rsidRPr="00EE0CEC">
        <w:rPr>
          <w:rFonts w:ascii="Times New Roman" w:hAnsi="Times New Roman"/>
          <w:bCs/>
          <w:sz w:val="28"/>
          <w:szCs w:val="28"/>
        </w:rPr>
        <w:t>апреля</w:t>
      </w:r>
      <w:r w:rsidRPr="00EE0CEC">
        <w:rPr>
          <w:rFonts w:ascii="Times New Roman" w:hAnsi="Times New Roman"/>
          <w:bCs/>
          <w:sz w:val="28"/>
          <w:szCs w:val="28"/>
          <w:lang w:val="en-US"/>
        </w:rPr>
        <w:t xml:space="preserve">, 2021), </w:t>
      </w:r>
      <w:r w:rsidRPr="00EE0CEC">
        <w:rPr>
          <w:rFonts w:ascii="Times New Roman" w:hAnsi="Times New Roman"/>
          <w:bCs/>
          <w:sz w:val="28"/>
          <w:szCs w:val="28"/>
          <w:lang w:val="kk-KZ"/>
        </w:rPr>
        <w:t>III</w:t>
      </w:r>
      <w:r w:rsidRPr="00EE0CEC">
        <w:rPr>
          <w:rFonts w:ascii="Times New Roman" w:hAnsi="Times New Roman"/>
          <w:bCs/>
          <w:sz w:val="28"/>
          <w:szCs w:val="28"/>
          <w:lang w:val="en-US"/>
        </w:rPr>
        <w:t xml:space="preserve"> I</w:t>
      </w:r>
      <w:r w:rsidRPr="00EE0CEC">
        <w:rPr>
          <w:rFonts w:ascii="Times New Roman" w:hAnsi="Times New Roman"/>
          <w:bCs/>
          <w:sz w:val="28"/>
          <w:szCs w:val="28"/>
          <w:lang w:val="kk-KZ"/>
        </w:rPr>
        <w:t>nternational turkic world congress on science and engineering (Турция, 14-15 июня, 2021).</w:t>
      </w:r>
    </w:p>
    <w:p w14:paraId="079DF175" w14:textId="3FA417B1" w:rsidR="004E2E9E" w:rsidRPr="00046CA0" w:rsidRDefault="004E2E9E" w:rsidP="004E2E9E">
      <w:pPr>
        <w:spacing w:after="0" w:line="240" w:lineRule="auto"/>
        <w:ind w:firstLine="709"/>
        <w:jc w:val="both"/>
        <w:rPr>
          <w:rFonts w:ascii="Times New Roman" w:hAnsi="Times New Roman" w:cs="Times New Roman"/>
          <w:bCs/>
          <w:sz w:val="28"/>
          <w:szCs w:val="28"/>
          <w:lang w:val="kk-KZ"/>
        </w:rPr>
      </w:pPr>
      <w:r w:rsidRPr="00046CA0">
        <w:rPr>
          <w:rFonts w:ascii="Times New Roman" w:hAnsi="Times New Roman" w:cs="Times New Roman"/>
          <w:b/>
          <w:sz w:val="28"/>
          <w:szCs w:val="28"/>
        </w:rPr>
        <w:t xml:space="preserve">Публикации и личный вклад диссертанта. </w:t>
      </w:r>
      <w:r w:rsidRPr="00046CA0">
        <w:rPr>
          <w:rFonts w:ascii="Times New Roman" w:hAnsi="Times New Roman" w:cs="Times New Roman"/>
          <w:bCs/>
          <w:sz w:val="28"/>
          <w:szCs w:val="28"/>
        </w:rPr>
        <w:t xml:space="preserve">Результаты диссертационной работы были опубликованы в 8 статьях, в том числе 2 статьи, цитируемые базой данных </w:t>
      </w:r>
      <w:r w:rsidRPr="00046CA0">
        <w:rPr>
          <w:rFonts w:ascii="Times New Roman" w:hAnsi="Times New Roman" w:cs="Times New Roman"/>
          <w:bCs/>
          <w:sz w:val="28"/>
          <w:szCs w:val="28"/>
          <w:lang w:val="en-US"/>
        </w:rPr>
        <w:t>SCOPUS</w:t>
      </w:r>
      <w:r w:rsidRPr="00046CA0">
        <w:rPr>
          <w:rFonts w:ascii="Times New Roman" w:hAnsi="Times New Roman" w:cs="Times New Roman"/>
          <w:bCs/>
          <w:sz w:val="28"/>
          <w:szCs w:val="28"/>
        </w:rPr>
        <w:t xml:space="preserve"> и </w:t>
      </w:r>
      <w:r w:rsidRPr="00046CA0">
        <w:rPr>
          <w:rFonts w:ascii="Times New Roman" w:hAnsi="Times New Roman" w:cs="Times New Roman"/>
          <w:bCs/>
          <w:sz w:val="28"/>
          <w:szCs w:val="28"/>
          <w:lang w:val="en-US"/>
        </w:rPr>
        <w:t>Web</w:t>
      </w:r>
      <w:r w:rsidRPr="00046CA0">
        <w:rPr>
          <w:rFonts w:ascii="Times New Roman" w:hAnsi="Times New Roman" w:cs="Times New Roman"/>
          <w:bCs/>
          <w:sz w:val="28"/>
          <w:szCs w:val="28"/>
        </w:rPr>
        <w:t xml:space="preserve"> </w:t>
      </w:r>
      <w:r w:rsidRPr="00046CA0">
        <w:rPr>
          <w:rFonts w:ascii="Times New Roman" w:hAnsi="Times New Roman" w:cs="Times New Roman"/>
          <w:bCs/>
          <w:sz w:val="28"/>
          <w:szCs w:val="28"/>
          <w:lang w:val="en-US"/>
        </w:rPr>
        <w:t>of</w:t>
      </w:r>
      <w:r w:rsidRPr="00046CA0">
        <w:rPr>
          <w:rFonts w:ascii="Times New Roman" w:hAnsi="Times New Roman" w:cs="Times New Roman"/>
          <w:bCs/>
          <w:sz w:val="28"/>
          <w:szCs w:val="28"/>
        </w:rPr>
        <w:t xml:space="preserve"> </w:t>
      </w:r>
      <w:r w:rsidRPr="00046CA0">
        <w:rPr>
          <w:rFonts w:ascii="Times New Roman" w:hAnsi="Times New Roman" w:cs="Times New Roman"/>
          <w:bCs/>
          <w:sz w:val="28"/>
          <w:szCs w:val="28"/>
          <w:lang w:val="en-US"/>
        </w:rPr>
        <w:t>Science</w:t>
      </w:r>
      <w:r w:rsidRPr="00046CA0">
        <w:rPr>
          <w:rFonts w:ascii="Times New Roman" w:hAnsi="Times New Roman" w:cs="Times New Roman"/>
          <w:bCs/>
          <w:sz w:val="28"/>
          <w:szCs w:val="28"/>
        </w:rPr>
        <w:t xml:space="preserve"> в </w:t>
      </w:r>
      <w:r w:rsidR="00AD0E3A">
        <w:rPr>
          <w:rFonts w:ascii="Times New Roman" w:hAnsi="Times New Roman" w:cs="Times New Roman"/>
          <w:bCs/>
          <w:sz w:val="28"/>
          <w:szCs w:val="28"/>
        </w:rPr>
        <w:t xml:space="preserve">рецензируемом </w:t>
      </w:r>
      <w:r w:rsidRPr="00046CA0">
        <w:rPr>
          <w:rFonts w:ascii="Times New Roman" w:hAnsi="Times New Roman" w:cs="Times New Roman"/>
          <w:bCs/>
          <w:sz w:val="28"/>
          <w:szCs w:val="28"/>
        </w:rPr>
        <w:t>журнале</w:t>
      </w:r>
      <w:r w:rsidR="00AD0E3A">
        <w:rPr>
          <w:rFonts w:ascii="Times New Roman" w:hAnsi="Times New Roman" w:cs="Times New Roman"/>
          <w:bCs/>
          <w:sz w:val="28"/>
          <w:szCs w:val="28"/>
        </w:rPr>
        <w:t xml:space="preserve"> с ненулевым импакт-фактором, входящим в квартиль (</w:t>
      </w:r>
      <w:r w:rsidR="00AD0E3A">
        <w:rPr>
          <w:rFonts w:ascii="Times New Roman" w:hAnsi="Times New Roman" w:cs="Times New Roman"/>
          <w:bCs/>
          <w:sz w:val="28"/>
          <w:szCs w:val="28"/>
          <w:lang w:val="en-US"/>
        </w:rPr>
        <w:t>Q</w:t>
      </w:r>
      <w:r w:rsidR="00AD0E3A" w:rsidRPr="00AD0E3A">
        <w:rPr>
          <w:rFonts w:ascii="Times New Roman" w:hAnsi="Times New Roman" w:cs="Times New Roman"/>
          <w:bCs/>
          <w:sz w:val="28"/>
          <w:szCs w:val="28"/>
        </w:rPr>
        <w:t>3</w:t>
      </w:r>
      <w:r w:rsidR="00AD0E3A">
        <w:rPr>
          <w:rFonts w:ascii="Times New Roman" w:hAnsi="Times New Roman" w:cs="Times New Roman"/>
          <w:bCs/>
          <w:sz w:val="28"/>
          <w:szCs w:val="28"/>
        </w:rPr>
        <w:t>)</w:t>
      </w:r>
      <w:r w:rsidRPr="00046CA0">
        <w:rPr>
          <w:rFonts w:ascii="Times New Roman" w:hAnsi="Times New Roman" w:cs="Times New Roman"/>
          <w:bCs/>
          <w:sz w:val="28"/>
          <w:szCs w:val="28"/>
        </w:rPr>
        <w:t xml:space="preserve"> </w:t>
      </w:r>
      <w:r w:rsidRPr="00046CA0">
        <w:rPr>
          <w:rFonts w:ascii="Times New Roman" w:hAnsi="Times New Roman" w:cs="Times New Roman"/>
          <w:bCs/>
          <w:sz w:val="28"/>
          <w:szCs w:val="28"/>
          <w:lang w:val="en-US"/>
        </w:rPr>
        <w:t>Journal</w:t>
      </w:r>
      <w:r w:rsidRPr="00046CA0">
        <w:rPr>
          <w:rFonts w:ascii="Times New Roman" w:hAnsi="Times New Roman" w:cs="Times New Roman"/>
          <w:bCs/>
          <w:sz w:val="28"/>
          <w:szCs w:val="28"/>
        </w:rPr>
        <w:t xml:space="preserve"> </w:t>
      </w:r>
      <w:r w:rsidRPr="00046CA0">
        <w:rPr>
          <w:rFonts w:ascii="Times New Roman" w:hAnsi="Times New Roman" w:cs="Times New Roman"/>
          <w:bCs/>
          <w:sz w:val="28"/>
          <w:szCs w:val="28"/>
          <w:lang w:val="en-US"/>
        </w:rPr>
        <w:t>of</w:t>
      </w:r>
      <w:r w:rsidRPr="00046CA0">
        <w:rPr>
          <w:rFonts w:ascii="Times New Roman" w:hAnsi="Times New Roman" w:cs="Times New Roman"/>
          <w:bCs/>
          <w:sz w:val="28"/>
          <w:szCs w:val="28"/>
        </w:rPr>
        <w:t xml:space="preserve"> </w:t>
      </w:r>
      <w:r w:rsidRPr="00046CA0">
        <w:rPr>
          <w:rFonts w:ascii="Times New Roman" w:hAnsi="Times New Roman" w:cs="Times New Roman"/>
          <w:bCs/>
          <w:sz w:val="28"/>
          <w:szCs w:val="28"/>
          <w:lang w:val="en-US"/>
        </w:rPr>
        <w:t>Radiation</w:t>
      </w:r>
      <w:r w:rsidRPr="00046CA0">
        <w:rPr>
          <w:rFonts w:ascii="Times New Roman" w:hAnsi="Times New Roman" w:cs="Times New Roman"/>
          <w:bCs/>
          <w:sz w:val="28"/>
          <w:szCs w:val="28"/>
        </w:rPr>
        <w:t xml:space="preserve"> </w:t>
      </w:r>
      <w:r w:rsidRPr="00046CA0">
        <w:rPr>
          <w:rFonts w:ascii="Times New Roman" w:hAnsi="Times New Roman" w:cs="Times New Roman"/>
          <w:bCs/>
          <w:sz w:val="28"/>
          <w:szCs w:val="28"/>
          <w:lang w:val="en-US"/>
        </w:rPr>
        <w:t>Protection</w:t>
      </w:r>
      <w:r w:rsidRPr="00046CA0">
        <w:rPr>
          <w:rFonts w:ascii="Times New Roman" w:hAnsi="Times New Roman" w:cs="Times New Roman"/>
          <w:bCs/>
          <w:sz w:val="28"/>
          <w:szCs w:val="28"/>
        </w:rPr>
        <w:t xml:space="preserve"> </w:t>
      </w:r>
      <w:r w:rsidRPr="00046CA0">
        <w:rPr>
          <w:rFonts w:ascii="Times New Roman" w:hAnsi="Times New Roman" w:cs="Times New Roman"/>
          <w:bCs/>
          <w:sz w:val="28"/>
          <w:szCs w:val="28"/>
          <w:lang w:val="en-US"/>
        </w:rPr>
        <w:t>Dosimetry</w:t>
      </w:r>
      <w:r w:rsidRPr="00046CA0">
        <w:rPr>
          <w:rFonts w:ascii="Times New Roman" w:hAnsi="Times New Roman" w:cs="Times New Roman"/>
          <w:bCs/>
          <w:sz w:val="28"/>
          <w:szCs w:val="28"/>
        </w:rPr>
        <w:t xml:space="preserve">, 3 статьи в журнале рекомендованный </w:t>
      </w:r>
      <w:r w:rsidRPr="006D791C">
        <w:rPr>
          <w:rFonts w:ascii="Times New Roman" w:hAnsi="Times New Roman" w:cs="Times New Roman"/>
          <w:bCs/>
          <w:sz w:val="28"/>
          <w:szCs w:val="28"/>
          <w:highlight w:val="yellow"/>
        </w:rPr>
        <w:t>ККСОН</w:t>
      </w:r>
      <w:r w:rsidRPr="00046CA0">
        <w:rPr>
          <w:rFonts w:ascii="Times New Roman" w:hAnsi="Times New Roman" w:cs="Times New Roman"/>
          <w:bCs/>
          <w:sz w:val="28"/>
          <w:szCs w:val="28"/>
        </w:rPr>
        <w:t xml:space="preserve"> МОН </w:t>
      </w:r>
      <w:r w:rsidR="00AD0E3A" w:rsidRPr="00046CA0">
        <w:rPr>
          <w:rFonts w:ascii="Times New Roman" w:hAnsi="Times New Roman" w:cs="Times New Roman"/>
          <w:bCs/>
          <w:sz w:val="28"/>
          <w:szCs w:val="28"/>
        </w:rPr>
        <w:t>РК и</w:t>
      </w:r>
      <w:r w:rsidRPr="00046CA0">
        <w:rPr>
          <w:rFonts w:ascii="Times New Roman" w:hAnsi="Times New Roman" w:cs="Times New Roman"/>
          <w:bCs/>
          <w:sz w:val="28"/>
          <w:szCs w:val="28"/>
          <w:lang w:val="kk-KZ"/>
        </w:rPr>
        <w:t xml:space="preserve"> 3 тезис докладов на международных конференциях.</w:t>
      </w:r>
    </w:p>
    <w:p w14:paraId="5144B725" w14:textId="6488D6AE" w:rsidR="004E2E9E" w:rsidRPr="00046CA0" w:rsidRDefault="004E2E9E" w:rsidP="004E2E9E">
      <w:pPr>
        <w:spacing w:after="0" w:line="240" w:lineRule="auto"/>
        <w:ind w:firstLine="709"/>
        <w:jc w:val="both"/>
        <w:rPr>
          <w:rFonts w:ascii="Times New Roman" w:hAnsi="Times New Roman" w:cs="Times New Roman"/>
          <w:bCs/>
          <w:sz w:val="28"/>
          <w:szCs w:val="28"/>
          <w:lang w:val="kk-KZ"/>
        </w:rPr>
      </w:pPr>
      <w:r w:rsidRPr="00046CA0">
        <w:rPr>
          <w:rFonts w:ascii="Times New Roman" w:hAnsi="Times New Roman" w:cs="Times New Roman"/>
          <w:bCs/>
          <w:sz w:val="28"/>
          <w:szCs w:val="28"/>
          <w:lang w:val="kk-KZ"/>
        </w:rPr>
        <w:lastRenderedPageBreak/>
        <w:t>Личный вклад автора заключается в разработке поставленных задач, участие в экспедиционных работах, отборе проб, проведении подготовки проб к анализам, проведении лабораторно-экспериментальных исследований, анализ</w:t>
      </w:r>
      <w:r w:rsidR="00C40150">
        <w:rPr>
          <w:rFonts w:ascii="Times New Roman" w:hAnsi="Times New Roman" w:cs="Times New Roman"/>
          <w:bCs/>
          <w:sz w:val="28"/>
          <w:szCs w:val="28"/>
          <w:lang w:val="kk-KZ"/>
        </w:rPr>
        <w:t>е</w:t>
      </w:r>
      <w:r w:rsidRPr="00046CA0">
        <w:rPr>
          <w:rFonts w:ascii="Times New Roman" w:hAnsi="Times New Roman" w:cs="Times New Roman"/>
          <w:bCs/>
          <w:sz w:val="28"/>
          <w:szCs w:val="28"/>
          <w:lang w:val="kk-KZ"/>
        </w:rPr>
        <w:t xml:space="preserve"> и обработк</w:t>
      </w:r>
      <w:r w:rsidR="00C40150">
        <w:rPr>
          <w:rFonts w:ascii="Times New Roman" w:hAnsi="Times New Roman" w:cs="Times New Roman"/>
          <w:bCs/>
          <w:sz w:val="28"/>
          <w:szCs w:val="28"/>
          <w:lang w:val="kk-KZ"/>
        </w:rPr>
        <w:t>е</w:t>
      </w:r>
      <w:r w:rsidRPr="00046CA0">
        <w:rPr>
          <w:rFonts w:ascii="Times New Roman" w:hAnsi="Times New Roman" w:cs="Times New Roman"/>
          <w:bCs/>
          <w:sz w:val="28"/>
          <w:szCs w:val="28"/>
          <w:lang w:val="kk-KZ"/>
        </w:rPr>
        <w:t xml:space="preserve"> полученных экспериментальных данных, подготовки научных трудов и представлении результатов на конференциях различного уровня.</w:t>
      </w:r>
    </w:p>
    <w:p w14:paraId="5432F5A2" w14:textId="58DEEAC4" w:rsidR="004E2E9E" w:rsidRDefault="004E2E9E" w:rsidP="004E2E9E">
      <w:pPr>
        <w:spacing w:after="0" w:line="240" w:lineRule="auto"/>
        <w:ind w:firstLine="709"/>
        <w:jc w:val="both"/>
        <w:rPr>
          <w:rFonts w:ascii="Times New Roman" w:hAnsi="Times New Roman" w:cs="Times New Roman"/>
          <w:bCs/>
          <w:sz w:val="28"/>
          <w:szCs w:val="28"/>
        </w:rPr>
      </w:pPr>
      <w:r w:rsidRPr="00046CA0">
        <w:rPr>
          <w:rFonts w:ascii="Times New Roman" w:hAnsi="Times New Roman" w:cs="Times New Roman"/>
          <w:b/>
          <w:sz w:val="28"/>
          <w:szCs w:val="28"/>
        </w:rPr>
        <w:t xml:space="preserve">Структура и объем диссертации. </w:t>
      </w:r>
      <w:r w:rsidRPr="00046CA0">
        <w:rPr>
          <w:rFonts w:ascii="Times New Roman" w:hAnsi="Times New Roman" w:cs="Times New Roman"/>
          <w:bCs/>
          <w:sz w:val="28"/>
          <w:szCs w:val="28"/>
        </w:rPr>
        <w:t>Представляемая диссертационная работа состоит из</w:t>
      </w:r>
      <w:r w:rsidR="0019395A">
        <w:rPr>
          <w:rFonts w:ascii="Times New Roman" w:hAnsi="Times New Roman" w:cs="Times New Roman"/>
          <w:bCs/>
          <w:sz w:val="28"/>
          <w:szCs w:val="28"/>
        </w:rPr>
        <w:t xml:space="preserve"> титульного листа, содержания, нормативных ссылок, определения, обозначения и сокращения,</w:t>
      </w:r>
      <w:r w:rsidRPr="00046CA0">
        <w:rPr>
          <w:rFonts w:ascii="Times New Roman" w:hAnsi="Times New Roman" w:cs="Times New Roman"/>
          <w:bCs/>
          <w:sz w:val="28"/>
          <w:szCs w:val="28"/>
        </w:rPr>
        <w:t xml:space="preserve"> введения, </w:t>
      </w:r>
      <w:r w:rsidR="0019395A">
        <w:rPr>
          <w:rFonts w:ascii="Times New Roman" w:hAnsi="Times New Roman" w:cs="Times New Roman"/>
          <w:bCs/>
          <w:sz w:val="28"/>
          <w:szCs w:val="28"/>
        </w:rPr>
        <w:t>4 глав</w:t>
      </w:r>
      <w:r w:rsidRPr="00046CA0">
        <w:rPr>
          <w:rFonts w:ascii="Times New Roman" w:hAnsi="Times New Roman" w:cs="Times New Roman"/>
          <w:bCs/>
          <w:sz w:val="28"/>
          <w:szCs w:val="28"/>
        </w:rPr>
        <w:t>, заключения, списка использованных источников</w:t>
      </w:r>
      <w:r w:rsidR="0019395A">
        <w:rPr>
          <w:rFonts w:ascii="Times New Roman" w:hAnsi="Times New Roman" w:cs="Times New Roman"/>
          <w:bCs/>
          <w:sz w:val="28"/>
          <w:szCs w:val="28"/>
        </w:rPr>
        <w:t xml:space="preserve"> и приложений. В конце каждой из глав сформулированы краткие выводы. </w:t>
      </w:r>
      <w:r w:rsidR="0019395A" w:rsidRPr="00046CA0">
        <w:rPr>
          <w:rFonts w:ascii="Times New Roman" w:hAnsi="Times New Roman" w:cs="Times New Roman"/>
          <w:bCs/>
          <w:sz w:val="28"/>
          <w:szCs w:val="28"/>
        </w:rPr>
        <w:t xml:space="preserve">Работа изложена на </w:t>
      </w:r>
      <w:r w:rsidR="00E92E8D" w:rsidRPr="00C053FD">
        <w:rPr>
          <w:rFonts w:ascii="Times New Roman" w:hAnsi="Times New Roman" w:cs="Times New Roman"/>
          <w:bCs/>
          <w:sz w:val="28"/>
          <w:szCs w:val="28"/>
          <w:lang w:val="kk-KZ"/>
        </w:rPr>
        <w:t>9</w:t>
      </w:r>
      <w:r w:rsidR="007E2953">
        <w:rPr>
          <w:rFonts w:ascii="Times New Roman" w:hAnsi="Times New Roman" w:cs="Times New Roman"/>
          <w:bCs/>
          <w:sz w:val="28"/>
          <w:szCs w:val="28"/>
          <w:lang w:val="kk-KZ"/>
        </w:rPr>
        <w:t>5</w:t>
      </w:r>
      <w:r w:rsidR="00510350">
        <w:rPr>
          <w:rFonts w:ascii="Times New Roman" w:hAnsi="Times New Roman" w:cs="Times New Roman"/>
          <w:bCs/>
          <w:sz w:val="28"/>
          <w:szCs w:val="28"/>
          <w:lang w:val="kk-KZ"/>
        </w:rPr>
        <w:t xml:space="preserve"> </w:t>
      </w:r>
      <w:r w:rsidR="0019395A" w:rsidRPr="00046CA0">
        <w:rPr>
          <w:rFonts w:ascii="Times New Roman" w:hAnsi="Times New Roman" w:cs="Times New Roman"/>
          <w:bCs/>
          <w:sz w:val="28"/>
          <w:szCs w:val="28"/>
        </w:rPr>
        <w:t xml:space="preserve">страницах, включает </w:t>
      </w:r>
      <w:r w:rsidR="00FF53AB" w:rsidRPr="00FF53AB">
        <w:rPr>
          <w:rFonts w:ascii="Times New Roman" w:hAnsi="Times New Roman" w:cs="Times New Roman"/>
          <w:bCs/>
          <w:sz w:val="28"/>
          <w:szCs w:val="28"/>
        </w:rPr>
        <w:t>25</w:t>
      </w:r>
      <w:r w:rsidR="0019395A" w:rsidRPr="00046CA0">
        <w:rPr>
          <w:rFonts w:ascii="Times New Roman" w:hAnsi="Times New Roman" w:cs="Times New Roman"/>
          <w:bCs/>
          <w:sz w:val="28"/>
          <w:szCs w:val="28"/>
        </w:rPr>
        <w:t xml:space="preserve"> рисунк</w:t>
      </w:r>
      <w:r w:rsidR="0019395A">
        <w:rPr>
          <w:rFonts w:ascii="Times New Roman" w:hAnsi="Times New Roman" w:cs="Times New Roman"/>
          <w:bCs/>
          <w:sz w:val="28"/>
          <w:szCs w:val="28"/>
        </w:rPr>
        <w:t>ов,</w:t>
      </w:r>
      <w:r w:rsidR="0019395A" w:rsidRPr="00046CA0">
        <w:rPr>
          <w:rFonts w:ascii="Times New Roman" w:hAnsi="Times New Roman" w:cs="Times New Roman"/>
          <w:bCs/>
          <w:sz w:val="28"/>
          <w:szCs w:val="28"/>
        </w:rPr>
        <w:t xml:space="preserve"> </w:t>
      </w:r>
      <w:r w:rsidR="00FF53AB" w:rsidRPr="00FF53AB">
        <w:rPr>
          <w:rFonts w:ascii="Times New Roman" w:hAnsi="Times New Roman" w:cs="Times New Roman"/>
          <w:bCs/>
          <w:sz w:val="28"/>
          <w:szCs w:val="28"/>
        </w:rPr>
        <w:t>2</w:t>
      </w:r>
      <w:r w:rsidR="008E7AD2">
        <w:rPr>
          <w:rFonts w:ascii="Times New Roman" w:hAnsi="Times New Roman" w:cs="Times New Roman"/>
          <w:bCs/>
          <w:sz w:val="28"/>
          <w:szCs w:val="28"/>
        </w:rPr>
        <w:t>1</w:t>
      </w:r>
      <w:r w:rsidR="0019395A" w:rsidRPr="00046CA0">
        <w:rPr>
          <w:rFonts w:ascii="Times New Roman" w:hAnsi="Times New Roman" w:cs="Times New Roman"/>
          <w:bCs/>
          <w:sz w:val="28"/>
          <w:szCs w:val="28"/>
        </w:rPr>
        <w:t xml:space="preserve"> таблиц</w:t>
      </w:r>
      <w:r w:rsidR="0019395A">
        <w:rPr>
          <w:rFonts w:ascii="Times New Roman" w:hAnsi="Times New Roman" w:cs="Times New Roman"/>
          <w:bCs/>
          <w:sz w:val="28"/>
          <w:szCs w:val="28"/>
        </w:rPr>
        <w:t xml:space="preserve"> и список литературы из</w:t>
      </w:r>
      <w:r w:rsidRPr="00046CA0">
        <w:rPr>
          <w:rFonts w:ascii="Times New Roman" w:hAnsi="Times New Roman" w:cs="Times New Roman"/>
          <w:bCs/>
          <w:sz w:val="28"/>
          <w:szCs w:val="28"/>
        </w:rPr>
        <w:t xml:space="preserve"> </w:t>
      </w:r>
      <w:r w:rsidR="00FF53AB" w:rsidRPr="00FF53AB">
        <w:rPr>
          <w:rFonts w:ascii="Times New Roman" w:hAnsi="Times New Roman" w:cs="Times New Roman"/>
          <w:bCs/>
          <w:sz w:val="28"/>
          <w:szCs w:val="28"/>
        </w:rPr>
        <w:t>11</w:t>
      </w:r>
      <w:r w:rsidR="008E7AD2" w:rsidRPr="008E7AD2">
        <w:rPr>
          <w:rFonts w:ascii="Times New Roman" w:hAnsi="Times New Roman" w:cs="Times New Roman"/>
          <w:bCs/>
          <w:sz w:val="28"/>
          <w:szCs w:val="28"/>
        </w:rPr>
        <w:t>2</w:t>
      </w:r>
      <w:r w:rsidRPr="00046CA0">
        <w:rPr>
          <w:rFonts w:ascii="Times New Roman" w:hAnsi="Times New Roman" w:cs="Times New Roman"/>
          <w:bCs/>
          <w:sz w:val="28"/>
          <w:szCs w:val="28"/>
        </w:rPr>
        <w:t xml:space="preserve"> наименований. </w:t>
      </w:r>
    </w:p>
    <w:p w14:paraId="1EB6B293" w14:textId="13299167" w:rsidR="004B1DA7" w:rsidRDefault="004B1DA7" w:rsidP="004E2E9E">
      <w:pPr>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sz w:val="28"/>
          <w:szCs w:val="28"/>
        </w:rPr>
        <w:t xml:space="preserve">Во введении обосновывается актуальность диссертационного исследования, сформулированы цели и основные задачи исследования, сформулированы научная новизна, </w:t>
      </w:r>
      <w:r w:rsidRPr="004B1DA7">
        <w:rPr>
          <w:rFonts w:ascii="Times New Roman" w:hAnsi="Times New Roman" w:cs="Times New Roman"/>
          <w:bCs/>
          <w:color w:val="000000"/>
          <w:sz w:val="28"/>
          <w:szCs w:val="28"/>
        </w:rPr>
        <w:t>теоретическая и практическая значимость полученных результатов</w:t>
      </w:r>
      <w:r>
        <w:rPr>
          <w:rFonts w:ascii="Times New Roman" w:hAnsi="Times New Roman" w:cs="Times New Roman"/>
          <w:bCs/>
          <w:color w:val="000000"/>
          <w:sz w:val="28"/>
          <w:szCs w:val="28"/>
        </w:rPr>
        <w:t xml:space="preserve"> исследования, выдвигаются основные положения, выносимые на защиту.</w:t>
      </w:r>
    </w:p>
    <w:p w14:paraId="3CBBDDAE" w14:textId="4513509C" w:rsidR="00CA2EA1" w:rsidRDefault="00CA2EA1" w:rsidP="004E2E9E">
      <w:pPr>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 xml:space="preserve">В первой главе приводится литературный обзор радиационной обстановки территорий уранодобывающих предприятий и близлежащих населенных пунктов, </w:t>
      </w:r>
      <w:r w:rsidR="00D27A91">
        <w:rPr>
          <w:rFonts w:ascii="Times New Roman" w:hAnsi="Times New Roman" w:cs="Times New Roman"/>
          <w:bCs/>
          <w:color w:val="000000"/>
          <w:sz w:val="28"/>
          <w:szCs w:val="28"/>
        </w:rPr>
        <w:t xml:space="preserve">анализ современного состояния хвостохранилищ РАО и их влияние на окружающую среду, </w:t>
      </w:r>
      <w:r>
        <w:rPr>
          <w:rFonts w:ascii="Times New Roman" w:hAnsi="Times New Roman" w:cs="Times New Roman"/>
          <w:bCs/>
          <w:color w:val="000000"/>
          <w:sz w:val="28"/>
          <w:szCs w:val="28"/>
        </w:rPr>
        <w:t xml:space="preserve">рассмотрены модели оценок доз облучения </w:t>
      </w:r>
      <w:r w:rsidR="00D27A91">
        <w:rPr>
          <w:rFonts w:ascii="Times New Roman" w:hAnsi="Times New Roman" w:cs="Times New Roman"/>
          <w:bCs/>
          <w:color w:val="000000"/>
          <w:sz w:val="28"/>
          <w:szCs w:val="28"/>
        </w:rPr>
        <w:t>населения, проживающего на радиационно загрязненных территорий.</w:t>
      </w:r>
    </w:p>
    <w:p w14:paraId="087EAD5B" w14:textId="06364413" w:rsidR="003F2FB5" w:rsidRDefault="008E462B" w:rsidP="003F2FB5">
      <w:pPr>
        <w:spacing w:after="0" w:line="240" w:lineRule="auto"/>
        <w:ind w:firstLine="709"/>
        <w:jc w:val="both"/>
        <w:rPr>
          <w:rFonts w:ascii="Times New Roman" w:hAnsi="Times New Roman" w:cs="Times New Roman"/>
          <w:sz w:val="28"/>
          <w:szCs w:val="28"/>
        </w:rPr>
      </w:pPr>
      <w:r>
        <w:rPr>
          <w:rFonts w:ascii="Times New Roman" w:hAnsi="Times New Roman" w:cs="Times New Roman"/>
          <w:bCs/>
          <w:color w:val="000000"/>
          <w:sz w:val="28"/>
          <w:szCs w:val="28"/>
        </w:rPr>
        <w:t xml:space="preserve">Вторая глава описывает методы исследования </w:t>
      </w:r>
      <w:r w:rsidR="008C0F15">
        <w:rPr>
          <w:rFonts w:ascii="Times New Roman" w:hAnsi="Times New Roman" w:cs="Times New Roman"/>
          <w:bCs/>
          <w:color w:val="000000"/>
          <w:sz w:val="28"/>
          <w:szCs w:val="28"/>
        </w:rPr>
        <w:t>и применение различных методик для исследования, описание объектов и предметов исследования</w:t>
      </w:r>
      <w:r w:rsidR="003F2FB5">
        <w:rPr>
          <w:rFonts w:ascii="Times New Roman" w:hAnsi="Times New Roman" w:cs="Times New Roman"/>
          <w:bCs/>
          <w:color w:val="000000"/>
          <w:sz w:val="28"/>
          <w:szCs w:val="28"/>
        </w:rPr>
        <w:t xml:space="preserve">. </w:t>
      </w:r>
      <w:r w:rsidR="003F2FB5" w:rsidRPr="003F2FB5">
        <w:rPr>
          <w:rFonts w:ascii="Times New Roman" w:hAnsi="Times New Roman" w:cs="Times New Roman"/>
          <w:sz w:val="28"/>
          <w:szCs w:val="28"/>
        </w:rPr>
        <w:t xml:space="preserve">Обзор путей облучения </w:t>
      </w:r>
      <w:r w:rsidR="00EA3575">
        <w:rPr>
          <w:rFonts w:ascii="Times New Roman" w:hAnsi="Times New Roman" w:cs="Times New Roman"/>
          <w:sz w:val="28"/>
          <w:szCs w:val="28"/>
        </w:rPr>
        <w:t xml:space="preserve">критических групп </w:t>
      </w:r>
      <w:r w:rsidR="003F2FB5" w:rsidRPr="003F2FB5">
        <w:rPr>
          <w:rFonts w:ascii="Times New Roman" w:hAnsi="Times New Roman" w:cs="Times New Roman"/>
          <w:sz w:val="28"/>
          <w:szCs w:val="28"/>
        </w:rPr>
        <w:t>населения для различных сценариев и конкретные подходы к моделированию соответствующих путей воздействия облучения</w:t>
      </w:r>
      <w:r w:rsidR="00CC4FFB">
        <w:rPr>
          <w:rFonts w:ascii="Times New Roman" w:hAnsi="Times New Roman" w:cs="Times New Roman"/>
          <w:sz w:val="28"/>
          <w:szCs w:val="28"/>
        </w:rPr>
        <w:t>.</w:t>
      </w:r>
      <w:r w:rsidR="00EA3575" w:rsidRPr="00EA3575">
        <w:rPr>
          <w:rFonts w:ascii="Times New Roman" w:hAnsi="Times New Roman"/>
          <w:sz w:val="28"/>
          <w:szCs w:val="28"/>
        </w:rPr>
        <w:t xml:space="preserve"> </w:t>
      </w:r>
      <w:r w:rsidR="00EA3575">
        <w:rPr>
          <w:rFonts w:ascii="Times New Roman" w:hAnsi="Times New Roman"/>
          <w:sz w:val="28"/>
          <w:szCs w:val="28"/>
        </w:rPr>
        <w:t>Приведен</w:t>
      </w:r>
      <w:r w:rsidR="00DE038D">
        <w:rPr>
          <w:rFonts w:ascii="Times New Roman" w:hAnsi="Times New Roman"/>
          <w:sz w:val="28"/>
          <w:szCs w:val="28"/>
        </w:rPr>
        <w:t xml:space="preserve"> прогноз</w:t>
      </w:r>
      <w:r w:rsidR="00EA3575">
        <w:rPr>
          <w:rFonts w:ascii="Times New Roman" w:hAnsi="Times New Roman"/>
          <w:sz w:val="28"/>
          <w:szCs w:val="28"/>
        </w:rPr>
        <w:t xml:space="preserve"> </w:t>
      </w:r>
      <w:r w:rsidR="00EA3575" w:rsidRPr="00046CA0">
        <w:rPr>
          <w:rFonts w:ascii="Times New Roman" w:hAnsi="Times New Roman"/>
          <w:color w:val="000000"/>
          <w:sz w:val="28"/>
          <w:szCs w:val="28"/>
        </w:rPr>
        <w:t>радиационного риска для критических групп населения</w:t>
      </w:r>
      <w:r w:rsidR="00DE038D">
        <w:rPr>
          <w:rFonts w:ascii="Times New Roman" w:hAnsi="Times New Roman"/>
          <w:color w:val="000000"/>
          <w:sz w:val="28"/>
          <w:szCs w:val="28"/>
        </w:rPr>
        <w:t xml:space="preserve"> на основе оценок консервативной и текущей ситуации</w:t>
      </w:r>
      <w:r w:rsidR="00EA3575">
        <w:rPr>
          <w:rFonts w:ascii="Times New Roman" w:hAnsi="Times New Roman"/>
          <w:color w:val="000000"/>
          <w:sz w:val="28"/>
          <w:szCs w:val="28"/>
        </w:rPr>
        <w:t>.</w:t>
      </w:r>
    </w:p>
    <w:p w14:paraId="6371A297" w14:textId="18B94715" w:rsidR="005561F1" w:rsidRPr="00EA3575" w:rsidRDefault="005561F1" w:rsidP="00CB2E79">
      <w:pPr>
        <w:spacing w:after="0" w:line="240" w:lineRule="auto"/>
        <w:ind w:firstLine="709"/>
        <w:jc w:val="both"/>
        <w:rPr>
          <w:rFonts w:ascii="Times New Roman" w:hAnsi="Times New Roman" w:cs="Times New Roman"/>
          <w:sz w:val="28"/>
          <w:szCs w:val="28"/>
        </w:rPr>
      </w:pPr>
      <w:r w:rsidRPr="005561F1">
        <w:rPr>
          <w:rFonts w:ascii="Times New Roman" w:hAnsi="Times New Roman" w:cs="Times New Roman"/>
          <w:sz w:val="28"/>
          <w:szCs w:val="28"/>
        </w:rPr>
        <w:t>Третья глава</w:t>
      </w:r>
      <w:r>
        <w:rPr>
          <w:rFonts w:ascii="Times New Roman" w:hAnsi="Times New Roman" w:cs="Times New Roman"/>
          <w:sz w:val="28"/>
          <w:szCs w:val="28"/>
        </w:rPr>
        <w:t xml:space="preserve"> </w:t>
      </w:r>
      <w:r w:rsidR="00552A00">
        <w:rPr>
          <w:rFonts w:ascii="Times New Roman" w:hAnsi="Times New Roman" w:cs="Times New Roman"/>
          <w:sz w:val="28"/>
          <w:szCs w:val="28"/>
        </w:rPr>
        <w:t>содержи</w:t>
      </w:r>
      <w:r w:rsidR="00B6293A">
        <w:rPr>
          <w:rFonts w:ascii="Times New Roman" w:hAnsi="Times New Roman" w:cs="Times New Roman"/>
          <w:sz w:val="28"/>
          <w:szCs w:val="28"/>
        </w:rPr>
        <w:t>т а</w:t>
      </w:r>
      <w:r w:rsidR="00B6293A" w:rsidRPr="00B6293A">
        <w:rPr>
          <w:rFonts w:ascii="Times New Roman" w:hAnsi="Times New Roman" w:cs="Times New Roman"/>
          <w:sz w:val="28"/>
          <w:szCs w:val="28"/>
        </w:rPr>
        <w:t xml:space="preserve">нализ </w:t>
      </w:r>
      <w:r w:rsidR="00B6293A">
        <w:rPr>
          <w:rFonts w:ascii="Times New Roman" w:hAnsi="Times New Roman" w:cs="Times New Roman"/>
          <w:sz w:val="28"/>
          <w:szCs w:val="28"/>
        </w:rPr>
        <w:t>с</w:t>
      </w:r>
      <w:r w:rsidR="00B6293A" w:rsidRPr="00B6293A">
        <w:rPr>
          <w:rFonts w:ascii="Times New Roman" w:hAnsi="Times New Roman" w:cs="Times New Roman"/>
          <w:sz w:val="28"/>
          <w:szCs w:val="28"/>
        </w:rPr>
        <w:t>лужбы радиационной и токсической безопасности ТОО «</w:t>
      </w:r>
      <w:r w:rsidR="00A832E4">
        <w:rPr>
          <w:rFonts w:ascii="Times New Roman" w:hAnsi="Times New Roman" w:cs="Times New Roman"/>
          <w:sz w:val="28"/>
          <w:szCs w:val="28"/>
        </w:rPr>
        <w:t>СГХК</w:t>
      </w:r>
      <w:r w:rsidR="00B6293A" w:rsidRPr="00B6293A">
        <w:rPr>
          <w:rFonts w:ascii="Times New Roman" w:hAnsi="Times New Roman" w:cs="Times New Roman"/>
          <w:sz w:val="28"/>
          <w:szCs w:val="28"/>
        </w:rPr>
        <w:t xml:space="preserve">», к которым подведомственны хранилища </w:t>
      </w:r>
      <w:r w:rsidR="00A832E4">
        <w:rPr>
          <w:rFonts w:ascii="Times New Roman" w:hAnsi="Times New Roman" w:cs="Times New Roman"/>
          <w:sz w:val="28"/>
          <w:szCs w:val="28"/>
        </w:rPr>
        <w:t>РАО</w:t>
      </w:r>
      <w:r w:rsidR="006410A6">
        <w:rPr>
          <w:rFonts w:ascii="Times New Roman" w:hAnsi="Times New Roman" w:cs="Times New Roman"/>
          <w:sz w:val="28"/>
          <w:szCs w:val="28"/>
        </w:rPr>
        <w:t>. Представлены</w:t>
      </w:r>
      <w:r w:rsidR="00552A00">
        <w:rPr>
          <w:rFonts w:ascii="Times New Roman" w:hAnsi="Times New Roman" w:cs="Times New Roman"/>
          <w:sz w:val="28"/>
          <w:szCs w:val="28"/>
        </w:rPr>
        <w:t xml:space="preserve"> результаты</w:t>
      </w:r>
      <w:r w:rsidR="00CB2E79">
        <w:rPr>
          <w:rFonts w:ascii="Times New Roman" w:hAnsi="Times New Roman" w:cs="Times New Roman"/>
          <w:sz w:val="28"/>
          <w:szCs w:val="28"/>
        </w:rPr>
        <w:t xml:space="preserve"> </w:t>
      </w:r>
      <w:r w:rsidR="00CB2E79" w:rsidRPr="00CB2E79">
        <w:rPr>
          <w:rFonts w:ascii="Times New Roman" w:hAnsi="Times New Roman"/>
          <w:sz w:val="28"/>
          <w:szCs w:val="28"/>
        </w:rPr>
        <w:t>комплексны</w:t>
      </w:r>
      <w:r w:rsidR="00552A00">
        <w:rPr>
          <w:rFonts w:ascii="Times New Roman" w:hAnsi="Times New Roman"/>
          <w:sz w:val="28"/>
          <w:szCs w:val="28"/>
        </w:rPr>
        <w:t>х</w:t>
      </w:r>
      <w:r w:rsidR="00CB2E79" w:rsidRPr="00CB2E79">
        <w:rPr>
          <w:rFonts w:ascii="Times New Roman" w:hAnsi="Times New Roman"/>
          <w:sz w:val="28"/>
          <w:szCs w:val="28"/>
        </w:rPr>
        <w:t xml:space="preserve"> </w:t>
      </w:r>
      <w:r w:rsidR="00CB2E79" w:rsidRPr="00D76423">
        <w:rPr>
          <w:rFonts w:ascii="Times New Roman" w:hAnsi="Times New Roman"/>
          <w:sz w:val="28"/>
          <w:szCs w:val="28"/>
        </w:rPr>
        <w:t>радиационны</w:t>
      </w:r>
      <w:r w:rsidR="00552A00" w:rsidRPr="00D76423">
        <w:rPr>
          <w:rFonts w:ascii="Times New Roman" w:hAnsi="Times New Roman"/>
          <w:sz w:val="28"/>
          <w:szCs w:val="28"/>
        </w:rPr>
        <w:t>х</w:t>
      </w:r>
      <w:r w:rsidR="00CB2E79" w:rsidRPr="00D76423">
        <w:rPr>
          <w:rFonts w:ascii="Times New Roman" w:hAnsi="Times New Roman"/>
          <w:sz w:val="28"/>
          <w:szCs w:val="28"/>
        </w:rPr>
        <w:t xml:space="preserve"> </w:t>
      </w:r>
      <w:r w:rsidR="0030019D">
        <w:rPr>
          <w:rFonts w:ascii="Times New Roman" w:hAnsi="Times New Roman"/>
          <w:sz w:val="28"/>
          <w:szCs w:val="28"/>
        </w:rPr>
        <w:t>исследований</w:t>
      </w:r>
      <w:r w:rsidR="00CB2E79" w:rsidRPr="00D76423">
        <w:rPr>
          <w:rFonts w:ascii="Times New Roman" w:hAnsi="Times New Roman"/>
          <w:sz w:val="28"/>
          <w:szCs w:val="28"/>
        </w:rPr>
        <w:t xml:space="preserve"> территорий населенных пунктов, расположенных вблизи хранилища РАО</w:t>
      </w:r>
      <w:r w:rsidR="00DE038D">
        <w:rPr>
          <w:rFonts w:ascii="Times New Roman" w:hAnsi="Times New Roman"/>
          <w:sz w:val="28"/>
          <w:szCs w:val="28"/>
        </w:rPr>
        <w:t xml:space="preserve"> и идентифицированы критические группы населения</w:t>
      </w:r>
      <w:r w:rsidR="00552A00" w:rsidRPr="00D76423">
        <w:rPr>
          <w:rFonts w:ascii="Times New Roman" w:hAnsi="Times New Roman"/>
          <w:sz w:val="28"/>
          <w:szCs w:val="28"/>
        </w:rPr>
        <w:t>.</w:t>
      </w:r>
      <w:r w:rsidR="00EA3575" w:rsidRPr="00EA3575">
        <w:rPr>
          <w:rFonts w:ascii="Times New Roman" w:hAnsi="Times New Roman"/>
          <w:sz w:val="28"/>
          <w:szCs w:val="28"/>
        </w:rPr>
        <w:t xml:space="preserve"> </w:t>
      </w:r>
    </w:p>
    <w:p w14:paraId="5AB9BB84" w14:textId="74E61519" w:rsidR="00D76423" w:rsidRDefault="005561F1" w:rsidP="00D76423">
      <w:pPr>
        <w:spacing w:after="0" w:line="240" w:lineRule="auto"/>
        <w:ind w:firstLine="708"/>
        <w:jc w:val="both"/>
        <w:rPr>
          <w:rFonts w:ascii="Times New Roman" w:hAnsi="Times New Roman"/>
          <w:sz w:val="28"/>
          <w:szCs w:val="28"/>
          <w:lang w:val="kk-KZ" w:eastAsia="ar-SA"/>
        </w:rPr>
      </w:pPr>
      <w:r w:rsidRPr="00D76423">
        <w:rPr>
          <w:rFonts w:ascii="Times New Roman" w:hAnsi="Times New Roman" w:cs="Times New Roman"/>
          <w:sz w:val="28"/>
          <w:szCs w:val="28"/>
        </w:rPr>
        <w:t xml:space="preserve">Четвертая глава </w:t>
      </w:r>
      <w:r w:rsidR="006A081E" w:rsidRPr="00D76423">
        <w:rPr>
          <w:rFonts w:ascii="Times New Roman" w:hAnsi="Times New Roman" w:cs="Times New Roman"/>
          <w:sz w:val="28"/>
          <w:szCs w:val="28"/>
        </w:rPr>
        <w:t xml:space="preserve">содержит </w:t>
      </w:r>
      <w:r w:rsidR="00D76423" w:rsidRPr="00D76423">
        <w:rPr>
          <w:rFonts w:ascii="Times New Roman" w:hAnsi="Times New Roman"/>
          <w:sz w:val="28"/>
          <w:szCs w:val="28"/>
          <w:lang w:eastAsia="ar-SA"/>
        </w:rPr>
        <w:t>анализ</w:t>
      </w:r>
      <w:r w:rsidR="00D76423" w:rsidRPr="00D76423">
        <w:rPr>
          <w:rFonts w:ascii="Times New Roman" w:hAnsi="Times New Roman"/>
          <w:sz w:val="28"/>
          <w:szCs w:val="28"/>
          <w:lang w:val="kk-KZ" w:eastAsia="ar-SA"/>
        </w:rPr>
        <w:t xml:space="preserve"> и сравнение годовых эффективных доз облучения критических групп населения в исследуемых территориях. Представлен</w:t>
      </w:r>
      <w:r w:rsidR="00C36BEA">
        <w:rPr>
          <w:rFonts w:ascii="Times New Roman" w:hAnsi="Times New Roman"/>
          <w:sz w:val="28"/>
          <w:szCs w:val="28"/>
          <w:lang w:val="kk-KZ" w:eastAsia="ar-SA"/>
        </w:rPr>
        <w:t>ы</w:t>
      </w:r>
      <w:r w:rsidR="00D76423" w:rsidRPr="00D76423">
        <w:rPr>
          <w:rFonts w:ascii="Times New Roman" w:hAnsi="Times New Roman"/>
          <w:sz w:val="28"/>
          <w:szCs w:val="28"/>
          <w:lang w:val="kk-KZ" w:eastAsia="ar-SA"/>
        </w:rPr>
        <w:t xml:space="preserve"> математическое моделирование по сценарию собственных исследований и теоретического</w:t>
      </w:r>
      <w:r w:rsidR="00D76423">
        <w:rPr>
          <w:rFonts w:ascii="Times New Roman" w:hAnsi="Times New Roman"/>
          <w:sz w:val="28"/>
          <w:szCs w:val="28"/>
          <w:lang w:val="kk-KZ" w:eastAsia="ar-SA"/>
        </w:rPr>
        <w:t>. Оценен</w:t>
      </w:r>
      <w:r w:rsidR="00C40150">
        <w:rPr>
          <w:rFonts w:ascii="Times New Roman" w:hAnsi="Times New Roman"/>
          <w:sz w:val="28"/>
          <w:szCs w:val="28"/>
          <w:lang w:val="kk-KZ" w:eastAsia="ar-SA"/>
        </w:rPr>
        <w:t>ы</w:t>
      </w:r>
      <w:r w:rsidR="00D76423">
        <w:rPr>
          <w:rFonts w:ascii="Times New Roman" w:hAnsi="Times New Roman"/>
          <w:sz w:val="28"/>
          <w:szCs w:val="28"/>
          <w:lang w:val="kk-KZ" w:eastAsia="ar-SA"/>
        </w:rPr>
        <w:t xml:space="preserve"> радиационные риски и ожидаемый ущерб от последствий проживания на радиационно загрязенных территори</w:t>
      </w:r>
      <w:r w:rsidR="00C40150">
        <w:rPr>
          <w:rFonts w:ascii="Times New Roman" w:hAnsi="Times New Roman"/>
          <w:sz w:val="28"/>
          <w:szCs w:val="28"/>
          <w:lang w:val="kk-KZ" w:eastAsia="ar-SA"/>
        </w:rPr>
        <w:t>ях</w:t>
      </w:r>
      <w:r w:rsidR="00D76423">
        <w:rPr>
          <w:rFonts w:ascii="Times New Roman" w:hAnsi="Times New Roman"/>
          <w:sz w:val="28"/>
          <w:szCs w:val="28"/>
          <w:lang w:val="kk-KZ" w:eastAsia="ar-SA"/>
        </w:rPr>
        <w:t>.</w:t>
      </w:r>
    </w:p>
    <w:p w14:paraId="5E2E61D2" w14:textId="4C948C24" w:rsidR="00C101F4" w:rsidRDefault="00D76423" w:rsidP="005A7D03">
      <w:pPr>
        <w:spacing w:after="0" w:line="240" w:lineRule="auto"/>
        <w:ind w:firstLine="708"/>
        <w:jc w:val="both"/>
        <w:rPr>
          <w:rFonts w:ascii="Times New Roman" w:hAnsi="Times New Roman"/>
          <w:sz w:val="28"/>
          <w:szCs w:val="28"/>
          <w:lang w:val="kk-KZ" w:eastAsia="ar-SA"/>
        </w:rPr>
      </w:pPr>
      <w:r>
        <w:rPr>
          <w:rFonts w:ascii="Times New Roman" w:hAnsi="Times New Roman"/>
          <w:sz w:val="28"/>
          <w:szCs w:val="28"/>
          <w:lang w:val="kk-KZ" w:eastAsia="ar-SA"/>
        </w:rPr>
        <w:t>В заключении приводятся основные выводы по всем результатам диссертационного исследования.</w:t>
      </w:r>
    </w:p>
    <w:p w14:paraId="79D116F1" w14:textId="656A21E5" w:rsidR="007969A2" w:rsidRDefault="007969A2" w:rsidP="005A7D03">
      <w:pPr>
        <w:spacing w:after="0" w:line="240" w:lineRule="auto"/>
        <w:ind w:firstLine="708"/>
        <w:jc w:val="both"/>
        <w:rPr>
          <w:rFonts w:ascii="Times New Roman" w:hAnsi="Times New Roman"/>
          <w:sz w:val="28"/>
          <w:szCs w:val="28"/>
          <w:lang w:val="kk-KZ" w:eastAsia="ar-SA"/>
        </w:rPr>
      </w:pPr>
    </w:p>
    <w:p w14:paraId="33A34242" w14:textId="19319F51" w:rsidR="007969A2" w:rsidRDefault="007969A2" w:rsidP="005A7D03">
      <w:pPr>
        <w:spacing w:after="0" w:line="240" w:lineRule="auto"/>
        <w:ind w:firstLine="708"/>
        <w:jc w:val="both"/>
        <w:rPr>
          <w:rFonts w:ascii="Times New Roman" w:hAnsi="Times New Roman"/>
          <w:sz w:val="28"/>
          <w:szCs w:val="28"/>
          <w:lang w:val="kk-KZ" w:eastAsia="ar-SA"/>
        </w:rPr>
      </w:pPr>
    </w:p>
    <w:p w14:paraId="1FB9A8E4" w14:textId="3090EABA" w:rsidR="007969A2" w:rsidRDefault="007969A2" w:rsidP="005A7D03">
      <w:pPr>
        <w:spacing w:after="0" w:line="240" w:lineRule="auto"/>
        <w:ind w:firstLine="708"/>
        <w:jc w:val="both"/>
        <w:rPr>
          <w:rFonts w:ascii="Times New Roman" w:hAnsi="Times New Roman"/>
          <w:sz w:val="28"/>
          <w:szCs w:val="28"/>
          <w:lang w:val="kk-KZ" w:eastAsia="ar-SA"/>
        </w:rPr>
      </w:pPr>
    </w:p>
    <w:p w14:paraId="172E13BE" w14:textId="5E1F8A2A" w:rsidR="00795B13" w:rsidRPr="00AA7AD8" w:rsidRDefault="00795B13" w:rsidP="00AA7AD8">
      <w:pPr>
        <w:pStyle w:val="a4"/>
        <w:numPr>
          <w:ilvl w:val="0"/>
          <w:numId w:val="31"/>
        </w:numPr>
        <w:tabs>
          <w:tab w:val="left" w:pos="993"/>
        </w:tabs>
        <w:spacing w:after="0" w:line="240" w:lineRule="auto"/>
        <w:jc w:val="both"/>
        <w:rPr>
          <w:rFonts w:ascii="Times New Roman" w:hAnsi="Times New Roman"/>
          <w:b/>
          <w:color w:val="000000"/>
          <w:sz w:val="28"/>
          <w:szCs w:val="28"/>
        </w:rPr>
      </w:pPr>
      <w:r w:rsidRPr="00AA7AD8">
        <w:rPr>
          <w:rFonts w:ascii="Times New Roman" w:hAnsi="Times New Roman"/>
          <w:b/>
          <w:color w:val="000000"/>
          <w:sz w:val="28"/>
          <w:szCs w:val="28"/>
        </w:rPr>
        <w:lastRenderedPageBreak/>
        <w:t>ОБЗОР</w:t>
      </w:r>
      <w:r w:rsidR="000B5B14" w:rsidRPr="00AA7AD8">
        <w:rPr>
          <w:rFonts w:ascii="Times New Roman" w:hAnsi="Times New Roman"/>
          <w:b/>
          <w:color w:val="000000"/>
          <w:sz w:val="28"/>
          <w:szCs w:val="28"/>
        </w:rPr>
        <w:t xml:space="preserve"> ЛИТЕРАТУРЫ</w:t>
      </w:r>
    </w:p>
    <w:p w14:paraId="5DB82AE0" w14:textId="77777777" w:rsidR="00795B13" w:rsidRPr="00046CA0" w:rsidRDefault="00795B13" w:rsidP="00795B13">
      <w:pPr>
        <w:pStyle w:val="a4"/>
        <w:spacing w:after="0" w:line="240" w:lineRule="auto"/>
        <w:ind w:left="375"/>
        <w:jc w:val="both"/>
        <w:rPr>
          <w:rFonts w:ascii="Times New Roman" w:hAnsi="Times New Roman"/>
          <w:b/>
          <w:color w:val="000000"/>
          <w:sz w:val="28"/>
          <w:szCs w:val="28"/>
        </w:rPr>
      </w:pPr>
    </w:p>
    <w:p w14:paraId="7D51BED2" w14:textId="3CEA948D" w:rsidR="00795B13" w:rsidRPr="00046CA0" w:rsidRDefault="00AA7AD8" w:rsidP="00AA7AD8">
      <w:pPr>
        <w:pStyle w:val="formattext"/>
        <w:shd w:val="clear" w:color="auto" w:fill="FFFFFF"/>
        <w:spacing w:before="0" w:beforeAutospacing="0" w:after="0" w:afterAutospacing="0"/>
        <w:ind w:firstLine="709"/>
        <w:jc w:val="both"/>
        <w:textAlignment w:val="baseline"/>
        <w:rPr>
          <w:b/>
          <w:spacing w:val="2"/>
          <w:sz w:val="28"/>
          <w:szCs w:val="28"/>
          <w:shd w:val="clear" w:color="auto" w:fill="FFFFFF"/>
        </w:rPr>
      </w:pPr>
      <w:r>
        <w:rPr>
          <w:b/>
          <w:spacing w:val="2"/>
          <w:sz w:val="28"/>
          <w:szCs w:val="28"/>
          <w:shd w:val="clear" w:color="auto" w:fill="FFFFFF"/>
        </w:rPr>
        <w:t xml:space="preserve">1.1 </w:t>
      </w:r>
      <w:r w:rsidR="00795B13" w:rsidRPr="00046CA0">
        <w:rPr>
          <w:b/>
          <w:spacing w:val="2"/>
          <w:sz w:val="28"/>
          <w:szCs w:val="28"/>
          <w:shd w:val="clear" w:color="auto" w:fill="FFFFFF"/>
        </w:rPr>
        <w:t xml:space="preserve">Развитие урановой промышленности в мире и Казахстане </w:t>
      </w:r>
    </w:p>
    <w:p w14:paraId="44126A43" w14:textId="369082F5" w:rsidR="00795B13" w:rsidRPr="00046CA0" w:rsidRDefault="00795B13" w:rsidP="00AA7AD8">
      <w:pPr>
        <w:spacing w:after="0" w:line="240" w:lineRule="auto"/>
        <w:ind w:firstLine="709"/>
        <w:jc w:val="both"/>
        <w:rPr>
          <w:rFonts w:ascii="Times New Roman" w:hAnsi="Times New Roman" w:cs="Times New Roman"/>
          <w:bCs/>
          <w:sz w:val="28"/>
          <w:szCs w:val="28"/>
        </w:rPr>
      </w:pPr>
      <w:r w:rsidRPr="00046CA0">
        <w:rPr>
          <w:rFonts w:ascii="Times New Roman" w:hAnsi="Times New Roman" w:cs="Times New Roman"/>
          <w:bCs/>
          <w:sz w:val="28"/>
          <w:szCs w:val="28"/>
        </w:rPr>
        <w:t xml:space="preserve">Становление урановой промышленности </w:t>
      </w:r>
      <w:r w:rsidRPr="00046CA0">
        <w:rPr>
          <w:rFonts w:ascii="Times New Roman" w:hAnsi="Times New Roman" w:cs="Times New Roman"/>
          <w:bCs/>
          <w:sz w:val="28"/>
          <w:szCs w:val="28"/>
          <w:lang w:val="kk-KZ"/>
        </w:rPr>
        <w:t>в мире</w:t>
      </w:r>
      <w:r w:rsidRPr="00046CA0">
        <w:rPr>
          <w:rFonts w:ascii="Times New Roman" w:hAnsi="Times New Roman" w:cs="Times New Roman"/>
          <w:bCs/>
          <w:sz w:val="28"/>
          <w:szCs w:val="28"/>
        </w:rPr>
        <w:t xml:space="preserve"> относится к 40-50-м гг. 20 века, когда появилась потребность в получении расщепляющихся материалов для осуществления ядерных военных программ [1</w:t>
      </w:r>
      <w:r w:rsidR="00255F87">
        <w:rPr>
          <w:rFonts w:ascii="Times New Roman" w:hAnsi="Times New Roman" w:cs="Times New Roman"/>
          <w:bCs/>
          <w:sz w:val="28"/>
          <w:szCs w:val="28"/>
        </w:rPr>
        <w:t>4</w:t>
      </w:r>
      <w:r w:rsidRPr="00046CA0">
        <w:rPr>
          <w:rFonts w:ascii="Times New Roman" w:hAnsi="Times New Roman" w:cs="Times New Roman"/>
          <w:bCs/>
          <w:sz w:val="28"/>
          <w:szCs w:val="28"/>
        </w:rPr>
        <w:t>].</w:t>
      </w:r>
    </w:p>
    <w:p w14:paraId="11835C71" w14:textId="5D0CF17E" w:rsidR="00795B13" w:rsidRPr="00046CA0" w:rsidRDefault="00795B13" w:rsidP="00AA7AD8">
      <w:pPr>
        <w:spacing w:after="0" w:line="240" w:lineRule="auto"/>
        <w:ind w:firstLine="709"/>
        <w:jc w:val="both"/>
        <w:rPr>
          <w:rFonts w:ascii="Times New Roman" w:hAnsi="Times New Roman" w:cs="Times New Roman"/>
          <w:bCs/>
          <w:sz w:val="28"/>
          <w:szCs w:val="28"/>
        </w:rPr>
      </w:pPr>
      <w:r w:rsidRPr="00046CA0">
        <w:rPr>
          <w:rFonts w:ascii="Times New Roman" w:hAnsi="Times New Roman" w:cs="Times New Roman"/>
          <w:bCs/>
          <w:sz w:val="28"/>
          <w:szCs w:val="28"/>
        </w:rPr>
        <w:t>Работы по разведке месторождений урановых руд и оценке их запасов были развёрнуты после 1945 года, в период "холодной войны". В начале 60-х годов, с возникновением атомной энергетики, поиск новых месторождений был обусловлен возрастающей потребностью в ядерном топливе [1</w:t>
      </w:r>
      <w:r w:rsidR="00255F87">
        <w:rPr>
          <w:rFonts w:ascii="Times New Roman" w:hAnsi="Times New Roman" w:cs="Times New Roman"/>
          <w:bCs/>
          <w:sz w:val="28"/>
          <w:szCs w:val="28"/>
        </w:rPr>
        <w:t>5</w:t>
      </w:r>
      <w:r w:rsidRPr="00046CA0">
        <w:rPr>
          <w:rFonts w:ascii="Times New Roman" w:hAnsi="Times New Roman" w:cs="Times New Roman"/>
          <w:bCs/>
          <w:sz w:val="28"/>
          <w:szCs w:val="28"/>
        </w:rPr>
        <w:t>].</w:t>
      </w:r>
    </w:p>
    <w:p w14:paraId="777E1531" w14:textId="1A1B82D6" w:rsidR="00795B13" w:rsidRPr="00046CA0" w:rsidRDefault="00795B13" w:rsidP="00AA7AD8">
      <w:pPr>
        <w:spacing w:after="0" w:line="240" w:lineRule="auto"/>
        <w:ind w:firstLine="709"/>
        <w:jc w:val="both"/>
        <w:rPr>
          <w:rFonts w:ascii="Times New Roman" w:eastAsia="Times New Roman" w:hAnsi="Times New Roman" w:cs="Times New Roman"/>
          <w:sz w:val="28"/>
          <w:szCs w:val="28"/>
          <w:lang w:eastAsia="ru-RU"/>
        </w:rPr>
      </w:pPr>
      <w:r w:rsidRPr="00046CA0">
        <w:rPr>
          <w:rFonts w:ascii="Times New Roman" w:hAnsi="Times New Roman" w:cs="Times New Roman"/>
          <w:sz w:val="28"/>
          <w:szCs w:val="28"/>
          <w:shd w:val="clear" w:color="auto" w:fill="FFFFFF"/>
        </w:rPr>
        <w:t xml:space="preserve">Во всем мире </w:t>
      </w:r>
      <w:r w:rsidRPr="00046CA0">
        <w:rPr>
          <w:rFonts w:ascii="Times New Roman" w:hAnsi="Times New Roman" w:cs="Times New Roman"/>
          <w:sz w:val="28"/>
          <w:szCs w:val="28"/>
          <w:shd w:val="clear" w:color="auto" w:fill="FFFFFF"/>
          <w:lang w:val="kk-KZ"/>
        </w:rPr>
        <w:t>развитие</w:t>
      </w:r>
      <w:r w:rsidRPr="00046CA0">
        <w:rPr>
          <w:rFonts w:ascii="Times New Roman" w:hAnsi="Times New Roman" w:cs="Times New Roman"/>
          <w:sz w:val="28"/>
          <w:szCs w:val="28"/>
          <w:shd w:val="clear" w:color="auto" w:fill="FFFFFF"/>
        </w:rPr>
        <w:t xml:space="preserve"> уран</w:t>
      </w:r>
      <w:r w:rsidRPr="00046CA0">
        <w:rPr>
          <w:rFonts w:ascii="Times New Roman" w:hAnsi="Times New Roman" w:cs="Times New Roman"/>
          <w:sz w:val="28"/>
          <w:szCs w:val="28"/>
          <w:shd w:val="clear" w:color="auto" w:fill="FFFFFF"/>
          <w:lang w:val="kk-KZ"/>
        </w:rPr>
        <w:t>овой промышленности</w:t>
      </w:r>
      <w:r w:rsidRPr="00046CA0">
        <w:rPr>
          <w:rFonts w:ascii="Times New Roman" w:hAnsi="Times New Roman" w:cs="Times New Roman"/>
          <w:sz w:val="28"/>
          <w:szCs w:val="28"/>
          <w:shd w:val="clear" w:color="auto" w:fill="FFFFFF"/>
        </w:rPr>
        <w:t xml:space="preserve"> является главным ресурсом для </w:t>
      </w:r>
      <w:r w:rsidRPr="00046CA0">
        <w:rPr>
          <w:rFonts w:ascii="Times New Roman" w:hAnsi="Times New Roman" w:cs="Times New Roman"/>
          <w:sz w:val="28"/>
          <w:szCs w:val="28"/>
          <w:shd w:val="clear" w:color="auto" w:fill="FFFFFF"/>
          <w:lang w:val="kk-KZ"/>
        </w:rPr>
        <w:t>продолжения ядерного топливного цикла</w:t>
      </w:r>
      <w:r w:rsidRPr="00046CA0">
        <w:rPr>
          <w:rFonts w:ascii="Times New Roman" w:hAnsi="Times New Roman" w:cs="Times New Roman"/>
          <w:sz w:val="28"/>
          <w:szCs w:val="28"/>
          <w:shd w:val="clear" w:color="auto" w:fill="FFFFFF"/>
        </w:rPr>
        <w:t xml:space="preserve">. Залежи урановых руд расположены не равномерно по всему земному шару. На сегодняшний день только 28 стран мира добывают ценное сырье в своих недрах. Основные мировые запасы урана в мире расположена в 8 странах, такие как </w:t>
      </w:r>
      <w:r w:rsidRPr="00046CA0">
        <w:rPr>
          <w:rFonts w:ascii="Times New Roman" w:eastAsia="Times New Roman" w:hAnsi="Times New Roman" w:cs="Times New Roman"/>
          <w:sz w:val="28"/>
          <w:szCs w:val="28"/>
          <w:lang w:eastAsia="ru-RU"/>
        </w:rPr>
        <w:t>Китай, где обладает примерно 5% мировых запасов урана. Намибия, где запасы урана в стране составляют 261 тыс. тонн. В Намибии есть четыре крупных месторождения урана. Считается, что запасы Намибии составляют 5% от мирового объема. В Нигере</w:t>
      </w:r>
      <w:r w:rsidRPr="00046CA0">
        <w:rPr>
          <w:rFonts w:ascii="Times New Roman" w:eastAsia="Times New Roman" w:hAnsi="Times New Roman" w:cs="Times New Roman"/>
          <w:b/>
          <w:bCs/>
          <w:sz w:val="28"/>
          <w:szCs w:val="28"/>
          <w:lang w:eastAsia="ru-RU"/>
        </w:rPr>
        <w:t xml:space="preserve"> </w:t>
      </w:r>
      <w:r w:rsidRPr="00046CA0">
        <w:rPr>
          <w:rFonts w:ascii="Times New Roman" w:eastAsia="Times New Roman" w:hAnsi="Times New Roman" w:cs="Times New Roman"/>
          <w:sz w:val="28"/>
          <w:szCs w:val="28"/>
          <w:lang w:eastAsia="ru-RU"/>
        </w:rPr>
        <w:t xml:space="preserve">запасы урана составляют 5% от общемировых. Согласно некоторым оценкам </w:t>
      </w:r>
      <w:r w:rsidR="0030019D" w:rsidRPr="00046CA0">
        <w:rPr>
          <w:rFonts w:ascii="Times New Roman" w:eastAsia="Times New Roman" w:hAnsi="Times New Roman" w:cs="Times New Roman"/>
          <w:sz w:val="28"/>
          <w:szCs w:val="28"/>
          <w:lang w:eastAsia="ru-RU"/>
        </w:rPr>
        <w:t>ЮАР,</w:t>
      </w:r>
      <w:r w:rsidRPr="00046CA0">
        <w:rPr>
          <w:rFonts w:ascii="Times New Roman" w:eastAsia="Times New Roman" w:hAnsi="Times New Roman" w:cs="Times New Roman"/>
          <w:sz w:val="28"/>
          <w:szCs w:val="28"/>
          <w:lang w:eastAsia="ru-RU"/>
        </w:rPr>
        <w:t xml:space="preserve"> обладает 6% всех мировых запасов урана. В ЮАР уран добывается попутно на месторождениях золота. Ведущее место по запасам урановой руды в Северной Америке, и четвертое в мировых масштабах принадлежит Канаде. Общие запасы урана в стране насчитывают 468 700 тонн урана, что составляет 8,80% мировых запасов. Россия занимает третье место по запасам урана. По подсчетам специалистов, в ее недрах находится 487 200 тонн урана, что составляет 9,15% мировых урановых ресурсов. Второе место по запасам урана принадлежит Казахстану. В стране находится 11,81% мировых запасов топлива, что равняется 629 тыс. тонн урана. Австралия является безусловным лидером по запасам урана в мире. По данным Всемирной ядерной ассоциации, около 31,18% всех мировых запасов урана расположено в этой стране, что в численном эквиваленте означает 661 тыс. тонн урана [1</w:t>
      </w:r>
      <w:r w:rsidR="00255F87">
        <w:rPr>
          <w:rFonts w:ascii="Times New Roman" w:eastAsia="Times New Roman" w:hAnsi="Times New Roman" w:cs="Times New Roman"/>
          <w:sz w:val="28"/>
          <w:szCs w:val="28"/>
          <w:lang w:eastAsia="ru-RU"/>
        </w:rPr>
        <w:t>6</w:t>
      </w:r>
      <w:r w:rsidRPr="00046CA0">
        <w:rPr>
          <w:rFonts w:ascii="Times New Roman" w:eastAsia="Times New Roman" w:hAnsi="Times New Roman" w:cs="Times New Roman"/>
          <w:sz w:val="28"/>
          <w:szCs w:val="28"/>
          <w:lang w:eastAsia="ru-RU"/>
        </w:rPr>
        <w:t>].</w:t>
      </w:r>
    </w:p>
    <w:p w14:paraId="3AFFF735" w14:textId="6D29AD81" w:rsidR="00795B13" w:rsidRPr="00046CA0" w:rsidRDefault="00795B13" w:rsidP="00AA7AD8">
      <w:pPr>
        <w:spacing w:after="0" w:line="240" w:lineRule="auto"/>
        <w:ind w:firstLine="709"/>
        <w:jc w:val="both"/>
        <w:rPr>
          <w:rFonts w:ascii="Times New Roman" w:hAnsi="Times New Roman" w:cs="Times New Roman"/>
          <w:bCs/>
          <w:sz w:val="28"/>
          <w:szCs w:val="28"/>
        </w:rPr>
      </w:pPr>
      <w:r w:rsidRPr="00046CA0">
        <w:rPr>
          <w:rFonts w:ascii="Times New Roman" w:hAnsi="Times New Roman" w:cs="Times New Roman"/>
          <w:bCs/>
          <w:sz w:val="28"/>
          <w:szCs w:val="28"/>
        </w:rPr>
        <w:t xml:space="preserve">Интенсивные поиски и разведка месторождений урана на территории Республики Казахстан начались в середине сороковых годов прошлого столетия и увенчались к </w:t>
      </w:r>
      <w:smartTag w:uri="urn:schemas-microsoft-com:office:smarttags" w:element="metricconverter">
        <w:smartTagPr>
          <w:attr w:name="ProductID" w:val="1951 г"/>
        </w:smartTagPr>
        <w:r w:rsidRPr="00046CA0">
          <w:rPr>
            <w:rFonts w:ascii="Times New Roman" w:hAnsi="Times New Roman" w:cs="Times New Roman"/>
            <w:bCs/>
            <w:sz w:val="28"/>
            <w:szCs w:val="28"/>
          </w:rPr>
          <w:t>1951 г</w:t>
        </w:r>
      </w:smartTag>
      <w:r w:rsidRPr="00046CA0">
        <w:rPr>
          <w:rFonts w:ascii="Times New Roman" w:hAnsi="Times New Roman" w:cs="Times New Roman"/>
          <w:bCs/>
          <w:sz w:val="28"/>
          <w:szCs w:val="28"/>
          <w:lang w:val="kk-KZ"/>
        </w:rPr>
        <w:t xml:space="preserve">одам </w:t>
      </w:r>
      <w:r w:rsidRPr="00046CA0">
        <w:rPr>
          <w:rFonts w:ascii="Times New Roman" w:hAnsi="Times New Roman" w:cs="Times New Roman"/>
          <w:bCs/>
          <w:sz w:val="28"/>
          <w:szCs w:val="28"/>
        </w:rPr>
        <w:t>открытием первого промышленного месторождения, а впоследствии – целого ряда месторождений, послуживших базой для создания трех комбинатов, обеспечивавших добычу и переработку урановых руд: Киргизского горнорудного комбината (</w:t>
      </w:r>
      <w:smartTag w:uri="urn:schemas-microsoft-com:office:smarttags" w:element="metricconverter">
        <w:smartTagPr>
          <w:attr w:name="ProductID" w:val="1953 г"/>
        </w:smartTagPr>
        <w:r w:rsidRPr="00046CA0">
          <w:rPr>
            <w:rFonts w:ascii="Times New Roman" w:hAnsi="Times New Roman" w:cs="Times New Roman"/>
            <w:bCs/>
            <w:sz w:val="28"/>
            <w:szCs w:val="28"/>
          </w:rPr>
          <w:t>1953 г</w:t>
        </w:r>
      </w:smartTag>
      <w:r w:rsidRPr="00046CA0">
        <w:rPr>
          <w:rFonts w:ascii="Times New Roman" w:hAnsi="Times New Roman" w:cs="Times New Roman"/>
          <w:bCs/>
          <w:sz w:val="28"/>
          <w:szCs w:val="28"/>
        </w:rPr>
        <w:t>) – Южном Казахстане, Целинного горно-химического комбината (</w:t>
      </w:r>
      <w:smartTag w:uri="urn:schemas-microsoft-com:office:smarttags" w:element="metricconverter">
        <w:smartTagPr>
          <w:attr w:name="ProductID" w:val="1957 г"/>
        </w:smartTagPr>
        <w:r w:rsidRPr="00046CA0">
          <w:rPr>
            <w:rFonts w:ascii="Times New Roman" w:hAnsi="Times New Roman" w:cs="Times New Roman"/>
            <w:bCs/>
            <w:sz w:val="28"/>
            <w:szCs w:val="28"/>
          </w:rPr>
          <w:t>1957 г</w:t>
        </w:r>
      </w:smartTag>
      <w:r w:rsidRPr="00046CA0">
        <w:rPr>
          <w:rFonts w:ascii="Times New Roman" w:hAnsi="Times New Roman" w:cs="Times New Roman"/>
          <w:bCs/>
          <w:sz w:val="28"/>
          <w:szCs w:val="28"/>
        </w:rPr>
        <w:t>) – в Северном Казахстане и Прикаспийского горно-металлургического комбината (</w:t>
      </w:r>
      <w:smartTag w:uri="urn:schemas-microsoft-com:office:smarttags" w:element="metricconverter">
        <w:smartTagPr>
          <w:attr w:name="ProductID" w:val="1959 г"/>
        </w:smartTagPr>
        <w:r w:rsidRPr="00046CA0">
          <w:rPr>
            <w:rFonts w:ascii="Times New Roman" w:hAnsi="Times New Roman" w:cs="Times New Roman"/>
            <w:bCs/>
            <w:sz w:val="28"/>
            <w:szCs w:val="28"/>
          </w:rPr>
          <w:t>1959 г</w:t>
        </w:r>
      </w:smartTag>
      <w:r w:rsidRPr="00046CA0">
        <w:rPr>
          <w:rFonts w:ascii="Times New Roman" w:hAnsi="Times New Roman" w:cs="Times New Roman"/>
          <w:bCs/>
          <w:sz w:val="28"/>
          <w:szCs w:val="28"/>
        </w:rPr>
        <w:t>) – в Западном Казахстане (таблица 1) [1</w:t>
      </w:r>
      <w:r w:rsidR="00255F87">
        <w:rPr>
          <w:rFonts w:ascii="Times New Roman" w:hAnsi="Times New Roman" w:cs="Times New Roman"/>
          <w:bCs/>
          <w:sz w:val="28"/>
          <w:szCs w:val="28"/>
        </w:rPr>
        <w:t>7</w:t>
      </w:r>
      <w:r w:rsidR="00011D3E">
        <w:rPr>
          <w:rFonts w:ascii="Times New Roman" w:hAnsi="Times New Roman" w:cs="Times New Roman"/>
          <w:bCs/>
          <w:sz w:val="28"/>
          <w:szCs w:val="28"/>
        </w:rPr>
        <w:t>, с. 4</w:t>
      </w:r>
      <w:r w:rsidRPr="00046CA0">
        <w:rPr>
          <w:rFonts w:ascii="Times New Roman" w:hAnsi="Times New Roman" w:cs="Times New Roman"/>
          <w:bCs/>
          <w:sz w:val="28"/>
          <w:szCs w:val="28"/>
        </w:rPr>
        <w:t>].</w:t>
      </w:r>
    </w:p>
    <w:p w14:paraId="08BB7038" w14:textId="79DD12B3" w:rsidR="00795B13" w:rsidRPr="00046CA0" w:rsidRDefault="00795B13" w:rsidP="005A4149">
      <w:pPr>
        <w:spacing w:after="0" w:line="240" w:lineRule="auto"/>
        <w:ind w:firstLine="709"/>
        <w:jc w:val="both"/>
        <w:rPr>
          <w:rFonts w:ascii="Times New Roman" w:hAnsi="Times New Roman" w:cs="Times New Roman"/>
          <w:bCs/>
          <w:sz w:val="28"/>
          <w:szCs w:val="28"/>
        </w:rPr>
      </w:pPr>
      <w:r w:rsidRPr="00046CA0">
        <w:rPr>
          <w:rFonts w:ascii="Times New Roman" w:hAnsi="Times New Roman" w:cs="Times New Roman"/>
          <w:bCs/>
          <w:sz w:val="28"/>
          <w:szCs w:val="28"/>
        </w:rPr>
        <w:t xml:space="preserve">   В течение последних сорока лет в Казахстане осуществлялась, разработка около 20 урановых месторождений, и за этот период в Советском Союзе было добыто ~ 40 % от всего урана. Казахстан занима</w:t>
      </w:r>
      <w:r w:rsidRPr="00046CA0">
        <w:rPr>
          <w:rFonts w:ascii="Times New Roman" w:hAnsi="Times New Roman" w:cs="Times New Roman"/>
          <w:bCs/>
          <w:sz w:val="28"/>
          <w:szCs w:val="28"/>
          <w:lang w:val="kk-KZ"/>
        </w:rPr>
        <w:t xml:space="preserve">ет лидирующее </w:t>
      </w:r>
      <w:r w:rsidRPr="00046CA0">
        <w:rPr>
          <w:rFonts w:ascii="Times New Roman" w:hAnsi="Times New Roman" w:cs="Times New Roman"/>
          <w:bCs/>
          <w:sz w:val="28"/>
          <w:szCs w:val="28"/>
          <w:lang w:val="kk-KZ"/>
        </w:rPr>
        <w:lastRenderedPageBreak/>
        <w:t xml:space="preserve">место в мире </w:t>
      </w:r>
      <w:r w:rsidRPr="00046CA0">
        <w:rPr>
          <w:rFonts w:ascii="Times New Roman" w:hAnsi="Times New Roman" w:cs="Times New Roman"/>
          <w:bCs/>
          <w:sz w:val="28"/>
          <w:szCs w:val="28"/>
        </w:rPr>
        <w:t xml:space="preserve">по добыче урана и </w:t>
      </w:r>
      <w:r w:rsidRPr="00046CA0">
        <w:rPr>
          <w:rFonts w:ascii="Times New Roman" w:hAnsi="Times New Roman" w:cs="Times New Roman"/>
          <w:bCs/>
          <w:sz w:val="28"/>
          <w:szCs w:val="28"/>
          <w:lang w:val="kk-KZ"/>
        </w:rPr>
        <w:t>второе</w:t>
      </w:r>
      <w:r w:rsidRPr="00046CA0">
        <w:rPr>
          <w:rFonts w:ascii="Times New Roman" w:hAnsi="Times New Roman" w:cs="Times New Roman"/>
          <w:bCs/>
          <w:sz w:val="28"/>
          <w:szCs w:val="28"/>
        </w:rPr>
        <w:t xml:space="preserve"> место по </w:t>
      </w:r>
      <w:r w:rsidRPr="00046CA0">
        <w:rPr>
          <w:rFonts w:ascii="Times New Roman" w:hAnsi="Times New Roman" w:cs="Times New Roman"/>
          <w:bCs/>
          <w:sz w:val="28"/>
          <w:szCs w:val="28"/>
          <w:lang w:val="kk-KZ"/>
        </w:rPr>
        <w:t>его запасам</w:t>
      </w:r>
      <w:r w:rsidRPr="00046CA0">
        <w:rPr>
          <w:rFonts w:ascii="Times New Roman" w:hAnsi="Times New Roman" w:cs="Times New Roman"/>
          <w:bCs/>
          <w:sz w:val="28"/>
          <w:szCs w:val="28"/>
        </w:rPr>
        <w:t>. Такие широкомасштабные горно-добы</w:t>
      </w:r>
      <w:r w:rsidR="00B247E7">
        <w:rPr>
          <w:rFonts w:ascii="Times New Roman" w:hAnsi="Times New Roman" w:cs="Times New Roman"/>
          <w:bCs/>
          <w:sz w:val="28"/>
          <w:szCs w:val="28"/>
        </w:rPr>
        <w:t>вающие</w:t>
      </w:r>
      <w:r w:rsidRPr="00046CA0">
        <w:rPr>
          <w:rFonts w:ascii="Times New Roman" w:hAnsi="Times New Roman" w:cs="Times New Roman"/>
          <w:bCs/>
          <w:sz w:val="28"/>
          <w:szCs w:val="28"/>
        </w:rPr>
        <w:t xml:space="preserve"> работы обусловили соразмерные последствия разработки урановых месторождений: общая площадь, подверженная воздействию РАО предприятий урановой промышленности, в настоящее время оценивается в 10 000 га, суммарная активность ~250 000 К</w:t>
      </w:r>
      <w:r w:rsidRPr="00046CA0">
        <w:rPr>
          <w:rFonts w:ascii="Times New Roman" w:hAnsi="Times New Roman" w:cs="Times New Roman"/>
          <w:bCs/>
          <w:sz w:val="28"/>
          <w:szCs w:val="28"/>
          <w:lang w:val="en-US"/>
        </w:rPr>
        <w:t>u</w:t>
      </w:r>
      <w:r w:rsidRPr="00046CA0">
        <w:rPr>
          <w:rFonts w:ascii="Times New Roman" w:hAnsi="Times New Roman" w:cs="Times New Roman"/>
          <w:bCs/>
          <w:sz w:val="28"/>
          <w:szCs w:val="28"/>
        </w:rPr>
        <w:t xml:space="preserve"> [</w:t>
      </w:r>
      <w:r w:rsidR="00011D3E">
        <w:rPr>
          <w:rFonts w:ascii="Times New Roman" w:hAnsi="Times New Roman" w:cs="Times New Roman"/>
          <w:bCs/>
          <w:sz w:val="28"/>
          <w:szCs w:val="28"/>
        </w:rPr>
        <w:t>1</w:t>
      </w:r>
      <w:r w:rsidR="00255F87">
        <w:rPr>
          <w:rFonts w:ascii="Times New Roman" w:hAnsi="Times New Roman" w:cs="Times New Roman"/>
          <w:bCs/>
          <w:sz w:val="28"/>
          <w:szCs w:val="28"/>
        </w:rPr>
        <w:t>8</w:t>
      </w:r>
      <w:r w:rsidR="00011D3E">
        <w:rPr>
          <w:rFonts w:ascii="Times New Roman" w:hAnsi="Times New Roman" w:cs="Times New Roman"/>
          <w:bCs/>
          <w:sz w:val="28"/>
          <w:szCs w:val="28"/>
        </w:rPr>
        <w:t>, 1</w:t>
      </w:r>
      <w:r w:rsidR="00255F87">
        <w:rPr>
          <w:rFonts w:ascii="Times New Roman" w:hAnsi="Times New Roman" w:cs="Times New Roman"/>
          <w:bCs/>
          <w:sz w:val="28"/>
          <w:szCs w:val="28"/>
        </w:rPr>
        <w:t>9</w:t>
      </w:r>
      <w:r w:rsidRPr="00046CA0">
        <w:rPr>
          <w:rFonts w:ascii="Times New Roman" w:hAnsi="Times New Roman" w:cs="Times New Roman"/>
          <w:bCs/>
          <w:sz w:val="28"/>
          <w:szCs w:val="28"/>
        </w:rPr>
        <w:t xml:space="preserve">]. </w:t>
      </w:r>
    </w:p>
    <w:p w14:paraId="19CCBE28" w14:textId="77777777" w:rsidR="00795B13" w:rsidRPr="00046CA0" w:rsidRDefault="00795B13" w:rsidP="00795B13">
      <w:pPr>
        <w:spacing w:after="0" w:line="240" w:lineRule="auto"/>
        <w:ind w:firstLine="567"/>
        <w:jc w:val="both"/>
        <w:rPr>
          <w:rFonts w:ascii="Times New Roman" w:hAnsi="Times New Roman" w:cs="Times New Roman"/>
          <w:color w:val="FF0000"/>
          <w:sz w:val="28"/>
          <w:szCs w:val="28"/>
        </w:rPr>
      </w:pPr>
    </w:p>
    <w:p w14:paraId="5EA7C5A4" w14:textId="1B240CA0" w:rsidR="00795B13" w:rsidRPr="00046CA0" w:rsidRDefault="00795B13" w:rsidP="005A4149">
      <w:pPr>
        <w:spacing w:after="0" w:line="240" w:lineRule="auto"/>
        <w:ind w:firstLine="709"/>
        <w:jc w:val="both"/>
        <w:rPr>
          <w:rFonts w:ascii="Times New Roman" w:hAnsi="Times New Roman" w:cs="Times New Roman"/>
          <w:bCs/>
          <w:sz w:val="28"/>
          <w:szCs w:val="28"/>
        </w:rPr>
      </w:pPr>
      <w:r w:rsidRPr="00046CA0">
        <w:rPr>
          <w:rFonts w:ascii="Times New Roman" w:hAnsi="Times New Roman" w:cs="Times New Roman"/>
          <w:bCs/>
          <w:sz w:val="28"/>
          <w:szCs w:val="28"/>
        </w:rPr>
        <w:t>Таблица 1.1 – Урановорудные объекты и РАО в отдельных регионах РК [</w:t>
      </w:r>
      <w:r w:rsidR="00255F87">
        <w:rPr>
          <w:rFonts w:ascii="Times New Roman" w:hAnsi="Times New Roman" w:cs="Times New Roman"/>
          <w:bCs/>
          <w:sz w:val="28"/>
          <w:szCs w:val="28"/>
        </w:rPr>
        <w:t>20</w:t>
      </w:r>
      <w:r w:rsidRPr="00046CA0">
        <w:rPr>
          <w:rFonts w:ascii="Times New Roman" w:hAnsi="Times New Roman" w:cs="Times New Roman"/>
          <w:bCs/>
          <w:sz w:val="28"/>
          <w:szCs w:val="28"/>
        </w:rPr>
        <w:t>]</w:t>
      </w:r>
    </w:p>
    <w:p w14:paraId="65561EDC" w14:textId="77777777" w:rsidR="00795B13" w:rsidRPr="00046CA0" w:rsidRDefault="00795B13" w:rsidP="00795B13">
      <w:pPr>
        <w:spacing w:after="0" w:line="240" w:lineRule="auto"/>
        <w:ind w:firstLine="567"/>
        <w:jc w:val="both"/>
        <w:rPr>
          <w:rFonts w:ascii="Times New Roman" w:hAnsi="Times New Roman" w:cs="Times New Roman"/>
          <w:color w:val="FF0000"/>
          <w:sz w:val="28"/>
          <w:szCs w:val="28"/>
        </w:rPr>
      </w:pPr>
    </w:p>
    <w:tbl>
      <w:tblPr>
        <w:tblW w:w="99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2"/>
        <w:gridCol w:w="1275"/>
        <w:gridCol w:w="1277"/>
        <w:gridCol w:w="1417"/>
        <w:gridCol w:w="1275"/>
        <w:gridCol w:w="1277"/>
        <w:gridCol w:w="1276"/>
      </w:tblGrid>
      <w:tr w:rsidR="00795B13" w:rsidRPr="00046CA0" w14:paraId="70C8F0C6" w14:textId="77777777" w:rsidTr="00E04636">
        <w:trPr>
          <w:trHeight w:val="934"/>
          <w:jc w:val="center"/>
        </w:trPr>
        <w:tc>
          <w:tcPr>
            <w:tcW w:w="2162" w:type="dxa"/>
          </w:tcPr>
          <w:p w14:paraId="33EAC88C" w14:textId="77777777" w:rsidR="00795B13" w:rsidRPr="00046CA0" w:rsidRDefault="00795B13" w:rsidP="00E04636">
            <w:pPr>
              <w:spacing w:after="0" w:line="240" w:lineRule="auto"/>
              <w:rPr>
                <w:rFonts w:ascii="Times New Roman" w:hAnsi="Times New Roman" w:cs="Times New Roman"/>
                <w:bCs/>
                <w:sz w:val="24"/>
                <w:szCs w:val="24"/>
              </w:rPr>
            </w:pPr>
            <w:r w:rsidRPr="00046CA0">
              <w:rPr>
                <w:rFonts w:ascii="Times New Roman" w:hAnsi="Times New Roman" w:cs="Times New Roman"/>
                <w:bCs/>
                <w:sz w:val="24"/>
                <w:szCs w:val="24"/>
              </w:rPr>
              <w:t>Объект, тип отвала</w:t>
            </w:r>
          </w:p>
        </w:tc>
        <w:tc>
          <w:tcPr>
            <w:tcW w:w="1275" w:type="dxa"/>
          </w:tcPr>
          <w:p w14:paraId="511C688B"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Единица измерения</w:t>
            </w:r>
          </w:p>
        </w:tc>
        <w:tc>
          <w:tcPr>
            <w:tcW w:w="1277" w:type="dxa"/>
          </w:tcPr>
          <w:p w14:paraId="49E3737D"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Северный Казахстан</w:t>
            </w:r>
          </w:p>
        </w:tc>
        <w:tc>
          <w:tcPr>
            <w:tcW w:w="1417" w:type="dxa"/>
          </w:tcPr>
          <w:p w14:paraId="35D257D4"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Центральный Казахстан</w:t>
            </w:r>
          </w:p>
        </w:tc>
        <w:tc>
          <w:tcPr>
            <w:tcW w:w="1275" w:type="dxa"/>
          </w:tcPr>
          <w:p w14:paraId="61803C8D"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Южный Казахстан</w:t>
            </w:r>
          </w:p>
        </w:tc>
        <w:tc>
          <w:tcPr>
            <w:tcW w:w="1277" w:type="dxa"/>
          </w:tcPr>
          <w:p w14:paraId="0F9FD394"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Западный Казахстан</w:t>
            </w:r>
          </w:p>
        </w:tc>
        <w:tc>
          <w:tcPr>
            <w:tcW w:w="1276" w:type="dxa"/>
          </w:tcPr>
          <w:p w14:paraId="01848CE4"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Всего</w:t>
            </w:r>
          </w:p>
          <w:p w14:paraId="551DBC2D"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по РК</w:t>
            </w:r>
          </w:p>
        </w:tc>
      </w:tr>
      <w:tr w:rsidR="00795B13" w:rsidRPr="00046CA0" w14:paraId="5604AE09" w14:textId="77777777" w:rsidTr="00E04636">
        <w:trPr>
          <w:trHeight w:val="255"/>
          <w:jc w:val="center"/>
        </w:trPr>
        <w:tc>
          <w:tcPr>
            <w:tcW w:w="2162" w:type="dxa"/>
          </w:tcPr>
          <w:p w14:paraId="67C9CCD8" w14:textId="77777777" w:rsidR="00795B13" w:rsidRPr="00046CA0" w:rsidRDefault="00795B13" w:rsidP="00E04636">
            <w:pPr>
              <w:spacing w:after="0" w:line="240" w:lineRule="auto"/>
              <w:jc w:val="center"/>
              <w:rPr>
                <w:rFonts w:ascii="Times New Roman" w:hAnsi="Times New Roman" w:cs="Times New Roman"/>
                <w:bCs/>
                <w:sz w:val="24"/>
                <w:szCs w:val="24"/>
              </w:rPr>
            </w:pPr>
            <w:r w:rsidRPr="00046CA0">
              <w:rPr>
                <w:rFonts w:ascii="Times New Roman" w:hAnsi="Times New Roman" w:cs="Times New Roman"/>
                <w:bCs/>
                <w:sz w:val="24"/>
                <w:szCs w:val="24"/>
              </w:rPr>
              <w:t>1</w:t>
            </w:r>
          </w:p>
        </w:tc>
        <w:tc>
          <w:tcPr>
            <w:tcW w:w="1275" w:type="dxa"/>
          </w:tcPr>
          <w:p w14:paraId="43C4707B" w14:textId="77777777" w:rsidR="00795B13" w:rsidRPr="00046CA0" w:rsidRDefault="00795B13" w:rsidP="00E04636">
            <w:pPr>
              <w:spacing w:after="0" w:line="240" w:lineRule="auto"/>
              <w:jc w:val="center"/>
              <w:rPr>
                <w:rFonts w:ascii="Times New Roman" w:hAnsi="Times New Roman" w:cs="Times New Roman"/>
                <w:bCs/>
                <w:sz w:val="24"/>
                <w:szCs w:val="24"/>
              </w:rPr>
            </w:pPr>
            <w:r w:rsidRPr="00046CA0">
              <w:rPr>
                <w:rFonts w:ascii="Times New Roman" w:hAnsi="Times New Roman" w:cs="Times New Roman"/>
                <w:bCs/>
                <w:sz w:val="24"/>
                <w:szCs w:val="24"/>
              </w:rPr>
              <w:t>2</w:t>
            </w:r>
          </w:p>
        </w:tc>
        <w:tc>
          <w:tcPr>
            <w:tcW w:w="1277" w:type="dxa"/>
          </w:tcPr>
          <w:p w14:paraId="621BFBBE" w14:textId="77777777" w:rsidR="00795B13" w:rsidRPr="00046CA0" w:rsidRDefault="00795B13" w:rsidP="00E04636">
            <w:pPr>
              <w:spacing w:after="0" w:line="240" w:lineRule="auto"/>
              <w:jc w:val="center"/>
              <w:rPr>
                <w:rFonts w:ascii="Times New Roman" w:hAnsi="Times New Roman" w:cs="Times New Roman"/>
                <w:bCs/>
                <w:sz w:val="24"/>
                <w:szCs w:val="24"/>
              </w:rPr>
            </w:pPr>
            <w:r w:rsidRPr="00046CA0">
              <w:rPr>
                <w:rFonts w:ascii="Times New Roman" w:hAnsi="Times New Roman" w:cs="Times New Roman"/>
                <w:bCs/>
                <w:sz w:val="24"/>
                <w:szCs w:val="24"/>
              </w:rPr>
              <w:t>3</w:t>
            </w:r>
          </w:p>
        </w:tc>
        <w:tc>
          <w:tcPr>
            <w:tcW w:w="1417" w:type="dxa"/>
          </w:tcPr>
          <w:p w14:paraId="669598CA" w14:textId="77777777" w:rsidR="00795B13" w:rsidRPr="00046CA0" w:rsidRDefault="00795B13" w:rsidP="00E04636">
            <w:pPr>
              <w:spacing w:after="0" w:line="240" w:lineRule="auto"/>
              <w:jc w:val="center"/>
              <w:rPr>
                <w:rFonts w:ascii="Times New Roman" w:hAnsi="Times New Roman" w:cs="Times New Roman"/>
                <w:bCs/>
                <w:sz w:val="24"/>
                <w:szCs w:val="24"/>
              </w:rPr>
            </w:pPr>
            <w:r w:rsidRPr="00046CA0">
              <w:rPr>
                <w:rFonts w:ascii="Times New Roman" w:hAnsi="Times New Roman" w:cs="Times New Roman"/>
                <w:bCs/>
                <w:sz w:val="24"/>
                <w:szCs w:val="24"/>
              </w:rPr>
              <w:t>4</w:t>
            </w:r>
          </w:p>
        </w:tc>
        <w:tc>
          <w:tcPr>
            <w:tcW w:w="1275" w:type="dxa"/>
          </w:tcPr>
          <w:p w14:paraId="14136563" w14:textId="77777777" w:rsidR="00795B13" w:rsidRPr="00046CA0" w:rsidRDefault="00795B13" w:rsidP="00E04636">
            <w:pPr>
              <w:spacing w:after="0" w:line="240" w:lineRule="auto"/>
              <w:jc w:val="center"/>
              <w:rPr>
                <w:rFonts w:ascii="Times New Roman" w:hAnsi="Times New Roman" w:cs="Times New Roman"/>
                <w:bCs/>
                <w:sz w:val="24"/>
                <w:szCs w:val="24"/>
              </w:rPr>
            </w:pPr>
            <w:r w:rsidRPr="00046CA0">
              <w:rPr>
                <w:rFonts w:ascii="Times New Roman" w:hAnsi="Times New Roman" w:cs="Times New Roman"/>
                <w:bCs/>
                <w:sz w:val="24"/>
                <w:szCs w:val="24"/>
              </w:rPr>
              <w:t>5</w:t>
            </w:r>
          </w:p>
        </w:tc>
        <w:tc>
          <w:tcPr>
            <w:tcW w:w="1277" w:type="dxa"/>
          </w:tcPr>
          <w:p w14:paraId="47253EF0" w14:textId="77777777" w:rsidR="00795B13" w:rsidRPr="00046CA0" w:rsidRDefault="00795B13" w:rsidP="00E04636">
            <w:pPr>
              <w:spacing w:after="0" w:line="240" w:lineRule="auto"/>
              <w:jc w:val="center"/>
              <w:rPr>
                <w:rFonts w:ascii="Times New Roman" w:hAnsi="Times New Roman" w:cs="Times New Roman"/>
                <w:bCs/>
                <w:sz w:val="24"/>
                <w:szCs w:val="24"/>
              </w:rPr>
            </w:pPr>
            <w:r w:rsidRPr="00046CA0">
              <w:rPr>
                <w:rFonts w:ascii="Times New Roman" w:hAnsi="Times New Roman" w:cs="Times New Roman"/>
                <w:bCs/>
                <w:sz w:val="24"/>
                <w:szCs w:val="24"/>
              </w:rPr>
              <w:t>6</w:t>
            </w:r>
          </w:p>
        </w:tc>
        <w:tc>
          <w:tcPr>
            <w:tcW w:w="1276" w:type="dxa"/>
          </w:tcPr>
          <w:p w14:paraId="7AEC4AF6" w14:textId="77777777" w:rsidR="00795B13" w:rsidRPr="00046CA0" w:rsidRDefault="00795B13" w:rsidP="00E04636">
            <w:pPr>
              <w:spacing w:after="0" w:line="240" w:lineRule="auto"/>
              <w:jc w:val="center"/>
              <w:rPr>
                <w:rFonts w:ascii="Times New Roman" w:hAnsi="Times New Roman" w:cs="Times New Roman"/>
                <w:bCs/>
                <w:sz w:val="24"/>
                <w:szCs w:val="24"/>
              </w:rPr>
            </w:pPr>
            <w:r w:rsidRPr="00046CA0">
              <w:rPr>
                <w:rFonts w:ascii="Times New Roman" w:hAnsi="Times New Roman" w:cs="Times New Roman"/>
                <w:bCs/>
                <w:sz w:val="24"/>
                <w:szCs w:val="24"/>
              </w:rPr>
              <w:t>7</w:t>
            </w:r>
          </w:p>
        </w:tc>
      </w:tr>
      <w:tr w:rsidR="00795B13" w:rsidRPr="00046CA0" w14:paraId="56920F7A" w14:textId="77777777" w:rsidTr="00E04636">
        <w:trPr>
          <w:trHeight w:val="539"/>
          <w:jc w:val="center"/>
        </w:trPr>
        <w:tc>
          <w:tcPr>
            <w:tcW w:w="2162" w:type="dxa"/>
          </w:tcPr>
          <w:p w14:paraId="0C95740D"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Месторождения</w:t>
            </w:r>
          </w:p>
        </w:tc>
        <w:tc>
          <w:tcPr>
            <w:tcW w:w="1275" w:type="dxa"/>
          </w:tcPr>
          <w:p w14:paraId="5C91D5F6"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Число</w:t>
            </w:r>
          </w:p>
        </w:tc>
        <w:tc>
          <w:tcPr>
            <w:tcW w:w="1277" w:type="dxa"/>
          </w:tcPr>
          <w:p w14:paraId="61CA23E5"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34</w:t>
            </w:r>
          </w:p>
        </w:tc>
        <w:tc>
          <w:tcPr>
            <w:tcW w:w="1417" w:type="dxa"/>
          </w:tcPr>
          <w:p w14:paraId="22CFE6C1"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6</w:t>
            </w:r>
          </w:p>
        </w:tc>
        <w:tc>
          <w:tcPr>
            <w:tcW w:w="1275" w:type="dxa"/>
          </w:tcPr>
          <w:p w14:paraId="1CD4366F"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23</w:t>
            </w:r>
          </w:p>
        </w:tc>
        <w:tc>
          <w:tcPr>
            <w:tcW w:w="1277" w:type="dxa"/>
          </w:tcPr>
          <w:p w14:paraId="1438FC45"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2</w:t>
            </w:r>
          </w:p>
        </w:tc>
        <w:tc>
          <w:tcPr>
            <w:tcW w:w="1276" w:type="dxa"/>
          </w:tcPr>
          <w:p w14:paraId="6932A287"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65</w:t>
            </w:r>
          </w:p>
        </w:tc>
      </w:tr>
      <w:tr w:rsidR="00795B13" w:rsidRPr="00046CA0" w14:paraId="51CD2A9D" w14:textId="77777777" w:rsidTr="00E04636">
        <w:trPr>
          <w:trHeight w:val="431"/>
          <w:jc w:val="center"/>
        </w:trPr>
        <w:tc>
          <w:tcPr>
            <w:tcW w:w="2162" w:type="dxa"/>
          </w:tcPr>
          <w:p w14:paraId="3C688D84"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Рудопроявления</w:t>
            </w:r>
          </w:p>
        </w:tc>
        <w:tc>
          <w:tcPr>
            <w:tcW w:w="1275" w:type="dxa"/>
          </w:tcPr>
          <w:p w14:paraId="1209E4C3"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Число</w:t>
            </w:r>
          </w:p>
        </w:tc>
        <w:tc>
          <w:tcPr>
            <w:tcW w:w="1277" w:type="dxa"/>
          </w:tcPr>
          <w:p w14:paraId="2099BE38"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19</w:t>
            </w:r>
          </w:p>
        </w:tc>
        <w:tc>
          <w:tcPr>
            <w:tcW w:w="1417" w:type="dxa"/>
          </w:tcPr>
          <w:p w14:paraId="452338B8"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17</w:t>
            </w:r>
          </w:p>
        </w:tc>
        <w:tc>
          <w:tcPr>
            <w:tcW w:w="1275" w:type="dxa"/>
          </w:tcPr>
          <w:p w14:paraId="7343C488"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25</w:t>
            </w:r>
          </w:p>
        </w:tc>
        <w:tc>
          <w:tcPr>
            <w:tcW w:w="1277" w:type="dxa"/>
          </w:tcPr>
          <w:p w14:paraId="09D77F82"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6" w:type="dxa"/>
          </w:tcPr>
          <w:p w14:paraId="2B43597F"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61</w:t>
            </w:r>
          </w:p>
        </w:tc>
      </w:tr>
      <w:tr w:rsidR="00795B13" w:rsidRPr="00046CA0" w14:paraId="3741D718" w14:textId="77777777" w:rsidTr="00E04636">
        <w:trPr>
          <w:trHeight w:val="407"/>
          <w:jc w:val="center"/>
        </w:trPr>
        <w:tc>
          <w:tcPr>
            <w:tcW w:w="2162" w:type="dxa"/>
          </w:tcPr>
          <w:p w14:paraId="46E89BD5"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Хвостохранилища</w:t>
            </w:r>
          </w:p>
        </w:tc>
        <w:tc>
          <w:tcPr>
            <w:tcW w:w="1275" w:type="dxa"/>
          </w:tcPr>
          <w:p w14:paraId="64AF0934"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Число</w:t>
            </w:r>
          </w:p>
        </w:tc>
        <w:tc>
          <w:tcPr>
            <w:tcW w:w="1277" w:type="dxa"/>
          </w:tcPr>
          <w:p w14:paraId="2A00ED07"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w:t>
            </w:r>
          </w:p>
        </w:tc>
        <w:tc>
          <w:tcPr>
            <w:tcW w:w="1417" w:type="dxa"/>
          </w:tcPr>
          <w:p w14:paraId="0091F6EB"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w:t>
            </w:r>
          </w:p>
        </w:tc>
        <w:tc>
          <w:tcPr>
            <w:tcW w:w="1275" w:type="dxa"/>
          </w:tcPr>
          <w:p w14:paraId="7ABA52E2"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7" w:type="dxa"/>
          </w:tcPr>
          <w:p w14:paraId="590AAD2D"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w:t>
            </w:r>
          </w:p>
        </w:tc>
        <w:tc>
          <w:tcPr>
            <w:tcW w:w="1276" w:type="dxa"/>
          </w:tcPr>
          <w:p w14:paraId="09A26D25"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3</w:t>
            </w:r>
          </w:p>
        </w:tc>
      </w:tr>
      <w:tr w:rsidR="00795B13" w:rsidRPr="00046CA0" w14:paraId="3569E725" w14:textId="77777777" w:rsidTr="00E04636">
        <w:trPr>
          <w:trHeight w:val="315"/>
          <w:jc w:val="center"/>
        </w:trPr>
        <w:tc>
          <w:tcPr>
            <w:tcW w:w="2162" w:type="dxa"/>
          </w:tcPr>
          <w:p w14:paraId="73E58576"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Отвал балансовых руд</w:t>
            </w:r>
          </w:p>
        </w:tc>
        <w:tc>
          <w:tcPr>
            <w:tcW w:w="1275" w:type="dxa"/>
          </w:tcPr>
          <w:p w14:paraId="473E0697" w14:textId="77777777" w:rsidR="00795B13" w:rsidRPr="00046CA0" w:rsidRDefault="00795B13" w:rsidP="00E04636">
            <w:pPr>
              <w:spacing w:after="0" w:line="240" w:lineRule="auto"/>
              <w:jc w:val="both"/>
              <w:rPr>
                <w:rFonts w:ascii="Times New Roman" w:hAnsi="Times New Roman" w:cs="Times New Roman"/>
                <w:bCs/>
                <w:sz w:val="24"/>
                <w:szCs w:val="24"/>
                <w:vertAlign w:val="superscript"/>
              </w:rPr>
            </w:pPr>
            <w:r w:rsidRPr="00046CA0">
              <w:rPr>
                <w:rFonts w:ascii="Times New Roman" w:hAnsi="Times New Roman" w:cs="Times New Roman"/>
                <w:bCs/>
                <w:sz w:val="24"/>
                <w:szCs w:val="24"/>
              </w:rPr>
              <w:t>тыс.м</w:t>
            </w:r>
            <w:r w:rsidRPr="00046CA0">
              <w:rPr>
                <w:rFonts w:ascii="Times New Roman" w:hAnsi="Times New Roman" w:cs="Times New Roman"/>
                <w:bCs/>
                <w:sz w:val="24"/>
                <w:szCs w:val="24"/>
                <w:vertAlign w:val="superscript"/>
              </w:rPr>
              <w:t>3</w:t>
            </w:r>
          </w:p>
        </w:tc>
        <w:tc>
          <w:tcPr>
            <w:tcW w:w="1277" w:type="dxa"/>
          </w:tcPr>
          <w:p w14:paraId="318F991C"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785,6</w:t>
            </w:r>
          </w:p>
        </w:tc>
        <w:tc>
          <w:tcPr>
            <w:tcW w:w="1417" w:type="dxa"/>
          </w:tcPr>
          <w:p w14:paraId="6CF1A13C"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5" w:type="dxa"/>
          </w:tcPr>
          <w:p w14:paraId="0CC36161"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7" w:type="dxa"/>
          </w:tcPr>
          <w:p w14:paraId="3E7B6CFA"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6" w:type="dxa"/>
          </w:tcPr>
          <w:p w14:paraId="20108924"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785,6</w:t>
            </w:r>
          </w:p>
        </w:tc>
      </w:tr>
      <w:tr w:rsidR="00795B13" w:rsidRPr="00046CA0" w14:paraId="15BB8404" w14:textId="77777777" w:rsidTr="00E04636">
        <w:trPr>
          <w:trHeight w:val="315"/>
          <w:jc w:val="center"/>
        </w:trPr>
        <w:tc>
          <w:tcPr>
            <w:tcW w:w="2162" w:type="dxa"/>
          </w:tcPr>
          <w:p w14:paraId="3AD551B4"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Отвалы забалансовых руд</w:t>
            </w:r>
          </w:p>
        </w:tc>
        <w:tc>
          <w:tcPr>
            <w:tcW w:w="1275" w:type="dxa"/>
          </w:tcPr>
          <w:p w14:paraId="24AC495F"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тыс.м</w:t>
            </w:r>
            <w:r w:rsidRPr="00046CA0">
              <w:rPr>
                <w:rFonts w:ascii="Times New Roman" w:hAnsi="Times New Roman" w:cs="Times New Roman"/>
                <w:bCs/>
                <w:sz w:val="24"/>
                <w:szCs w:val="24"/>
                <w:vertAlign w:val="superscript"/>
              </w:rPr>
              <w:t>3</w:t>
            </w:r>
          </w:p>
        </w:tc>
        <w:tc>
          <w:tcPr>
            <w:tcW w:w="1277" w:type="dxa"/>
          </w:tcPr>
          <w:p w14:paraId="00879955"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1 972,7</w:t>
            </w:r>
          </w:p>
        </w:tc>
        <w:tc>
          <w:tcPr>
            <w:tcW w:w="1417" w:type="dxa"/>
          </w:tcPr>
          <w:p w14:paraId="6D1200DB"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468,3</w:t>
            </w:r>
          </w:p>
        </w:tc>
        <w:tc>
          <w:tcPr>
            <w:tcW w:w="1275" w:type="dxa"/>
          </w:tcPr>
          <w:p w14:paraId="66B7CD7D"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4 948,1</w:t>
            </w:r>
          </w:p>
        </w:tc>
        <w:tc>
          <w:tcPr>
            <w:tcW w:w="1277" w:type="dxa"/>
          </w:tcPr>
          <w:p w14:paraId="34532A6C"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6" w:type="dxa"/>
          </w:tcPr>
          <w:p w14:paraId="758F4E4B"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7 389,1</w:t>
            </w:r>
          </w:p>
        </w:tc>
      </w:tr>
      <w:tr w:rsidR="00795B13" w:rsidRPr="00046CA0" w14:paraId="025A473F" w14:textId="77777777" w:rsidTr="00E04636">
        <w:trPr>
          <w:trHeight w:val="315"/>
          <w:jc w:val="center"/>
        </w:trPr>
        <w:tc>
          <w:tcPr>
            <w:tcW w:w="2162" w:type="dxa"/>
            <w:tcBorders>
              <w:bottom w:val="nil"/>
            </w:tcBorders>
          </w:tcPr>
          <w:p w14:paraId="55C44F2A"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Смешанные отвалы балансовых и забалансовых руд</w:t>
            </w:r>
          </w:p>
        </w:tc>
        <w:tc>
          <w:tcPr>
            <w:tcW w:w="1275" w:type="dxa"/>
            <w:tcBorders>
              <w:bottom w:val="nil"/>
            </w:tcBorders>
          </w:tcPr>
          <w:p w14:paraId="671DE38F"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тыс.м</w:t>
            </w:r>
            <w:r w:rsidRPr="00046CA0">
              <w:rPr>
                <w:rFonts w:ascii="Times New Roman" w:hAnsi="Times New Roman" w:cs="Times New Roman"/>
                <w:bCs/>
                <w:sz w:val="24"/>
                <w:szCs w:val="24"/>
                <w:vertAlign w:val="superscript"/>
              </w:rPr>
              <w:t>3</w:t>
            </w:r>
          </w:p>
        </w:tc>
        <w:tc>
          <w:tcPr>
            <w:tcW w:w="1277" w:type="dxa"/>
            <w:tcBorders>
              <w:bottom w:val="nil"/>
            </w:tcBorders>
          </w:tcPr>
          <w:p w14:paraId="00AFD4F9"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41,9</w:t>
            </w:r>
          </w:p>
        </w:tc>
        <w:tc>
          <w:tcPr>
            <w:tcW w:w="1417" w:type="dxa"/>
            <w:tcBorders>
              <w:bottom w:val="nil"/>
            </w:tcBorders>
          </w:tcPr>
          <w:p w14:paraId="7489F6C5"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5" w:type="dxa"/>
            <w:tcBorders>
              <w:bottom w:val="nil"/>
            </w:tcBorders>
          </w:tcPr>
          <w:p w14:paraId="6BCCEB1C"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7" w:type="dxa"/>
            <w:tcBorders>
              <w:bottom w:val="nil"/>
            </w:tcBorders>
          </w:tcPr>
          <w:p w14:paraId="2F648D2E"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6" w:type="dxa"/>
            <w:tcBorders>
              <w:bottom w:val="nil"/>
            </w:tcBorders>
          </w:tcPr>
          <w:p w14:paraId="3F88E8DD"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41,9</w:t>
            </w:r>
          </w:p>
        </w:tc>
      </w:tr>
      <w:tr w:rsidR="00795B13" w:rsidRPr="00046CA0" w14:paraId="1A6FEBD3" w14:textId="77777777" w:rsidTr="00E04636">
        <w:trPr>
          <w:trHeight w:val="315"/>
          <w:jc w:val="center"/>
        </w:trPr>
        <w:tc>
          <w:tcPr>
            <w:tcW w:w="2162" w:type="dxa"/>
            <w:tcBorders>
              <w:bottom w:val="nil"/>
            </w:tcBorders>
          </w:tcPr>
          <w:p w14:paraId="5C6BF102"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Смешанные отвалы забалансовых руд и пустой породы (отвалы балансовых руд)</w:t>
            </w:r>
          </w:p>
        </w:tc>
        <w:tc>
          <w:tcPr>
            <w:tcW w:w="1275" w:type="dxa"/>
            <w:tcBorders>
              <w:bottom w:val="nil"/>
            </w:tcBorders>
          </w:tcPr>
          <w:p w14:paraId="3409D19D"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тыс.м</w:t>
            </w:r>
            <w:r w:rsidRPr="00046CA0">
              <w:rPr>
                <w:rFonts w:ascii="Times New Roman" w:hAnsi="Times New Roman" w:cs="Times New Roman"/>
                <w:bCs/>
                <w:sz w:val="24"/>
                <w:szCs w:val="24"/>
                <w:vertAlign w:val="superscript"/>
              </w:rPr>
              <w:t>3</w:t>
            </w:r>
          </w:p>
        </w:tc>
        <w:tc>
          <w:tcPr>
            <w:tcW w:w="1277" w:type="dxa"/>
            <w:tcBorders>
              <w:bottom w:val="nil"/>
            </w:tcBorders>
          </w:tcPr>
          <w:p w14:paraId="77BB567D"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262,8</w:t>
            </w:r>
          </w:p>
        </w:tc>
        <w:tc>
          <w:tcPr>
            <w:tcW w:w="1417" w:type="dxa"/>
            <w:tcBorders>
              <w:bottom w:val="nil"/>
            </w:tcBorders>
          </w:tcPr>
          <w:p w14:paraId="68F1ED2C"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48,3</w:t>
            </w:r>
          </w:p>
        </w:tc>
        <w:tc>
          <w:tcPr>
            <w:tcW w:w="1275" w:type="dxa"/>
            <w:tcBorders>
              <w:bottom w:val="nil"/>
            </w:tcBorders>
          </w:tcPr>
          <w:p w14:paraId="2424A341"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1 928,4</w:t>
            </w:r>
          </w:p>
        </w:tc>
        <w:tc>
          <w:tcPr>
            <w:tcW w:w="1277" w:type="dxa"/>
            <w:tcBorders>
              <w:bottom w:val="nil"/>
            </w:tcBorders>
          </w:tcPr>
          <w:p w14:paraId="2C97A82A"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6" w:type="dxa"/>
            <w:tcBorders>
              <w:bottom w:val="nil"/>
            </w:tcBorders>
          </w:tcPr>
          <w:p w14:paraId="511B2BE6"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2 239,5</w:t>
            </w:r>
          </w:p>
        </w:tc>
      </w:tr>
      <w:tr w:rsidR="00795B13" w:rsidRPr="00046CA0" w14:paraId="01406A48" w14:textId="77777777" w:rsidTr="00E04636">
        <w:trPr>
          <w:trHeight w:val="315"/>
          <w:jc w:val="center"/>
        </w:trPr>
        <w:tc>
          <w:tcPr>
            <w:tcW w:w="2162" w:type="dxa"/>
          </w:tcPr>
          <w:p w14:paraId="52B6CC40" w14:textId="688FE807" w:rsidR="00795B13" w:rsidRPr="00046CA0" w:rsidRDefault="00795B13" w:rsidP="00E04636">
            <w:pPr>
              <w:spacing w:after="0" w:line="240" w:lineRule="auto"/>
              <w:jc w:val="both"/>
              <w:rPr>
                <w:rFonts w:ascii="Times New Roman" w:hAnsi="Times New Roman" w:cs="Times New Roman"/>
                <w:bCs/>
                <w:sz w:val="24"/>
                <w:szCs w:val="24"/>
                <w:vertAlign w:val="superscript"/>
              </w:rPr>
            </w:pPr>
            <w:r w:rsidRPr="00046CA0">
              <w:rPr>
                <w:rFonts w:ascii="Times New Roman" w:hAnsi="Times New Roman" w:cs="Times New Roman"/>
                <w:bCs/>
                <w:sz w:val="24"/>
                <w:szCs w:val="24"/>
              </w:rPr>
              <w:t>Отвалы</w:t>
            </w:r>
          </w:p>
        </w:tc>
        <w:tc>
          <w:tcPr>
            <w:tcW w:w="1275" w:type="dxa"/>
          </w:tcPr>
          <w:p w14:paraId="49C6A1D8"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тыс.м</w:t>
            </w:r>
            <w:r w:rsidRPr="00046CA0">
              <w:rPr>
                <w:rFonts w:ascii="Times New Roman" w:hAnsi="Times New Roman" w:cs="Times New Roman"/>
                <w:bCs/>
                <w:sz w:val="24"/>
                <w:szCs w:val="24"/>
                <w:vertAlign w:val="superscript"/>
              </w:rPr>
              <w:t>3</w:t>
            </w:r>
          </w:p>
        </w:tc>
        <w:tc>
          <w:tcPr>
            <w:tcW w:w="1277" w:type="dxa"/>
          </w:tcPr>
          <w:p w14:paraId="643BB934"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194,2</w:t>
            </w:r>
          </w:p>
        </w:tc>
        <w:tc>
          <w:tcPr>
            <w:tcW w:w="1417" w:type="dxa"/>
          </w:tcPr>
          <w:p w14:paraId="623CE2A5"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76,7</w:t>
            </w:r>
          </w:p>
        </w:tc>
        <w:tc>
          <w:tcPr>
            <w:tcW w:w="1275" w:type="dxa"/>
          </w:tcPr>
          <w:p w14:paraId="54CFBD37"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37,8</w:t>
            </w:r>
          </w:p>
        </w:tc>
        <w:tc>
          <w:tcPr>
            <w:tcW w:w="1277" w:type="dxa"/>
          </w:tcPr>
          <w:p w14:paraId="409AC8B0"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6" w:type="dxa"/>
          </w:tcPr>
          <w:p w14:paraId="0D11DC63"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308,7</w:t>
            </w:r>
          </w:p>
        </w:tc>
      </w:tr>
      <w:tr w:rsidR="00795B13" w:rsidRPr="00046CA0" w14:paraId="178E2EA7" w14:textId="77777777" w:rsidTr="00E04636">
        <w:trPr>
          <w:trHeight w:val="315"/>
          <w:jc w:val="center"/>
        </w:trPr>
        <w:tc>
          <w:tcPr>
            <w:tcW w:w="2162" w:type="dxa"/>
          </w:tcPr>
          <w:p w14:paraId="1F39F4FF"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Хвосты рудообогатетельных фабрик</w:t>
            </w:r>
          </w:p>
        </w:tc>
        <w:tc>
          <w:tcPr>
            <w:tcW w:w="1275" w:type="dxa"/>
          </w:tcPr>
          <w:p w14:paraId="0D788DE4"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тыс.м</w:t>
            </w:r>
            <w:r w:rsidRPr="00046CA0">
              <w:rPr>
                <w:rFonts w:ascii="Times New Roman" w:hAnsi="Times New Roman" w:cs="Times New Roman"/>
                <w:bCs/>
                <w:sz w:val="24"/>
                <w:szCs w:val="24"/>
                <w:vertAlign w:val="superscript"/>
              </w:rPr>
              <w:t>3</w:t>
            </w:r>
          </w:p>
        </w:tc>
        <w:tc>
          <w:tcPr>
            <w:tcW w:w="1277" w:type="dxa"/>
          </w:tcPr>
          <w:p w14:paraId="64E82C18"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749,8</w:t>
            </w:r>
          </w:p>
        </w:tc>
        <w:tc>
          <w:tcPr>
            <w:tcW w:w="1417" w:type="dxa"/>
          </w:tcPr>
          <w:p w14:paraId="39F0891F"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5" w:type="dxa"/>
          </w:tcPr>
          <w:p w14:paraId="5BC937BC"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7" w:type="dxa"/>
          </w:tcPr>
          <w:p w14:paraId="516C2075"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6" w:type="dxa"/>
          </w:tcPr>
          <w:p w14:paraId="3C25F754"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749,8</w:t>
            </w:r>
          </w:p>
        </w:tc>
      </w:tr>
      <w:tr w:rsidR="00795B13" w:rsidRPr="00046CA0" w14:paraId="7DEF9FF5" w14:textId="77777777" w:rsidTr="00E04636">
        <w:trPr>
          <w:trHeight w:val="315"/>
          <w:jc w:val="center"/>
        </w:trPr>
        <w:tc>
          <w:tcPr>
            <w:tcW w:w="2162" w:type="dxa"/>
          </w:tcPr>
          <w:p w14:paraId="44A08E0A"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 xml:space="preserve">Штабели кучного выщелачивание </w:t>
            </w:r>
          </w:p>
        </w:tc>
        <w:tc>
          <w:tcPr>
            <w:tcW w:w="1275" w:type="dxa"/>
          </w:tcPr>
          <w:p w14:paraId="5E75F983"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тыс.м</w:t>
            </w:r>
            <w:r w:rsidRPr="00046CA0">
              <w:rPr>
                <w:rFonts w:ascii="Times New Roman" w:hAnsi="Times New Roman" w:cs="Times New Roman"/>
                <w:bCs/>
                <w:sz w:val="24"/>
                <w:szCs w:val="24"/>
                <w:vertAlign w:val="superscript"/>
              </w:rPr>
              <w:t>3</w:t>
            </w:r>
          </w:p>
        </w:tc>
        <w:tc>
          <w:tcPr>
            <w:tcW w:w="1277" w:type="dxa"/>
          </w:tcPr>
          <w:p w14:paraId="6EF1F54C"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1 045,8</w:t>
            </w:r>
          </w:p>
        </w:tc>
        <w:tc>
          <w:tcPr>
            <w:tcW w:w="1417" w:type="dxa"/>
          </w:tcPr>
          <w:p w14:paraId="535C553A"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5" w:type="dxa"/>
          </w:tcPr>
          <w:p w14:paraId="183E6C36"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2 210,0</w:t>
            </w:r>
          </w:p>
        </w:tc>
        <w:tc>
          <w:tcPr>
            <w:tcW w:w="1277" w:type="dxa"/>
          </w:tcPr>
          <w:p w14:paraId="2DCA1ACD"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6" w:type="dxa"/>
          </w:tcPr>
          <w:p w14:paraId="3D72F361"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3 255,8</w:t>
            </w:r>
          </w:p>
        </w:tc>
      </w:tr>
      <w:tr w:rsidR="00795B13" w:rsidRPr="00046CA0" w14:paraId="3EFDD93F" w14:textId="77777777" w:rsidTr="00E04636">
        <w:trPr>
          <w:trHeight w:val="315"/>
          <w:jc w:val="center"/>
        </w:trPr>
        <w:tc>
          <w:tcPr>
            <w:tcW w:w="2162" w:type="dxa"/>
          </w:tcPr>
          <w:p w14:paraId="6CD88465"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Сумма отвалов</w:t>
            </w:r>
          </w:p>
        </w:tc>
        <w:tc>
          <w:tcPr>
            <w:tcW w:w="1275" w:type="dxa"/>
          </w:tcPr>
          <w:p w14:paraId="495C036A"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тыс.м</w:t>
            </w:r>
            <w:r w:rsidRPr="00046CA0">
              <w:rPr>
                <w:rFonts w:ascii="Times New Roman" w:hAnsi="Times New Roman" w:cs="Times New Roman"/>
                <w:bCs/>
                <w:sz w:val="24"/>
                <w:szCs w:val="24"/>
                <w:vertAlign w:val="superscript"/>
              </w:rPr>
              <w:t>3</w:t>
            </w:r>
          </w:p>
        </w:tc>
        <w:tc>
          <w:tcPr>
            <w:tcW w:w="1277" w:type="dxa"/>
          </w:tcPr>
          <w:p w14:paraId="69FBC290"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5 052,7</w:t>
            </w:r>
          </w:p>
        </w:tc>
        <w:tc>
          <w:tcPr>
            <w:tcW w:w="1417" w:type="dxa"/>
          </w:tcPr>
          <w:p w14:paraId="7A63EBF8"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593,3</w:t>
            </w:r>
          </w:p>
        </w:tc>
        <w:tc>
          <w:tcPr>
            <w:tcW w:w="1275" w:type="dxa"/>
          </w:tcPr>
          <w:p w14:paraId="66608B3E"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9 124,3</w:t>
            </w:r>
          </w:p>
        </w:tc>
        <w:tc>
          <w:tcPr>
            <w:tcW w:w="1277" w:type="dxa"/>
          </w:tcPr>
          <w:p w14:paraId="20CAB6FF"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6" w:type="dxa"/>
          </w:tcPr>
          <w:p w14:paraId="1BDB1693"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14 770,4</w:t>
            </w:r>
          </w:p>
        </w:tc>
      </w:tr>
      <w:tr w:rsidR="00795B13" w:rsidRPr="00046CA0" w14:paraId="1E265E3F" w14:textId="77777777" w:rsidTr="00E04636">
        <w:trPr>
          <w:trHeight w:val="315"/>
          <w:jc w:val="center"/>
        </w:trPr>
        <w:tc>
          <w:tcPr>
            <w:tcW w:w="2162" w:type="dxa"/>
          </w:tcPr>
          <w:p w14:paraId="2B84298B"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Хвостохранилище</w:t>
            </w:r>
          </w:p>
        </w:tc>
        <w:tc>
          <w:tcPr>
            <w:tcW w:w="1275" w:type="dxa"/>
          </w:tcPr>
          <w:p w14:paraId="083A834E"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тыс.м</w:t>
            </w:r>
            <w:r w:rsidRPr="00046CA0">
              <w:rPr>
                <w:rFonts w:ascii="Times New Roman" w:hAnsi="Times New Roman" w:cs="Times New Roman"/>
                <w:bCs/>
                <w:sz w:val="24"/>
                <w:szCs w:val="24"/>
                <w:vertAlign w:val="superscript"/>
              </w:rPr>
              <w:t>3</w:t>
            </w:r>
          </w:p>
        </w:tc>
        <w:tc>
          <w:tcPr>
            <w:tcW w:w="1277" w:type="dxa"/>
          </w:tcPr>
          <w:p w14:paraId="47CBF797"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49 450,0</w:t>
            </w:r>
          </w:p>
        </w:tc>
        <w:tc>
          <w:tcPr>
            <w:tcW w:w="1417" w:type="dxa"/>
          </w:tcPr>
          <w:p w14:paraId="76E634CB"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420,0</w:t>
            </w:r>
          </w:p>
        </w:tc>
        <w:tc>
          <w:tcPr>
            <w:tcW w:w="1275" w:type="dxa"/>
          </w:tcPr>
          <w:p w14:paraId="788440E2"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w:t>
            </w:r>
          </w:p>
        </w:tc>
        <w:tc>
          <w:tcPr>
            <w:tcW w:w="1277" w:type="dxa"/>
          </w:tcPr>
          <w:p w14:paraId="04BA2919"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104 000,0</w:t>
            </w:r>
          </w:p>
        </w:tc>
        <w:tc>
          <w:tcPr>
            <w:tcW w:w="1276" w:type="dxa"/>
          </w:tcPr>
          <w:p w14:paraId="74C75575"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153 870,0</w:t>
            </w:r>
          </w:p>
        </w:tc>
      </w:tr>
      <w:tr w:rsidR="00795B13" w:rsidRPr="00046CA0" w14:paraId="7EEAFA1B" w14:textId="77777777" w:rsidTr="00E04636">
        <w:trPr>
          <w:trHeight w:val="315"/>
          <w:jc w:val="center"/>
        </w:trPr>
        <w:tc>
          <w:tcPr>
            <w:tcW w:w="2162" w:type="dxa"/>
          </w:tcPr>
          <w:p w14:paraId="40FA4A5D"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Сумма общая</w:t>
            </w:r>
          </w:p>
        </w:tc>
        <w:tc>
          <w:tcPr>
            <w:tcW w:w="1275" w:type="dxa"/>
          </w:tcPr>
          <w:p w14:paraId="5D03A375"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тыс.м</w:t>
            </w:r>
            <w:r w:rsidRPr="00046CA0">
              <w:rPr>
                <w:rFonts w:ascii="Times New Roman" w:hAnsi="Times New Roman" w:cs="Times New Roman"/>
                <w:bCs/>
                <w:sz w:val="24"/>
                <w:szCs w:val="24"/>
                <w:vertAlign w:val="superscript"/>
              </w:rPr>
              <w:t>3</w:t>
            </w:r>
          </w:p>
        </w:tc>
        <w:tc>
          <w:tcPr>
            <w:tcW w:w="1277" w:type="dxa"/>
          </w:tcPr>
          <w:p w14:paraId="6FA298E4"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54 502,8</w:t>
            </w:r>
          </w:p>
        </w:tc>
        <w:tc>
          <w:tcPr>
            <w:tcW w:w="1417" w:type="dxa"/>
          </w:tcPr>
          <w:p w14:paraId="4BD0576B"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1 013,3</w:t>
            </w:r>
          </w:p>
        </w:tc>
        <w:tc>
          <w:tcPr>
            <w:tcW w:w="1275" w:type="dxa"/>
          </w:tcPr>
          <w:p w14:paraId="12B66FA0"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9 124,3</w:t>
            </w:r>
          </w:p>
        </w:tc>
        <w:tc>
          <w:tcPr>
            <w:tcW w:w="1277" w:type="dxa"/>
          </w:tcPr>
          <w:p w14:paraId="7BE51919"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104 000,0</w:t>
            </w:r>
          </w:p>
        </w:tc>
        <w:tc>
          <w:tcPr>
            <w:tcW w:w="1276" w:type="dxa"/>
          </w:tcPr>
          <w:p w14:paraId="1F00DB54" w14:textId="77777777" w:rsidR="00795B13" w:rsidRPr="00046CA0" w:rsidRDefault="00795B13" w:rsidP="00E04636">
            <w:pPr>
              <w:spacing w:after="0" w:line="240" w:lineRule="auto"/>
              <w:jc w:val="both"/>
              <w:rPr>
                <w:rFonts w:ascii="Times New Roman" w:hAnsi="Times New Roman" w:cs="Times New Roman"/>
                <w:bCs/>
                <w:sz w:val="24"/>
                <w:szCs w:val="24"/>
              </w:rPr>
            </w:pPr>
            <w:r w:rsidRPr="00046CA0">
              <w:rPr>
                <w:rFonts w:ascii="Times New Roman" w:hAnsi="Times New Roman" w:cs="Times New Roman"/>
                <w:bCs/>
                <w:sz w:val="24"/>
                <w:szCs w:val="24"/>
              </w:rPr>
              <w:t>168 640,4</w:t>
            </w:r>
          </w:p>
        </w:tc>
      </w:tr>
    </w:tbl>
    <w:p w14:paraId="1789E0C9" w14:textId="77777777" w:rsidR="00795B13" w:rsidRPr="00046CA0" w:rsidRDefault="00795B13" w:rsidP="00795B13">
      <w:pPr>
        <w:pStyle w:val="formattext"/>
        <w:shd w:val="clear" w:color="auto" w:fill="FFFFFF"/>
        <w:spacing w:before="0" w:beforeAutospacing="0" w:after="0" w:afterAutospacing="0"/>
        <w:ind w:firstLine="709"/>
        <w:jc w:val="both"/>
        <w:textAlignment w:val="baseline"/>
        <w:rPr>
          <w:spacing w:val="2"/>
          <w:sz w:val="28"/>
          <w:szCs w:val="28"/>
          <w:shd w:val="clear" w:color="auto" w:fill="FFFFFF"/>
        </w:rPr>
      </w:pPr>
    </w:p>
    <w:p w14:paraId="45411361" w14:textId="354F3B9F" w:rsidR="00EB4F2D" w:rsidRPr="00031CE1" w:rsidRDefault="00944886" w:rsidP="00795B13">
      <w:pPr>
        <w:pStyle w:val="formattext"/>
        <w:numPr>
          <w:ilvl w:val="1"/>
          <w:numId w:val="8"/>
        </w:numPr>
        <w:shd w:val="clear" w:color="auto" w:fill="FFFFFF"/>
        <w:tabs>
          <w:tab w:val="left" w:pos="1134"/>
        </w:tabs>
        <w:spacing w:before="0" w:beforeAutospacing="0" w:after="0" w:afterAutospacing="0"/>
        <w:ind w:left="0" w:firstLine="709"/>
        <w:jc w:val="both"/>
        <w:textAlignment w:val="baseline"/>
        <w:rPr>
          <w:b/>
          <w:spacing w:val="2"/>
          <w:sz w:val="28"/>
          <w:szCs w:val="28"/>
          <w:shd w:val="clear" w:color="auto" w:fill="FFFFFF"/>
        </w:rPr>
      </w:pPr>
      <w:r w:rsidRPr="00031CE1">
        <w:rPr>
          <w:b/>
          <w:spacing w:val="2"/>
          <w:sz w:val="28"/>
          <w:szCs w:val="28"/>
          <w:shd w:val="clear" w:color="auto" w:fill="FFFFFF"/>
        </w:rPr>
        <w:t xml:space="preserve"> </w:t>
      </w:r>
      <w:r w:rsidR="00EB4F2D" w:rsidRPr="00031CE1">
        <w:rPr>
          <w:b/>
          <w:sz w:val="28"/>
          <w:szCs w:val="28"/>
        </w:rPr>
        <w:t>Северо-Казахстанск</w:t>
      </w:r>
      <w:r w:rsidR="000C3177">
        <w:rPr>
          <w:b/>
          <w:sz w:val="28"/>
          <w:szCs w:val="28"/>
        </w:rPr>
        <w:t>ая</w:t>
      </w:r>
      <w:r w:rsidR="00EB4F2D" w:rsidRPr="00031CE1">
        <w:rPr>
          <w:b/>
          <w:sz w:val="28"/>
          <w:szCs w:val="28"/>
        </w:rPr>
        <w:t xml:space="preserve"> урановорудн</w:t>
      </w:r>
      <w:r w:rsidR="000C3177">
        <w:rPr>
          <w:b/>
          <w:sz w:val="28"/>
          <w:szCs w:val="28"/>
        </w:rPr>
        <w:t>ая</w:t>
      </w:r>
      <w:r w:rsidR="00EB4F2D" w:rsidRPr="00031CE1">
        <w:rPr>
          <w:b/>
          <w:sz w:val="28"/>
          <w:szCs w:val="28"/>
        </w:rPr>
        <w:t xml:space="preserve"> провинци</w:t>
      </w:r>
      <w:r w:rsidR="000C3177">
        <w:rPr>
          <w:b/>
          <w:sz w:val="28"/>
          <w:szCs w:val="28"/>
        </w:rPr>
        <w:t>я</w:t>
      </w:r>
    </w:p>
    <w:p w14:paraId="3D66622F" w14:textId="01DE22B3" w:rsidR="00795B13" w:rsidRPr="00046CA0" w:rsidRDefault="00795B13" w:rsidP="00795B13">
      <w:pPr>
        <w:spacing w:after="0" w:line="240" w:lineRule="auto"/>
        <w:ind w:firstLine="708"/>
        <w:jc w:val="both"/>
        <w:rPr>
          <w:rFonts w:ascii="Times New Roman" w:eastAsia="Times New Roman" w:hAnsi="Times New Roman" w:cs="Times New Roman"/>
          <w:sz w:val="28"/>
          <w:szCs w:val="28"/>
          <w:lang w:eastAsia="ru-RU"/>
        </w:rPr>
      </w:pPr>
      <w:r w:rsidRPr="00046CA0">
        <w:rPr>
          <w:rFonts w:ascii="Times New Roman" w:eastAsia="Times New Roman" w:hAnsi="Times New Roman" w:cs="Times New Roman"/>
          <w:sz w:val="28"/>
          <w:szCs w:val="28"/>
          <w:lang w:eastAsia="ru-RU"/>
        </w:rPr>
        <w:t xml:space="preserve">Казахстан располагает 1,6 млн. тонн разведанных запасов урана, что выводит Республику на второе место в мире по объемам разведанных запасов урана. Многие десятки месторождений урана, выявленные на территории Казахстана, различны по условиям формирования и практическому значению. </w:t>
      </w:r>
      <w:r w:rsidRPr="00046CA0">
        <w:rPr>
          <w:rFonts w:ascii="Times New Roman" w:eastAsia="Times New Roman" w:hAnsi="Times New Roman" w:cs="Times New Roman"/>
          <w:sz w:val="28"/>
          <w:szCs w:val="28"/>
          <w:lang w:eastAsia="ru-RU"/>
        </w:rPr>
        <w:lastRenderedPageBreak/>
        <w:t>По общности геологических позиций, генетических признаков и территориальной обособленности, месторождения Казахстана можно рассматривать в составе шести урановорудных провинций: Шу-Сарысуйская, Сырдарьинская, Северо-Казахстанская, Прикаспийская, Прибалхашская, Илийская (рисунок 1.1) [</w:t>
      </w:r>
      <w:r w:rsidR="00011D3E">
        <w:rPr>
          <w:rFonts w:ascii="Times New Roman" w:eastAsia="Times New Roman" w:hAnsi="Times New Roman" w:cs="Times New Roman"/>
          <w:sz w:val="28"/>
          <w:szCs w:val="28"/>
          <w:lang w:eastAsia="ru-RU"/>
        </w:rPr>
        <w:t>2</w:t>
      </w:r>
      <w:r w:rsidRPr="00046CA0">
        <w:rPr>
          <w:rFonts w:ascii="Times New Roman" w:eastAsia="Times New Roman" w:hAnsi="Times New Roman" w:cs="Times New Roman"/>
          <w:sz w:val="28"/>
          <w:szCs w:val="28"/>
          <w:lang w:eastAsia="ru-RU"/>
        </w:rPr>
        <w:t>].</w:t>
      </w:r>
    </w:p>
    <w:p w14:paraId="1BD1812A" w14:textId="77777777" w:rsidR="00795B13" w:rsidRPr="00046CA0" w:rsidRDefault="00795B13" w:rsidP="00795B13">
      <w:pPr>
        <w:spacing w:after="0" w:line="240" w:lineRule="auto"/>
        <w:ind w:firstLine="708"/>
        <w:jc w:val="both"/>
        <w:rPr>
          <w:rFonts w:ascii="Times New Roman" w:eastAsia="Times New Roman" w:hAnsi="Times New Roman" w:cs="Times New Roman"/>
          <w:sz w:val="28"/>
          <w:szCs w:val="28"/>
          <w:lang w:eastAsia="ru-RU"/>
        </w:rPr>
      </w:pPr>
    </w:p>
    <w:p w14:paraId="4F54E4CD" w14:textId="77777777" w:rsidR="00795B13" w:rsidRPr="00046CA0" w:rsidRDefault="00795B13" w:rsidP="00795B13">
      <w:pPr>
        <w:spacing w:after="0" w:line="240" w:lineRule="auto"/>
        <w:ind w:firstLine="708"/>
        <w:jc w:val="center"/>
        <w:rPr>
          <w:rFonts w:ascii="Times New Roman" w:eastAsia="Times New Roman" w:hAnsi="Times New Roman" w:cs="Times New Roman"/>
          <w:sz w:val="28"/>
          <w:szCs w:val="28"/>
          <w:lang w:eastAsia="ru-RU"/>
        </w:rPr>
      </w:pPr>
      <w:r w:rsidRPr="00046CA0">
        <w:rPr>
          <w:rFonts w:ascii="Times New Roman" w:eastAsia="Times New Roman" w:hAnsi="Times New Roman" w:cs="Times New Roman"/>
          <w:noProof/>
          <w:sz w:val="28"/>
          <w:szCs w:val="28"/>
          <w:lang w:eastAsia="ru-RU"/>
        </w:rPr>
        <w:drawing>
          <wp:inline distT="0" distB="0" distL="0" distR="0" wp14:anchorId="2CBCAE43" wp14:editId="5D76171B">
            <wp:extent cx="4488180" cy="34061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88180" cy="3406140"/>
                    </a:xfrm>
                    <a:prstGeom prst="rect">
                      <a:avLst/>
                    </a:prstGeom>
                    <a:noFill/>
                    <a:ln>
                      <a:noFill/>
                    </a:ln>
                  </pic:spPr>
                </pic:pic>
              </a:graphicData>
            </a:graphic>
          </wp:inline>
        </w:drawing>
      </w:r>
    </w:p>
    <w:p w14:paraId="06DA5D53" w14:textId="77777777" w:rsidR="00795B13" w:rsidRPr="00046CA0" w:rsidRDefault="00795B13" w:rsidP="00795B13">
      <w:pPr>
        <w:spacing w:after="0" w:line="240" w:lineRule="auto"/>
        <w:ind w:firstLine="708"/>
        <w:jc w:val="center"/>
        <w:rPr>
          <w:rFonts w:ascii="Times New Roman" w:hAnsi="Times New Roman" w:cs="Times New Roman"/>
          <w:sz w:val="28"/>
        </w:rPr>
      </w:pPr>
    </w:p>
    <w:p w14:paraId="023AEC42" w14:textId="77777777" w:rsidR="00795B13" w:rsidRPr="00046CA0" w:rsidRDefault="00795B13" w:rsidP="00795B13">
      <w:pPr>
        <w:spacing w:after="0" w:line="240" w:lineRule="auto"/>
        <w:ind w:firstLine="708"/>
        <w:jc w:val="center"/>
        <w:rPr>
          <w:rFonts w:ascii="Times New Roman" w:hAnsi="Times New Roman" w:cs="Times New Roman"/>
          <w:sz w:val="28"/>
        </w:rPr>
      </w:pPr>
      <w:r w:rsidRPr="00046CA0">
        <w:rPr>
          <w:rFonts w:ascii="Times New Roman" w:hAnsi="Times New Roman" w:cs="Times New Roman"/>
          <w:sz w:val="28"/>
        </w:rPr>
        <w:t>Рисунок 1.1 – Казахстанские урановые провинции с указанием распределения запасов урана</w:t>
      </w:r>
    </w:p>
    <w:p w14:paraId="29864ECF" w14:textId="77777777" w:rsidR="00795B13" w:rsidRPr="00046CA0" w:rsidRDefault="00795B13" w:rsidP="00795B13">
      <w:pPr>
        <w:spacing w:after="0" w:line="240" w:lineRule="auto"/>
        <w:ind w:firstLine="708"/>
        <w:jc w:val="center"/>
        <w:rPr>
          <w:rFonts w:ascii="Times New Roman" w:eastAsia="Times New Roman" w:hAnsi="Times New Roman" w:cs="Times New Roman"/>
          <w:sz w:val="28"/>
          <w:szCs w:val="28"/>
          <w:lang w:eastAsia="ru-RU"/>
        </w:rPr>
      </w:pPr>
    </w:p>
    <w:p w14:paraId="71146566" w14:textId="77777777" w:rsidR="00EB4F2D" w:rsidRDefault="00795B13" w:rsidP="00795B13">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Северо-Казахстанская урановорудная провинция расположена на территории Акмолинской и Северо-Казахстанской областей Казахстана. </w:t>
      </w:r>
    </w:p>
    <w:p w14:paraId="46C3250D" w14:textId="578A09D3" w:rsidR="00EB4F2D" w:rsidRPr="00046CA0" w:rsidRDefault="00EB4F2D" w:rsidP="00EB4F2D">
      <w:pPr>
        <w:spacing w:after="0" w:line="240" w:lineRule="auto"/>
        <w:ind w:firstLine="708"/>
        <w:jc w:val="both"/>
        <w:rPr>
          <w:rFonts w:ascii="Times New Roman" w:eastAsia="Times New Roman" w:hAnsi="Times New Roman" w:cs="Times New Roman"/>
          <w:sz w:val="28"/>
          <w:szCs w:val="28"/>
          <w:lang w:eastAsia="ru-RU"/>
        </w:rPr>
      </w:pPr>
      <w:r w:rsidRPr="00046CA0">
        <w:rPr>
          <w:rFonts w:ascii="Times New Roman" w:eastAsia="Times New Roman" w:hAnsi="Times New Roman" w:cs="Times New Roman"/>
          <w:sz w:val="28"/>
          <w:szCs w:val="28"/>
          <w:lang w:eastAsia="ru-RU"/>
        </w:rPr>
        <w:t>Урановые месторождения провинции представлены жильно-штокверковым оруденением в складчатых комплексах протерозоя и палеозоя. Суммарные запасы провинции составляют </w:t>
      </w:r>
      <w:r w:rsidRPr="00046CA0">
        <w:rPr>
          <w:rFonts w:ascii="Times New Roman" w:eastAsia="Times New Roman" w:hAnsi="Times New Roman" w:cs="Times New Roman"/>
          <w:bCs/>
          <w:sz w:val="28"/>
          <w:szCs w:val="28"/>
          <w:lang w:eastAsia="ru-RU"/>
        </w:rPr>
        <w:t>17,3 %</w:t>
      </w:r>
      <w:r w:rsidRPr="00046CA0">
        <w:rPr>
          <w:rFonts w:ascii="Times New Roman" w:eastAsia="Times New Roman" w:hAnsi="Times New Roman" w:cs="Times New Roman"/>
          <w:sz w:val="28"/>
          <w:szCs w:val="28"/>
          <w:lang w:eastAsia="ru-RU"/>
        </w:rPr>
        <w:t xml:space="preserve"> от общих запасов Казахстана. </w:t>
      </w:r>
    </w:p>
    <w:p w14:paraId="2BD87D2C" w14:textId="3682FA1C" w:rsidR="00795B13" w:rsidRPr="00046CA0" w:rsidRDefault="00795B13" w:rsidP="00795B13">
      <w:pPr>
        <w:spacing w:after="0" w:line="240" w:lineRule="auto"/>
        <w:ind w:firstLine="708"/>
        <w:jc w:val="both"/>
        <w:rPr>
          <w:rFonts w:ascii="Times New Roman" w:hAnsi="Times New Roman" w:cs="Times New Roman"/>
          <w:color w:val="000000"/>
          <w:sz w:val="28"/>
          <w:szCs w:val="28"/>
          <w:highlight w:val="yellow"/>
        </w:rPr>
      </w:pPr>
      <w:r w:rsidRPr="00046CA0">
        <w:rPr>
          <w:rFonts w:ascii="Times New Roman" w:hAnsi="Times New Roman" w:cs="Times New Roman"/>
          <w:sz w:val="28"/>
          <w:szCs w:val="28"/>
        </w:rPr>
        <w:t>Интенсивное промышленное освоение провинции началось с середины 50-х годов XX века практически одновременно с ее выявлением и началом массовых геологоразведочных работ в Казахстане.</w:t>
      </w:r>
    </w:p>
    <w:p w14:paraId="2B46BFB3" w14:textId="7023B2B4" w:rsidR="00795B13" w:rsidRPr="00046CA0" w:rsidRDefault="00795B13" w:rsidP="00795B13">
      <w:pPr>
        <w:spacing w:after="0" w:line="240" w:lineRule="auto"/>
        <w:ind w:firstLine="708"/>
        <w:jc w:val="both"/>
        <w:rPr>
          <w:rFonts w:ascii="Times New Roman" w:hAnsi="Times New Roman" w:cs="Times New Roman"/>
          <w:color w:val="000000"/>
          <w:sz w:val="28"/>
          <w:szCs w:val="28"/>
          <w:highlight w:val="yellow"/>
        </w:rPr>
      </w:pPr>
      <w:r w:rsidRPr="00046CA0">
        <w:rPr>
          <w:rFonts w:ascii="Times New Roman" w:hAnsi="Times New Roman" w:cs="Times New Roman"/>
          <w:color w:val="000000"/>
          <w:sz w:val="28"/>
          <w:szCs w:val="28"/>
        </w:rPr>
        <w:t>Северо-Казахстанская урановорудная провинция характеризуются выходами на дневную поверхность специализированных на уран геологических формаций палеозойского возраста, отличающихся повышенными фоновыми содержаниями урана и тория. Кроме этого, здесь имеется очень много типичных для аридных зон локальных приповерхностных инсоляционно-эвапорационных скоплений урана. Месторождения, входящие в состав Северо-Казахстанской провинции, относятся к эндогенному гидротермальному типу. Они характеризуются средними содержаниями урана в рудах 0</w:t>
      </w:r>
      <w:r w:rsidR="00650B0F">
        <w:rPr>
          <w:rFonts w:ascii="Times New Roman" w:hAnsi="Times New Roman" w:cs="Times New Roman"/>
          <w:color w:val="000000"/>
          <w:sz w:val="28"/>
          <w:szCs w:val="28"/>
        </w:rPr>
        <w:t>,</w:t>
      </w:r>
      <w:r w:rsidRPr="00046CA0">
        <w:rPr>
          <w:rFonts w:ascii="Times New Roman" w:hAnsi="Times New Roman" w:cs="Times New Roman"/>
          <w:color w:val="000000"/>
          <w:sz w:val="28"/>
          <w:szCs w:val="28"/>
        </w:rPr>
        <w:t>1–0</w:t>
      </w:r>
      <w:r w:rsidR="00650B0F">
        <w:rPr>
          <w:rFonts w:ascii="Times New Roman" w:hAnsi="Times New Roman" w:cs="Times New Roman"/>
          <w:color w:val="000000"/>
          <w:sz w:val="28"/>
          <w:szCs w:val="28"/>
        </w:rPr>
        <w:t>,</w:t>
      </w:r>
      <w:r w:rsidRPr="00046CA0">
        <w:rPr>
          <w:rFonts w:ascii="Times New Roman" w:hAnsi="Times New Roman" w:cs="Times New Roman"/>
          <w:color w:val="000000"/>
          <w:sz w:val="28"/>
          <w:szCs w:val="28"/>
        </w:rPr>
        <w:t xml:space="preserve">5%. Рудные тела </w:t>
      </w:r>
      <w:r w:rsidRPr="00046CA0">
        <w:rPr>
          <w:rFonts w:ascii="Times New Roman" w:hAnsi="Times New Roman" w:cs="Times New Roman"/>
          <w:color w:val="000000"/>
          <w:sz w:val="28"/>
          <w:szCs w:val="28"/>
        </w:rPr>
        <w:lastRenderedPageBreak/>
        <w:t>гидротермальных месторождений имеют самые различные размеры, прослеживаясь по простиранию на десятки-сотни метров при различной, но обычно небольшой (до первых десятков метров) мощности. Залегают они на различных глубинах – от приповерхностных до нескольких сотен метров. Размер рудных полей по площади не превышает первых квадратных километров. Разрабатываются эти месторождения исключительно горным (подземным и открытым) способом, что и приводит к наиболее масштабным негативным изменениям окружающей среды [</w:t>
      </w:r>
      <w:r w:rsidR="007812C6">
        <w:rPr>
          <w:rFonts w:ascii="Times New Roman" w:hAnsi="Times New Roman" w:cs="Times New Roman"/>
          <w:color w:val="000000"/>
          <w:sz w:val="28"/>
          <w:szCs w:val="28"/>
        </w:rPr>
        <w:t>2</w:t>
      </w:r>
      <w:r w:rsidR="00255F87">
        <w:rPr>
          <w:rFonts w:ascii="Times New Roman" w:hAnsi="Times New Roman" w:cs="Times New Roman"/>
          <w:color w:val="000000"/>
          <w:sz w:val="28"/>
          <w:szCs w:val="28"/>
        </w:rPr>
        <w:t>1</w:t>
      </w:r>
      <w:r w:rsidR="007812C6">
        <w:rPr>
          <w:rFonts w:ascii="Times New Roman" w:hAnsi="Times New Roman" w:cs="Times New Roman"/>
          <w:color w:val="000000"/>
          <w:sz w:val="28"/>
          <w:szCs w:val="28"/>
        </w:rPr>
        <w:t>-2</w:t>
      </w:r>
      <w:r w:rsidR="00255F87">
        <w:rPr>
          <w:rFonts w:ascii="Times New Roman" w:hAnsi="Times New Roman" w:cs="Times New Roman"/>
          <w:color w:val="000000"/>
          <w:sz w:val="28"/>
          <w:szCs w:val="28"/>
        </w:rPr>
        <w:t>3</w:t>
      </w:r>
      <w:r w:rsidRPr="00046CA0">
        <w:rPr>
          <w:rFonts w:ascii="Times New Roman" w:hAnsi="Times New Roman" w:cs="Times New Roman"/>
          <w:color w:val="000000"/>
          <w:sz w:val="28"/>
          <w:szCs w:val="28"/>
        </w:rPr>
        <w:t>].</w:t>
      </w:r>
    </w:p>
    <w:p w14:paraId="54351124" w14:textId="75DD42E4" w:rsidR="00795B13" w:rsidRPr="004B47A5" w:rsidRDefault="008B35E4" w:rsidP="004B47A5">
      <w:pPr>
        <w:suppressAutoHyphens/>
        <w:spacing w:after="0" w:line="240" w:lineRule="auto"/>
        <w:ind w:firstLine="709"/>
        <w:jc w:val="both"/>
        <w:rPr>
          <w:rFonts w:ascii="Times New Roman" w:hAnsi="Times New Roman" w:cs="Times New Roman"/>
          <w:sz w:val="28"/>
          <w:szCs w:val="28"/>
          <w:lang w:val="kk-KZ"/>
        </w:rPr>
      </w:pPr>
      <w:r w:rsidRPr="004B47A5">
        <w:rPr>
          <w:rFonts w:ascii="Times New Roman" w:hAnsi="Times New Roman" w:cs="Times New Roman"/>
          <w:sz w:val="28"/>
          <w:szCs w:val="28"/>
          <w:lang w:val="kk-KZ"/>
        </w:rPr>
        <w:t>Согласно Постановлению № 1006 от 25.07.2001 г.</w:t>
      </w:r>
      <w:r>
        <w:rPr>
          <w:rFonts w:ascii="Times New Roman" w:hAnsi="Times New Roman" w:cs="Times New Roman"/>
          <w:sz w:val="28"/>
          <w:szCs w:val="28"/>
          <w:lang w:val="kk-KZ"/>
        </w:rPr>
        <w:t xml:space="preserve"> «</w:t>
      </w:r>
      <w:r w:rsidRPr="004B47A5">
        <w:rPr>
          <w:rFonts w:ascii="Times New Roman" w:hAnsi="Times New Roman" w:cs="Times New Roman"/>
          <w:sz w:val="28"/>
          <w:szCs w:val="28"/>
          <w:lang w:val="kk-KZ"/>
        </w:rPr>
        <w:t>программа консервации уранодобывающих предприятий и ликвидации последствий разработки урановых месторождений на 2001 - 2010 г</w:t>
      </w:r>
      <w:r>
        <w:rPr>
          <w:rFonts w:ascii="Times New Roman" w:hAnsi="Times New Roman" w:cs="Times New Roman"/>
          <w:sz w:val="28"/>
          <w:szCs w:val="28"/>
          <w:lang w:val="kk-KZ"/>
        </w:rPr>
        <w:t>» в</w:t>
      </w:r>
      <w:r w:rsidR="00795B13" w:rsidRPr="00046CA0">
        <w:rPr>
          <w:rFonts w:ascii="Times New Roman" w:hAnsi="Times New Roman" w:cs="Times New Roman"/>
          <w:sz w:val="28"/>
          <w:szCs w:val="28"/>
        </w:rPr>
        <w:t xml:space="preserve"> Северо-Казахстанской урановорудной провинции </w:t>
      </w:r>
      <w:r w:rsidR="00EB4F2D" w:rsidRPr="00894F03">
        <w:rPr>
          <w:rFonts w:ascii="Times New Roman" w:hAnsi="Times New Roman" w:cs="Times New Roman"/>
          <w:sz w:val="28"/>
          <w:szCs w:val="28"/>
        </w:rPr>
        <w:t>были</w:t>
      </w:r>
      <w:r w:rsidR="00EB4F2D" w:rsidRPr="00EB4F2D">
        <w:rPr>
          <w:rFonts w:ascii="Times New Roman" w:hAnsi="Times New Roman" w:cs="Times New Roman"/>
          <w:color w:val="FF0000"/>
          <w:sz w:val="28"/>
          <w:szCs w:val="28"/>
        </w:rPr>
        <w:t xml:space="preserve"> </w:t>
      </w:r>
      <w:r w:rsidR="00795B13" w:rsidRPr="00046CA0">
        <w:rPr>
          <w:rFonts w:ascii="Times New Roman" w:hAnsi="Times New Roman" w:cs="Times New Roman"/>
          <w:sz w:val="28"/>
          <w:szCs w:val="28"/>
        </w:rPr>
        <w:t xml:space="preserve">сосредоточены 34 месторождения и 19 рудоуправлении урана. Общий объем накопленных РАО </w:t>
      </w:r>
      <w:r w:rsidR="00EB4F2D" w:rsidRPr="00894F03">
        <w:rPr>
          <w:rFonts w:ascii="Times New Roman" w:hAnsi="Times New Roman" w:cs="Times New Roman"/>
          <w:sz w:val="28"/>
          <w:szCs w:val="28"/>
        </w:rPr>
        <w:t>составили</w:t>
      </w:r>
      <w:r w:rsidR="00EB4F2D">
        <w:rPr>
          <w:rFonts w:ascii="Times New Roman" w:hAnsi="Times New Roman" w:cs="Times New Roman"/>
          <w:color w:val="FF0000"/>
          <w:sz w:val="28"/>
          <w:szCs w:val="28"/>
        </w:rPr>
        <w:t xml:space="preserve"> </w:t>
      </w:r>
      <w:r w:rsidR="00795B13" w:rsidRPr="00046CA0">
        <w:rPr>
          <w:rFonts w:ascii="Times New Roman" w:hAnsi="Times New Roman" w:cs="Times New Roman"/>
          <w:sz w:val="28"/>
          <w:szCs w:val="28"/>
        </w:rPr>
        <w:t>более 54,5 млн. м</w:t>
      </w:r>
      <w:r w:rsidR="00795B13" w:rsidRPr="00046CA0">
        <w:rPr>
          <w:rFonts w:ascii="Times New Roman" w:hAnsi="Times New Roman" w:cs="Times New Roman"/>
          <w:sz w:val="28"/>
          <w:szCs w:val="28"/>
          <w:vertAlign w:val="superscript"/>
        </w:rPr>
        <w:t>3</w:t>
      </w:r>
      <w:r w:rsidR="00795B13" w:rsidRPr="00046CA0">
        <w:rPr>
          <w:rFonts w:ascii="Times New Roman" w:hAnsi="Times New Roman" w:cs="Times New Roman"/>
          <w:sz w:val="28"/>
          <w:szCs w:val="28"/>
        </w:rPr>
        <w:t>., в том числе: отвалы балансовых руд – 785,6 тыс. м</w:t>
      </w:r>
      <w:r w:rsidR="00795B13" w:rsidRPr="00046CA0">
        <w:rPr>
          <w:rFonts w:ascii="Times New Roman" w:hAnsi="Times New Roman" w:cs="Times New Roman"/>
          <w:sz w:val="28"/>
          <w:szCs w:val="28"/>
          <w:vertAlign w:val="superscript"/>
        </w:rPr>
        <w:t>3</w:t>
      </w:r>
      <w:r w:rsidR="00795B13" w:rsidRPr="00046CA0">
        <w:rPr>
          <w:rFonts w:ascii="Times New Roman" w:hAnsi="Times New Roman" w:cs="Times New Roman"/>
          <w:sz w:val="28"/>
          <w:szCs w:val="28"/>
        </w:rPr>
        <w:t>., отвалы забалансовых (отработанных) руд – 1972,7 тыс. м</w:t>
      </w:r>
      <w:r w:rsidR="00795B13" w:rsidRPr="00046CA0">
        <w:rPr>
          <w:rFonts w:ascii="Times New Roman" w:hAnsi="Times New Roman" w:cs="Times New Roman"/>
          <w:sz w:val="28"/>
          <w:szCs w:val="28"/>
          <w:vertAlign w:val="superscript"/>
        </w:rPr>
        <w:t>3</w:t>
      </w:r>
      <w:r w:rsidR="00795B13" w:rsidRPr="00046CA0">
        <w:rPr>
          <w:rFonts w:ascii="Times New Roman" w:hAnsi="Times New Roman" w:cs="Times New Roman"/>
          <w:sz w:val="28"/>
          <w:szCs w:val="28"/>
        </w:rPr>
        <w:t>., смешанные отвалы балансовых и забалансовых руд – 41,9 тыс. м</w:t>
      </w:r>
      <w:r w:rsidR="00795B13" w:rsidRPr="00046CA0">
        <w:rPr>
          <w:rFonts w:ascii="Times New Roman" w:hAnsi="Times New Roman" w:cs="Times New Roman"/>
          <w:sz w:val="28"/>
          <w:szCs w:val="28"/>
          <w:vertAlign w:val="superscript"/>
        </w:rPr>
        <w:t>3</w:t>
      </w:r>
      <w:r w:rsidR="00795B13" w:rsidRPr="00046CA0">
        <w:rPr>
          <w:rFonts w:ascii="Times New Roman" w:hAnsi="Times New Roman" w:cs="Times New Roman"/>
          <w:sz w:val="28"/>
          <w:szCs w:val="28"/>
        </w:rPr>
        <w:t>., смешанные отвалы забалансовых руд и пустой породы – 262,8 тыс. м</w:t>
      </w:r>
      <w:r w:rsidR="00795B13" w:rsidRPr="00B247E7">
        <w:rPr>
          <w:rFonts w:ascii="Times New Roman" w:hAnsi="Times New Roman" w:cs="Times New Roman"/>
          <w:sz w:val="28"/>
          <w:szCs w:val="28"/>
          <w:vertAlign w:val="superscript"/>
        </w:rPr>
        <w:t>3</w:t>
      </w:r>
      <w:r w:rsidR="00795B13" w:rsidRPr="00046CA0">
        <w:rPr>
          <w:rFonts w:ascii="Times New Roman" w:hAnsi="Times New Roman" w:cs="Times New Roman"/>
          <w:sz w:val="28"/>
          <w:szCs w:val="28"/>
        </w:rPr>
        <w:t>., отвалы неизвестного состава – 194,2 тыс. м</w:t>
      </w:r>
      <w:r w:rsidR="00795B13" w:rsidRPr="00046CA0">
        <w:rPr>
          <w:rFonts w:ascii="Times New Roman" w:hAnsi="Times New Roman" w:cs="Times New Roman"/>
          <w:sz w:val="28"/>
          <w:szCs w:val="28"/>
          <w:vertAlign w:val="superscript"/>
        </w:rPr>
        <w:t>3</w:t>
      </w:r>
      <w:r w:rsidR="00795B13" w:rsidRPr="00046CA0">
        <w:rPr>
          <w:rFonts w:ascii="Times New Roman" w:hAnsi="Times New Roman" w:cs="Times New Roman"/>
          <w:sz w:val="28"/>
          <w:szCs w:val="28"/>
        </w:rPr>
        <w:t>., хвосты рудо-обогатительных фабрик –749,8 тыс. м</w:t>
      </w:r>
      <w:r w:rsidR="00795B13" w:rsidRPr="00046CA0">
        <w:rPr>
          <w:rFonts w:ascii="Times New Roman" w:hAnsi="Times New Roman" w:cs="Times New Roman"/>
          <w:sz w:val="28"/>
          <w:szCs w:val="28"/>
          <w:vertAlign w:val="superscript"/>
        </w:rPr>
        <w:t>3</w:t>
      </w:r>
      <w:r w:rsidR="00795B13" w:rsidRPr="00046CA0">
        <w:rPr>
          <w:rFonts w:ascii="Times New Roman" w:hAnsi="Times New Roman" w:cs="Times New Roman"/>
          <w:sz w:val="28"/>
          <w:szCs w:val="28"/>
        </w:rPr>
        <w:t>., штабели кучного выщелачивания – 1045,8 тыс. м</w:t>
      </w:r>
      <w:r w:rsidR="00795B13" w:rsidRPr="00046CA0">
        <w:rPr>
          <w:rFonts w:ascii="Times New Roman" w:hAnsi="Times New Roman" w:cs="Times New Roman"/>
          <w:sz w:val="28"/>
          <w:szCs w:val="28"/>
          <w:vertAlign w:val="superscript"/>
        </w:rPr>
        <w:t>3</w:t>
      </w:r>
      <w:r w:rsidR="00795B13" w:rsidRPr="00046CA0">
        <w:rPr>
          <w:rFonts w:ascii="Times New Roman" w:hAnsi="Times New Roman" w:cs="Times New Roman"/>
          <w:sz w:val="28"/>
          <w:szCs w:val="28"/>
        </w:rPr>
        <w:t xml:space="preserve">., и </w:t>
      </w:r>
      <w:r w:rsidR="00795B13" w:rsidRPr="004B47A5">
        <w:rPr>
          <w:rFonts w:ascii="Times New Roman" w:hAnsi="Times New Roman" w:cs="Times New Roman"/>
          <w:sz w:val="28"/>
          <w:szCs w:val="28"/>
        </w:rPr>
        <w:t>РАО в хвостохранилище – 49450,0 тыс. м</w:t>
      </w:r>
      <w:r w:rsidR="00795B13" w:rsidRPr="004B47A5">
        <w:rPr>
          <w:rFonts w:ascii="Times New Roman" w:hAnsi="Times New Roman" w:cs="Times New Roman"/>
          <w:sz w:val="28"/>
          <w:szCs w:val="28"/>
          <w:vertAlign w:val="superscript"/>
        </w:rPr>
        <w:t>3</w:t>
      </w:r>
      <w:r w:rsidR="00795B13" w:rsidRPr="004B47A5">
        <w:rPr>
          <w:rFonts w:ascii="Times New Roman" w:hAnsi="Times New Roman" w:cs="Times New Roman"/>
          <w:sz w:val="28"/>
          <w:szCs w:val="28"/>
        </w:rPr>
        <w:t xml:space="preserve"> [</w:t>
      </w:r>
      <w:r w:rsidR="00255F87">
        <w:rPr>
          <w:rFonts w:ascii="Times New Roman" w:hAnsi="Times New Roman" w:cs="Times New Roman"/>
          <w:sz w:val="28"/>
          <w:szCs w:val="28"/>
        </w:rPr>
        <w:t>20</w:t>
      </w:r>
      <w:r>
        <w:rPr>
          <w:rFonts w:ascii="Times New Roman" w:hAnsi="Times New Roman" w:cs="Times New Roman"/>
          <w:sz w:val="28"/>
          <w:szCs w:val="28"/>
        </w:rPr>
        <w:t xml:space="preserve">, </w:t>
      </w:r>
      <w:r w:rsidR="00795B13" w:rsidRPr="004B47A5">
        <w:rPr>
          <w:rFonts w:ascii="Times New Roman" w:hAnsi="Times New Roman" w:cs="Times New Roman"/>
          <w:sz w:val="28"/>
          <w:szCs w:val="28"/>
        </w:rPr>
        <w:t>2</w:t>
      </w:r>
      <w:r w:rsidR="00255F87">
        <w:rPr>
          <w:rFonts w:ascii="Times New Roman" w:hAnsi="Times New Roman" w:cs="Times New Roman"/>
          <w:sz w:val="28"/>
          <w:szCs w:val="28"/>
        </w:rPr>
        <w:t>4</w:t>
      </w:r>
      <w:r w:rsidR="007812C6">
        <w:rPr>
          <w:rFonts w:ascii="Times New Roman" w:hAnsi="Times New Roman" w:cs="Times New Roman"/>
          <w:sz w:val="28"/>
          <w:szCs w:val="28"/>
        </w:rPr>
        <w:t>, 2</w:t>
      </w:r>
      <w:r w:rsidR="00255F87">
        <w:rPr>
          <w:rFonts w:ascii="Times New Roman" w:hAnsi="Times New Roman" w:cs="Times New Roman"/>
          <w:sz w:val="28"/>
          <w:szCs w:val="28"/>
        </w:rPr>
        <w:t>5</w:t>
      </w:r>
      <w:r w:rsidR="00795B13" w:rsidRPr="004B47A5">
        <w:rPr>
          <w:rFonts w:ascii="Times New Roman" w:hAnsi="Times New Roman" w:cs="Times New Roman"/>
          <w:sz w:val="28"/>
          <w:szCs w:val="28"/>
        </w:rPr>
        <w:t>]</w:t>
      </w:r>
      <w:r w:rsidR="00795B13" w:rsidRPr="004B47A5">
        <w:rPr>
          <w:rFonts w:ascii="Times New Roman" w:hAnsi="Times New Roman" w:cs="Times New Roman"/>
          <w:sz w:val="28"/>
          <w:szCs w:val="28"/>
          <w:lang w:val="kk-KZ"/>
        </w:rPr>
        <w:t>.</w:t>
      </w:r>
    </w:p>
    <w:p w14:paraId="278EEFC6" w14:textId="77777777" w:rsidR="00EB4F2D" w:rsidRPr="004B47A5" w:rsidRDefault="00EB4F2D" w:rsidP="004B47A5">
      <w:pPr>
        <w:suppressAutoHyphens/>
        <w:spacing w:after="0" w:line="240" w:lineRule="auto"/>
        <w:ind w:firstLine="709"/>
        <w:jc w:val="both"/>
        <w:rPr>
          <w:rFonts w:ascii="Times New Roman" w:hAnsi="Times New Roman" w:cs="Times New Roman"/>
          <w:sz w:val="28"/>
          <w:szCs w:val="28"/>
          <w:lang w:val="kk-KZ"/>
        </w:rPr>
      </w:pPr>
    </w:p>
    <w:p w14:paraId="7D2CDA52" w14:textId="493934E3" w:rsidR="001E48DD" w:rsidRPr="00046CA0" w:rsidRDefault="001E48DD" w:rsidP="004B47A5">
      <w:pPr>
        <w:suppressAutoHyphens/>
        <w:spacing w:after="0" w:line="240" w:lineRule="auto"/>
        <w:ind w:firstLine="709"/>
        <w:jc w:val="both"/>
        <w:rPr>
          <w:rFonts w:ascii="Times New Roman" w:hAnsi="Times New Roman" w:cs="Times New Roman"/>
          <w:b/>
          <w:bCs/>
          <w:sz w:val="28"/>
          <w:szCs w:val="28"/>
          <w:lang w:val="kk-KZ"/>
        </w:rPr>
      </w:pPr>
      <w:r w:rsidRPr="004B47A5">
        <w:rPr>
          <w:rFonts w:ascii="Times New Roman" w:hAnsi="Times New Roman" w:cs="Times New Roman"/>
          <w:b/>
          <w:bCs/>
          <w:sz w:val="28"/>
          <w:szCs w:val="28"/>
          <w:lang w:val="kk-KZ"/>
        </w:rPr>
        <w:t xml:space="preserve">1.2.1 Основные сведения </w:t>
      </w:r>
      <w:r w:rsidRPr="00046CA0">
        <w:rPr>
          <w:rFonts w:ascii="Times New Roman" w:hAnsi="Times New Roman" w:cs="Times New Roman"/>
          <w:b/>
          <w:bCs/>
          <w:sz w:val="28"/>
          <w:szCs w:val="28"/>
          <w:lang w:val="kk-KZ"/>
        </w:rPr>
        <w:t xml:space="preserve">и деятельности ТОО СГХК </w:t>
      </w:r>
    </w:p>
    <w:p w14:paraId="3CC06FC7" w14:textId="2635F9A2" w:rsidR="001E48DD" w:rsidRPr="00046CA0" w:rsidRDefault="001E48DD" w:rsidP="001E48DD">
      <w:pPr>
        <w:pStyle w:val="formattext"/>
        <w:shd w:val="clear" w:color="auto" w:fill="FFFFFF"/>
        <w:spacing w:before="0" w:beforeAutospacing="0" w:after="0" w:afterAutospacing="0"/>
        <w:ind w:firstLine="709"/>
        <w:jc w:val="both"/>
        <w:textAlignment w:val="baseline"/>
        <w:rPr>
          <w:sz w:val="28"/>
          <w:szCs w:val="28"/>
        </w:rPr>
      </w:pPr>
      <w:r w:rsidRPr="00046CA0">
        <w:rPr>
          <w:spacing w:val="2"/>
          <w:sz w:val="28"/>
          <w:szCs w:val="28"/>
          <w:shd w:val="clear" w:color="auto" w:fill="FFFFFF"/>
        </w:rPr>
        <w:t xml:space="preserve">На территории месторождений урана </w:t>
      </w:r>
      <w:r w:rsidRPr="00046CA0">
        <w:rPr>
          <w:sz w:val="28"/>
          <w:szCs w:val="28"/>
        </w:rPr>
        <w:t xml:space="preserve">Северо-Казахстанской урановорудной провинции расположено ураноперерабатывающее предприятие СГХК, </w:t>
      </w:r>
      <w:r w:rsidR="00B247E7">
        <w:rPr>
          <w:sz w:val="28"/>
          <w:szCs w:val="28"/>
        </w:rPr>
        <w:t>которая</w:t>
      </w:r>
      <w:r w:rsidRPr="00046CA0">
        <w:rPr>
          <w:sz w:val="28"/>
          <w:szCs w:val="28"/>
        </w:rPr>
        <w:t xml:space="preserve"> является центральной промышленной площадкой вблизи города Степногорска. </w:t>
      </w:r>
      <w:r w:rsidRPr="00046CA0">
        <w:rPr>
          <w:color w:val="333333"/>
          <w:spacing w:val="3"/>
          <w:sz w:val="22"/>
          <w:szCs w:val="22"/>
          <w:shd w:val="clear" w:color="auto" w:fill="FFFFFF"/>
        </w:rPr>
        <w:t> </w:t>
      </w:r>
      <w:r w:rsidRPr="00046CA0">
        <w:rPr>
          <w:spacing w:val="3"/>
          <w:sz w:val="28"/>
          <w:szCs w:val="28"/>
          <w:shd w:val="clear" w:color="auto" w:fill="FFFFFF"/>
        </w:rPr>
        <w:t>Производственную структуру СГХК составили пять рудоуправлений (1 – 1956 г., 2 – 1959 г., 3 – 1963 г., 4 – 1964 г., 5 – 1978 г.), а также ремонтно-механический завод (1966), гидрометаллургический завод (1968), химический завод (1970), завод горного оборудования (1989), управление железнодорожного транспорта, теплоэлектроцентраль, объединенная энергослужба, геологическая служба, Центральная научно-исследовательская лаборатория, строительная база [</w:t>
      </w:r>
      <w:r w:rsidR="007812C6">
        <w:rPr>
          <w:spacing w:val="3"/>
          <w:sz w:val="28"/>
          <w:szCs w:val="28"/>
          <w:shd w:val="clear" w:color="auto" w:fill="FFFFFF"/>
        </w:rPr>
        <w:t>2</w:t>
      </w:r>
      <w:r w:rsidR="00255F87">
        <w:rPr>
          <w:spacing w:val="3"/>
          <w:sz w:val="28"/>
          <w:szCs w:val="28"/>
          <w:shd w:val="clear" w:color="auto" w:fill="FFFFFF"/>
        </w:rPr>
        <w:t>6</w:t>
      </w:r>
      <w:r w:rsidRPr="00046CA0">
        <w:rPr>
          <w:spacing w:val="3"/>
          <w:sz w:val="28"/>
          <w:szCs w:val="28"/>
          <w:shd w:val="clear" w:color="auto" w:fill="FFFFFF"/>
        </w:rPr>
        <w:t>].</w:t>
      </w:r>
    </w:p>
    <w:p w14:paraId="3D8D0607" w14:textId="3012640B" w:rsidR="001E48DD" w:rsidRPr="00046CA0" w:rsidRDefault="001E48DD" w:rsidP="001E48DD">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t xml:space="preserve">История создания СГХК началась в 1944 году когда Государственный комитет обороны СССР предписал Комитету по делам геологии при Совнаркоме приступить к активному поиску месторождений урана по всей стране, поскольку процесс создания атомной бомбы в СССР тормозил дефицит ядерных материалов. В 1955 году постановлением Правительства СССР начато строительство Комбината № 4 (Северо-Казахстанский комбинат, с 1964 года — Целинный горнохимический комбинат), ориентированного на добычу урана и других химических элементов для ядерной индустрии. Перетерпев кризисное положение на урановом производстве в стране </w:t>
      </w:r>
      <w:r w:rsidRPr="00046CA0">
        <w:rPr>
          <w:sz w:val="28"/>
          <w:szCs w:val="28"/>
          <w:lang w:val="kk-KZ"/>
        </w:rPr>
        <w:t xml:space="preserve">с 2004 года перерегистарция на ТОО </w:t>
      </w:r>
      <w:r w:rsidRPr="00046CA0">
        <w:rPr>
          <w:sz w:val="28"/>
          <w:szCs w:val="28"/>
        </w:rPr>
        <w:t>«Степеногорский горно-химический комбинат» [</w:t>
      </w:r>
      <w:r w:rsidR="007812C6">
        <w:rPr>
          <w:sz w:val="28"/>
          <w:szCs w:val="28"/>
        </w:rPr>
        <w:t>2</w:t>
      </w:r>
      <w:r w:rsidR="00255F87">
        <w:rPr>
          <w:sz w:val="28"/>
          <w:szCs w:val="28"/>
        </w:rPr>
        <w:t>7</w:t>
      </w:r>
      <w:r w:rsidRPr="00046CA0">
        <w:rPr>
          <w:sz w:val="28"/>
          <w:szCs w:val="28"/>
        </w:rPr>
        <w:t xml:space="preserve">, </w:t>
      </w:r>
      <w:r w:rsidR="007812C6">
        <w:rPr>
          <w:sz w:val="28"/>
          <w:szCs w:val="28"/>
        </w:rPr>
        <w:t>2</w:t>
      </w:r>
      <w:r w:rsidR="00255F87">
        <w:rPr>
          <w:sz w:val="28"/>
          <w:szCs w:val="28"/>
        </w:rPr>
        <w:t>8</w:t>
      </w:r>
      <w:r w:rsidRPr="00046CA0">
        <w:rPr>
          <w:sz w:val="28"/>
          <w:szCs w:val="28"/>
        </w:rPr>
        <w:t xml:space="preserve">]. </w:t>
      </w:r>
    </w:p>
    <w:p w14:paraId="662D0120" w14:textId="7EB8939E" w:rsidR="001E48DD" w:rsidRPr="00046CA0" w:rsidRDefault="001E48DD" w:rsidP="001E48DD">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lastRenderedPageBreak/>
        <w:t xml:space="preserve">Центральная промплощадка СГХК состоит из гидрометаллургического завода (ГМЗ), где производится комплексное обогащение урановых руд, главного хвостохранилища, отработанного карьера, законсервированных подземных рудников. Территория хвостохранилища ГМЗ СГХК включает примерно 750 гектаров обводненного участка земли, представляющего собой гигантское «котловина-озеро» (рисунок </w:t>
      </w:r>
      <w:r w:rsidR="007D2B7F">
        <w:rPr>
          <w:sz w:val="28"/>
          <w:szCs w:val="28"/>
        </w:rPr>
        <w:t>1.</w:t>
      </w:r>
      <w:r w:rsidRPr="00046CA0">
        <w:rPr>
          <w:sz w:val="28"/>
          <w:szCs w:val="28"/>
        </w:rPr>
        <w:t>2).</w:t>
      </w:r>
    </w:p>
    <w:p w14:paraId="67910682" w14:textId="77777777" w:rsidR="001E48DD" w:rsidRPr="00046CA0" w:rsidRDefault="001E48DD" w:rsidP="001E48DD">
      <w:pPr>
        <w:pStyle w:val="formattext"/>
        <w:shd w:val="clear" w:color="auto" w:fill="FFFFFF"/>
        <w:spacing w:before="0" w:beforeAutospacing="0" w:after="0" w:afterAutospacing="0"/>
        <w:ind w:firstLine="709"/>
        <w:jc w:val="both"/>
        <w:textAlignment w:val="baseline"/>
        <w:rPr>
          <w:sz w:val="28"/>
          <w:szCs w:val="28"/>
        </w:rPr>
      </w:pPr>
    </w:p>
    <w:p w14:paraId="41B399EB" w14:textId="77777777" w:rsidR="001E48DD" w:rsidRPr="00046CA0" w:rsidRDefault="001E48DD" w:rsidP="001E48DD">
      <w:pPr>
        <w:pStyle w:val="formattext"/>
        <w:shd w:val="clear" w:color="auto" w:fill="FFFFFF"/>
        <w:spacing w:before="0" w:beforeAutospacing="0" w:after="0" w:afterAutospacing="0"/>
        <w:ind w:firstLine="709"/>
        <w:jc w:val="center"/>
        <w:textAlignment w:val="baseline"/>
        <w:rPr>
          <w:spacing w:val="2"/>
          <w:sz w:val="28"/>
          <w:szCs w:val="28"/>
          <w:shd w:val="clear" w:color="auto" w:fill="FFFFFF"/>
        </w:rPr>
      </w:pPr>
      <w:r w:rsidRPr="00046CA0">
        <w:rPr>
          <w:noProof/>
          <w:spacing w:val="2"/>
          <w:sz w:val="28"/>
          <w:szCs w:val="28"/>
          <w:shd w:val="clear" w:color="auto" w:fill="FFFFFF"/>
        </w:rPr>
        <w:drawing>
          <wp:inline distT="0" distB="0" distL="0" distR="0" wp14:anchorId="11574BE3" wp14:editId="5D06FAD6">
            <wp:extent cx="3893820" cy="21412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93820" cy="2141220"/>
                    </a:xfrm>
                    <a:prstGeom prst="rect">
                      <a:avLst/>
                    </a:prstGeom>
                    <a:noFill/>
                    <a:ln>
                      <a:noFill/>
                    </a:ln>
                  </pic:spPr>
                </pic:pic>
              </a:graphicData>
            </a:graphic>
          </wp:inline>
        </w:drawing>
      </w:r>
    </w:p>
    <w:p w14:paraId="2224AD68" w14:textId="77777777" w:rsidR="001E48DD" w:rsidRPr="00046CA0" w:rsidRDefault="001E48DD" w:rsidP="001E48DD">
      <w:pPr>
        <w:pStyle w:val="formattext"/>
        <w:shd w:val="clear" w:color="auto" w:fill="FFFFFF"/>
        <w:spacing w:before="0" w:beforeAutospacing="0" w:after="0" w:afterAutospacing="0"/>
        <w:ind w:firstLine="709"/>
        <w:jc w:val="center"/>
        <w:textAlignment w:val="baseline"/>
        <w:rPr>
          <w:sz w:val="28"/>
          <w:szCs w:val="28"/>
        </w:rPr>
      </w:pPr>
      <w:r w:rsidRPr="00046CA0">
        <w:rPr>
          <w:sz w:val="28"/>
          <w:szCs w:val="28"/>
        </w:rPr>
        <w:t>Рисунок 1.2-карта-схема хвостохранилища СГХК (1-испарительная карта № 1; 2- карта №1; 3-карта №3)</w:t>
      </w:r>
    </w:p>
    <w:p w14:paraId="741D2ADF" w14:textId="77777777" w:rsidR="001E48DD" w:rsidRDefault="001E48DD" w:rsidP="001E48DD">
      <w:pPr>
        <w:suppressAutoHyphens/>
        <w:spacing w:after="0" w:line="240" w:lineRule="auto"/>
        <w:ind w:firstLine="709"/>
        <w:jc w:val="both"/>
        <w:rPr>
          <w:rFonts w:ascii="Times New Roman" w:hAnsi="Times New Roman" w:cs="Times New Roman"/>
          <w:sz w:val="28"/>
          <w:szCs w:val="28"/>
        </w:rPr>
      </w:pPr>
    </w:p>
    <w:p w14:paraId="1E02A0C7" w14:textId="75B47E51" w:rsidR="001E48DD" w:rsidRPr="00046CA0" w:rsidRDefault="001E48DD" w:rsidP="001E48DD">
      <w:pPr>
        <w:suppressAutoHyphens/>
        <w:spacing w:after="0" w:line="240" w:lineRule="auto"/>
        <w:ind w:firstLine="709"/>
        <w:jc w:val="both"/>
        <w:rPr>
          <w:rFonts w:ascii="Times New Roman" w:hAnsi="Times New Roman" w:cs="Times New Roman"/>
          <w:sz w:val="28"/>
          <w:szCs w:val="28"/>
          <w:lang w:val="kk-KZ"/>
        </w:rPr>
      </w:pPr>
      <w:r w:rsidRPr="00046CA0">
        <w:rPr>
          <w:rFonts w:ascii="Times New Roman" w:hAnsi="Times New Roman" w:cs="Times New Roman"/>
          <w:sz w:val="28"/>
          <w:szCs w:val="28"/>
        </w:rPr>
        <w:t xml:space="preserve">Актуальной проблемой для Северного Казахстана остаются РАО возле промышленных зон рудоуправлений СГХК, которые занимают огромные участки территории. Например, отходы переработки горных пород, именуемые как «хвосты», содержатся в огромных промышленных котловинах-озерах, называемые хвостохранилищами. В каждом литре желеобразной «пульпы», помимо карбонатов мышьяка, молибдена, фосфора и других химических элементов содержится до </w:t>
      </w:r>
      <w:smartTag w:uri="urn:schemas-microsoft-com:office:smarttags" w:element="metricconverter">
        <w:smartTagPr>
          <w:attr w:name="ProductID" w:val="1 г"/>
        </w:smartTagPr>
        <w:r w:rsidRPr="00046CA0">
          <w:rPr>
            <w:rFonts w:ascii="Times New Roman" w:hAnsi="Times New Roman" w:cs="Times New Roman"/>
            <w:sz w:val="28"/>
            <w:szCs w:val="28"/>
          </w:rPr>
          <w:t>1 г</w:t>
        </w:r>
      </w:smartTag>
      <w:r w:rsidRPr="00046CA0">
        <w:rPr>
          <w:rFonts w:ascii="Times New Roman" w:hAnsi="Times New Roman" w:cs="Times New Roman"/>
          <w:sz w:val="28"/>
          <w:szCs w:val="28"/>
        </w:rPr>
        <w:t xml:space="preserve"> активного урана, а также радия и тория [</w:t>
      </w:r>
      <w:r w:rsidR="00F649D9">
        <w:rPr>
          <w:rFonts w:ascii="Times New Roman" w:hAnsi="Times New Roman" w:cs="Times New Roman"/>
          <w:sz w:val="28"/>
          <w:szCs w:val="28"/>
        </w:rPr>
        <w:t>2</w:t>
      </w:r>
      <w:r w:rsidR="00255F87">
        <w:rPr>
          <w:rFonts w:ascii="Times New Roman" w:hAnsi="Times New Roman" w:cs="Times New Roman"/>
          <w:sz w:val="28"/>
          <w:szCs w:val="28"/>
        </w:rPr>
        <w:t>9</w:t>
      </w:r>
      <w:r w:rsidRPr="00046CA0">
        <w:rPr>
          <w:rFonts w:ascii="Times New Roman" w:hAnsi="Times New Roman" w:cs="Times New Roman"/>
          <w:sz w:val="28"/>
          <w:szCs w:val="28"/>
        </w:rPr>
        <w:t>]. На территории Северного Казахстан имеется примерно 18 мест хранения РАО в виде забалансовых руд и хвостов уранового производства. В хранилищах всех пяти рудоуправлений находится около 61 млн. «хвостов» с общей активностью 168,4 тысяч Ки. Отведенная под отходы площадь составляет 8,36 км</w:t>
      </w:r>
      <w:r w:rsidRPr="00046CA0">
        <w:rPr>
          <w:rFonts w:ascii="Times New Roman" w:hAnsi="Times New Roman" w:cs="Times New Roman"/>
          <w:sz w:val="28"/>
          <w:szCs w:val="28"/>
          <w:vertAlign w:val="superscript"/>
        </w:rPr>
        <w:t>2</w:t>
      </w:r>
      <w:r w:rsidRPr="00046CA0">
        <w:rPr>
          <w:rFonts w:ascii="Times New Roman" w:hAnsi="Times New Roman" w:cs="Times New Roman"/>
          <w:sz w:val="28"/>
          <w:szCs w:val="28"/>
        </w:rPr>
        <w:t xml:space="preserve">. Гидроизоляционная дамба недостаточно предохраняет, однако существующая дренажная система временно предотвращает дальнейшее распространение отходов. По мнению специалистов охраны окружающей среды </w:t>
      </w:r>
      <w:r w:rsidRPr="00046CA0">
        <w:rPr>
          <w:rFonts w:ascii="Times New Roman" w:hAnsi="Times New Roman" w:cs="Times New Roman"/>
          <w:sz w:val="28"/>
          <w:szCs w:val="28"/>
          <w:lang w:val="kk-KZ"/>
        </w:rPr>
        <w:t>С</w:t>
      </w:r>
      <w:r w:rsidRPr="00046CA0">
        <w:rPr>
          <w:rFonts w:ascii="Times New Roman" w:hAnsi="Times New Roman" w:cs="Times New Roman"/>
          <w:sz w:val="28"/>
          <w:szCs w:val="28"/>
        </w:rPr>
        <w:t>ГКХ, нужно постоянное обводнение и орошение хвостохранилищ для предотвращения ветровой эрози</w:t>
      </w:r>
      <w:r w:rsidR="007D2B7F">
        <w:rPr>
          <w:rFonts w:ascii="Times New Roman" w:hAnsi="Times New Roman" w:cs="Times New Roman"/>
          <w:sz w:val="28"/>
          <w:szCs w:val="28"/>
        </w:rPr>
        <w:t>и</w:t>
      </w:r>
      <w:r w:rsidRPr="00046CA0">
        <w:rPr>
          <w:rFonts w:ascii="Times New Roman" w:hAnsi="Times New Roman" w:cs="Times New Roman"/>
          <w:sz w:val="28"/>
          <w:szCs w:val="28"/>
        </w:rPr>
        <w:t xml:space="preserve"> поверхности, так как при имеющихся в Северном Казахстане высоких сухих ветрах с силой 20-25 м/сек, происходит быстрое осушение поверхности хранилищ, в результате чего тонкодисперсная пыль с набором различных долгоживущих естественных радионуклидов (</w:t>
      </w:r>
      <w:r w:rsidRPr="00046CA0">
        <w:rPr>
          <w:rFonts w:ascii="Times New Roman" w:hAnsi="Times New Roman" w:cs="Times New Roman"/>
          <w:sz w:val="28"/>
          <w:szCs w:val="28"/>
          <w:vertAlign w:val="superscript"/>
        </w:rPr>
        <w:t>226</w:t>
      </w:r>
      <w:r w:rsidRPr="00046CA0">
        <w:rPr>
          <w:rFonts w:ascii="Times New Roman" w:hAnsi="Times New Roman" w:cs="Times New Roman"/>
          <w:sz w:val="28"/>
          <w:szCs w:val="28"/>
          <w:lang w:val="en-US"/>
        </w:rPr>
        <w:t>Ra</w:t>
      </w:r>
      <w:r w:rsidRPr="00046CA0">
        <w:rPr>
          <w:rFonts w:ascii="Times New Roman" w:hAnsi="Times New Roman" w:cs="Times New Roman"/>
          <w:sz w:val="28"/>
          <w:szCs w:val="28"/>
        </w:rPr>
        <w:t xml:space="preserve">, </w:t>
      </w:r>
      <w:r w:rsidRPr="00046CA0">
        <w:rPr>
          <w:rFonts w:ascii="Times New Roman" w:hAnsi="Times New Roman" w:cs="Times New Roman"/>
          <w:sz w:val="28"/>
          <w:szCs w:val="28"/>
          <w:vertAlign w:val="superscript"/>
        </w:rPr>
        <w:t>232</w:t>
      </w:r>
      <w:r w:rsidRPr="00046CA0">
        <w:rPr>
          <w:rFonts w:ascii="Times New Roman" w:hAnsi="Times New Roman" w:cs="Times New Roman"/>
          <w:sz w:val="28"/>
          <w:szCs w:val="28"/>
          <w:lang w:val="en-US"/>
        </w:rPr>
        <w:t>Th</w:t>
      </w:r>
      <w:r w:rsidRPr="00046CA0">
        <w:rPr>
          <w:rFonts w:ascii="Times New Roman" w:hAnsi="Times New Roman" w:cs="Times New Roman"/>
          <w:sz w:val="28"/>
          <w:szCs w:val="28"/>
        </w:rPr>
        <w:t xml:space="preserve">, </w:t>
      </w:r>
      <w:r w:rsidRPr="00046CA0">
        <w:rPr>
          <w:rFonts w:ascii="Times New Roman" w:hAnsi="Times New Roman" w:cs="Times New Roman"/>
          <w:sz w:val="28"/>
          <w:szCs w:val="28"/>
          <w:vertAlign w:val="superscript"/>
        </w:rPr>
        <w:t>238</w:t>
      </w:r>
      <w:r w:rsidRPr="00046CA0">
        <w:rPr>
          <w:rFonts w:ascii="Times New Roman" w:hAnsi="Times New Roman" w:cs="Times New Roman"/>
          <w:sz w:val="28"/>
          <w:szCs w:val="28"/>
          <w:lang w:val="en-US"/>
        </w:rPr>
        <w:t>U</w:t>
      </w:r>
      <w:r w:rsidRPr="00046CA0">
        <w:rPr>
          <w:rFonts w:ascii="Times New Roman" w:hAnsi="Times New Roman" w:cs="Times New Roman"/>
          <w:sz w:val="28"/>
          <w:szCs w:val="28"/>
          <w:lang w:val="kk-KZ"/>
        </w:rPr>
        <w:t xml:space="preserve"> и др</w:t>
      </w:r>
      <w:r w:rsidRPr="00046CA0">
        <w:rPr>
          <w:rFonts w:ascii="Times New Roman" w:hAnsi="Times New Roman" w:cs="Times New Roman"/>
          <w:sz w:val="28"/>
          <w:szCs w:val="28"/>
        </w:rPr>
        <w:t>.) при благоприятных климатических условиях может переноситься на огромные расстояния, оседая в крупных населенных пунктах, водоемах и почвах [</w:t>
      </w:r>
      <w:r w:rsidR="00F649D9">
        <w:rPr>
          <w:rFonts w:ascii="Times New Roman" w:hAnsi="Times New Roman" w:cs="Times New Roman"/>
          <w:sz w:val="28"/>
          <w:szCs w:val="28"/>
        </w:rPr>
        <w:t>2</w:t>
      </w:r>
      <w:r w:rsidR="00255F87">
        <w:rPr>
          <w:rFonts w:ascii="Times New Roman" w:hAnsi="Times New Roman" w:cs="Times New Roman"/>
          <w:sz w:val="28"/>
          <w:szCs w:val="28"/>
        </w:rPr>
        <w:t>1</w:t>
      </w:r>
      <w:r w:rsidRPr="00046CA0">
        <w:rPr>
          <w:rFonts w:ascii="Times New Roman" w:hAnsi="Times New Roman" w:cs="Times New Roman"/>
          <w:sz w:val="28"/>
          <w:szCs w:val="28"/>
        </w:rPr>
        <w:t xml:space="preserve">, </w:t>
      </w:r>
      <w:r w:rsidR="00255F87">
        <w:rPr>
          <w:rFonts w:ascii="Times New Roman" w:hAnsi="Times New Roman" w:cs="Times New Roman"/>
          <w:sz w:val="28"/>
          <w:szCs w:val="28"/>
        </w:rPr>
        <w:t>30</w:t>
      </w:r>
      <w:r w:rsidRPr="00046CA0">
        <w:rPr>
          <w:rFonts w:ascii="Times New Roman" w:hAnsi="Times New Roman" w:cs="Times New Roman"/>
          <w:sz w:val="28"/>
          <w:szCs w:val="28"/>
        </w:rPr>
        <w:t>-</w:t>
      </w:r>
      <w:r w:rsidR="00F649D9">
        <w:rPr>
          <w:rFonts w:ascii="Times New Roman" w:hAnsi="Times New Roman" w:cs="Times New Roman"/>
          <w:sz w:val="28"/>
          <w:szCs w:val="28"/>
        </w:rPr>
        <w:t>3</w:t>
      </w:r>
      <w:r w:rsidR="00255F87">
        <w:rPr>
          <w:rFonts w:ascii="Times New Roman" w:hAnsi="Times New Roman" w:cs="Times New Roman"/>
          <w:sz w:val="28"/>
          <w:szCs w:val="28"/>
        </w:rPr>
        <w:t>2</w:t>
      </w:r>
      <w:r w:rsidRPr="00046CA0">
        <w:rPr>
          <w:rFonts w:ascii="Times New Roman" w:hAnsi="Times New Roman" w:cs="Times New Roman"/>
          <w:sz w:val="28"/>
          <w:szCs w:val="28"/>
        </w:rPr>
        <w:t xml:space="preserve">]. </w:t>
      </w:r>
    </w:p>
    <w:p w14:paraId="65DEBE31" w14:textId="77777777" w:rsidR="001E48DD" w:rsidRPr="00046CA0" w:rsidRDefault="001E48DD" w:rsidP="001E48DD">
      <w:pPr>
        <w:suppressAutoHyphens/>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lastRenderedPageBreak/>
        <w:t>По своему типу хвостохранилище относится к равнинному, наливному. Хвостохранилище находится в 1.5 км от промплощадки ГМЗ и состоит из 3 карт и одной резервной емкости. Общая площадь хвостохранилища составляет 1460 тыс. м., в том числе рабочих карт - 812 тыс.м. Хвостохранилище с проектным объемом 17 млн. м заполнено отходами объемом 12 млн. 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 xml:space="preserve"> (на 01.07.2000 г.). В комплекс сооружений хвостохранилища входят: </w:t>
      </w:r>
    </w:p>
    <w:p w14:paraId="2D335E14" w14:textId="77777777" w:rsidR="001E48DD" w:rsidRPr="00046CA0" w:rsidRDefault="001E48DD" w:rsidP="001E48DD">
      <w:pPr>
        <w:suppressAutoHyphens/>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 карта № 1 размером 900 х 1800 м (162 га), к настоящему времени отработана; </w:t>
      </w:r>
    </w:p>
    <w:p w14:paraId="26ACFDE8" w14:textId="77777777" w:rsidR="001E48DD" w:rsidRPr="00046CA0" w:rsidRDefault="001E48DD" w:rsidP="001E48DD">
      <w:pPr>
        <w:suppressAutoHyphens/>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 карта № 2 размером 1500 х 1800 м (270 га), находится в эксплуатации; </w:t>
      </w:r>
    </w:p>
    <w:p w14:paraId="5595828C" w14:textId="77777777" w:rsidR="001E48DD" w:rsidRPr="00046CA0" w:rsidRDefault="001E48DD" w:rsidP="001E48DD">
      <w:pPr>
        <w:suppressAutoHyphens/>
        <w:spacing w:after="0" w:line="240" w:lineRule="auto"/>
        <w:ind w:firstLine="567"/>
        <w:jc w:val="both"/>
        <w:rPr>
          <w:rFonts w:ascii="Times New Roman" w:hAnsi="Times New Roman" w:cs="Times New Roman"/>
          <w:sz w:val="28"/>
          <w:szCs w:val="28"/>
        </w:rPr>
      </w:pPr>
      <w:r w:rsidRPr="00046CA0">
        <w:rPr>
          <w:rFonts w:ascii="Times New Roman" w:hAnsi="Times New Roman" w:cs="Times New Roman"/>
          <w:sz w:val="28"/>
          <w:szCs w:val="28"/>
        </w:rPr>
        <w:t xml:space="preserve">- испарительная карта 1500 х 2000 м (300 га), к настоящему моменту отработана. </w:t>
      </w:r>
    </w:p>
    <w:p w14:paraId="12DF6720" w14:textId="1B749F06" w:rsidR="00795B13" w:rsidRDefault="001E48DD" w:rsidP="001E48DD">
      <w:pPr>
        <w:suppressAutoHyphens/>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Каменно - набросные дамбы карт хвостохранилища включают противо-фильтрационные экраны из суглинков. В частности, на всей площади дна карты № 2 устроен противофильтрационный экран из полиэтиленовой пленки. За время эксплуатации (с 1969 года) в карты хвостохранилища накоплено около 50 млн. 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 xml:space="preserve"> консолидированных «хвостов». Объем осветленной дамбовой воды в карты составлял около 15 млн.м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 Удельная радиоактивность твердой фазы хвостов в среднем равна 200 МБк/м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 суммарная активность, сосредоточенная в твердой фазе хвостохранилища, к настоящему времени достигает 150 кКи</w:t>
      </w:r>
      <w:r w:rsidRPr="00046CA0">
        <w:rPr>
          <w:rFonts w:ascii="Times New Roman" w:hAnsi="Times New Roman" w:cs="Times New Roman"/>
        </w:rPr>
        <w:t>.</w:t>
      </w:r>
      <w:r w:rsidRPr="00046CA0">
        <w:rPr>
          <w:rFonts w:ascii="Times New Roman" w:hAnsi="Times New Roman" w:cs="Times New Roman"/>
          <w:sz w:val="28"/>
          <w:szCs w:val="28"/>
        </w:rPr>
        <w:t xml:space="preserve"> Отходы уранового производства в виде песка, шламов и урансодержащего фосфогипса складировались на хвостохранилище [</w:t>
      </w:r>
      <w:r w:rsidR="00922184">
        <w:rPr>
          <w:rFonts w:ascii="Times New Roman" w:hAnsi="Times New Roman" w:cs="Times New Roman"/>
          <w:sz w:val="28"/>
          <w:szCs w:val="28"/>
        </w:rPr>
        <w:t>3</w:t>
      </w:r>
      <w:r w:rsidR="004D6E3F">
        <w:rPr>
          <w:rFonts w:ascii="Times New Roman" w:hAnsi="Times New Roman" w:cs="Times New Roman"/>
          <w:sz w:val="28"/>
          <w:szCs w:val="28"/>
        </w:rPr>
        <w:t>3</w:t>
      </w:r>
      <w:r w:rsidRPr="00046CA0">
        <w:rPr>
          <w:rFonts w:ascii="Times New Roman" w:hAnsi="Times New Roman" w:cs="Times New Roman"/>
          <w:sz w:val="28"/>
          <w:szCs w:val="28"/>
        </w:rPr>
        <w:t xml:space="preserve">]. </w:t>
      </w:r>
    </w:p>
    <w:p w14:paraId="67669398" w14:textId="77777777" w:rsidR="001850AF" w:rsidRDefault="001850AF" w:rsidP="001850AF">
      <w:pPr>
        <w:tabs>
          <w:tab w:val="left" w:pos="851"/>
          <w:tab w:val="left" w:pos="993"/>
          <w:tab w:val="left" w:pos="1134"/>
        </w:tabs>
        <w:suppressAutoHyphens/>
        <w:spacing w:after="0" w:line="240" w:lineRule="auto"/>
        <w:ind w:firstLine="709"/>
        <w:jc w:val="both"/>
        <w:rPr>
          <w:rFonts w:ascii="Times New Roman" w:hAnsi="Times New Roman" w:cs="Times New Roman"/>
          <w:b/>
          <w:bCs/>
          <w:sz w:val="28"/>
          <w:szCs w:val="28"/>
        </w:rPr>
      </w:pPr>
    </w:p>
    <w:p w14:paraId="2DCAEE0D" w14:textId="58C5EFCF" w:rsidR="001850AF" w:rsidRPr="00046CA0" w:rsidRDefault="001850AF" w:rsidP="001850AF">
      <w:pPr>
        <w:tabs>
          <w:tab w:val="left" w:pos="851"/>
          <w:tab w:val="left" w:pos="993"/>
          <w:tab w:val="left" w:pos="1134"/>
        </w:tabs>
        <w:suppressAutoHyphens/>
        <w:spacing w:after="0" w:line="240" w:lineRule="auto"/>
        <w:ind w:firstLine="709"/>
        <w:jc w:val="both"/>
        <w:rPr>
          <w:rFonts w:ascii="Times New Roman" w:hAnsi="Times New Roman" w:cs="Times New Roman"/>
          <w:b/>
          <w:bCs/>
          <w:sz w:val="28"/>
          <w:szCs w:val="28"/>
        </w:rPr>
      </w:pPr>
      <w:r w:rsidRPr="00046CA0">
        <w:rPr>
          <w:rFonts w:ascii="Times New Roman" w:hAnsi="Times New Roman" w:cs="Times New Roman"/>
          <w:b/>
          <w:bCs/>
          <w:sz w:val="28"/>
          <w:szCs w:val="28"/>
        </w:rPr>
        <w:t>1.</w:t>
      </w:r>
      <w:r>
        <w:rPr>
          <w:rFonts w:ascii="Times New Roman" w:hAnsi="Times New Roman" w:cs="Times New Roman"/>
          <w:b/>
          <w:bCs/>
          <w:sz w:val="28"/>
          <w:szCs w:val="28"/>
        </w:rPr>
        <w:t>3</w:t>
      </w:r>
      <w:r w:rsidRPr="00046CA0">
        <w:rPr>
          <w:rFonts w:ascii="Times New Roman" w:hAnsi="Times New Roman" w:cs="Times New Roman"/>
          <w:b/>
          <w:bCs/>
          <w:sz w:val="28"/>
          <w:szCs w:val="28"/>
        </w:rPr>
        <w:t xml:space="preserve"> Анализ современного состояния хвостохранилищ РАО в Казахстане и мире и их влияние на окружающую среду</w:t>
      </w:r>
    </w:p>
    <w:p w14:paraId="5D1B27BC" w14:textId="08A6DB05" w:rsidR="001850AF" w:rsidRPr="00046CA0" w:rsidRDefault="001850AF" w:rsidP="001850AF">
      <w:pPr>
        <w:suppressAutoHyphens/>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Нарастание объема добычи и обогатительного передела урановых руд на перерабатывающих предприятиях сопровождается увеличением площади хранилищ отходов, которые создают значительную экологическую нагрузку на окружающую среду за счет распространения пыли и загрязнению окружающих территорий [3</w:t>
      </w:r>
      <w:r w:rsidR="004D6E3F">
        <w:rPr>
          <w:rFonts w:ascii="Times New Roman" w:hAnsi="Times New Roman" w:cs="Times New Roman"/>
          <w:sz w:val="28"/>
          <w:szCs w:val="28"/>
        </w:rPr>
        <w:t>4</w:t>
      </w:r>
      <w:r w:rsidRPr="00046CA0">
        <w:rPr>
          <w:rFonts w:ascii="Times New Roman" w:hAnsi="Times New Roman" w:cs="Times New Roman"/>
          <w:sz w:val="28"/>
          <w:szCs w:val="28"/>
        </w:rPr>
        <w:t>, 3</w:t>
      </w:r>
      <w:r w:rsidR="004D6E3F">
        <w:rPr>
          <w:rFonts w:ascii="Times New Roman" w:hAnsi="Times New Roman" w:cs="Times New Roman"/>
          <w:sz w:val="28"/>
          <w:szCs w:val="28"/>
        </w:rPr>
        <w:t>5</w:t>
      </w:r>
      <w:r w:rsidRPr="00046CA0">
        <w:rPr>
          <w:rFonts w:ascii="Times New Roman" w:hAnsi="Times New Roman" w:cs="Times New Roman"/>
          <w:sz w:val="28"/>
          <w:szCs w:val="28"/>
        </w:rPr>
        <w:t>].</w:t>
      </w:r>
    </w:p>
    <w:p w14:paraId="75D04E48" w14:textId="4F86D45B" w:rsidR="001850AF" w:rsidRPr="00046CA0" w:rsidRDefault="001850AF" w:rsidP="001850AF">
      <w:pPr>
        <w:suppressAutoHyphens/>
        <w:spacing w:after="0" w:line="240" w:lineRule="auto"/>
        <w:ind w:firstLine="709"/>
        <w:jc w:val="both"/>
        <w:rPr>
          <w:rFonts w:ascii="Times New Roman" w:hAnsi="Times New Roman" w:cs="Times New Roman"/>
          <w:sz w:val="28"/>
          <w:szCs w:val="28"/>
          <w:lang w:val="kk-KZ"/>
        </w:rPr>
      </w:pPr>
      <w:r w:rsidRPr="00046CA0">
        <w:rPr>
          <w:rFonts w:ascii="Times New Roman" w:hAnsi="Times New Roman" w:cs="Times New Roman"/>
          <w:sz w:val="28"/>
          <w:szCs w:val="28"/>
        </w:rPr>
        <w:t>Показано, что РАО являются частью нормальной добычи и переработки урановых и ториевых руд, содержащих ряд потенциально вредных производственных факторов: радиоактивные элементы (урана, радия, тория и др.), входящие в виде аэрозолей в состав пылевой фракции воздуха; дочерние продукты распада радона и торона; внешние гамма- и бета- излучения урановой руды; технологическое применение в урановом производстве активных реагентов с токсическими свойствами (паров кислот и щелочей) и присутствующих в руде химических соединений (пятиокиси фосфора, свободной двуокиси кремния, свинца, мышьяка и др.) многие, из которых являются канцерогенами, представляют химическую и радиологическую опасность и нуждается в контроле [2</w:t>
      </w:r>
      <w:r w:rsidR="004D6E3F">
        <w:rPr>
          <w:rFonts w:ascii="Times New Roman" w:hAnsi="Times New Roman" w:cs="Times New Roman"/>
          <w:sz w:val="28"/>
          <w:szCs w:val="28"/>
        </w:rPr>
        <w:t>4</w:t>
      </w:r>
      <w:r w:rsidRPr="00046CA0">
        <w:rPr>
          <w:rFonts w:ascii="Times New Roman" w:hAnsi="Times New Roman" w:cs="Times New Roman"/>
          <w:sz w:val="28"/>
          <w:szCs w:val="28"/>
        </w:rPr>
        <w:t>].</w:t>
      </w:r>
    </w:p>
    <w:p w14:paraId="53580B14" w14:textId="5D89B9B2" w:rsidR="001850AF" w:rsidRPr="00046CA0" w:rsidRDefault="001850AF" w:rsidP="001850AF">
      <w:pPr>
        <w:pStyle w:val="formattext"/>
        <w:shd w:val="clear" w:color="auto" w:fill="FFFFFF"/>
        <w:tabs>
          <w:tab w:val="left" w:pos="1134"/>
        </w:tabs>
        <w:spacing w:before="0" w:beforeAutospacing="0" w:after="0" w:afterAutospacing="0"/>
        <w:ind w:firstLine="709"/>
        <w:jc w:val="both"/>
        <w:textAlignment w:val="baseline"/>
        <w:rPr>
          <w:sz w:val="28"/>
          <w:szCs w:val="28"/>
        </w:rPr>
      </w:pPr>
      <w:r w:rsidRPr="00046CA0">
        <w:rPr>
          <w:sz w:val="28"/>
          <w:szCs w:val="28"/>
        </w:rPr>
        <w:t xml:space="preserve">Исторически сложилось так, что в постсоветском союзе во многих странах хранилища РАО расположены в пределах населенных пунктов, на водосборных площадях, зачастую непосредственно в руслах и поймах бассейнов трансграничных рек, стекающих в густонаселенные долины всего </w:t>
      </w:r>
      <w:r w:rsidRPr="00046CA0">
        <w:rPr>
          <w:sz w:val="28"/>
          <w:szCs w:val="28"/>
        </w:rPr>
        <w:lastRenderedPageBreak/>
        <w:t>региона. После развала СССР большая часть хранилищ долгое время оставалась без технического надзора и контроля. В соседних странах ситуация усугубляется тем, что большинство хранилищ РАО в регионе находятся в районах высокой сейсмической и оползневой активности, местах прохождения селей и паводков, на участках с близким залеганием грунтовых вод [</w:t>
      </w:r>
      <w:r w:rsidR="00AE6790">
        <w:rPr>
          <w:sz w:val="28"/>
          <w:szCs w:val="28"/>
        </w:rPr>
        <w:t>5</w:t>
      </w:r>
      <w:r w:rsidRPr="00046CA0">
        <w:rPr>
          <w:sz w:val="28"/>
          <w:szCs w:val="28"/>
        </w:rPr>
        <w:t>].</w:t>
      </w:r>
    </w:p>
    <w:p w14:paraId="73ADDFE5" w14:textId="48483341" w:rsidR="001850AF" w:rsidRPr="00046CA0" w:rsidRDefault="001850AF" w:rsidP="001850AF">
      <w:pPr>
        <w:pStyle w:val="formattext"/>
        <w:shd w:val="clear" w:color="auto" w:fill="FFFFFF"/>
        <w:tabs>
          <w:tab w:val="left" w:pos="1134"/>
        </w:tabs>
        <w:spacing w:before="0" w:beforeAutospacing="0" w:after="0" w:afterAutospacing="0"/>
        <w:ind w:firstLine="709"/>
        <w:jc w:val="both"/>
        <w:textAlignment w:val="baseline"/>
        <w:rPr>
          <w:bCs/>
          <w:spacing w:val="2"/>
          <w:sz w:val="28"/>
          <w:szCs w:val="28"/>
          <w:shd w:val="clear" w:color="auto" w:fill="FFFFFF"/>
        </w:rPr>
      </w:pPr>
      <w:r w:rsidRPr="00046CA0">
        <w:rPr>
          <w:bCs/>
          <w:spacing w:val="2"/>
          <w:sz w:val="28"/>
          <w:szCs w:val="28"/>
          <w:shd w:val="clear" w:color="auto" w:fill="FFFFFF"/>
        </w:rPr>
        <w:t>Исследования территорий хвостохранилища в Казахстане выявило загрязненные участки от добычи и переработки урана в нескольких регионах: Северном (общая величина отходов-</w:t>
      </w:r>
      <w:r w:rsidRPr="00046CA0">
        <w:rPr>
          <w:sz w:val="28"/>
          <w:szCs w:val="28"/>
        </w:rPr>
        <w:t xml:space="preserve"> 81,2 млн. тонн</w:t>
      </w:r>
      <w:r w:rsidRPr="00046CA0">
        <w:rPr>
          <w:bCs/>
          <w:spacing w:val="2"/>
          <w:sz w:val="28"/>
          <w:szCs w:val="28"/>
          <w:shd w:val="clear" w:color="auto" w:fill="FFFFFF"/>
        </w:rPr>
        <w:t>), Южном и Центральном (общая величина отходов-</w:t>
      </w:r>
      <w:r w:rsidRPr="00046CA0">
        <w:rPr>
          <w:sz w:val="28"/>
          <w:szCs w:val="28"/>
        </w:rPr>
        <w:t xml:space="preserve"> 117,8 млн. тонн</w:t>
      </w:r>
      <w:r w:rsidRPr="00046CA0">
        <w:rPr>
          <w:bCs/>
          <w:spacing w:val="2"/>
          <w:sz w:val="28"/>
          <w:szCs w:val="28"/>
          <w:shd w:val="clear" w:color="auto" w:fill="FFFFFF"/>
        </w:rPr>
        <w:t>) и Западном (общая величина отходов-</w:t>
      </w:r>
      <w:r w:rsidRPr="00046CA0">
        <w:rPr>
          <w:sz w:val="28"/>
          <w:szCs w:val="28"/>
        </w:rPr>
        <w:t xml:space="preserve"> 58,9 млн. тонн</w:t>
      </w:r>
      <w:r w:rsidRPr="00046CA0">
        <w:rPr>
          <w:bCs/>
          <w:spacing w:val="2"/>
          <w:sz w:val="28"/>
          <w:szCs w:val="28"/>
          <w:shd w:val="clear" w:color="auto" w:fill="FFFFFF"/>
        </w:rPr>
        <w:t xml:space="preserve">) Казахстане </w:t>
      </w:r>
      <w:r w:rsidRPr="00046CA0">
        <w:rPr>
          <w:sz w:val="28"/>
          <w:szCs w:val="28"/>
        </w:rPr>
        <w:t>[</w:t>
      </w:r>
      <w:r w:rsidR="00AE6790">
        <w:rPr>
          <w:sz w:val="28"/>
          <w:szCs w:val="28"/>
        </w:rPr>
        <w:t>5</w:t>
      </w:r>
      <w:r w:rsidRPr="00046CA0">
        <w:rPr>
          <w:sz w:val="28"/>
          <w:szCs w:val="28"/>
        </w:rPr>
        <w:t>]</w:t>
      </w:r>
      <w:r w:rsidRPr="00046CA0">
        <w:rPr>
          <w:bCs/>
          <w:spacing w:val="2"/>
          <w:sz w:val="28"/>
          <w:szCs w:val="28"/>
          <w:shd w:val="clear" w:color="auto" w:fill="FFFFFF"/>
        </w:rPr>
        <w:t>.</w:t>
      </w:r>
    </w:p>
    <w:p w14:paraId="70734807" w14:textId="5A33CD8E" w:rsidR="001850AF" w:rsidRPr="00046CA0" w:rsidRDefault="001850AF" w:rsidP="001850AF">
      <w:pPr>
        <w:pStyle w:val="formattext"/>
        <w:shd w:val="clear" w:color="auto" w:fill="FFFFFF"/>
        <w:tabs>
          <w:tab w:val="left" w:pos="1134"/>
        </w:tabs>
        <w:spacing w:before="0" w:beforeAutospacing="0" w:after="0" w:afterAutospacing="0"/>
        <w:ind w:firstLine="709"/>
        <w:jc w:val="both"/>
        <w:textAlignment w:val="baseline"/>
        <w:rPr>
          <w:sz w:val="28"/>
          <w:szCs w:val="28"/>
        </w:rPr>
      </w:pPr>
      <w:r w:rsidRPr="00046CA0">
        <w:rPr>
          <w:sz w:val="28"/>
          <w:szCs w:val="28"/>
        </w:rPr>
        <w:t xml:space="preserve">В результате проведенной гамма-съемки выявлены локально загрязненные участки в северо-восточном направлении от санитарно-защитной зоны хвостохранилища Степногорского горно-химического комбината. Показано, что в этих направлениях концентрации мышьяка и молибдена превышает ПДК в 12,5 и 3,1 раза соответственно. В лабораторных исследованиях установлено, что удельная активность естественных радионуклидов </w:t>
      </w:r>
      <w:r w:rsidRPr="00046CA0">
        <w:rPr>
          <w:sz w:val="28"/>
          <w:szCs w:val="28"/>
          <w:vertAlign w:val="superscript"/>
        </w:rPr>
        <w:t>238</w:t>
      </w:r>
      <w:r w:rsidRPr="00046CA0">
        <w:rPr>
          <w:sz w:val="28"/>
          <w:szCs w:val="28"/>
          <w:lang w:val="en-US"/>
        </w:rPr>
        <w:t>U</w:t>
      </w:r>
      <w:r w:rsidRPr="00046CA0">
        <w:rPr>
          <w:sz w:val="28"/>
          <w:szCs w:val="28"/>
        </w:rPr>
        <w:t xml:space="preserve"> и </w:t>
      </w:r>
      <w:r w:rsidRPr="00046CA0">
        <w:rPr>
          <w:sz w:val="28"/>
          <w:szCs w:val="28"/>
          <w:vertAlign w:val="superscript"/>
        </w:rPr>
        <w:t>226</w:t>
      </w:r>
      <w:r w:rsidRPr="00046CA0">
        <w:rPr>
          <w:sz w:val="28"/>
          <w:szCs w:val="28"/>
          <w:lang w:val="en-US"/>
        </w:rPr>
        <w:t>Ra</w:t>
      </w:r>
      <w:r w:rsidRPr="00046CA0">
        <w:rPr>
          <w:sz w:val="28"/>
          <w:szCs w:val="28"/>
        </w:rPr>
        <w:t xml:space="preserve"> в пробах почвы вблизи уранодобывающего производства превышает среднее республиканское значение до 3-х раз, а </w:t>
      </w:r>
      <w:r w:rsidRPr="00046CA0">
        <w:rPr>
          <w:sz w:val="28"/>
          <w:szCs w:val="28"/>
          <w:vertAlign w:val="superscript"/>
        </w:rPr>
        <w:t>210</w:t>
      </w:r>
      <w:r w:rsidRPr="00046CA0">
        <w:rPr>
          <w:sz w:val="28"/>
          <w:szCs w:val="28"/>
          <w:lang w:val="en-US"/>
        </w:rPr>
        <w:t>Pb</w:t>
      </w:r>
      <w:r w:rsidRPr="00046CA0">
        <w:rPr>
          <w:sz w:val="28"/>
          <w:szCs w:val="28"/>
        </w:rPr>
        <w:t xml:space="preserve"> и  </w:t>
      </w:r>
      <w:r w:rsidRPr="00046CA0">
        <w:rPr>
          <w:sz w:val="28"/>
          <w:szCs w:val="28"/>
          <w:vertAlign w:val="superscript"/>
        </w:rPr>
        <w:t>210</w:t>
      </w:r>
      <w:r w:rsidRPr="00046CA0">
        <w:rPr>
          <w:sz w:val="28"/>
          <w:szCs w:val="28"/>
          <w:lang w:val="en-US"/>
        </w:rPr>
        <w:t>Po</w:t>
      </w:r>
      <w:r w:rsidRPr="00046CA0">
        <w:rPr>
          <w:sz w:val="28"/>
          <w:szCs w:val="28"/>
        </w:rPr>
        <w:t xml:space="preserve"> в среднем до 3,5 раза по сравнению с контрольным значением. В пробах растений выявлены высокие концентрации </w:t>
      </w:r>
      <w:r w:rsidRPr="00046CA0">
        <w:rPr>
          <w:sz w:val="28"/>
          <w:szCs w:val="28"/>
          <w:vertAlign w:val="superscript"/>
        </w:rPr>
        <w:t>226</w:t>
      </w:r>
      <w:r w:rsidRPr="00046CA0">
        <w:rPr>
          <w:sz w:val="28"/>
          <w:szCs w:val="28"/>
          <w:lang w:val="en-US"/>
        </w:rPr>
        <w:t>Ra</w:t>
      </w:r>
      <w:r w:rsidRPr="00046CA0">
        <w:rPr>
          <w:sz w:val="28"/>
          <w:szCs w:val="28"/>
        </w:rPr>
        <w:t xml:space="preserve">, а из числа тяжелых металлов превышают контрольный уровень </w:t>
      </w:r>
      <w:r w:rsidRPr="00046CA0">
        <w:rPr>
          <w:sz w:val="28"/>
          <w:szCs w:val="28"/>
          <w:lang w:val="en-US"/>
        </w:rPr>
        <w:t>Hg</w:t>
      </w:r>
      <w:r w:rsidRPr="00046CA0">
        <w:rPr>
          <w:sz w:val="28"/>
          <w:szCs w:val="28"/>
        </w:rPr>
        <w:t xml:space="preserve">, </w:t>
      </w:r>
      <w:r w:rsidRPr="00046CA0">
        <w:rPr>
          <w:sz w:val="28"/>
          <w:szCs w:val="28"/>
          <w:lang w:val="en-US"/>
        </w:rPr>
        <w:t>Pb</w:t>
      </w:r>
      <w:r w:rsidRPr="00046CA0">
        <w:rPr>
          <w:sz w:val="28"/>
          <w:szCs w:val="28"/>
        </w:rPr>
        <w:t xml:space="preserve">, </w:t>
      </w:r>
      <w:r w:rsidRPr="00046CA0">
        <w:rPr>
          <w:sz w:val="28"/>
          <w:szCs w:val="28"/>
          <w:lang w:val="en-US"/>
        </w:rPr>
        <w:t>Zn</w:t>
      </w:r>
      <w:r w:rsidRPr="00046CA0">
        <w:rPr>
          <w:sz w:val="28"/>
          <w:szCs w:val="28"/>
        </w:rPr>
        <w:t xml:space="preserve"> [</w:t>
      </w:r>
      <w:r w:rsidR="00AE6790">
        <w:rPr>
          <w:sz w:val="28"/>
          <w:szCs w:val="28"/>
        </w:rPr>
        <w:t>3</w:t>
      </w:r>
      <w:r w:rsidR="004D6E3F">
        <w:rPr>
          <w:sz w:val="28"/>
          <w:szCs w:val="28"/>
        </w:rPr>
        <w:t>6</w:t>
      </w:r>
      <w:r w:rsidRPr="00046CA0">
        <w:rPr>
          <w:sz w:val="28"/>
          <w:szCs w:val="28"/>
        </w:rPr>
        <w:t xml:space="preserve">, </w:t>
      </w:r>
      <w:r w:rsidR="00AE6790">
        <w:rPr>
          <w:sz w:val="28"/>
          <w:szCs w:val="28"/>
        </w:rPr>
        <w:t>3</w:t>
      </w:r>
      <w:r w:rsidR="004D6E3F">
        <w:rPr>
          <w:sz w:val="28"/>
          <w:szCs w:val="28"/>
        </w:rPr>
        <w:t>7</w:t>
      </w:r>
      <w:r w:rsidRPr="00046CA0">
        <w:rPr>
          <w:sz w:val="28"/>
          <w:szCs w:val="28"/>
        </w:rPr>
        <w:t>]. Кроме того, в воздух поступают аэрозоли с избыточным содержанием радона и его дочерних продуктов распада.</w:t>
      </w:r>
    </w:p>
    <w:p w14:paraId="119F2DDB" w14:textId="65E58F0B" w:rsidR="001850AF" w:rsidRPr="00046CA0" w:rsidRDefault="001850AF" w:rsidP="001850AF">
      <w:pPr>
        <w:pStyle w:val="formattext"/>
        <w:shd w:val="clear" w:color="auto" w:fill="FFFFFF"/>
        <w:tabs>
          <w:tab w:val="left" w:pos="1134"/>
        </w:tabs>
        <w:spacing w:before="0" w:beforeAutospacing="0" w:after="0" w:afterAutospacing="0"/>
        <w:ind w:firstLine="709"/>
        <w:jc w:val="both"/>
        <w:textAlignment w:val="baseline"/>
        <w:rPr>
          <w:sz w:val="16"/>
          <w:szCs w:val="16"/>
        </w:rPr>
      </w:pPr>
      <w:r w:rsidRPr="00046CA0">
        <w:rPr>
          <w:sz w:val="28"/>
          <w:szCs w:val="28"/>
        </w:rPr>
        <w:t xml:space="preserve">Согласно </w:t>
      </w:r>
      <w:r w:rsidR="004D7C59">
        <w:rPr>
          <w:sz w:val="28"/>
          <w:szCs w:val="28"/>
        </w:rPr>
        <w:t>работ</w:t>
      </w:r>
      <w:r w:rsidRPr="00046CA0">
        <w:rPr>
          <w:sz w:val="28"/>
          <w:szCs w:val="28"/>
        </w:rPr>
        <w:t>ам комплексного экспертного исследования [</w:t>
      </w:r>
      <w:r w:rsidR="0076587F">
        <w:rPr>
          <w:sz w:val="28"/>
          <w:szCs w:val="28"/>
        </w:rPr>
        <w:t>3</w:t>
      </w:r>
      <w:r w:rsidR="004D6E3F">
        <w:rPr>
          <w:sz w:val="28"/>
          <w:szCs w:val="28"/>
        </w:rPr>
        <w:t>8</w:t>
      </w:r>
      <w:r w:rsidR="0076587F">
        <w:rPr>
          <w:sz w:val="28"/>
          <w:szCs w:val="28"/>
        </w:rPr>
        <w:t>, 3</w:t>
      </w:r>
      <w:r w:rsidR="004D6E3F">
        <w:rPr>
          <w:sz w:val="28"/>
          <w:szCs w:val="28"/>
        </w:rPr>
        <w:t>9</w:t>
      </w:r>
      <w:r w:rsidRPr="00046CA0">
        <w:rPr>
          <w:sz w:val="28"/>
          <w:szCs w:val="28"/>
        </w:rPr>
        <w:t>], установлены результаты загрязнения окружающей среды</w:t>
      </w:r>
      <w:r w:rsidR="0076587F">
        <w:rPr>
          <w:sz w:val="28"/>
          <w:szCs w:val="28"/>
        </w:rPr>
        <w:t xml:space="preserve">, </w:t>
      </w:r>
      <w:r w:rsidR="0076587F" w:rsidRPr="004D7C59">
        <w:rPr>
          <w:sz w:val="28"/>
          <w:szCs w:val="28"/>
        </w:rPr>
        <w:t>в том числе почвы и воды</w:t>
      </w:r>
      <w:r w:rsidR="000275C0">
        <w:rPr>
          <w:sz w:val="28"/>
          <w:szCs w:val="28"/>
        </w:rPr>
        <w:t xml:space="preserve"> </w:t>
      </w:r>
      <w:r w:rsidRPr="00046CA0">
        <w:rPr>
          <w:sz w:val="28"/>
          <w:szCs w:val="28"/>
        </w:rPr>
        <w:t>в районе хвостохранилища Кошкар-Ата в западном регионе Казахстана</w:t>
      </w:r>
      <w:r w:rsidR="0076587F">
        <w:rPr>
          <w:sz w:val="28"/>
          <w:szCs w:val="28"/>
        </w:rPr>
        <w:t xml:space="preserve"> превышающие ПДК</w:t>
      </w:r>
      <w:r w:rsidRPr="00046CA0">
        <w:rPr>
          <w:sz w:val="28"/>
          <w:szCs w:val="28"/>
        </w:rPr>
        <w:t>.</w:t>
      </w:r>
      <w:r w:rsidR="004D7C59">
        <w:rPr>
          <w:sz w:val="28"/>
          <w:szCs w:val="28"/>
        </w:rPr>
        <w:t xml:space="preserve"> У</w:t>
      </w:r>
      <w:r w:rsidR="004D7C59" w:rsidRPr="004D7C59">
        <w:rPr>
          <w:sz w:val="28"/>
          <w:szCs w:val="28"/>
        </w:rPr>
        <w:t xml:space="preserve">становлен факт загрязнения окружающей среды, в районе Кошкар-Ата. </w:t>
      </w:r>
      <w:r w:rsidRPr="00046CA0">
        <w:rPr>
          <w:sz w:val="28"/>
          <w:szCs w:val="28"/>
        </w:rPr>
        <w:t xml:space="preserve">Результаты измерений объемных активностей указывало на наличие повышенных концентраций радионуклида </w:t>
      </w:r>
      <w:r w:rsidRPr="00046CA0">
        <w:rPr>
          <w:sz w:val="28"/>
          <w:szCs w:val="28"/>
          <w:vertAlign w:val="superscript"/>
        </w:rPr>
        <w:t>210</w:t>
      </w:r>
      <w:r w:rsidRPr="00046CA0">
        <w:rPr>
          <w:sz w:val="28"/>
          <w:szCs w:val="28"/>
          <w:lang w:val="en-US"/>
        </w:rPr>
        <w:t>Pb</w:t>
      </w:r>
      <w:r w:rsidRPr="00046CA0">
        <w:rPr>
          <w:sz w:val="28"/>
          <w:szCs w:val="28"/>
        </w:rPr>
        <w:t xml:space="preserve">, </w:t>
      </w:r>
      <w:r w:rsidRPr="00046CA0">
        <w:rPr>
          <w:sz w:val="28"/>
          <w:szCs w:val="28"/>
          <w:vertAlign w:val="superscript"/>
        </w:rPr>
        <w:t>226</w:t>
      </w:r>
      <w:r w:rsidRPr="00046CA0">
        <w:rPr>
          <w:sz w:val="28"/>
          <w:szCs w:val="28"/>
        </w:rPr>
        <w:t xml:space="preserve">Ra и </w:t>
      </w:r>
      <w:r w:rsidRPr="00046CA0">
        <w:rPr>
          <w:sz w:val="28"/>
          <w:szCs w:val="28"/>
          <w:vertAlign w:val="superscript"/>
        </w:rPr>
        <w:t>228</w:t>
      </w:r>
      <w:r w:rsidRPr="00046CA0">
        <w:rPr>
          <w:sz w:val="28"/>
          <w:szCs w:val="28"/>
        </w:rPr>
        <w:t>Th и токсичных элементов на территориях, прилегающих к хвостохранилищу [</w:t>
      </w:r>
      <w:r w:rsidR="004D6E3F">
        <w:rPr>
          <w:sz w:val="28"/>
          <w:szCs w:val="28"/>
        </w:rPr>
        <w:t>40</w:t>
      </w:r>
      <w:r w:rsidRPr="00046CA0">
        <w:rPr>
          <w:sz w:val="28"/>
          <w:szCs w:val="28"/>
        </w:rPr>
        <w:t xml:space="preserve">]. </w:t>
      </w:r>
    </w:p>
    <w:p w14:paraId="22AEE109" w14:textId="5AAA3EDE" w:rsidR="001850AF" w:rsidRPr="00046CA0" w:rsidRDefault="001850AF" w:rsidP="001850AF">
      <w:pPr>
        <w:pStyle w:val="formattext"/>
        <w:shd w:val="clear" w:color="auto" w:fill="FFFFFF"/>
        <w:tabs>
          <w:tab w:val="left" w:pos="1134"/>
        </w:tabs>
        <w:spacing w:before="0" w:beforeAutospacing="0" w:after="0" w:afterAutospacing="0"/>
        <w:ind w:firstLine="709"/>
        <w:jc w:val="both"/>
        <w:textAlignment w:val="baseline"/>
        <w:rPr>
          <w:bCs/>
          <w:spacing w:val="2"/>
          <w:sz w:val="16"/>
          <w:szCs w:val="16"/>
          <w:highlight w:val="yellow"/>
          <w:shd w:val="clear" w:color="auto" w:fill="FFFFFF"/>
        </w:rPr>
      </w:pPr>
      <w:r w:rsidRPr="00046CA0">
        <w:rPr>
          <w:bCs/>
          <w:spacing w:val="2"/>
          <w:sz w:val="28"/>
          <w:szCs w:val="28"/>
          <w:shd w:val="clear" w:color="auto" w:fill="FFFFFF"/>
        </w:rPr>
        <w:t>Авторами [4</w:t>
      </w:r>
      <w:r w:rsidR="004D6E3F">
        <w:rPr>
          <w:bCs/>
          <w:spacing w:val="2"/>
          <w:sz w:val="28"/>
          <w:szCs w:val="28"/>
          <w:shd w:val="clear" w:color="auto" w:fill="FFFFFF"/>
        </w:rPr>
        <w:t>1</w:t>
      </w:r>
      <w:r w:rsidRPr="00046CA0">
        <w:rPr>
          <w:bCs/>
          <w:spacing w:val="2"/>
          <w:sz w:val="28"/>
          <w:szCs w:val="28"/>
          <w:shd w:val="clear" w:color="auto" w:fill="FFFFFF"/>
        </w:rPr>
        <w:t>, 4</w:t>
      </w:r>
      <w:r w:rsidR="004D6E3F">
        <w:rPr>
          <w:bCs/>
          <w:spacing w:val="2"/>
          <w:sz w:val="28"/>
          <w:szCs w:val="28"/>
          <w:shd w:val="clear" w:color="auto" w:fill="FFFFFF"/>
        </w:rPr>
        <w:t>2</w:t>
      </w:r>
      <w:r w:rsidRPr="00046CA0">
        <w:rPr>
          <w:bCs/>
          <w:spacing w:val="2"/>
          <w:sz w:val="28"/>
          <w:szCs w:val="28"/>
          <w:shd w:val="clear" w:color="auto" w:fill="FFFFFF"/>
        </w:rPr>
        <w:t xml:space="preserve">] были проведены исследования уровня содержания радионуклидов в </w:t>
      </w:r>
      <w:r w:rsidRPr="00046CA0">
        <w:rPr>
          <w:bCs/>
          <w:spacing w:val="2"/>
          <w:sz w:val="28"/>
          <w:szCs w:val="28"/>
          <w:shd w:val="clear" w:color="auto" w:fill="FFFFFF"/>
          <w:lang w:val="kk-KZ"/>
        </w:rPr>
        <w:t>объектах окружающей среды, результаты измерений в</w:t>
      </w:r>
      <w:r w:rsidRPr="00046CA0">
        <w:rPr>
          <w:bCs/>
          <w:spacing w:val="2"/>
          <w:sz w:val="28"/>
          <w:szCs w:val="28"/>
          <w:shd w:val="clear" w:color="auto" w:fill="FFFFFF"/>
        </w:rPr>
        <w:t xml:space="preserve"> техноземах выявили превышение мышьяка, бария, кадмия, свинца и меди на территории хвостохранилища Алтайского горнообогатительного комбината. Пылевая нагрузка на исследуемой территории существенно варьирует, что наблюдается перенос радионуклидов на значительные расстояния. </w:t>
      </w:r>
    </w:p>
    <w:p w14:paraId="29FBCBC5" w14:textId="5A64C879" w:rsidR="001850AF" w:rsidRPr="00046CA0" w:rsidRDefault="001850AF" w:rsidP="001850AF">
      <w:pPr>
        <w:pStyle w:val="formattext"/>
        <w:shd w:val="clear" w:color="auto" w:fill="FFFFFF"/>
        <w:tabs>
          <w:tab w:val="left" w:pos="1134"/>
        </w:tabs>
        <w:spacing w:before="0" w:beforeAutospacing="0" w:after="0" w:afterAutospacing="0"/>
        <w:ind w:firstLine="709"/>
        <w:jc w:val="both"/>
        <w:textAlignment w:val="baseline"/>
        <w:rPr>
          <w:bCs/>
          <w:spacing w:val="2"/>
          <w:sz w:val="28"/>
          <w:szCs w:val="28"/>
          <w:shd w:val="clear" w:color="auto" w:fill="FFFFFF"/>
        </w:rPr>
      </w:pPr>
      <w:r w:rsidRPr="00046CA0">
        <w:rPr>
          <w:sz w:val="28"/>
          <w:szCs w:val="28"/>
        </w:rPr>
        <w:t>В работах [4</w:t>
      </w:r>
      <w:r w:rsidR="004D6E3F">
        <w:rPr>
          <w:sz w:val="28"/>
          <w:szCs w:val="28"/>
        </w:rPr>
        <w:t>3</w:t>
      </w:r>
      <w:r w:rsidRPr="00046CA0">
        <w:rPr>
          <w:sz w:val="28"/>
          <w:szCs w:val="28"/>
        </w:rPr>
        <w:t>, 4</w:t>
      </w:r>
      <w:r w:rsidR="004D6E3F">
        <w:rPr>
          <w:sz w:val="28"/>
          <w:szCs w:val="28"/>
        </w:rPr>
        <w:t>4</w:t>
      </w:r>
      <w:r w:rsidRPr="00046CA0">
        <w:rPr>
          <w:sz w:val="28"/>
          <w:szCs w:val="28"/>
        </w:rPr>
        <w:t xml:space="preserve">] мониторинг ОА радона в атмосферном воздухе </w:t>
      </w:r>
      <w:r w:rsidRPr="00046CA0">
        <w:rPr>
          <w:sz w:val="28"/>
          <w:szCs w:val="28"/>
          <w:lang w:val="kk-KZ"/>
        </w:rPr>
        <w:t>н</w:t>
      </w:r>
      <w:r w:rsidRPr="00046CA0">
        <w:rPr>
          <w:sz w:val="28"/>
          <w:szCs w:val="28"/>
        </w:rPr>
        <w:t xml:space="preserve">а территории хвостохранилищ </w:t>
      </w:r>
      <w:r w:rsidRPr="00046CA0">
        <w:rPr>
          <w:sz w:val="28"/>
          <w:szCs w:val="28"/>
          <w:lang w:val="kk-KZ"/>
        </w:rPr>
        <w:t xml:space="preserve">показал, </w:t>
      </w:r>
      <w:r w:rsidRPr="00046CA0">
        <w:rPr>
          <w:sz w:val="28"/>
          <w:szCs w:val="28"/>
        </w:rPr>
        <w:t xml:space="preserve">что результаты измерений не превышают контрольных значений. Основной вклад в выделение радона из тела хвостохранилищ вносит </w:t>
      </w:r>
      <w:r w:rsidR="00326988">
        <w:rPr>
          <w:sz w:val="28"/>
          <w:szCs w:val="28"/>
        </w:rPr>
        <w:t>эманация</w:t>
      </w:r>
      <w:r w:rsidRPr="00046CA0">
        <w:rPr>
          <w:sz w:val="28"/>
          <w:szCs w:val="28"/>
        </w:rPr>
        <w:t xml:space="preserve"> радона с поверхности хвостохранилищ уранового производства, величины которой являются повышенными по сравнению с нормами безопасности, что связано с недостаточным покрытием хвостохранилищ нейтральными грунтами.</w:t>
      </w:r>
    </w:p>
    <w:p w14:paraId="3BC51291" w14:textId="3854CEA5" w:rsidR="001850AF" w:rsidRPr="00046CA0" w:rsidRDefault="001850AF" w:rsidP="001850AF">
      <w:pPr>
        <w:pStyle w:val="formattext"/>
        <w:shd w:val="clear" w:color="auto" w:fill="FFFFFF"/>
        <w:tabs>
          <w:tab w:val="left" w:pos="1134"/>
        </w:tabs>
        <w:spacing w:before="0" w:beforeAutospacing="0" w:after="0" w:afterAutospacing="0"/>
        <w:ind w:firstLine="709"/>
        <w:jc w:val="both"/>
        <w:textAlignment w:val="baseline"/>
        <w:rPr>
          <w:bCs/>
          <w:spacing w:val="2"/>
          <w:sz w:val="28"/>
          <w:szCs w:val="28"/>
          <w:shd w:val="clear" w:color="auto" w:fill="FFFFFF"/>
          <w:lang w:val="kk-KZ"/>
        </w:rPr>
      </w:pPr>
      <w:r w:rsidRPr="00046CA0">
        <w:rPr>
          <w:bCs/>
          <w:spacing w:val="2"/>
          <w:sz w:val="28"/>
          <w:szCs w:val="28"/>
          <w:shd w:val="clear" w:color="auto" w:fill="FFFFFF"/>
        </w:rPr>
        <w:lastRenderedPageBreak/>
        <w:t xml:space="preserve">Наибольшую опасность для окружающей среды представляют хвостохранилища и горные отвалы Кыргызской Республики, которые грозят загрязнением бассейнов и русел рек Нарын, Сырдарья, ирригационно-оросительных сетей, а также представляют опасность населенным пунктам пригранично расположенных вблизи русел этих рек. </w:t>
      </w:r>
      <w:r w:rsidRPr="00046CA0">
        <w:rPr>
          <w:sz w:val="28"/>
          <w:szCs w:val="28"/>
          <w:lang w:val="kk-KZ"/>
        </w:rPr>
        <w:t>В</w:t>
      </w:r>
      <w:r w:rsidRPr="00046CA0">
        <w:rPr>
          <w:sz w:val="28"/>
          <w:szCs w:val="28"/>
        </w:rPr>
        <w:t xml:space="preserve"> прошлом неоднократно имели место аварии на хвостохранилищах в Майлуу-Суу, Мин-Куше, Ак-Тюзе с катастрофическими последствиями в виде радиоактивного загрязнения трансграничных территорий Кыргызстана, Казахстана и Узбекистана.</w:t>
      </w:r>
      <w:r w:rsidRPr="00046CA0">
        <w:rPr>
          <w:bCs/>
          <w:spacing w:val="2"/>
          <w:sz w:val="28"/>
          <w:szCs w:val="28"/>
          <w:shd w:val="clear" w:color="auto" w:fill="FFFFFF"/>
        </w:rPr>
        <w:t xml:space="preserve"> </w:t>
      </w:r>
      <w:r w:rsidRPr="00046CA0">
        <w:rPr>
          <w:sz w:val="28"/>
          <w:szCs w:val="28"/>
        </w:rPr>
        <w:t xml:space="preserve">В связи со слабой законодательной базой по регулированию РАО своевременно не были взяты под контроль мониторинг радиационной обстановкой территорий приграничных населенных пунктов и рек, что привлекло к огромному количеству радиационно-загрязненных территорий радионуклидами </w:t>
      </w:r>
      <w:r w:rsidRPr="00046CA0">
        <w:rPr>
          <w:bCs/>
          <w:spacing w:val="2"/>
          <w:sz w:val="28"/>
          <w:szCs w:val="28"/>
          <w:shd w:val="clear" w:color="auto" w:fill="FFFFFF"/>
        </w:rPr>
        <w:t>[4</w:t>
      </w:r>
      <w:r w:rsidR="004D6E3F">
        <w:rPr>
          <w:bCs/>
          <w:spacing w:val="2"/>
          <w:sz w:val="28"/>
          <w:szCs w:val="28"/>
          <w:shd w:val="clear" w:color="auto" w:fill="FFFFFF"/>
        </w:rPr>
        <w:t>5</w:t>
      </w:r>
      <w:r w:rsidRPr="00046CA0">
        <w:rPr>
          <w:bCs/>
          <w:spacing w:val="2"/>
          <w:sz w:val="28"/>
          <w:szCs w:val="28"/>
          <w:shd w:val="clear" w:color="auto" w:fill="FFFFFF"/>
        </w:rPr>
        <w:t>-4</w:t>
      </w:r>
      <w:r w:rsidR="004D6E3F">
        <w:rPr>
          <w:bCs/>
          <w:spacing w:val="2"/>
          <w:sz w:val="28"/>
          <w:szCs w:val="28"/>
          <w:shd w:val="clear" w:color="auto" w:fill="FFFFFF"/>
        </w:rPr>
        <w:t>7</w:t>
      </w:r>
      <w:r w:rsidRPr="00046CA0">
        <w:rPr>
          <w:bCs/>
          <w:spacing w:val="2"/>
          <w:sz w:val="28"/>
          <w:szCs w:val="28"/>
          <w:shd w:val="clear" w:color="auto" w:fill="FFFFFF"/>
        </w:rPr>
        <w:t>].</w:t>
      </w:r>
    </w:p>
    <w:p w14:paraId="31E8E3F4" w14:textId="2E06FCF6" w:rsidR="003314D1" w:rsidRPr="001850AF" w:rsidRDefault="001850AF" w:rsidP="001850AF">
      <w:pPr>
        <w:pStyle w:val="formattext"/>
        <w:shd w:val="clear" w:color="auto" w:fill="FFFFFF"/>
        <w:tabs>
          <w:tab w:val="left" w:pos="1134"/>
        </w:tabs>
        <w:spacing w:before="0" w:beforeAutospacing="0" w:after="0" w:afterAutospacing="0"/>
        <w:ind w:firstLine="709"/>
        <w:jc w:val="both"/>
        <w:textAlignment w:val="baseline"/>
        <w:rPr>
          <w:bCs/>
          <w:spacing w:val="2"/>
          <w:sz w:val="28"/>
          <w:szCs w:val="28"/>
          <w:shd w:val="clear" w:color="auto" w:fill="FFFFFF"/>
        </w:rPr>
      </w:pPr>
      <w:r w:rsidRPr="00046CA0">
        <w:rPr>
          <w:bCs/>
          <w:spacing w:val="2"/>
          <w:sz w:val="28"/>
          <w:szCs w:val="28"/>
          <w:shd w:val="clear" w:color="auto" w:fill="FFFFFF"/>
        </w:rPr>
        <w:t>Зарубежные и отечественные авторы [</w:t>
      </w:r>
      <w:r w:rsidR="00BE01D3">
        <w:rPr>
          <w:bCs/>
          <w:spacing w:val="2"/>
          <w:sz w:val="28"/>
          <w:szCs w:val="28"/>
          <w:shd w:val="clear" w:color="auto" w:fill="FFFFFF"/>
        </w:rPr>
        <w:t>4</w:t>
      </w:r>
      <w:r w:rsidR="004D6E3F">
        <w:rPr>
          <w:bCs/>
          <w:spacing w:val="2"/>
          <w:sz w:val="28"/>
          <w:szCs w:val="28"/>
          <w:shd w:val="clear" w:color="auto" w:fill="FFFFFF"/>
        </w:rPr>
        <w:t>8</w:t>
      </w:r>
      <w:r w:rsidRPr="00046CA0">
        <w:rPr>
          <w:bCs/>
          <w:spacing w:val="2"/>
          <w:sz w:val="28"/>
          <w:szCs w:val="28"/>
          <w:shd w:val="clear" w:color="auto" w:fill="FFFFFF"/>
        </w:rPr>
        <w:t>-</w:t>
      </w:r>
      <w:r w:rsidR="004D6E3F">
        <w:rPr>
          <w:bCs/>
          <w:spacing w:val="2"/>
          <w:sz w:val="28"/>
          <w:szCs w:val="28"/>
          <w:shd w:val="clear" w:color="auto" w:fill="FFFFFF"/>
        </w:rPr>
        <w:t>50</w:t>
      </w:r>
      <w:r w:rsidRPr="00046CA0">
        <w:rPr>
          <w:bCs/>
          <w:spacing w:val="2"/>
          <w:sz w:val="28"/>
          <w:szCs w:val="28"/>
          <w:shd w:val="clear" w:color="auto" w:fill="FFFFFF"/>
        </w:rPr>
        <w:t>]</w:t>
      </w:r>
      <w:r w:rsidRPr="00046CA0">
        <w:rPr>
          <w:bCs/>
          <w:spacing w:val="2"/>
          <w:sz w:val="28"/>
          <w:szCs w:val="28"/>
          <w:shd w:val="clear" w:color="auto" w:fill="FFFFFF"/>
          <w:lang w:val="kk-KZ"/>
        </w:rPr>
        <w:t xml:space="preserve"> </w:t>
      </w:r>
      <w:r w:rsidRPr="00046CA0">
        <w:rPr>
          <w:sz w:val="28"/>
          <w:szCs w:val="28"/>
        </w:rPr>
        <w:t>провели исследования по радиационно-гигиеническому мониторингу 10 хвостохранилищ на территории Таджикистана, где при открытой поверхности хвостохранилища было обнаружено выделение радона. Выбросы радона в атмосферный воздух значительно возросли после образования на поверхности хвостохранилища трещин, возникающих в результате пересыхания поверхности хвостохранилища</w:t>
      </w:r>
      <w:r w:rsidRPr="00046CA0">
        <w:t xml:space="preserve">. </w:t>
      </w:r>
      <w:r w:rsidRPr="00046CA0">
        <w:rPr>
          <w:sz w:val="28"/>
          <w:szCs w:val="28"/>
        </w:rPr>
        <w:t>Состояние хвостохранилищ Таджикистана представляют серьезную опасность для окружающей среды и на людей, проживающих вокруг этих территорий.</w:t>
      </w:r>
    </w:p>
    <w:p w14:paraId="4A2F19B5" w14:textId="77777777" w:rsidR="00EB4F2D" w:rsidRPr="00046CA0" w:rsidRDefault="00EB4F2D" w:rsidP="00795B13">
      <w:pPr>
        <w:spacing w:after="0" w:line="240" w:lineRule="auto"/>
        <w:jc w:val="both"/>
        <w:rPr>
          <w:rFonts w:ascii="Times New Roman" w:hAnsi="Times New Roman" w:cs="Times New Roman"/>
          <w:color w:val="000000"/>
          <w:sz w:val="28"/>
          <w:szCs w:val="28"/>
          <w:highlight w:val="yellow"/>
          <w:lang w:val="kk-KZ"/>
        </w:rPr>
      </w:pPr>
    </w:p>
    <w:p w14:paraId="28FE9715" w14:textId="46A3E340" w:rsidR="004753F0" w:rsidRPr="001354C6" w:rsidRDefault="00795B13" w:rsidP="00861385">
      <w:pPr>
        <w:pStyle w:val="formattext"/>
        <w:shd w:val="clear" w:color="auto" w:fill="FFFFFF"/>
        <w:tabs>
          <w:tab w:val="left" w:pos="993"/>
          <w:tab w:val="left" w:pos="1134"/>
        </w:tabs>
        <w:spacing w:before="0" w:beforeAutospacing="0" w:after="0" w:afterAutospacing="0"/>
        <w:ind w:firstLine="709"/>
        <w:jc w:val="both"/>
        <w:textAlignment w:val="baseline"/>
        <w:rPr>
          <w:b/>
          <w:bCs/>
          <w:sz w:val="28"/>
          <w:szCs w:val="28"/>
        </w:rPr>
      </w:pPr>
      <w:r w:rsidRPr="00046CA0">
        <w:rPr>
          <w:b/>
          <w:bCs/>
          <w:spacing w:val="2"/>
          <w:sz w:val="28"/>
          <w:szCs w:val="28"/>
          <w:shd w:val="clear" w:color="auto" w:fill="FFFFFF"/>
        </w:rPr>
        <w:t>1.</w:t>
      </w:r>
      <w:r w:rsidR="001850AF">
        <w:rPr>
          <w:b/>
          <w:bCs/>
          <w:spacing w:val="2"/>
          <w:sz w:val="28"/>
          <w:szCs w:val="28"/>
          <w:shd w:val="clear" w:color="auto" w:fill="FFFFFF"/>
        </w:rPr>
        <w:t>4</w:t>
      </w:r>
      <w:r w:rsidR="00D37C43">
        <w:rPr>
          <w:b/>
          <w:bCs/>
          <w:spacing w:val="2"/>
          <w:sz w:val="28"/>
          <w:szCs w:val="28"/>
          <w:shd w:val="clear" w:color="auto" w:fill="FFFFFF"/>
        </w:rPr>
        <w:t xml:space="preserve"> </w:t>
      </w:r>
      <w:r w:rsidR="004753F0" w:rsidRPr="001354C6">
        <w:rPr>
          <w:b/>
          <w:bCs/>
          <w:spacing w:val="2"/>
          <w:sz w:val="28"/>
          <w:szCs w:val="28"/>
          <w:shd w:val="clear" w:color="auto" w:fill="FFFFFF"/>
        </w:rPr>
        <w:t xml:space="preserve">Радиационная обстановка </w:t>
      </w:r>
      <w:r w:rsidR="004753F0" w:rsidRPr="001354C6">
        <w:rPr>
          <w:b/>
          <w:bCs/>
          <w:sz w:val="28"/>
          <w:szCs w:val="28"/>
        </w:rPr>
        <w:t>Северо-Казахстанской урановорудной провинции</w:t>
      </w:r>
    </w:p>
    <w:p w14:paraId="23A74E63" w14:textId="2977C0BA" w:rsidR="00795B13" w:rsidRPr="00046CA0" w:rsidRDefault="00795B13" w:rsidP="00360DA3">
      <w:pPr>
        <w:widowControl w:val="0"/>
        <w:shd w:val="clear" w:color="auto" w:fill="FFFFFF"/>
        <w:tabs>
          <w:tab w:val="left" w:pos="451"/>
        </w:tabs>
        <w:autoSpaceDE w:val="0"/>
        <w:autoSpaceDN w:val="0"/>
        <w:adjustRightInd w:val="0"/>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Основн</w:t>
      </w:r>
      <w:r w:rsidRPr="00046CA0">
        <w:rPr>
          <w:rFonts w:ascii="Times New Roman" w:hAnsi="Times New Roman" w:cs="Times New Roman"/>
          <w:sz w:val="28"/>
          <w:szCs w:val="28"/>
          <w:lang w:val="kk-KZ"/>
        </w:rPr>
        <w:t>ой</w:t>
      </w:r>
      <w:r w:rsidRPr="00046CA0">
        <w:rPr>
          <w:rFonts w:ascii="Times New Roman" w:hAnsi="Times New Roman" w:cs="Times New Roman"/>
          <w:sz w:val="28"/>
          <w:szCs w:val="28"/>
        </w:rPr>
        <w:t xml:space="preserve"> фактор, вызывающи</w:t>
      </w:r>
      <w:r w:rsidRPr="00046CA0">
        <w:rPr>
          <w:rFonts w:ascii="Times New Roman" w:hAnsi="Times New Roman" w:cs="Times New Roman"/>
          <w:sz w:val="28"/>
          <w:szCs w:val="28"/>
          <w:lang w:val="kk-KZ"/>
        </w:rPr>
        <w:t>й</w:t>
      </w:r>
      <w:r w:rsidRPr="00046CA0">
        <w:rPr>
          <w:rFonts w:ascii="Times New Roman" w:hAnsi="Times New Roman" w:cs="Times New Roman"/>
          <w:sz w:val="28"/>
          <w:szCs w:val="28"/>
        </w:rPr>
        <w:t xml:space="preserve"> напряженность радиационной обстановки в исследуемом регионе, явля</w:t>
      </w:r>
      <w:r w:rsidRPr="00046CA0">
        <w:rPr>
          <w:rFonts w:ascii="Times New Roman" w:hAnsi="Times New Roman" w:cs="Times New Roman"/>
          <w:sz w:val="28"/>
          <w:szCs w:val="28"/>
          <w:lang w:val="kk-KZ"/>
        </w:rPr>
        <w:t>ю</w:t>
      </w:r>
      <w:r w:rsidRPr="00046CA0">
        <w:rPr>
          <w:rFonts w:ascii="Times New Roman" w:hAnsi="Times New Roman" w:cs="Times New Roman"/>
          <w:sz w:val="28"/>
          <w:szCs w:val="28"/>
        </w:rPr>
        <w:t xml:space="preserve">тся </w:t>
      </w:r>
      <w:r w:rsidRPr="00046CA0">
        <w:rPr>
          <w:rFonts w:ascii="Times New Roman" w:hAnsi="Times New Roman" w:cs="Times New Roman"/>
          <w:sz w:val="28"/>
          <w:szCs w:val="28"/>
          <w:lang w:val="kk-KZ"/>
        </w:rPr>
        <w:t xml:space="preserve">техногенные источники радионуклидного загрязнения, связанные с перераспределением природных радионуклидов в результате производственной деятельности. Наиболее масштабные негативные изменения окружающей среды вызваны многолетним функционированием предприятий уранодобывающих и ураноперерабатывающих комплексов и связанных с ними геологоразведочных работ.Основную часть отходов ураноперерабатывающей промышленности представляют отходы шахт и хвосты рудообогатительных фабрик, действовавших при рудниках, которые по активности можно отнести к низко- и среднеактивным радиоактивным отходам </w:t>
      </w:r>
      <w:r w:rsidRPr="00046CA0">
        <w:rPr>
          <w:rFonts w:ascii="Times New Roman" w:hAnsi="Times New Roman" w:cs="Times New Roman"/>
          <w:sz w:val="28"/>
          <w:szCs w:val="28"/>
        </w:rPr>
        <w:t>[</w:t>
      </w:r>
      <w:r w:rsidR="00911D97">
        <w:rPr>
          <w:rFonts w:ascii="Times New Roman" w:hAnsi="Times New Roman" w:cs="Times New Roman"/>
          <w:sz w:val="28"/>
          <w:szCs w:val="28"/>
        </w:rPr>
        <w:t>5</w:t>
      </w:r>
      <w:r w:rsidR="004D6E3F">
        <w:rPr>
          <w:rFonts w:ascii="Times New Roman" w:hAnsi="Times New Roman" w:cs="Times New Roman"/>
          <w:sz w:val="28"/>
          <w:szCs w:val="28"/>
        </w:rPr>
        <w:t>1</w:t>
      </w:r>
      <w:r w:rsidRPr="00046CA0">
        <w:rPr>
          <w:rFonts w:ascii="Times New Roman" w:hAnsi="Times New Roman" w:cs="Times New Roman"/>
          <w:sz w:val="28"/>
          <w:szCs w:val="28"/>
        </w:rPr>
        <w:t>].</w:t>
      </w:r>
    </w:p>
    <w:p w14:paraId="3FD11EF0" w14:textId="36C009A6" w:rsidR="00795B13" w:rsidRPr="00E8776E" w:rsidRDefault="00795B13" w:rsidP="00E8776E">
      <w:pPr>
        <w:widowControl w:val="0"/>
        <w:shd w:val="clear" w:color="auto" w:fill="FFFFFF"/>
        <w:tabs>
          <w:tab w:val="left" w:pos="451"/>
        </w:tabs>
        <w:autoSpaceDE w:val="0"/>
        <w:autoSpaceDN w:val="0"/>
        <w:adjustRightInd w:val="0"/>
        <w:spacing w:after="0" w:line="240" w:lineRule="auto"/>
        <w:ind w:firstLine="709"/>
        <w:jc w:val="both"/>
        <w:rPr>
          <w:rFonts w:ascii="Times New Roman" w:hAnsi="Times New Roman" w:cs="Times New Roman"/>
          <w:sz w:val="28"/>
          <w:szCs w:val="28"/>
          <w:lang w:val="kk-KZ"/>
        </w:rPr>
      </w:pPr>
      <w:r w:rsidRPr="00046CA0">
        <w:rPr>
          <w:rFonts w:ascii="Times New Roman" w:hAnsi="Times New Roman" w:cs="Times New Roman"/>
          <w:sz w:val="28"/>
          <w:szCs w:val="28"/>
        </w:rPr>
        <w:t xml:space="preserve">По результатам проведенных комплексных исследований различных органов выявлены неблагополучные районы с повышенным уровнем загрязнения окружающей среды радионуклидами и геохимическими токсинами, что обусловлено специфической геохимической обстановкой в целом по региону, близким залеганием к дневной поверхности кристаллической платформы Кокшетауского срединного массива. В районах залегания рудных узлов, в воздухе помещений, питьевой воде, местных строительных материалах, продуктах питания обнаружены повышенные </w:t>
      </w:r>
      <w:r w:rsidRPr="00046CA0">
        <w:rPr>
          <w:rFonts w:ascii="Times New Roman" w:hAnsi="Times New Roman" w:cs="Times New Roman"/>
          <w:sz w:val="28"/>
          <w:szCs w:val="28"/>
        </w:rPr>
        <w:lastRenderedPageBreak/>
        <w:t>концентрации радона, урана, радия, фтора, мышьяка и тяжелых металлов (природного стронция, свинца и др.), превышающие в несколько раз установленные санитарно-гигиенические нормы. Треть исследованных подземных скважин питьевой воды характеризуются повышенным содержанием радона, урана, марганца, хрома, железа, фтора. В почвах над рудными районами, в том числе в пределах населенных пунктов, содержится до 3-5 ПДК мышьяка, меди, цинка, хрома. Преобладание гранитов в строении платформы Кокшетауского региона Северного Казахстана обуславливает повышенный гамма - радиационный фон. В местах выхода гранитов на поверхность гамма-излучение составляет 30-50 мкЗв/час, имеются на территории региона участки в 0,80-1,0 мкЗв/час, в разрезах и карьерах на глубине до одного метра МЭД составляет от 1,0 до 1,5 мкЗв/час, в некоторых случаях отмечено от 4,0 до 7,0 мкЗв/час (Легаевский массив Айыртауского региона) [7</w:t>
      </w:r>
      <w:r w:rsidRPr="00046CA0">
        <w:rPr>
          <w:rFonts w:ascii="Times New Roman" w:hAnsi="Times New Roman" w:cs="Times New Roman"/>
          <w:sz w:val="28"/>
          <w:szCs w:val="28"/>
          <w:lang w:val="kk-KZ"/>
        </w:rPr>
        <w:t>, 8</w:t>
      </w:r>
      <w:r w:rsidRPr="00046CA0">
        <w:rPr>
          <w:rFonts w:ascii="Times New Roman" w:hAnsi="Times New Roman" w:cs="Times New Roman"/>
          <w:sz w:val="28"/>
          <w:szCs w:val="28"/>
        </w:rPr>
        <w:t>].</w:t>
      </w:r>
    </w:p>
    <w:p w14:paraId="5736F463" w14:textId="77777777" w:rsidR="00795B13" w:rsidRPr="00046CA0" w:rsidRDefault="00795B13" w:rsidP="000616F0">
      <w:pPr>
        <w:suppressAutoHyphens/>
        <w:spacing w:after="0" w:line="240" w:lineRule="auto"/>
        <w:ind w:firstLine="709"/>
        <w:jc w:val="both"/>
        <w:rPr>
          <w:rFonts w:ascii="Times New Roman" w:hAnsi="Times New Roman" w:cs="Times New Roman"/>
          <w:sz w:val="28"/>
          <w:szCs w:val="28"/>
          <w:lang w:val="kk-KZ"/>
        </w:rPr>
      </w:pPr>
      <w:r w:rsidRPr="00046CA0">
        <w:rPr>
          <w:rFonts w:ascii="Times New Roman" w:hAnsi="Times New Roman" w:cs="Times New Roman"/>
          <w:sz w:val="28"/>
          <w:szCs w:val="28"/>
        </w:rPr>
        <w:t xml:space="preserve">В Северо-Казахстанском регионе расположены четыре рудоуправления СГХК, самыми крупными по добыче урановых руд являются рудоуправления №1 (месторождение Косачиное), рудоуправления №4 (рудники № 1 и 3) и рудоуправления №5 (рудник № 12). Промышленная площадка рудоуправления №1 расположена в </w:t>
      </w:r>
      <w:smartTag w:uri="urn:schemas-microsoft-com:office:smarttags" w:element="metricconverter">
        <w:smartTagPr>
          <w:attr w:name="ProductID" w:val="5 км"/>
        </w:smartTagPr>
        <w:r w:rsidRPr="00046CA0">
          <w:rPr>
            <w:rFonts w:ascii="Times New Roman" w:hAnsi="Times New Roman" w:cs="Times New Roman"/>
            <w:sz w:val="28"/>
            <w:szCs w:val="28"/>
          </w:rPr>
          <w:t>5 км</w:t>
        </w:r>
      </w:smartTag>
      <w:r w:rsidRPr="00046CA0">
        <w:rPr>
          <w:rFonts w:ascii="Times New Roman" w:hAnsi="Times New Roman" w:cs="Times New Roman"/>
          <w:sz w:val="28"/>
          <w:szCs w:val="28"/>
        </w:rPr>
        <w:t xml:space="preserve"> к северо-востоку от населенного пункта Шантобе Сандыктауского района Акмолинской области. </w:t>
      </w:r>
    </w:p>
    <w:p w14:paraId="724A5A2C" w14:textId="379FF6CE" w:rsidR="00795B13" w:rsidRPr="00046CA0" w:rsidRDefault="00795B13" w:rsidP="0051425D">
      <w:pPr>
        <w:suppressAutoHyphens/>
        <w:spacing w:after="0" w:line="240" w:lineRule="auto"/>
        <w:ind w:firstLine="709"/>
        <w:jc w:val="both"/>
        <w:rPr>
          <w:rFonts w:ascii="Times New Roman" w:hAnsi="Times New Roman" w:cs="Times New Roman"/>
          <w:sz w:val="28"/>
          <w:szCs w:val="28"/>
          <w:lang w:val="kk-KZ"/>
        </w:rPr>
      </w:pPr>
      <w:r w:rsidRPr="00046CA0">
        <w:rPr>
          <w:rFonts w:ascii="Times New Roman" w:hAnsi="Times New Roman" w:cs="Times New Roman"/>
          <w:sz w:val="28"/>
          <w:szCs w:val="28"/>
        </w:rPr>
        <w:t xml:space="preserve">Результаты исследований отдельных проб почвы, отобранных на территории поселка Шантобе, показало, что удельная активность естественных радионуклидов: </w:t>
      </w:r>
      <w:r w:rsidRPr="00046CA0">
        <w:rPr>
          <w:rFonts w:ascii="Times New Roman" w:hAnsi="Times New Roman" w:cs="Times New Roman"/>
          <w:sz w:val="28"/>
          <w:szCs w:val="28"/>
          <w:vertAlign w:val="superscript"/>
        </w:rPr>
        <w:t>238</w:t>
      </w:r>
      <w:r w:rsidRPr="00046CA0">
        <w:rPr>
          <w:rFonts w:ascii="Times New Roman" w:hAnsi="Times New Roman" w:cs="Times New Roman"/>
          <w:sz w:val="28"/>
          <w:szCs w:val="28"/>
          <w:lang w:val="en-US"/>
        </w:rPr>
        <w:t>U</w:t>
      </w:r>
      <w:r w:rsidRPr="00046CA0">
        <w:rPr>
          <w:rFonts w:ascii="Times New Roman" w:hAnsi="Times New Roman" w:cs="Times New Roman"/>
          <w:sz w:val="28"/>
          <w:szCs w:val="28"/>
        </w:rPr>
        <w:t xml:space="preserve">, </w:t>
      </w:r>
      <w:r w:rsidRPr="00046CA0">
        <w:rPr>
          <w:rFonts w:ascii="Times New Roman" w:hAnsi="Times New Roman" w:cs="Times New Roman"/>
          <w:sz w:val="28"/>
          <w:szCs w:val="28"/>
          <w:vertAlign w:val="superscript"/>
        </w:rPr>
        <w:t>226</w:t>
      </w:r>
      <w:r w:rsidRPr="00046CA0">
        <w:rPr>
          <w:rFonts w:ascii="Times New Roman" w:hAnsi="Times New Roman" w:cs="Times New Roman"/>
          <w:sz w:val="28"/>
          <w:szCs w:val="28"/>
          <w:lang w:val="en-US"/>
        </w:rPr>
        <w:t>Ra</w:t>
      </w:r>
      <w:r w:rsidRPr="00046CA0">
        <w:rPr>
          <w:rFonts w:ascii="Times New Roman" w:hAnsi="Times New Roman" w:cs="Times New Roman"/>
          <w:sz w:val="28"/>
          <w:szCs w:val="28"/>
        </w:rPr>
        <w:t xml:space="preserve">, </w:t>
      </w:r>
      <w:r w:rsidRPr="00046CA0">
        <w:rPr>
          <w:rFonts w:ascii="Times New Roman" w:hAnsi="Times New Roman" w:cs="Times New Roman"/>
          <w:sz w:val="28"/>
          <w:szCs w:val="28"/>
          <w:vertAlign w:val="superscript"/>
        </w:rPr>
        <w:t>232</w:t>
      </w:r>
      <w:r w:rsidRPr="00046CA0">
        <w:rPr>
          <w:rFonts w:ascii="Times New Roman" w:hAnsi="Times New Roman" w:cs="Times New Roman"/>
          <w:sz w:val="28"/>
          <w:szCs w:val="28"/>
          <w:lang w:val="en-US"/>
        </w:rPr>
        <w:t>Th</w:t>
      </w:r>
      <w:r w:rsidRPr="00046CA0">
        <w:rPr>
          <w:rFonts w:ascii="Times New Roman" w:hAnsi="Times New Roman" w:cs="Times New Roman"/>
          <w:sz w:val="28"/>
          <w:szCs w:val="28"/>
        </w:rPr>
        <w:t xml:space="preserve"> в среднем в 2,5 раза превышает контрольные значения. Концентрация мышьяка в пробах почвы превышает до 18 раз. В растениях, отобранных в окрестностях п.Шантобе содержание мышьяка, кадмия и меди в 2-4 раза выше контроля [</w:t>
      </w:r>
      <w:r w:rsidR="00977D54">
        <w:rPr>
          <w:rFonts w:ascii="Times New Roman" w:hAnsi="Times New Roman" w:cs="Times New Roman"/>
          <w:sz w:val="28"/>
          <w:szCs w:val="28"/>
        </w:rPr>
        <w:t>5</w:t>
      </w:r>
      <w:r w:rsidR="004D6E3F">
        <w:rPr>
          <w:rFonts w:ascii="Times New Roman" w:hAnsi="Times New Roman" w:cs="Times New Roman"/>
          <w:sz w:val="28"/>
          <w:szCs w:val="28"/>
        </w:rPr>
        <w:t>2</w:t>
      </w:r>
      <w:r w:rsidRPr="00046CA0">
        <w:rPr>
          <w:rFonts w:ascii="Times New Roman" w:hAnsi="Times New Roman" w:cs="Times New Roman"/>
          <w:sz w:val="28"/>
          <w:szCs w:val="28"/>
        </w:rPr>
        <w:t xml:space="preserve">]. </w:t>
      </w:r>
    </w:p>
    <w:p w14:paraId="29722C84" w14:textId="478BB124" w:rsidR="00795B13" w:rsidRPr="00046CA0" w:rsidRDefault="00795B13" w:rsidP="0051425D">
      <w:pPr>
        <w:suppressAutoHyphens/>
        <w:spacing w:after="0" w:line="240" w:lineRule="auto"/>
        <w:ind w:firstLine="709"/>
        <w:jc w:val="both"/>
        <w:rPr>
          <w:rFonts w:ascii="Times New Roman" w:hAnsi="Times New Roman" w:cs="Times New Roman"/>
          <w:sz w:val="28"/>
          <w:szCs w:val="28"/>
          <w:lang w:val="kk-KZ"/>
        </w:rPr>
      </w:pPr>
      <w:r w:rsidRPr="00046CA0">
        <w:rPr>
          <w:rFonts w:ascii="Times New Roman" w:hAnsi="Times New Roman" w:cs="Times New Roman"/>
          <w:sz w:val="28"/>
          <w:szCs w:val="28"/>
        </w:rPr>
        <w:t xml:space="preserve">Рудоуправление №4 </w:t>
      </w:r>
      <w:r w:rsidRPr="00046CA0">
        <w:rPr>
          <w:rFonts w:ascii="Times New Roman" w:hAnsi="Times New Roman" w:cs="Times New Roman"/>
          <w:sz w:val="28"/>
          <w:szCs w:val="28"/>
          <w:lang w:val="kk-KZ"/>
        </w:rPr>
        <w:t>С</w:t>
      </w:r>
      <w:r w:rsidRPr="00046CA0">
        <w:rPr>
          <w:rFonts w:ascii="Times New Roman" w:hAnsi="Times New Roman" w:cs="Times New Roman"/>
          <w:sz w:val="28"/>
          <w:szCs w:val="28"/>
        </w:rPr>
        <w:t xml:space="preserve">ГХК было создано в 1964 году для развития урановой отрасли на основе месторождений: «Ишимское», «Центральное», «Шокпак» и «Камышовое». Установлено, что до рекультивации территории рудоуправления №4 в шахтных водах концентрация радионуклидов варьировала в пределах: </w:t>
      </w:r>
      <w:r w:rsidRPr="00046CA0">
        <w:rPr>
          <w:rFonts w:ascii="Times New Roman" w:hAnsi="Times New Roman" w:cs="Times New Roman"/>
          <w:sz w:val="28"/>
          <w:szCs w:val="28"/>
          <w:vertAlign w:val="superscript"/>
        </w:rPr>
        <w:t>238</w:t>
      </w:r>
      <w:r w:rsidRPr="00046CA0">
        <w:rPr>
          <w:rFonts w:ascii="Times New Roman" w:hAnsi="Times New Roman" w:cs="Times New Roman"/>
          <w:sz w:val="28"/>
          <w:szCs w:val="28"/>
          <w:lang w:val="en-US"/>
        </w:rPr>
        <w:t>U</w:t>
      </w:r>
      <w:r w:rsidRPr="00046CA0">
        <w:rPr>
          <w:rFonts w:ascii="Times New Roman" w:hAnsi="Times New Roman" w:cs="Times New Roman"/>
          <w:sz w:val="28"/>
          <w:szCs w:val="28"/>
        </w:rPr>
        <w:t xml:space="preserve"> – 4·10</w:t>
      </w:r>
      <w:r w:rsidRPr="00046CA0">
        <w:rPr>
          <w:rFonts w:ascii="Times New Roman" w:hAnsi="Times New Roman" w:cs="Times New Roman"/>
          <w:sz w:val="28"/>
          <w:szCs w:val="28"/>
          <w:vertAlign w:val="superscript"/>
        </w:rPr>
        <w:t xml:space="preserve">-6 </w:t>
      </w:r>
      <w:r w:rsidRPr="00046CA0">
        <w:rPr>
          <w:rFonts w:ascii="Times New Roman" w:hAnsi="Times New Roman" w:cs="Times New Roman"/>
          <w:sz w:val="28"/>
          <w:szCs w:val="28"/>
        </w:rPr>
        <w:t>–</w:t>
      </w:r>
      <w:r w:rsidRPr="00046CA0">
        <w:rPr>
          <w:rFonts w:ascii="Times New Roman" w:hAnsi="Times New Roman" w:cs="Times New Roman"/>
          <w:sz w:val="28"/>
          <w:szCs w:val="28"/>
          <w:vertAlign w:val="superscript"/>
        </w:rPr>
        <w:t xml:space="preserve"> </w:t>
      </w:r>
      <w:r w:rsidRPr="00046CA0">
        <w:rPr>
          <w:rFonts w:ascii="Times New Roman" w:hAnsi="Times New Roman" w:cs="Times New Roman"/>
          <w:sz w:val="28"/>
          <w:szCs w:val="28"/>
        </w:rPr>
        <w:t>3,9х10</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 xml:space="preserve"> г/л; </w:t>
      </w:r>
      <w:r w:rsidRPr="00046CA0">
        <w:rPr>
          <w:rFonts w:ascii="Times New Roman" w:hAnsi="Times New Roman" w:cs="Times New Roman"/>
          <w:sz w:val="28"/>
          <w:szCs w:val="28"/>
          <w:vertAlign w:val="superscript"/>
        </w:rPr>
        <w:t>226</w:t>
      </w:r>
      <w:r w:rsidRPr="00046CA0">
        <w:rPr>
          <w:rFonts w:ascii="Times New Roman" w:hAnsi="Times New Roman" w:cs="Times New Roman"/>
          <w:sz w:val="28"/>
          <w:szCs w:val="28"/>
          <w:lang w:val="en-US"/>
        </w:rPr>
        <w:t>Ra</w:t>
      </w:r>
      <w:r w:rsidRPr="00046CA0">
        <w:rPr>
          <w:rFonts w:ascii="Times New Roman" w:hAnsi="Times New Roman" w:cs="Times New Roman"/>
          <w:sz w:val="28"/>
          <w:szCs w:val="28"/>
        </w:rPr>
        <w:t xml:space="preserve"> – 2,6-3,05·10</w:t>
      </w:r>
      <w:r w:rsidRPr="00046CA0">
        <w:rPr>
          <w:rFonts w:ascii="Times New Roman" w:hAnsi="Times New Roman" w:cs="Times New Roman"/>
          <w:sz w:val="28"/>
          <w:szCs w:val="28"/>
          <w:vertAlign w:val="superscript"/>
        </w:rPr>
        <w:t>-11</w:t>
      </w:r>
      <w:r w:rsidRPr="00046CA0">
        <w:rPr>
          <w:rFonts w:ascii="Times New Roman" w:hAnsi="Times New Roman" w:cs="Times New Roman"/>
          <w:sz w:val="28"/>
          <w:szCs w:val="28"/>
          <w:lang w:val="en-US"/>
        </w:rPr>
        <w:t>Ku</w:t>
      </w:r>
      <w:r w:rsidRPr="00046CA0">
        <w:rPr>
          <w:rFonts w:ascii="Times New Roman" w:hAnsi="Times New Roman" w:cs="Times New Roman"/>
          <w:sz w:val="28"/>
          <w:szCs w:val="28"/>
        </w:rPr>
        <w:t xml:space="preserve">/л; </w:t>
      </w:r>
      <w:r w:rsidRPr="00046CA0">
        <w:rPr>
          <w:rFonts w:ascii="Times New Roman" w:hAnsi="Times New Roman" w:cs="Times New Roman"/>
          <w:sz w:val="28"/>
          <w:szCs w:val="28"/>
          <w:vertAlign w:val="superscript"/>
        </w:rPr>
        <w:t>210</w:t>
      </w:r>
      <w:r w:rsidRPr="00046CA0">
        <w:rPr>
          <w:rFonts w:ascii="Times New Roman" w:hAnsi="Times New Roman" w:cs="Times New Roman"/>
          <w:sz w:val="28"/>
          <w:szCs w:val="28"/>
          <w:lang w:val="en-US"/>
        </w:rPr>
        <w:t>Po</w:t>
      </w:r>
      <w:r w:rsidRPr="00046CA0">
        <w:rPr>
          <w:rFonts w:ascii="Times New Roman" w:hAnsi="Times New Roman" w:cs="Times New Roman"/>
          <w:sz w:val="28"/>
          <w:szCs w:val="28"/>
        </w:rPr>
        <w:t xml:space="preserve"> -2,4-3,2·10</w:t>
      </w:r>
      <w:r w:rsidRPr="00046CA0">
        <w:rPr>
          <w:rFonts w:ascii="Times New Roman" w:hAnsi="Times New Roman" w:cs="Times New Roman"/>
          <w:sz w:val="28"/>
          <w:szCs w:val="28"/>
          <w:vertAlign w:val="superscript"/>
        </w:rPr>
        <w:t>-12</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en-US"/>
        </w:rPr>
        <w:t>Ku</w:t>
      </w:r>
      <w:r w:rsidRPr="00046CA0">
        <w:rPr>
          <w:rFonts w:ascii="Times New Roman" w:hAnsi="Times New Roman" w:cs="Times New Roman"/>
          <w:sz w:val="28"/>
          <w:szCs w:val="28"/>
        </w:rPr>
        <w:t xml:space="preserve">/л; </w:t>
      </w:r>
      <w:r w:rsidRPr="00046CA0">
        <w:rPr>
          <w:rFonts w:ascii="Times New Roman" w:hAnsi="Times New Roman" w:cs="Times New Roman"/>
          <w:sz w:val="28"/>
          <w:szCs w:val="28"/>
          <w:vertAlign w:val="superscript"/>
        </w:rPr>
        <w:t>210</w:t>
      </w:r>
      <w:r w:rsidRPr="00046CA0">
        <w:rPr>
          <w:rFonts w:ascii="Times New Roman" w:hAnsi="Times New Roman" w:cs="Times New Roman"/>
          <w:sz w:val="28"/>
          <w:szCs w:val="28"/>
          <w:lang w:val="en-US"/>
        </w:rPr>
        <w:t>Pb</w:t>
      </w:r>
      <w:r w:rsidRPr="00046CA0">
        <w:rPr>
          <w:rFonts w:ascii="Times New Roman" w:hAnsi="Times New Roman" w:cs="Times New Roman"/>
          <w:sz w:val="28"/>
          <w:szCs w:val="28"/>
        </w:rPr>
        <w:t xml:space="preserve"> – 2·10</w:t>
      </w:r>
      <w:r w:rsidRPr="00046CA0">
        <w:rPr>
          <w:rFonts w:ascii="Times New Roman" w:hAnsi="Times New Roman" w:cs="Times New Roman"/>
          <w:sz w:val="28"/>
          <w:szCs w:val="28"/>
          <w:vertAlign w:val="superscript"/>
        </w:rPr>
        <w:t>-11</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en-US"/>
        </w:rPr>
        <w:t>Ku</w:t>
      </w:r>
      <w:r w:rsidRPr="00046CA0">
        <w:rPr>
          <w:rFonts w:ascii="Times New Roman" w:hAnsi="Times New Roman" w:cs="Times New Roman"/>
          <w:sz w:val="28"/>
          <w:szCs w:val="28"/>
        </w:rPr>
        <w:t xml:space="preserve">/л; </w:t>
      </w:r>
      <w:r w:rsidRPr="00046CA0">
        <w:rPr>
          <w:rFonts w:ascii="Times New Roman" w:hAnsi="Times New Roman" w:cs="Times New Roman"/>
          <w:sz w:val="28"/>
          <w:szCs w:val="28"/>
          <w:vertAlign w:val="superscript"/>
        </w:rPr>
        <w:t>230</w:t>
      </w:r>
      <w:r w:rsidRPr="00046CA0">
        <w:rPr>
          <w:rFonts w:ascii="Times New Roman" w:hAnsi="Times New Roman" w:cs="Times New Roman"/>
          <w:sz w:val="28"/>
          <w:szCs w:val="28"/>
          <w:lang w:val="en-US"/>
        </w:rPr>
        <w:t>Th</w:t>
      </w:r>
      <w:r w:rsidRPr="00046CA0">
        <w:rPr>
          <w:rFonts w:ascii="Times New Roman" w:hAnsi="Times New Roman" w:cs="Times New Roman"/>
          <w:sz w:val="28"/>
          <w:szCs w:val="28"/>
        </w:rPr>
        <w:t xml:space="preserve"> – 7,1·10</w:t>
      </w:r>
      <w:r w:rsidRPr="00046CA0">
        <w:rPr>
          <w:rFonts w:ascii="Times New Roman" w:hAnsi="Times New Roman" w:cs="Times New Roman"/>
          <w:sz w:val="28"/>
          <w:szCs w:val="28"/>
          <w:vertAlign w:val="superscript"/>
        </w:rPr>
        <w:t>-12</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en-US"/>
        </w:rPr>
        <w:t>Ku</w:t>
      </w:r>
      <w:r w:rsidRPr="00046CA0">
        <w:rPr>
          <w:rFonts w:ascii="Times New Roman" w:hAnsi="Times New Roman" w:cs="Times New Roman"/>
          <w:sz w:val="28"/>
          <w:szCs w:val="28"/>
        </w:rPr>
        <w:t>/л [</w:t>
      </w:r>
      <w:r w:rsidR="00977D54">
        <w:rPr>
          <w:rFonts w:ascii="Times New Roman" w:hAnsi="Times New Roman" w:cs="Times New Roman"/>
          <w:sz w:val="28"/>
          <w:szCs w:val="28"/>
        </w:rPr>
        <w:t>5</w:t>
      </w:r>
      <w:r w:rsidR="004D6E3F">
        <w:rPr>
          <w:rFonts w:ascii="Times New Roman" w:hAnsi="Times New Roman" w:cs="Times New Roman"/>
          <w:sz w:val="28"/>
          <w:szCs w:val="28"/>
        </w:rPr>
        <w:t>2</w:t>
      </w:r>
      <w:r w:rsidRPr="00046CA0">
        <w:rPr>
          <w:rFonts w:ascii="Times New Roman" w:hAnsi="Times New Roman" w:cs="Times New Roman"/>
          <w:sz w:val="28"/>
          <w:szCs w:val="28"/>
        </w:rPr>
        <w:t>].</w:t>
      </w:r>
    </w:p>
    <w:p w14:paraId="1C229866" w14:textId="1FB87032" w:rsidR="00795B13" w:rsidRPr="00046CA0" w:rsidRDefault="00795B13" w:rsidP="0051425D">
      <w:pPr>
        <w:suppressAutoHyphens/>
        <w:spacing w:after="0" w:line="240" w:lineRule="auto"/>
        <w:ind w:firstLine="709"/>
        <w:jc w:val="both"/>
        <w:rPr>
          <w:rFonts w:ascii="Times New Roman" w:hAnsi="Times New Roman" w:cs="Times New Roman"/>
          <w:sz w:val="28"/>
          <w:szCs w:val="28"/>
          <w:lang w:val="kk-KZ"/>
        </w:rPr>
      </w:pPr>
      <w:r w:rsidRPr="00046CA0">
        <w:rPr>
          <w:rFonts w:ascii="Times New Roman" w:hAnsi="Times New Roman" w:cs="Times New Roman"/>
          <w:sz w:val="28"/>
          <w:szCs w:val="28"/>
        </w:rPr>
        <w:t xml:space="preserve">Рудоуправление №5 расположено вблизи с. Новоукраинка и в </w:t>
      </w:r>
      <w:smartTag w:uri="urn:schemas-microsoft-com:office:smarttags" w:element="metricconverter">
        <w:smartTagPr>
          <w:attr w:name="ProductID" w:val="5 км"/>
        </w:smartTagPr>
        <w:r w:rsidRPr="00046CA0">
          <w:rPr>
            <w:rFonts w:ascii="Times New Roman" w:hAnsi="Times New Roman" w:cs="Times New Roman"/>
            <w:sz w:val="28"/>
            <w:szCs w:val="28"/>
          </w:rPr>
          <w:t>5 км</w:t>
        </w:r>
      </w:smartTag>
      <w:r w:rsidRPr="00046CA0">
        <w:rPr>
          <w:rFonts w:ascii="Times New Roman" w:hAnsi="Times New Roman" w:cs="Times New Roman"/>
          <w:sz w:val="28"/>
          <w:szCs w:val="28"/>
        </w:rPr>
        <w:t xml:space="preserve"> от п. Саумалколь в Айртауском районе Северо-Казахстанской области. Добыча урановой руды производился подземным шахтным способом и представлены важнейшими эндогенными урановыми месторождениями: Грачевское (комплексное, урано-фосфорного ряда, концентрация </w:t>
      </w:r>
      <w:r w:rsidRPr="00046CA0">
        <w:rPr>
          <w:rFonts w:ascii="Times New Roman" w:hAnsi="Times New Roman" w:cs="Times New Roman"/>
          <w:sz w:val="28"/>
          <w:szCs w:val="28"/>
          <w:vertAlign w:val="superscript"/>
        </w:rPr>
        <w:t>238</w:t>
      </w:r>
      <w:r w:rsidRPr="00046CA0">
        <w:rPr>
          <w:rFonts w:ascii="Times New Roman" w:hAnsi="Times New Roman" w:cs="Times New Roman"/>
          <w:sz w:val="28"/>
          <w:szCs w:val="28"/>
        </w:rPr>
        <w:t xml:space="preserve">U – менее 0,3%), Косачинское (моноэлементные, урановые руды, содержание урана от 0,1-0,3%). Добытая урановая руда без предварительного радиометрического обогащения и перевалки на промежуточных станциях доставлялись на центральную промышленную площадку РУ-5 в открытых полувагонах, которые для предотвращения выдувания и возможного просыпа руды заполнялись на 2/3 от полной загрузки. На центральной промышленной площадке РУ-5 проводились частичное обогащение руды методом кучного </w:t>
      </w:r>
      <w:r w:rsidRPr="00046CA0">
        <w:rPr>
          <w:rFonts w:ascii="Times New Roman" w:hAnsi="Times New Roman" w:cs="Times New Roman"/>
          <w:sz w:val="28"/>
          <w:szCs w:val="28"/>
        </w:rPr>
        <w:lastRenderedPageBreak/>
        <w:t xml:space="preserve">выщелачивания и далее на контейнерах по железнодорожной магистрали транспортировали на ГМЗ. Забалансовые руды складировали на специально подготовленных площадках, где исключается возможность загрязнения окружающей среды. Территория РУ-5 включала </w:t>
      </w:r>
      <w:smartTag w:uri="urn:schemas-microsoft-com:office:smarttags" w:element="metricconverter">
        <w:smartTagPr>
          <w:attr w:name="ProductID" w:val="116 гектаров"/>
        </w:smartTagPr>
        <w:r w:rsidRPr="00046CA0">
          <w:rPr>
            <w:rFonts w:ascii="Times New Roman" w:hAnsi="Times New Roman" w:cs="Times New Roman"/>
            <w:sz w:val="28"/>
            <w:szCs w:val="28"/>
          </w:rPr>
          <w:t>116 гектаров</w:t>
        </w:r>
      </w:smartTag>
      <w:r w:rsidRPr="00046CA0">
        <w:rPr>
          <w:rFonts w:ascii="Times New Roman" w:hAnsi="Times New Roman" w:cs="Times New Roman"/>
          <w:sz w:val="28"/>
          <w:szCs w:val="28"/>
        </w:rPr>
        <w:t xml:space="preserve"> площади горного отвода, предоставленного для подземной разработки урановых месторождений. Водоснабжение РУ-5 осуществлялся подземными водами Шок-Карагайского, Озерного водозабора и Сергеевского водохранилища. В территорию рудоуправления №5 входило озеро Большой Косколь, которое является накопителем сточных, шахтных и промышленных вод. Сброс воды осуществлялся по рельефу в озеро Большой Косколь, которое не используется в хозяйственных целях. Проведенные исследования показали, что уровень содержания радионуклидов в сбросной воде озера Большой Косколь содержание </w:t>
      </w:r>
      <w:r w:rsidRPr="00046CA0">
        <w:rPr>
          <w:rFonts w:ascii="Times New Roman" w:hAnsi="Times New Roman" w:cs="Times New Roman"/>
          <w:sz w:val="28"/>
          <w:szCs w:val="28"/>
          <w:vertAlign w:val="superscript"/>
        </w:rPr>
        <w:t>238</w:t>
      </w:r>
      <w:r w:rsidRPr="00046CA0">
        <w:rPr>
          <w:rFonts w:ascii="Times New Roman" w:hAnsi="Times New Roman" w:cs="Times New Roman"/>
          <w:sz w:val="28"/>
          <w:szCs w:val="28"/>
          <w:lang w:val="en-US"/>
        </w:rPr>
        <w:t>U</w:t>
      </w:r>
      <w:r w:rsidRPr="00046CA0">
        <w:rPr>
          <w:rFonts w:ascii="Times New Roman" w:hAnsi="Times New Roman" w:cs="Times New Roman"/>
          <w:sz w:val="28"/>
          <w:szCs w:val="28"/>
        </w:rPr>
        <w:t xml:space="preserve"> содержится - 0,202 мг/л. Суммарная альфа- активность </w:t>
      </w:r>
      <w:r w:rsidRPr="00046CA0">
        <w:rPr>
          <w:rFonts w:ascii="Times New Roman" w:hAnsi="Times New Roman" w:cs="Times New Roman"/>
          <w:sz w:val="28"/>
          <w:szCs w:val="28"/>
          <w:vertAlign w:val="superscript"/>
        </w:rPr>
        <w:t>226</w:t>
      </w:r>
      <w:r w:rsidRPr="00046CA0">
        <w:rPr>
          <w:rFonts w:ascii="Times New Roman" w:hAnsi="Times New Roman" w:cs="Times New Roman"/>
          <w:sz w:val="28"/>
          <w:szCs w:val="28"/>
          <w:lang w:val="en-US"/>
        </w:rPr>
        <w:t>Ra</w:t>
      </w:r>
      <w:r w:rsidRPr="00046CA0">
        <w:rPr>
          <w:rFonts w:ascii="Times New Roman" w:hAnsi="Times New Roman" w:cs="Times New Roman"/>
          <w:sz w:val="28"/>
          <w:szCs w:val="28"/>
        </w:rPr>
        <w:t xml:space="preserve"> составило 3,5 пКи/л, а тория – 1,73 пК</w:t>
      </w:r>
      <w:r w:rsidR="006935A8">
        <w:rPr>
          <w:rFonts w:ascii="Times New Roman" w:hAnsi="Times New Roman" w:cs="Times New Roman"/>
          <w:sz w:val="28"/>
          <w:szCs w:val="28"/>
        </w:rPr>
        <w:t>и</w:t>
      </w:r>
      <w:r w:rsidRPr="00046CA0">
        <w:rPr>
          <w:rFonts w:ascii="Times New Roman" w:hAnsi="Times New Roman" w:cs="Times New Roman"/>
          <w:sz w:val="28"/>
          <w:szCs w:val="28"/>
        </w:rPr>
        <w:t>/л. Для выявления возможных техногенных загрязнений от транспортировки и от выбросов пыли с рудных и забалансовых отвалов ежегодно специалистами отдела радиационной безопасности и охраны окружающей среды РУ-5 и областного управления экологии и биоресурсов, проводилась пешеходная и аэрогамма-съёмка железнодорожных путей, санитарно-защитной и жилой зоны. В результате этой съёмки в различных частях территории РУ-5 обнаружены локальные радиоактивные аномалии. В одном из случаев у границы санитарно-защитной зоны найдено пятно с повышенной радиоактивностью (до 80 мкЗв/час). Выявленные аномалии были в дальнейшем дезактивированы [</w:t>
      </w:r>
      <w:r w:rsidR="00977D54">
        <w:rPr>
          <w:rFonts w:ascii="Times New Roman" w:hAnsi="Times New Roman" w:cs="Times New Roman"/>
          <w:sz w:val="28"/>
          <w:szCs w:val="28"/>
        </w:rPr>
        <w:t>5</w:t>
      </w:r>
      <w:r w:rsidR="004D6E3F">
        <w:rPr>
          <w:rFonts w:ascii="Times New Roman" w:hAnsi="Times New Roman" w:cs="Times New Roman"/>
          <w:sz w:val="28"/>
          <w:szCs w:val="28"/>
        </w:rPr>
        <w:t>2</w:t>
      </w:r>
      <w:r w:rsidRPr="00046CA0">
        <w:rPr>
          <w:rFonts w:ascii="Times New Roman" w:hAnsi="Times New Roman" w:cs="Times New Roman"/>
          <w:sz w:val="28"/>
          <w:szCs w:val="28"/>
        </w:rPr>
        <w:t>].</w:t>
      </w:r>
    </w:p>
    <w:p w14:paraId="763D4FBA" w14:textId="2AB0FEEF" w:rsidR="00795B13" w:rsidRDefault="00795B13" w:rsidP="0051425D">
      <w:pPr>
        <w:suppressAutoHyphens/>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Следует отметить, что на территории рудоуправлений №4 и №5 работы по консервации и ликвидации проводились в соответствии с </w:t>
      </w:r>
      <w:r w:rsidR="00145D2A" w:rsidRPr="00046CA0">
        <w:rPr>
          <w:rFonts w:ascii="Times New Roman" w:hAnsi="Times New Roman" w:cs="Times New Roman"/>
          <w:sz w:val="28"/>
          <w:szCs w:val="28"/>
        </w:rPr>
        <w:t>программой «</w:t>
      </w:r>
      <w:r w:rsidRPr="00046CA0">
        <w:rPr>
          <w:rFonts w:ascii="Times New Roman" w:hAnsi="Times New Roman" w:cs="Times New Roman"/>
          <w:sz w:val="28"/>
          <w:szCs w:val="28"/>
        </w:rPr>
        <w:t>Консервация недействующих уранодобывающих предприятий и ликвидация последствий разработки урановых месторождений на 2001-2010 годы» [</w:t>
      </w:r>
      <w:r w:rsidR="00977D54">
        <w:rPr>
          <w:rFonts w:ascii="Times New Roman" w:hAnsi="Times New Roman" w:cs="Times New Roman"/>
          <w:sz w:val="28"/>
          <w:szCs w:val="28"/>
        </w:rPr>
        <w:t>5</w:t>
      </w:r>
      <w:r w:rsidR="004D6E3F">
        <w:rPr>
          <w:rFonts w:ascii="Times New Roman" w:hAnsi="Times New Roman" w:cs="Times New Roman"/>
          <w:sz w:val="28"/>
          <w:szCs w:val="28"/>
        </w:rPr>
        <w:t>3</w:t>
      </w:r>
      <w:r w:rsidRPr="00046CA0">
        <w:rPr>
          <w:rFonts w:ascii="Times New Roman" w:hAnsi="Times New Roman" w:cs="Times New Roman"/>
          <w:sz w:val="28"/>
          <w:szCs w:val="28"/>
        </w:rPr>
        <w:t>].</w:t>
      </w:r>
    </w:p>
    <w:p w14:paraId="6AFF0A1A" w14:textId="5543D435" w:rsidR="000C3177" w:rsidRPr="00046CA0" w:rsidRDefault="000C3177" w:rsidP="000C3177">
      <w:pPr>
        <w:suppressAutoHyphens/>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В рабочих населенных пунктах обнаружены участки с повышенным уровнем интенсивности гамма-излучения до 0,90 мкЗв/час. Зафиксированы повышенные уровни концентрации радона как в жилых помещениях, так и в административных зданиях. Установлено, что по индексам радиоактивного загрязнения водоемов стоячие водоемы Маныбайского и Сулукамысского тальвегов, расположенных за санитарно-защитной зоной хвостохранилища </w:t>
      </w:r>
      <w:r w:rsidRPr="00046CA0">
        <w:rPr>
          <w:rFonts w:ascii="Times New Roman" w:hAnsi="Times New Roman" w:cs="Times New Roman"/>
          <w:sz w:val="28"/>
          <w:szCs w:val="28"/>
          <w:lang w:val="kk-KZ"/>
        </w:rPr>
        <w:t>СГХК</w:t>
      </w:r>
      <w:r w:rsidRPr="00046CA0">
        <w:rPr>
          <w:rFonts w:ascii="Times New Roman" w:hAnsi="Times New Roman" w:cs="Times New Roman"/>
          <w:sz w:val="28"/>
          <w:szCs w:val="28"/>
        </w:rPr>
        <w:t xml:space="preserve">, относится к категориям загрязненных. В донных отложениях реки Аксу концентрация </w:t>
      </w:r>
      <w:r w:rsidRPr="00046CA0">
        <w:rPr>
          <w:rFonts w:ascii="Times New Roman" w:hAnsi="Times New Roman" w:cs="Times New Roman"/>
          <w:sz w:val="28"/>
          <w:szCs w:val="28"/>
          <w:vertAlign w:val="superscript"/>
        </w:rPr>
        <w:t>238</w:t>
      </w:r>
      <w:r w:rsidRPr="00046CA0">
        <w:rPr>
          <w:rFonts w:ascii="Times New Roman" w:hAnsi="Times New Roman" w:cs="Times New Roman"/>
          <w:sz w:val="28"/>
          <w:szCs w:val="28"/>
          <w:lang w:val="en-US"/>
        </w:rPr>
        <w:t>U</w:t>
      </w:r>
      <w:r w:rsidRPr="00046CA0">
        <w:rPr>
          <w:rFonts w:ascii="Times New Roman" w:hAnsi="Times New Roman" w:cs="Times New Roman"/>
          <w:sz w:val="28"/>
          <w:szCs w:val="28"/>
        </w:rPr>
        <w:t xml:space="preserve"> и </w:t>
      </w:r>
      <w:r w:rsidRPr="00046CA0">
        <w:rPr>
          <w:rFonts w:ascii="Times New Roman" w:hAnsi="Times New Roman" w:cs="Times New Roman"/>
          <w:sz w:val="28"/>
          <w:szCs w:val="28"/>
          <w:vertAlign w:val="superscript"/>
        </w:rPr>
        <w:t>226</w:t>
      </w:r>
      <w:r w:rsidRPr="00046CA0">
        <w:rPr>
          <w:rFonts w:ascii="Times New Roman" w:hAnsi="Times New Roman" w:cs="Times New Roman"/>
          <w:sz w:val="28"/>
          <w:szCs w:val="28"/>
          <w:lang w:val="en-US"/>
        </w:rPr>
        <w:t>Ra</w:t>
      </w:r>
      <w:r w:rsidRPr="00046CA0">
        <w:rPr>
          <w:rFonts w:ascii="Times New Roman" w:hAnsi="Times New Roman" w:cs="Times New Roman"/>
          <w:sz w:val="28"/>
          <w:szCs w:val="28"/>
        </w:rPr>
        <w:t xml:space="preserve"> в 5 и 6 раз соответственно превышал фоновый уровень [</w:t>
      </w:r>
      <w:r w:rsidR="00977D54">
        <w:rPr>
          <w:rFonts w:ascii="Times New Roman" w:hAnsi="Times New Roman" w:cs="Times New Roman"/>
          <w:sz w:val="28"/>
          <w:szCs w:val="28"/>
        </w:rPr>
        <w:t>5</w:t>
      </w:r>
      <w:r w:rsidR="00BB26A6">
        <w:rPr>
          <w:rFonts w:ascii="Times New Roman" w:hAnsi="Times New Roman" w:cs="Times New Roman"/>
          <w:sz w:val="28"/>
          <w:szCs w:val="28"/>
        </w:rPr>
        <w:t>4</w:t>
      </w:r>
      <w:r w:rsidRPr="00046CA0">
        <w:rPr>
          <w:rFonts w:ascii="Times New Roman" w:hAnsi="Times New Roman" w:cs="Times New Roman"/>
          <w:sz w:val="28"/>
          <w:szCs w:val="28"/>
        </w:rPr>
        <w:t xml:space="preserve">]. Недалеко от водоемов проводится выпас скота, что наиболее вероятно употребление воды домашними животными и употребление населением мяса и молочных изделий. Значительное количество содержания радионуклидов может вносить вклад в дозовую нагрузку по внутреннему облучению. </w:t>
      </w:r>
    </w:p>
    <w:p w14:paraId="08E241B2" w14:textId="322D6041" w:rsidR="000C3177" w:rsidRDefault="000C3177" w:rsidP="000C3177">
      <w:pPr>
        <w:suppressAutoHyphens/>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Таким образом, повышенное внимание к состоянию радиационной обстановки в Северном Казахстане вызвано рядом факторов. Это внешнее и внутреннее облучение путем ингаляции продуктов распада радона, повышенные концентрации радона, урана и радия в природных и </w:t>
      </w:r>
      <w:r w:rsidRPr="00046CA0">
        <w:rPr>
          <w:rFonts w:ascii="Times New Roman" w:hAnsi="Times New Roman" w:cs="Times New Roman"/>
          <w:sz w:val="28"/>
          <w:szCs w:val="28"/>
        </w:rPr>
        <w:lastRenderedPageBreak/>
        <w:t>хозяйственно-питьевых водах. Учитывая высокую плотность населения в сельских районах, эти факторы могут обусловить и высокие значения эффективной коллективной дозы облучения, т.е. величины коллективного пожизненного риска возникновения стохастических эффектов облучения</w:t>
      </w:r>
      <w:r>
        <w:rPr>
          <w:rFonts w:ascii="Times New Roman" w:hAnsi="Times New Roman" w:cs="Times New Roman"/>
          <w:sz w:val="28"/>
          <w:szCs w:val="28"/>
        </w:rPr>
        <w:t>.</w:t>
      </w:r>
    </w:p>
    <w:p w14:paraId="4D7167C2" w14:textId="77777777" w:rsidR="0030019D" w:rsidRDefault="0030019D" w:rsidP="00514B76">
      <w:pPr>
        <w:suppressAutoHyphens/>
        <w:spacing w:after="0" w:line="240" w:lineRule="auto"/>
        <w:jc w:val="both"/>
        <w:rPr>
          <w:rFonts w:ascii="Times New Roman" w:hAnsi="Times New Roman" w:cs="Times New Roman"/>
          <w:b/>
          <w:bCs/>
          <w:sz w:val="28"/>
          <w:szCs w:val="28"/>
          <w:lang w:val="kk-KZ"/>
        </w:rPr>
      </w:pPr>
    </w:p>
    <w:p w14:paraId="53B5A9E7" w14:textId="12C29240" w:rsidR="001850AF" w:rsidRPr="00645D6C" w:rsidRDefault="001850AF" w:rsidP="001850AF">
      <w:pPr>
        <w:suppressAutoHyphens/>
        <w:spacing w:after="0" w:line="240" w:lineRule="auto"/>
        <w:ind w:firstLine="709"/>
        <w:jc w:val="both"/>
        <w:rPr>
          <w:rFonts w:ascii="Times New Roman" w:hAnsi="Times New Roman" w:cs="Times New Roman"/>
          <w:b/>
          <w:bCs/>
          <w:sz w:val="28"/>
          <w:szCs w:val="28"/>
        </w:rPr>
      </w:pPr>
      <w:r w:rsidRPr="00CF2F37">
        <w:rPr>
          <w:rFonts w:ascii="Times New Roman" w:hAnsi="Times New Roman" w:cs="Times New Roman"/>
          <w:b/>
          <w:bCs/>
          <w:sz w:val="28"/>
          <w:szCs w:val="28"/>
          <w:lang w:val="kk-KZ"/>
        </w:rPr>
        <w:t>1.4.1</w:t>
      </w:r>
      <w:r w:rsidRPr="00645D6C">
        <w:rPr>
          <w:rFonts w:ascii="Times New Roman" w:hAnsi="Times New Roman" w:cs="Times New Roman"/>
          <w:sz w:val="28"/>
          <w:szCs w:val="28"/>
          <w:lang w:val="kk-KZ"/>
        </w:rPr>
        <w:t xml:space="preserve"> </w:t>
      </w:r>
      <w:r w:rsidRPr="00645D6C">
        <w:rPr>
          <w:rFonts w:ascii="Times New Roman" w:hAnsi="Times New Roman" w:cs="Times New Roman"/>
          <w:b/>
          <w:bCs/>
          <w:sz w:val="28"/>
          <w:szCs w:val="28"/>
        </w:rPr>
        <w:t xml:space="preserve">Проблемы радоноопасности на территории уранодобывающих предприятий </w:t>
      </w:r>
    </w:p>
    <w:p w14:paraId="71D760EE" w14:textId="3CF815B0" w:rsidR="000C3177" w:rsidRPr="000C3177" w:rsidRDefault="001850AF" w:rsidP="000C3177">
      <w:pPr>
        <w:suppressAutoHyphens/>
        <w:spacing w:after="0" w:line="240" w:lineRule="auto"/>
        <w:ind w:firstLine="709"/>
        <w:jc w:val="both"/>
        <w:rPr>
          <w:rFonts w:ascii="Times New Roman" w:hAnsi="Times New Roman" w:cs="Times New Roman"/>
          <w:sz w:val="28"/>
          <w:szCs w:val="28"/>
          <w:lang w:val="kk-KZ"/>
        </w:rPr>
      </w:pPr>
      <w:r w:rsidRPr="00046CA0">
        <w:rPr>
          <w:rFonts w:ascii="Times New Roman" w:hAnsi="Times New Roman" w:cs="Times New Roman"/>
          <w:sz w:val="28"/>
          <w:szCs w:val="28"/>
        </w:rPr>
        <w:t xml:space="preserve">В местах залегания урановорудных узлов Кокшетауского срединного массива характеризуются высокой активностью радона-222. </w:t>
      </w:r>
      <w:r w:rsidRPr="00046CA0">
        <w:rPr>
          <w:rStyle w:val="FontStyle29"/>
          <w:rFonts w:eastAsia="Batang"/>
          <w:sz w:val="28"/>
          <w:szCs w:val="28"/>
        </w:rPr>
        <w:t xml:space="preserve">Период полураспада </w:t>
      </w:r>
      <w:r w:rsidRPr="00046CA0">
        <w:rPr>
          <w:rStyle w:val="FontStyle29"/>
          <w:rFonts w:eastAsia="Batang"/>
          <w:sz w:val="28"/>
          <w:szCs w:val="28"/>
          <w:vertAlign w:val="superscript"/>
        </w:rPr>
        <w:t>222</w:t>
      </w:r>
      <w:r w:rsidRPr="00046CA0">
        <w:rPr>
          <w:rStyle w:val="FontStyle29"/>
          <w:rFonts w:eastAsia="Batang"/>
          <w:sz w:val="28"/>
          <w:szCs w:val="28"/>
          <w:lang w:val="en-US"/>
        </w:rPr>
        <w:t>Rn</w:t>
      </w:r>
      <w:r w:rsidRPr="00046CA0">
        <w:rPr>
          <w:rStyle w:val="FontStyle29"/>
          <w:rFonts w:eastAsia="Batang"/>
          <w:sz w:val="28"/>
          <w:szCs w:val="28"/>
        </w:rPr>
        <w:t xml:space="preserve"> составляет 3,824 сут. Он имеет четыре короткоживущих продукта распада: </w:t>
      </w:r>
      <w:r w:rsidRPr="00046CA0">
        <w:rPr>
          <w:rStyle w:val="FontStyle29"/>
          <w:rFonts w:eastAsia="Batang"/>
          <w:sz w:val="28"/>
          <w:szCs w:val="28"/>
          <w:vertAlign w:val="superscript"/>
        </w:rPr>
        <w:t>218</w:t>
      </w:r>
      <w:r w:rsidRPr="00046CA0">
        <w:rPr>
          <w:rStyle w:val="FontStyle29"/>
          <w:rFonts w:eastAsia="Batang"/>
          <w:sz w:val="28"/>
          <w:szCs w:val="28"/>
        </w:rPr>
        <w:t xml:space="preserve">Ро (3,05 мин), </w:t>
      </w:r>
      <w:r w:rsidRPr="00046CA0">
        <w:rPr>
          <w:rStyle w:val="FontStyle29"/>
          <w:rFonts w:eastAsia="Batang"/>
          <w:sz w:val="28"/>
          <w:szCs w:val="28"/>
          <w:vertAlign w:val="superscript"/>
        </w:rPr>
        <w:t>214</w:t>
      </w:r>
      <w:r w:rsidRPr="00046CA0">
        <w:rPr>
          <w:rStyle w:val="FontStyle29"/>
          <w:sz w:val="28"/>
          <w:szCs w:val="28"/>
        </w:rPr>
        <w:t>Р</w:t>
      </w:r>
      <w:r w:rsidRPr="00046CA0">
        <w:rPr>
          <w:rStyle w:val="FontStyle29"/>
          <w:sz w:val="28"/>
          <w:szCs w:val="28"/>
          <w:lang w:val="en-US"/>
        </w:rPr>
        <w:t>b</w:t>
      </w:r>
      <w:r w:rsidRPr="00046CA0">
        <w:rPr>
          <w:rStyle w:val="FontStyle29"/>
          <w:rFonts w:eastAsia="Batang"/>
          <w:sz w:val="28"/>
          <w:szCs w:val="28"/>
        </w:rPr>
        <w:t xml:space="preserve"> (26,8 мин), </w:t>
      </w:r>
      <w:r w:rsidRPr="00046CA0">
        <w:rPr>
          <w:rStyle w:val="FontStyle29"/>
          <w:rFonts w:eastAsia="Batang"/>
          <w:sz w:val="28"/>
          <w:szCs w:val="28"/>
          <w:vertAlign w:val="superscript"/>
        </w:rPr>
        <w:t>214</w:t>
      </w:r>
      <w:r w:rsidRPr="00046CA0">
        <w:rPr>
          <w:rStyle w:val="FontStyle29"/>
          <w:rFonts w:eastAsia="Batang"/>
          <w:sz w:val="28"/>
          <w:szCs w:val="28"/>
          <w:lang w:val="en-US"/>
        </w:rPr>
        <w:t>Bi</w:t>
      </w:r>
      <w:r w:rsidRPr="00046CA0">
        <w:rPr>
          <w:rStyle w:val="FontStyle29"/>
          <w:rFonts w:eastAsia="Batang"/>
          <w:sz w:val="28"/>
          <w:szCs w:val="28"/>
        </w:rPr>
        <w:t xml:space="preserve"> (19,9 мин) и </w:t>
      </w:r>
      <w:r w:rsidRPr="00046CA0">
        <w:rPr>
          <w:rStyle w:val="FontStyle29"/>
          <w:rFonts w:eastAsia="Batang"/>
          <w:sz w:val="28"/>
          <w:szCs w:val="28"/>
          <w:vertAlign w:val="superscript"/>
        </w:rPr>
        <w:t>21</w:t>
      </w:r>
      <w:r w:rsidRPr="00046CA0">
        <w:rPr>
          <w:rStyle w:val="FontStyle29"/>
          <w:sz w:val="28"/>
          <w:szCs w:val="28"/>
          <w:vertAlign w:val="superscript"/>
        </w:rPr>
        <w:t>4</w:t>
      </w:r>
      <w:r w:rsidRPr="00046CA0">
        <w:rPr>
          <w:rStyle w:val="FontStyle29"/>
          <w:rFonts w:eastAsia="Batang"/>
          <w:sz w:val="28"/>
          <w:szCs w:val="28"/>
        </w:rPr>
        <w:t xml:space="preserve"> Ро (164 мкс). Оба изотопа полония – альфа-излучатели. [</w:t>
      </w:r>
      <w:r w:rsidR="00344BA0">
        <w:rPr>
          <w:rStyle w:val="FontStyle29"/>
          <w:rFonts w:eastAsia="Batang"/>
          <w:sz w:val="28"/>
          <w:szCs w:val="28"/>
        </w:rPr>
        <w:t>54</w:t>
      </w:r>
      <w:r w:rsidRPr="00046CA0">
        <w:rPr>
          <w:rStyle w:val="FontStyle29"/>
          <w:rFonts w:eastAsia="Batang"/>
          <w:sz w:val="28"/>
          <w:szCs w:val="28"/>
        </w:rPr>
        <w:t>].</w:t>
      </w:r>
      <w:r w:rsidR="000C3177">
        <w:rPr>
          <w:rFonts w:ascii="Times New Roman" w:hAnsi="Times New Roman" w:cs="Times New Roman"/>
          <w:sz w:val="28"/>
          <w:szCs w:val="28"/>
          <w:lang w:val="kk-KZ"/>
        </w:rPr>
        <w:t xml:space="preserve"> </w:t>
      </w:r>
      <w:r w:rsidRPr="00046CA0">
        <w:rPr>
          <w:rFonts w:ascii="Times New Roman" w:hAnsi="Times New Roman" w:cs="Times New Roman"/>
          <w:sz w:val="28"/>
          <w:szCs w:val="28"/>
        </w:rPr>
        <w:t>Радон эманирует из почвы или грунта в открытую атмосферу и быстро в ней растворяется до незначительных концентраций. Объемная активность радона в около земном слое воздуха регулируется двумя факторами: а) скоростью его эксхаляции; б) атмосферным разбавлением. Оба этих фактора зависят от метеорологических условий, а также в значительной мере зависят и от положения равновесия между радоном и продуктами его распада, которое устанавливается в приземном воздухе. Известно, что постоянное пребывание в мало вентилируемых помещениях, использование в питьевых целях подземных вод с более высоким содержанием тяжелых естественных радионуклидов могут привести к значительному увеличению уровня облучения за счет естественной радиации. Радон попадает в воду из окружающей почвы, а также из гранитов, базальтов, песка, с которыми соприкасаются водоносные слои. Поэтому концентрация радона в воде зависит от концентрации материнских элементов в горных породах, омываемых ею, от коэффициента эманирования, пористости или трещиноватости горных пород и скорости движения воды (расхода потока) [</w:t>
      </w:r>
      <w:r w:rsidR="00BA1B5A">
        <w:rPr>
          <w:rFonts w:ascii="Times New Roman" w:hAnsi="Times New Roman" w:cs="Times New Roman"/>
          <w:sz w:val="28"/>
          <w:szCs w:val="28"/>
        </w:rPr>
        <w:t>5</w:t>
      </w:r>
      <w:r w:rsidR="00BB26A6">
        <w:rPr>
          <w:rFonts w:ascii="Times New Roman" w:hAnsi="Times New Roman" w:cs="Times New Roman"/>
          <w:sz w:val="28"/>
          <w:szCs w:val="28"/>
        </w:rPr>
        <w:t>6</w:t>
      </w:r>
      <w:r w:rsidRPr="00046CA0">
        <w:rPr>
          <w:rFonts w:ascii="Times New Roman" w:hAnsi="Times New Roman" w:cs="Times New Roman"/>
          <w:sz w:val="28"/>
          <w:szCs w:val="28"/>
        </w:rPr>
        <w:t>]. Для организма человека опасность представляют концентрации радиоактивного газа радона, скапливающегося в воздухе жилых помещений и подвалов населенных пунктов региона, их значения значительно превышают допустимые гигиенические нормативы (ПДК радона равняется 200 Бк/м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w:t>
      </w:r>
    </w:p>
    <w:p w14:paraId="5DF7F282" w14:textId="5032C58C" w:rsidR="001850AF" w:rsidRPr="00046CA0" w:rsidRDefault="00AE0A1B" w:rsidP="001850AF">
      <w:pPr>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w:t>
      </w:r>
      <w:r w:rsidR="006A5D00" w:rsidRPr="006A5D00">
        <w:rPr>
          <w:rFonts w:ascii="Times New Roman" w:hAnsi="Times New Roman" w:cs="Times New Roman"/>
          <w:sz w:val="28"/>
          <w:szCs w:val="28"/>
        </w:rPr>
        <w:t xml:space="preserve"> </w:t>
      </w:r>
      <w:r w:rsidR="00CF2F37">
        <w:rPr>
          <w:rFonts w:ascii="Times New Roman" w:hAnsi="Times New Roman" w:cs="Times New Roman"/>
          <w:sz w:val="28"/>
          <w:szCs w:val="28"/>
        </w:rPr>
        <w:t xml:space="preserve"> </w:t>
      </w:r>
      <w:r w:rsidR="006A5D00">
        <w:rPr>
          <w:rFonts w:ascii="Times New Roman" w:hAnsi="Times New Roman" w:cs="Times New Roman"/>
          <w:sz w:val="28"/>
          <w:szCs w:val="28"/>
        </w:rPr>
        <w:t>Публикации</w:t>
      </w:r>
      <w:r w:rsidR="00CF2F37">
        <w:rPr>
          <w:rFonts w:ascii="Times New Roman" w:hAnsi="Times New Roman" w:cs="Times New Roman"/>
          <w:sz w:val="28"/>
          <w:szCs w:val="28"/>
        </w:rPr>
        <w:t xml:space="preserve"> </w:t>
      </w:r>
      <w:r w:rsidR="006A5D00">
        <w:rPr>
          <w:rFonts w:ascii="Times New Roman" w:hAnsi="Times New Roman" w:cs="Times New Roman"/>
          <w:sz w:val="28"/>
          <w:szCs w:val="28"/>
        </w:rPr>
        <w:t xml:space="preserve"> </w:t>
      </w:r>
      <w:r w:rsidR="00CF2F37">
        <w:rPr>
          <w:rFonts w:ascii="Times New Roman" w:hAnsi="Times New Roman" w:cs="Times New Roman"/>
          <w:sz w:val="28"/>
          <w:szCs w:val="28"/>
        </w:rPr>
        <w:t xml:space="preserve">115 </w:t>
      </w:r>
      <w:r w:rsidR="00D8305B" w:rsidRPr="00D8305B">
        <w:rPr>
          <w:rFonts w:ascii="Times New Roman" w:hAnsi="Times New Roman" w:cs="Times New Roman"/>
          <w:spacing w:val="2"/>
          <w:sz w:val="28"/>
          <w:szCs w:val="28"/>
        </w:rPr>
        <w:t>Международной комиссией по радиологической защите</w:t>
      </w:r>
      <w:r w:rsidR="00D8305B" w:rsidRPr="00D8305B">
        <w:rPr>
          <w:rFonts w:ascii="Times New Roman" w:hAnsi="Times New Roman" w:cs="Times New Roman"/>
          <w:sz w:val="28"/>
          <w:szCs w:val="28"/>
        </w:rPr>
        <w:t xml:space="preserve"> </w:t>
      </w:r>
      <w:r w:rsidR="00CF2F37" w:rsidRPr="00D8305B">
        <w:rPr>
          <w:rFonts w:ascii="Times New Roman" w:hAnsi="Times New Roman" w:cs="Times New Roman"/>
          <w:sz w:val="28"/>
          <w:szCs w:val="28"/>
        </w:rPr>
        <w:t>(</w:t>
      </w:r>
      <w:r w:rsidR="006A5D00" w:rsidRPr="00D8305B">
        <w:rPr>
          <w:rFonts w:ascii="Times New Roman" w:hAnsi="Times New Roman" w:cs="Times New Roman"/>
          <w:sz w:val="28"/>
          <w:szCs w:val="28"/>
        </w:rPr>
        <w:t>МКРЗ</w:t>
      </w:r>
      <w:r w:rsidR="00CF2F37" w:rsidRPr="00D8305B">
        <w:rPr>
          <w:rFonts w:ascii="Times New Roman" w:hAnsi="Times New Roman" w:cs="Times New Roman"/>
          <w:sz w:val="28"/>
          <w:szCs w:val="28"/>
        </w:rPr>
        <w:t>, 2013)</w:t>
      </w:r>
      <w:r w:rsidR="00112775" w:rsidRPr="00D8305B">
        <w:rPr>
          <w:rFonts w:ascii="Times New Roman" w:hAnsi="Times New Roman" w:cs="Times New Roman"/>
          <w:sz w:val="28"/>
          <w:szCs w:val="28"/>
        </w:rPr>
        <w:t xml:space="preserve"> доза</w:t>
      </w:r>
      <w:r w:rsidR="00112775" w:rsidRPr="00112775">
        <w:rPr>
          <w:rFonts w:ascii="Times New Roman" w:hAnsi="Times New Roman" w:cs="Times New Roman"/>
          <w:sz w:val="28"/>
          <w:szCs w:val="28"/>
        </w:rPr>
        <w:t xml:space="preserve"> облучения от изотопов радона и их дочерних продуктов составляет около 50% от суммы всех источников облучения и может достигать 95% в радоноопасных района</w:t>
      </w:r>
      <w:r w:rsidR="001C7DB6">
        <w:rPr>
          <w:rFonts w:ascii="Times New Roman" w:hAnsi="Times New Roman" w:cs="Times New Roman"/>
          <w:sz w:val="28"/>
          <w:szCs w:val="28"/>
        </w:rPr>
        <w:t xml:space="preserve"> </w:t>
      </w:r>
      <w:r w:rsidR="001C7DB6" w:rsidRPr="001C7DB6">
        <w:rPr>
          <w:rFonts w:ascii="Times New Roman" w:hAnsi="Times New Roman" w:cs="Times New Roman"/>
          <w:sz w:val="28"/>
          <w:szCs w:val="28"/>
        </w:rPr>
        <w:t>[</w:t>
      </w:r>
      <w:r w:rsidR="00BA1B5A">
        <w:rPr>
          <w:rFonts w:ascii="Times New Roman" w:hAnsi="Times New Roman" w:cs="Times New Roman"/>
          <w:sz w:val="28"/>
          <w:szCs w:val="28"/>
        </w:rPr>
        <w:t>5</w:t>
      </w:r>
      <w:r w:rsidR="00BB26A6">
        <w:rPr>
          <w:rFonts w:ascii="Times New Roman" w:hAnsi="Times New Roman" w:cs="Times New Roman"/>
          <w:sz w:val="28"/>
          <w:szCs w:val="28"/>
        </w:rPr>
        <w:t>7</w:t>
      </w:r>
      <w:r w:rsidR="00BA1B5A">
        <w:rPr>
          <w:rFonts w:ascii="Times New Roman" w:hAnsi="Times New Roman" w:cs="Times New Roman"/>
          <w:sz w:val="28"/>
          <w:szCs w:val="28"/>
        </w:rPr>
        <w:t>, 5</w:t>
      </w:r>
      <w:r w:rsidR="00BB26A6">
        <w:rPr>
          <w:rFonts w:ascii="Times New Roman" w:hAnsi="Times New Roman" w:cs="Times New Roman"/>
          <w:sz w:val="28"/>
          <w:szCs w:val="28"/>
        </w:rPr>
        <w:t>8</w:t>
      </w:r>
      <w:r w:rsidR="001C7DB6" w:rsidRPr="001C7DB6">
        <w:rPr>
          <w:rFonts w:ascii="Times New Roman" w:hAnsi="Times New Roman" w:cs="Times New Roman"/>
          <w:sz w:val="28"/>
          <w:szCs w:val="28"/>
        </w:rPr>
        <w:t>]</w:t>
      </w:r>
      <w:r w:rsidR="00112775" w:rsidRPr="00112775">
        <w:rPr>
          <w:rFonts w:ascii="Times New Roman" w:hAnsi="Times New Roman" w:cs="Times New Roman"/>
          <w:sz w:val="28"/>
          <w:szCs w:val="28"/>
        </w:rPr>
        <w:t>.</w:t>
      </w:r>
      <w:r w:rsidR="00112775">
        <w:t xml:space="preserve"> </w:t>
      </w:r>
      <w:r w:rsidRPr="00AE0A1B">
        <w:rPr>
          <w:rFonts w:ascii="Times New Roman" w:hAnsi="Times New Roman" w:cs="Times New Roman"/>
          <w:sz w:val="28"/>
          <w:szCs w:val="28"/>
        </w:rPr>
        <w:t xml:space="preserve">В </w:t>
      </w:r>
      <w:r w:rsidR="00A743F0">
        <w:rPr>
          <w:rFonts w:ascii="Times New Roman" w:hAnsi="Times New Roman" w:cs="Times New Roman"/>
          <w:sz w:val="28"/>
          <w:szCs w:val="28"/>
        </w:rPr>
        <w:t>нескольких</w:t>
      </w:r>
      <w:r w:rsidRPr="00AE0A1B">
        <w:rPr>
          <w:rFonts w:ascii="Times New Roman" w:hAnsi="Times New Roman" w:cs="Times New Roman"/>
          <w:sz w:val="28"/>
          <w:szCs w:val="28"/>
        </w:rPr>
        <w:t xml:space="preserve"> </w:t>
      </w:r>
      <w:r w:rsidR="00A743F0">
        <w:rPr>
          <w:rFonts w:ascii="Times New Roman" w:hAnsi="Times New Roman" w:cs="Times New Roman"/>
          <w:sz w:val="28"/>
          <w:szCs w:val="28"/>
        </w:rPr>
        <w:t xml:space="preserve">регионах страны </w:t>
      </w:r>
      <w:r w:rsidRPr="00AE0A1B">
        <w:rPr>
          <w:rFonts w:ascii="Times New Roman" w:hAnsi="Times New Roman" w:cs="Times New Roman"/>
          <w:sz w:val="28"/>
          <w:szCs w:val="28"/>
        </w:rPr>
        <w:t>отмечаются различные уровни содержания радона в воздухе помещений</w:t>
      </w:r>
      <w:r w:rsidR="00A743F0">
        <w:rPr>
          <w:rFonts w:ascii="Times New Roman" w:hAnsi="Times New Roman" w:cs="Times New Roman"/>
          <w:sz w:val="28"/>
          <w:szCs w:val="28"/>
        </w:rPr>
        <w:t>.</w:t>
      </w:r>
      <w:r w:rsidRPr="00AE0A1B">
        <w:rPr>
          <w:rFonts w:ascii="Times New Roman" w:hAnsi="Times New Roman" w:cs="Times New Roman"/>
          <w:sz w:val="28"/>
          <w:szCs w:val="28"/>
        </w:rPr>
        <w:t xml:space="preserve"> </w:t>
      </w:r>
      <w:r w:rsidR="001850AF" w:rsidRPr="00AE0A1B">
        <w:rPr>
          <w:rFonts w:ascii="Times New Roman" w:hAnsi="Times New Roman" w:cs="Times New Roman"/>
          <w:sz w:val="28"/>
          <w:szCs w:val="28"/>
        </w:rPr>
        <w:t>Изучение радиологического воздействия радона на население Айыртауского</w:t>
      </w:r>
      <w:r w:rsidR="001850AF" w:rsidRPr="00046CA0">
        <w:rPr>
          <w:rFonts w:ascii="Times New Roman" w:hAnsi="Times New Roman" w:cs="Times New Roman"/>
          <w:sz w:val="28"/>
          <w:szCs w:val="28"/>
        </w:rPr>
        <w:t xml:space="preserve"> района Северо-Казахстанской области, Щучинском и Зерендинском районах Акмолинской области, в селах Арыкбалык, Саумалколь (б. Володарское), Новоукраинка, Айыртау, Симферопольское, </w:t>
      </w:r>
      <w:r w:rsidR="001850AF" w:rsidRPr="00046CA0">
        <w:rPr>
          <w:rFonts w:ascii="Times New Roman" w:hAnsi="Times New Roman" w:cs="Times New Roman"/>
          <w:sz w:val="28"/>
          <w:szCs w:val="28"/>
          <w:lang w:val="kk-KZ"/>
        </w:rPr>
        <w:t>Кварцитка, Аксу,</w:t>
      </w:r>
      <w:r w:rsidR="001850AF" w:rsidRPr="00046CA0">
        <w:rPr>
          <w:rFonts w:ascii="Times New Roman" w:hAnsi="Times New Roman" w:cs="Times New Roman"/>
          <w:sz w:val="28"/>
          <w:szCs w:val="28"/>
        </w:rPr>
        <w:t xml:space="preserve"> в г. Кокшетау и Макинке было выявлено </w:t>
      </w:r>
      <w:r w:rsidR="001850AF" w:rsidRPr="00046CA0">
        <w:rPr>
          <w:rStyle w:val="FontStyle29"/>
          <w:rFonts w:eastAsia="Batang"/>
          <w:sz w:val="28"/>
          <w:szCs w:val="28"/>
          <w:lang w:val="kk-KZ"/>
        </w:rPr>
        <w:t>п</w:t>
      </w:r>
      <w:r w:rsidR="001850AF" w:rsidRPr="00046CA0">
        <w:rPr>
          <w:rFonts w:ascii="Times New Roman" w:hAnsi="Times New Roman" w:cs="Times New Roman"/>
          <w:sz w:val="28"/>
          <w:szCs w:val="28"/>
        </w:rPr>
        <w:t xml:space="preserve">овышенные уровни радона в жилых зданиях и питьевой воде подземных источников. В подвале одного из обследованных домов села Айыртау </w:t>
      </w:r>
      <w:r w:rsidR="001850AF" w:rsidRPr="00046CA0">
        <w:rPr>
          <w:rFonts w:ascii="Times New Roman" w:hAnsi="Times New Roman" w:cs="Times New Roman"/>
          <w:sz w:val="28"/>
          <w:szCs w:val="28"/>
        </w:rPr>
        <w:lastRenderedPageBreak/>
        <w:t>засыпанного гранитным щебнем, уровень радона составил порядка 12000 Бк/м</w:t>
      </w:r>
      <w:r w:rsidR="001850AF" w:rsidRPr="00046CA0">
        <w:rPr>
          <w:rFonts w:ascii="Times New Roman" w:hAnsi="Times New Roman" w:cs="Times New Roman"/>
          <w:sz w:val="28"/>
          <w:szCs w:val="28"/>
          <w:vertAlign w:val="superscript"/>
        </w:rPr>
        <w:t>3</w:t>
      </w:r>
      <w:r w:rsidR="001850AF" w:rsidRPr="00046CA0">
        <w:rPr>
          <w:rFonts w:ascii="Times New Roman" w:hAnsi="Times New Roman" w:cs="Times New Roman"/>
          <w:sz w:val="28"/>
          <w:szCs w:val="28"/>
        </w:rPr>
        <w:t>, превышая уровни ПДК. В Кокшетауском регионе Северного Казахстана при концентрации радона от 1000 до 10000 Бк/м</w:t>
      </w:r>
      <w:r w:rsidR="001850AF" w:rsidRPr="00046CA0">
        <w:rPr>
          <w:rFonts w:ascii="Times New Roman" w:hAnsi="Times New Roman" w:cs="Times New Roman"/>
          <w:sz w:val="28"/>
          <w:szCs w:val="28"/>
          <w:vertAlign w:val="superscript"/>
        </w:rPr>
        <w:t>3</w:t>
      </w:r>
      <w:r w:rsidR="001850AF" w:rsidRPr="00046CA0">
        <w:rPr>
          <w:rFonts w:ascii="Times New Roman" w:hAnsi="Times New Roman" w:cs="Times New Roman"/>
          <w:sz w:val="28"/>
          <w:szCs w:val="28"/>
        </w:rPr>
        <w:t xml:space="preserve"> проживает не менее 700-1000 человек [</w:t>
      </w:r>
      <w:r w:rsidR="00BA1B5A">
        <w:rPr>
          <w:rFonts w:ascii="Times New Roman" w:hAnsi="Times New Roman" w:cs="Times New Roman"/>
          <w:sz w:val="28"/>
          <w:szCs w:val="28"/>
        </w:rPr>
        <w:t>5</w:t>
      </w:r>
      <w:r w:rsidR="00BB26A6">
        <w:rPr>
          <w:rFonts w:ascii="Times New Roman" w:hAnsi="Times New Roman" w:cs="Times New Roman"/>
          <w:sz w:val="28"/>
          <w:szCs w:val="28"/>
        </w:rPr>
        <w:t>9</w:t>
      </w:r>
      <w:r w:rsidR="001850AF" w:rsidRPr="00046CA0">
        <w:rPr>
          <w:rFonts w:ascii="Times New Roman" w:hAnsi="Times New Roman" w:cs="Times New Roman"/>
          <w:sz w:val="28"/>
          <w:szCs w:val="28"/>
        </w:rPr>
        <w:t>].</w:t>
      </w:r>
    </w:p>
    <w:p w14:paraId="0C1F46B6" w14:textId="7984CEAD" w:rsidR="001850AF" w:rsidRDefault="001850AF" w:rsidP="001850AF">
      <w:pPr>
        <w:suppressAutoHyphens/>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В некоторых работах авторов [</w:t>
      </w:r>
      <w:r w:rsidR="00BB26A6">
        <w:rPr>
          <w:rFonts w:ascii="Times New Roman" w:hAnsi="Times New Roman" w:cs="Times New Roman"/>
          <w:sz w:val="28"/>
          <w:szCs w:val="28"/>
        </w:rPr>
        <w:t>60</w:t>
      </w:r>
      <w:r w:rsidRPr="00046CA0">
        <w:rPr>
          <w:rFonts w:ascii="Times New Roman" w:hAnsi="Times New Roman" w:cs="Times New Roman"/>
          <w:sz w:val="28"/>
          <w:szCs w:val="28"/>
        </w:rPr>
        <w:t>] приведен анализ уровней концентрации радона в жилых помещениях, где выявлены аномально высокие значения ОА радона в п. Саумалколь и Аксу.</w:t>
      </w:r>
    </w:p>
    <w:p w14:paraId="19FC4160" w14:textId="66973D39" w:rsidR="005B6FEB" w:rsidRPr="0014376A" w:rsidRDefault="00112775" w:rsidP="00CC675E">
      <w:pPr>
        <w:suppressAutoHyphens/>
        <w:spacing w:after="0" w:line="240" w:lineRule="auto"/>
        <w:ind w:firstLine="709"/>
        <w:jc w:val="both"/>
        <w:rPr>
          <w:rFonts w:ascii="Times New Roman" w:hAnsi="Times New Roman" w:cs="Times New Roman"/>
          <w:sz w:val="28"/>
          <w:szCs w:val="28"/>
        </w:rPr>
      </w:pPr>
      <w:r w:rsidRPr="00112775">
        <w:rPr>
          <w:rFonts w:ascii="Times New Roman" w:hAnsi="Times New Roman" w:cs="Times New Roman"/>
          <w:sz w:val="28"/>
          <w:szCs w:val="28"/>
        </w:rPr>
        <w:t>В работ</w:t>
      </w:r>
      <w:r w:rsidR="00794195">
        <w:rPr>
          <w:rFonts w:ascii="Times New Roman" w:hAnsi="Times New Roman" w:cs="Times New Roman"/>
          <w:sz w:val="28"/>
          <w:szCs w:val="28"/>
        </w:rPr>
        <w:t>е</w:t>
      </w:r>
      <w:r w:rsidRPr="00112775">
        <w:rPr>
          <w:rFonts w:ascii="Times New Roman" w:hAnsi="Times New Roman" w:cs="Times New Roman"/>
          <w:sz w:val="28"/>
          <w:szCs w:val="28"/>
        </w:rPr>
        <w:t xml:space="preserve"> [</w:t>
      </w:r>
      <w:r w:rsidR="00B52D7B">
        <w:rPr>
          <w:rFonts w:ascii="Times New Roman" w:hAnsi="Times New Roman" w:cs="Times New Roman"/>
          <w:sz w:val="28"/>
          <w:szCs w:val="28"/>
        </w:rPr>
        <w:t>6</w:t>
      </w:r>
      <w:r w:rsidR="00BB26A6">
        <w:rPr>
          <w:rFonts w:ascii="Times New Roman" w:hAnsi="Times New Roman" w:cs="Times New Roman"/>
          <w:sz w:val="28"/>
          <w:szCs w:val="28"/>
        </w:rPr>
        <w:t>1</w:t>
      </w:r>
      <w:r w:rsidRPr="00112775">
        <w:rPr>
          <w:rFonts w:ascii="Times New Roman" w:hAnsi="Times New Roman" w:cs="Times New Roman"/>
          <w:sz w:val="28"/>
          <w:szCs w:val="28"/>
        </w:rPr>
        <w:t xml:space="preserve">] </w:t>
      </w:r>
      <w:r w:rsidR="0085667C">
        <w:rPr>
          <w:rFonts w:ascii="Times New Roman" w:hAnsi="Times New Roman" w:cs="Times New Roman"/>
          <w:sz w:val="28"/>
          <w:szCs w:val="28"/>
        </w:rPr>
        <w:t>показаны</w:t>
      </w:r>
      <w:r w:rsidR="00447EB5">
        <w:rPr>
          <w:rFonts w:ascii="Times New Roman" w:hAnsi="Times New Roman" w:cs="Times New Roman"/>
          <w:sz w:val="28"/>
          <w:szCs w:val="28"/>
        </w:rPr>
        <w:t xml:space="preserve"> результат</w:t>
      </w:r>
      <w:r w:rsidR="0085667C">
        <w:rPr>
          <w:rFonts w:ascii="Times New Roman" w:hAnsi="Times New Roman" w:cs="Times New Roman"/>
          <w:sz w:val="28"/>
          <w:szCs w:val="28"/>
        </w:rPr>
        <w:t>ы</w:t>
      </w:r>
      <w:r w:rsidR="00447EB5">
        <w:rPr>
          <w:rFonts w:ascii="Times New Roman" w:hAnsi="Times New Roman" w:cs="Times New Roman"/>
          <w:sz w:val="28"/>
          <w:szCs w:val="28"/>
        </w:rPr>
        <w:t xml:space="preserve"> обследования </w:t>
      </w:r>
      <w:r w:rsidR="00447EB5" w:rsidRPr="00447EB5">
        <w:rPr>
          <w:rFonts w:ascii="Times New Roman" w:hAnsi="Times New Roman" w:cs="Times New Roman"/>
          <w:sz w:val="28"/>
          <w:szCs w:val="28"/>
        </w:rPr>
        <w:t>Красноярского края с. Атаманово</w:t>
      </w:r>
      <w:r w:rsidR="0085667C">
        <w:rPr>
          <w:rFonts w:ascii="Times New Roman" w:hAnsi="Times New Roman" w:cs="Times New Roman"/>
          <w:sz w:val="28"/>
          <w:szCs w:val="28"/>
        </w:rPr>
        <w:t>, где</w:t>
      </w:r>
      <w:r w:rsidR="00447EB5" w:rsidRPr="005B6FEB">
        <w:rPr>
          <w:rFonts w:ascii="Times New Roman" w:hAnsi="Times New Roman" w:cs="Times New Roman"/>
          <w:sz w:val="28"/>
          <w:szCs w:val="28"/>
        </w:rPr>
        <w:t xml:space="preserve"> </w:t>
      </w:r>
      <w:r w:rsidR="005B6FEB" w:rsidRPr="005B6FEB">
        <w:rPr>
          <w:rFonts w:ascii="Times New Roman" w:hAnsi="Times New Roman" w:cs="Times New Roman"/>
          <w:sz w:val="28"/>
          <w:szCs w:val="28"/>
        </w:rPr>
        <w:t>выявлены многочисленные жилые дома и здания общественного назначения с ЭРОА радона в воздухе, превышающей гигиенический норматив, и отдельные жилые дома, где объемная активность (ОА) радона достигает 30</w:t>
      </w:r>
      <w:r w:rsidR="00C57600">
        <w:rPr>
          <w:rFonts w:ascii="Times New Roman" w:hAnsi="Times New Roman" w:cs="Times New Roman"/>
          <w:sz w:val="28"/>
          <w:szCs w:val="28"/>
        </w:rPr>
        <w:t xml:space="preserve"> 000</w:t>
      </w:r>
      <w:r w:rsidR="005B6FEB" w:rsidRPr="005B6FEB">
        <w:rPr>
          <w:rFonts w:ascii="Times New Roman" w:hAnsi="Times New Roman" w:cs="Times New Roman"/>
          <w:sz w:val="28"/>
          <w:szCs w:val="28"/>
        </w:rPr>
        <w:t xml:space="preserve"> Бк/м</w:t>
      </w:r>
      <w:r w:rsidR="005B6FEB" w:rsidRPr="00C57600">
        <w:rPr>
          <w:rFonts w:ascii="Times New Roman" w:hAnsi="Times New Roman" w:cs="Times New Roman"/>
          <w:sz w:val="28"/>
          <w:szCs w:val="28"/>
          <w:vertAlign w:val="superscript"/>
        </w:rPr>
        <w:t>3</w:t>
      </w:r>
      <w:r w:rsidR="005B6FEB" w:rsidRPr="005B6FEB">
        <w:rPr>
          <w:rFonts w:ascii="Times New Roman" w:hAnsi="Times New Roman" w:cs="Times New Roman"/>
          <w:sz w:val="28"/>
          <w:szCs w:val="28"/>
        </w:rPr>
        <w:t xml:space="preserve"> и более</w:t>
      </w:r>
      <w:r w:rsidR="00C57600">
        <w:rPr>
          <w:rFonts w:ascii="Times New Roman" w:hAnsi="Times New Roman" w:cs="Times New Roman"/>
          <w:sz w:val="28"/>
          <w:szCs w:val="28"/>
        </w:rPr>
        <w:t>.</w:t>
      </w:r>
      <w:r w:rsidR="0014376A" w:rsidRPr="0014376A">
        <w:t xml:space="preserve"> </w:t>
      </w:r>
      <w:r w:rsidR="00CE5317" w:rsidRPr="00CE5317">
        <w:rPr>
          <w:rFonts w:ascii="Times New Roman" w:hAnsi="Times New Roman" w:cs="Times New Roman"/>
          <w:sz w:val="28"/>
          <w:szCs w:val="28"/>
        </w:rPr>
        <w:t>Согласно выявленным аномальным значениям, местный регулирующий орган</w:t>
      </w:r>
      <w:r w:rsidR="00CE5317">
        <w:rPr>
          <w:rFonts w:ascii="Times New Roman" w:hAnsi="Times New Roman" w:cs="Times New Roman"/>
          <w:sz w:val="28"/>
          <w:szCs w:val="28"/>
        </w:rPr>
        <w:t xml:space="preserve"> не</w:t>
      </w:r>
      <w:r w:rsidR="002B29C7">
        <w:rPr>
          <w:rFonts w:ascii="Times New Roman" w:hAnsi="Times New Roman" w:cs="Times New Roman"/>
          <w:sz w:val="28"/>
          <w:szCs w:val="28"/>
        </w:rPr>
        <w:t>медленно</w:t>
      </w:r>
      <w:r w:rsidR="0014376A" w:rsidRPr="0014376A">
        <w:rPr>
          <w:rFonts w:ascii="Times New Roman" w:hAnsi="Times New Roman" w:cs="Times New Roman"/>
          <w:sz w:val="28"/>
          <w:szCs w:val="28"/>
        </w:rPr>
        <w:t xml:space="preserve"> </w:t>
      </w:r>
      <w:r w:rsidR="00CE5317">
        <w:rPr>
          <w:rFonts w:ascii="Times New Roman" w:hAnsi="Times New Roman" w:cs="Times New Roman"/>
          <w:sz w:val="28"/>
          <w:szCs w:val="28"/>
        </w:rPr>
        <w:t xml:space="preserve">отреагировал </w:t>
      </w:r>
      <w:r w:rsidR="002B29C7">
        <w:rPr>
          <w:rFonts w:ascii="Times New Roman" w:hAnsi="Times New Roman" w:cs="Times New Roman"/>
          <w:sz w:val="28"/>
          <w:szCs w:val="28"/>
        </w:rPr>
        <w:t xml:space="preserve">и к настоящему моменту </w:t>
      </w:r>
      <w:r w:rsidR="0014376A" w:rsidRPr="0014376A">
        <w:rPr>
          <w:rFonts w:ascii="Times New Roman" w:hAnsi="Times New Roman" w:cs="Times New Roman"/>
          <w:sz w:val="28"/>
          <w:szCs w:val="28"/>
        </w:rPr>
        <w:t xml:space="preserve">жители четырех наиболее неблагополучных квартир </w:t>
      </w:r>
      <w:r w:rsidR="002B29C7">
        <w:rPr>
          <w:rFonts w:ascii="Times New Roman" w:hAnsi="Times New Roman" w:cs="Times New Roman"/>
          <w:sz w:val="28"/>
          <w:szCs w:val="28"/>
        </w:rPr>
        <w:t xml:space="preserve">были </w:t>
      </w:r>
      <w:r w:rsidR="0014376A" w:rsidRPr="0014376A">
        <w:rPr>
          <w:rFonts w:ascii="Times New Roman" w:hAnsi="Times New Roman" w:cs="Times New Roman"/>
          <w:sz w:val="28"/>
          <w:szCs w:val="28"/>
        </w:rPr>
        <w:t>переселены в безопасное жилье, а здания</w:t>
      </w:r>
      <w:r w:rsidR="002B29C7">
        <w:rPr>
          <w:rFonts w:ascii="Times New Roman" w:hAnsi="Times New Roman" w:cs="Times New Roman"/>
          <w:sz w:val="28"/>
          <w:szCs w:val="28"/>
        </w:rPr>
        <w:t xml:space="preserve"> были сношены. </w:t>
      </w:r>
    </w:p>
    <w:p w14:paraId="1F569984" w14:textId="5AD6D3DE" w:rsidR="006F7F5F" w:rsidRDefault="00CC675E" w:rsidP="001850AF">
      <w:pPr>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B52D7B">
        <w:rPr>
          <w:rFonts w:ascii="Times New Roman" w:hAnsi="Times New Roman" w:cs="Times New Roman"/>
          <w:sz w:val="28"/>
          <w:szCs w:val="28"/>
        </w:rPr>
        <w:t xml:space="preserve"> </w:t>
      </w:r>
      <w:r>
        <w:rPr>
          <w:rFonts w:ascii="Times New Roman" w:hAnsi="Times New Roman" w:cs="Times New Roman"/>
          <w:sz w:val="28"/>
          <w:szCs w:val="28"/>
        </w:rPr>
        <w:t>работе</w:t>
      </w:r>
      <w:r w:rsidRPr="00B52D7B">
        <w:rPr>
          <w:rFonts w:ascii="Times New Roman" w:hAnsi="Times New Roman" w:cs="Times New Roman"/>
          <w:sz w:val="28"/>
          <w:szCs w:val="28"/>
        </w:rPr>
        <w:t xml:space="preserve"> </w:t>
      </w:r>
      <w:r>
        <w:rPr>
          <w:rFonts w:ascii="Times New Roman" w:hAnsi="Times New Roman" w:cs="Times New Roman"/>
          <w:sz w:val="28"/>
          <w:szCs w:val="28"/>
        </w:rPr>
        <w:t>автор</w:t>
      </w:r>
      <w:r w:rsidR="00296121">
        <w:rPr>
          <w:rFonts w:ascii="Times New Roman" w:hAnsi="Times New Roman" w:cs="Times New Roman"/>
          <w:sz w:val="28"/>
          <w:szCs w:val="28"/>
        </w:rPr>
        <w:t>ов</w:t>
      </w:r>
      <w:r w:rsidRPr="00B52D7B">
        <w:rPr>
          <w:rFonts w:ascii="Times New Roman" w:hAnsi="Times New Roman" w:cs="Times New Roman"/>
          <w:sz w:val="28"/>
          <w:szCs w:val="28"/>
        </w:rPr>
        <w:t xml:space="preserve"> [</w:t>
      </w:r>
      <w:r w:rsidR="00B52D7B">
        <w:rPr>
          <w:rFonts w:ascii="Times New Roman" w:hAnsi="Times New Roman" w:cs="Times New Roman"/>
          <w:sz w:val="28"/>
          <w:szCs w:val="28"/>
        </w:rPr>
        <w:t>6</w:t>
      </w:r>
      <w:r w:rsidR="00BB26A6">
        <w:rPr>
          <w:rFonts w:ascii="Times New Roman" w:hAnsi="Times New Roman" w:cs="Times New Roman"/>
          <w:sz w:val="28"/>
          <w:szCs w:val="28"/>
        </w:rPr>
        <w:t>2</w:t>
      </w:r>
      <w:r w:rsidRPr="00CC675E">
        <w:rPr>
          <w:rFonts w:ascii="Times New Roman" w:hAnsi="Times New Roman" w:cs="Times New Roman"/>
          <w:sz w:val="28"/>
          <w:szCs w:val="28"/>
        </w:rPr>
        <w:t xml:space="preserve">] </w:t>
      </w:r>
      <w:r w:rsidR="00112775" w:rsidRPr="00112775">
        <w:rPr>
          <w:rFonts w:ascii="Times New Roman" w:hAnsi="Times New Roman" w:cs="Times New Roman"/>
          <w:sz w:val="28"/>
          <w:szCs w:val="28"/>
        </w:rPr>
        <w:t xml:space="preserve">согласно полученным результатам </w:t>
      </w:r>
      <w:r w:rsidR="00794195" w:rsidRPr="00112775">
        <w:rPr>
          <w:rFonts w:ascii="Times New Roman" w:hAnsi="Times New Roman" w:cs="Times New Roman"/>
          <w:sz w:val="28"/>
          <w:szCs w:val="28"/>
        </w:rPr>
        <w:t xml:space="preserve">радонового </w:t>
      </w:r>
      <w:r w:rsidR="00794195" w:rsidRPr="00296121">
        <w:rPr>
          <w:rFonts w:ascii="Times New Roman" w:hAnsi="Times New Roman" w:cs="Times New Roman"/>
          <w:sz w:val="28"/>
          <w:szCs w:val="28"/>
        </w:rPr>
        <w:t>обследования,</w:t>
      </w:r>
      <w:r w:rsidR="00112775" w:rsidRPr="00112775">
        <w:rPr>
          <w:rFonts w:ascii="Times New Roman" w:hAnsi="Times New Roman" w:cs="Times New Roman"/>
          <w:sz w:val="28"/>
          <w:szCs w:val="28"/>
        </w:rPr>
        <w:t xml:space="preserve"> наблюдается значительный рост объёмных активностей радона в </w:t>
      </w:r>
      <w:r w:rsidR="00112775" w:rsidRPr="00296121">
        <w:rPr>
          <w:rFonts w:ascii="Times New Roman" w:hAnsi="Times New Roman" w:cs="Times New Roman"/>
          <w:sz w:val="28"/>
          <w:szCs w:val="28"/>
        </w:rPr>
        <w:t>помещениях</w:t>
      </w:r>
      <w:r w:rsidR="00296121" w:rsidRPr="00296121">
        <w:rPr>
          <w:rFonts w:ascii="Times New Roman" w:hAnsi="Times New Roman" w:cs="Times New Roman"/>
          <w:sz w:val="28"/>
          <w:szCs w:val="28"/>
        </w:rPr>
        <w:t xml:space="preserve"> 325±21 Бк/м</w:t>
      </w:r>
      <w:r w:rsidR="00296121" w:rsidRPr="00296121">
        <w:rPr>
          <w:rFonts w:ascii="Times New Roman" w:hAnsi="Times New Roman" w:cs="Times New Roman"/>
          <w:sz w:val="28"/>
          <w:szCs w:val="28"/>
          <w:vertAlign w:val="superscript"/>
        </w:rPr>
        <w:t>3</w:t>
      </w:r>
      <w:r w:rsidR="00296121" w:rsidRPr="00296121">
        <w:rPr>
          <w:rFonts w:ascii="Times New Roman" w:hAnsi="Times New Roman" w:cs="Times New Roman"/>
          <w:sz w:val="28"/>
          <w:szCs w:val="28"/>
        </w:rPr>
        <w:t xml:space="preserve"> и 377±23 Бк/м</w:t>
      </w:r>
      <w:r w:rsidR="00296121" w:rsidRPr="00296121">
        <w:rPr>
          <w:rFonts w:ascii="Times New Roman" w:hAnsi="Times New Roman" w:cs="Times New Roman"/>
          <w:sz w:val="28"/>
          <w:szCs w:val="28"/>
          <w:vertAlign w:val="superscript"/>
        </w:rPr>
        <w:t>3</w:t>
      </w:r>
      <w:r w:rsidRPr="00296121">
        <w:rPr>
          <w:rFonts w:ascii="Times New Roman" w:hAnsi="Times New Roman" w:cs="Times New Roman"/>
          <w:sz w:val="28"/>
          <w:szCs w:val="28"/>
        </w:rPr>
        <w:t>, расположенных</w:t>
      </w:r>
      <w:r>
        <w:rPr>
          <w:rFonts w:ascii="Times New Roman" w:hAnsi="Times New Roman" w:cs="Times New Roman"/>
          <w:sz w:val="28"/>
          <w:szCs w:val="28"/>
        </w:rPr>
        <w:t xml:space="preserve"> на территориях уранодобывающих предприятий</w:t>
      </w:r>
      <w:r w:rsidR="00296121">
        <w:rPr>
          <w:rFonts w:ascii="Times New Roman" w:hAnsi="Times New Roman" w:cs="Times New Roman"/>
          <w:sz w:val="28"/>
          <w:szCs w:val="28"/>
        </w:rPr>
        <w:t xml:space="preserve">. Тем не менее при </w:t>
      </w:r>
      <w:r w:rsidR="001A69D5">
        <w:rPr>
          <w:rFonts w:ascii="Times New Roman" w:hAnsi="Times New Roman" w:cs="Times New Roman"/>
          <w:sz w:val="28"/>
          <w:szCs w:val="28"/>
        </w:rPr>
        <w:t>тако</w:t>
      </w:r>
      <w:r w:rsidR="00296121">
        <w:rPr>
          <w:rFonts w:ascii="Times New Roman" w:hAnsi="Times New Roman" w:cs="Times New Roman"/>
          <w:sz w:val="28"/>
          <w:szCs w:val="28"/>
        </w:rPr>
        <w:t xml:space="preserve">м уровне концентрации радона </w:t>
      </w:r>
      <w:r w:rsidR="001A69D5">
        <w:rPr>
          <w:rFonts w:ascii="Times New Roman" w:hAnsi="Times New Roman" w:cs="Times New Roman"/>
          <w:sz w:val="28"/>
          <w:szCs w:val="28"/>
        </w:rPr>
        <w:t xml:space="preserve">в помещении </w:t>
      </w:r>
      <w:r w:rsidR="00296121">
        <w:rPr>
          <w:rFonts w:ascii="Times New Roman" w:hAnsi="Times New Roman" w:cs="Times New Roman"/>
          <w:sz w:val="28"/>
          <w:szCs w:val="28"/>
        </w:rPr>
        <w:t xml:space="preserve">авторы рекомендуют </w:t>
      </w:r>
      <w:r w:rsidR="001A69D5" w:rsidRPr="001A69D5">
        <w:rPr>
          <w:rFonts w:ascii="Times New Roman" w:hAnsi="Times New Roman" w:cs="Times New Roman"/>
          <w:sz w:val="28"/>
          <w:szCs w:val="28"/>
        </w:rPr>
        <w:t>контролировать деятельность человека, а жилые помещения должны хорошо проветриваться.</w:t>
      </w:r>
    </w:p>
    <w:p w14:paraId="2086EA84" w14:textId="3105AD33" w:rsidR="00B80D91" w:rsidRDefault="00D17160" w:rsidP="001850AF">
      <w:pPr>
        <w:suppressAutoHyphen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следующей работе авторов </w:t>
      </w:r>
      <w:r w:rsidRPr="00D17160">
        <w:rPr>
          <w:rFonts w:ascii="Times New Roman" w:hAnsi="Times New Roman" w:cs="Times New Roman"/>
          <w:sz w:val="28"/>
          <w:szCs w:val="28"/>
        </w:rPr>
        <w:t>[</w:t>
      </w:r>
      <w:r w:rsidR="00B52D7B">
        <w:rPr>
          <w:rFonts w:ascii="Times New Roman" w:hAnsi="Times New Roman" w:cs="Times New Roman"/>
          <w:sz w:val="28"/>
          <w:szCs w:val="28"/>
        </w:rPr>
        <w:t>6</w:t>
      </w:r>
      <w:r w:rsidR="00BB26A6">
        <w:rPr>
          <w:rFonts w:ascii="Times New Roman" w:hAnsi="Times New Roman" w:cs="Times New Roman"/>
          <w:sz w:val="28"/>
          <w:szCs w:val="28"/>
        </w:rPr>
        <w:t>3</w:t>
      </w:r>
      <w:r w:rsidRPr="00D17160">
        <w:rPr>
          <w:rFonts w:ascii="Times New Roman" w:hAnsi="Times New Roman" w:cs="Times New Roman"/>
          <w:sz w:val="28"/>
          <w:szCs w:val="28"/>
        </w:rPr>
        <w:t>]</w:t>
      </w:r>
      <w:r>
        <w:rPr>
          <w:rFonts w:ascii="Times New Roman" w:hAnsi="Times New Roman" w:cs="Times New Roman"/>
          <w:sz w:val="28"/>
          <w:szCs w:val="28"/>
        </w:rPr>
        <w:t xml:space="preserve">, показано что в жилых помещениях, расположенных на территории уранодобывающей </w:t>
      </w:r>
      <w:r w:rsidR="00B52D7B">
        <w:rPr>
          <w:rFonts w:ascii="Times New Roman" w:hAnsi="Times New Roman" w:cs="Times New Roman"/>
          <w:sz w:val="28"/>
          <w:szCs w:val="28"/>
        </w:rPr>
        <w:t>предприятии,</w:t>
      </w:r>
      <w:r>
        <w:rPr>
          <w:rFonts w:ascii="Times New Roman" w:hAnsi="Times New Roman" w:cs="Times New Roman"/>
          <w:sz w:val="28"/>
          <w:szCs w:val="28"/>
        </w:rPr>
        <w:t xml:space="preserve"> объемная активность не превышает ПДУ и д</w:t>
      </w:r>
      <w:r w:rsidRPr="00D17160">
        <w:rPr>
          <w:rFonts w:ascii="Times New Roman" w:hAnsi="Times New Roman" w:cs="Times New Roman"/>
          <w:sz w:val="28"/>
          <w:szCs w:val="28"/>
        </w:rPr>
        <w:t>анные, полученные в этом исследовании, рассматриваются как базовый мониторинг предлагаемой среды разработки месторождений.</w:t>
      </w:r>
    </w:p>
    <w:p w14:paraId="0B412474" w14:textId="39E22BB0" w:rsidR="00447EE0" w:rsidRPr="005064F9" w:rsidRDefault="00E432F1" w:rsidP="001850AF">
      <w:pPr>
        <w:suppressAutoHyphens/>
        <w:spacing w:after="0" w:line="240" w:lineRule="auto"/>
        <w:ind w:firstLine="709"/>
        <w:jc w:val="both"/>
        <w:rPr>
          <w:rFonts w:ascii="Times New Roman" w:hAnsi="Times New Roman" w:cs="Times New Roman"/>
          <w:sz w:val="28"/>
          <w:szCs w:val="28"/>
          <w:lang w:val="kk-KZ"/>
        </w:rPr>
      </w:pPr>
      <w:r w:rsidRPr="00E432F1">
        <w:rPr>
          <w:rFonts w:ascii="Times New Roman" w:hAnsi="Times New Roman" w:cs="Times New Roman"/>
          <w:sz w:val="28"/>
          <w:szCs w:val="28"/>
          <w:lang w:val="kk-KZ"/>
        </w:rPr>
        <w:t xml:space="preserve">Авторами </w:t>
      </w:r>
      <w:r w:rsidRPr="00E432F1">
        <w:rPr>
          <w:rFonts w:ascii="Times New Roman" w:hAnsi="Times New Roman" w:cs="Times New Roman"/>
          <w:sz w:val="28"/>
          <w:szCs w:val="28"/>
        </w:rPr>
        <w:t>[</w:t>
      </w:r>
      <w:r w:rsidR="00B52D7B">
        <w:rPr>
          <w:rFonts w:ascii="Times New Roman" w:hAnsi="Times New Roman" w:cs="Times New Roman"/>
          <w:sz w:val="28"/>
          <w:szCs w:val="28"/>
        </w:rPr>
        <w:t>6</w:t>
      </w:r>
      <w:r w:rsidR="00BB26A6">
        <w:rPr>
          <w:rFonts w:ascii="Times New Roman" w:hAnsi="Times New Roman" w:cs="Times New Roman"/>
          <w:sz w:val="28"/>
          <w:szCs w:val="28"/>
        </w:rPr>
        <w:t>4</w:t>
      </w:r>
      <w:r w:rsidRPr="00E34A2D">
        <w:rPr>
          <w:rFonts w:ascii="Times New Roman" w:hAnsi="Times New Roman" w:cs="Times New Roman"/>
          <w:sz w:val="28"/>
          <w:szCs w:val="28"/>
        </w:rPr>
        <w:t>]</w:t>
      </w:r>
      <w:r w:rsidRPr="00E432F1">
        <w:rPr>
          <w:rFonts w:ascii="Times New Roman" w:hAnsi="Times New Roman" w:cs="Times New Roman"/>
          <w:sz w:val="28"/>
          <w:szCs w:val="28"/>
          <w:lang w:val="kk-KZ"/>
        </w:rPr>
        <w:t xml:space="preserve"> </w:t>
      </w:r>
      <w:r w:rsidRPr="00E432F1">
        <w:rPr>
          <w:rFonts w:ascii="Times New Roman" w:hAnsi="Times New Roman" w:cs="Times New Roman"/>
          <w:sz w:val="28"/>
          <w:szCs w:val="28"/>
        </w:rPr>
        <w:t>приведен анализ уровней радона на территории</w:t>
      </w:r>
      <w:r w:rsidRPr="00E432F1">
        <w:rPr>
          <w:rFonts w:ascii="Times New Roman" w:hAnsi="Times New Roman" w:cs="Times New Roman"/>
          <w:sz w:val="28"/>
          <w:szCs w:val="28"/>
          <w:lang w:val="kk-KZ"/>
        </w:rPr>
        <w:t xml:space="preserve"> поселков Чкаловск и Г</w:t>
      </w:r>
      <w:r w:rsidR="00330632">
        <w:rPr>
          <w:rFonts w:ascii="Times New Roman" w:hAnsi="Times New Roman" w:cs="Times New Roman"/>
          <w:sz w:val="28"/>
          <w:szCs w:val="28"/>
          <w:lang w:val="kk-KZ"/>
        </w:rPr>
        <w:t>озиё</w:t>
      </w:r>
      <w:r w:rsidRPr="00E432F1">
        <w:rPr>
          <w:rFonts w:ascii="Times New Roman" w:hAnsi="Times New Roman" w:cs="Times New Roman"/>
          <w:sz w:val="28"/>
          <w:szCs w:val="28"/>
          <w:lang w:val="kk-KZ"/>
        </w:rPr>
        <w:t>н (Таджикистан) в жилых помещениях</w:t>
      </w:r>
      <w:r w:rsidRPr="00E432F1">
        <w:rPr>
          <w:rFonts w:ascii="Times New Roman" w:hAnsi="Times New Roman" w:cs="Times New Roman"/>
          <w:sz w:val="28"/>
          <w:szCs w:val="28"/>
        </w:rPr>
        <w:t>. На территории хвостохранилища Дигмай и в жилых помещениях проводился мониторинг ОА радона в атмосферном воздухе, по результатам которого показано</w:t>
      </w:r>
      <w:r w:rsidR="00097872">
        <w:rPr>
          <w:rFonts w:ascii="Times New Roman" w:hAnsi="Times New Roman" w:cs="Times New Roman"/>
          <w:sz w:val="28"/>
          <w:szCs w:val="28"/>
        </w:rPr>
        <w:t xml:space="preserve"> превышение ПДУ</w:t>
      </w:r>
      <w:r w:rsidRPr="00E432F1">
        <w:rPr>
          <w:rFonts w:ascii="Times New Roman" w:hAnsi="Times New Roman" w:cs="Times New Roman"/>
          <w:sz w:val="28"/>
          <w:szCs w:val="28"/>
        </w:rPr>
        <w:t>.</w:t>
      </w:r>
      <w:r w:rsidRPr="00E432F1">
        <w:rPr>
          <w:rFonts w:ascii="Times New Roman" w:hAnsi="Times New Roman" w:cs="Times New Roman"/>
          <w:sz w:val="28"/>
          <w:szCs w:val="28"/>
          <w:lang w:val="kk-KZ"/>
        </w:rPr>
        <w:t xml:space="preserve"> </w:t>
      </w:r>
      <w:r w:rsidR="005064F9" w:rsidRPr="005064F9">
        <w:rPr>
          <w:rFonts w:ascii="Times New Roman" w:hAnsi="Times New Roman" w:cs="Times New Roman"/>
          <w:sz w:val="28"/>
          <w:szCs w:val="28"/>
        </w:rPr>
        <w:t>Основной вклад в выделение радона из тела хвостохранилищ</w:t>
      </w:r>
      <w:r w:rsidR="005064F9">
        <w:rPr>
          <w:rFonts w:ascii="Times New Roman" w:hAnsi="Times New Roman" w:cs="Times New Roman"/>
          <w:sz w:val="28"/>
          <w:szCs w:val="28"/>
        </w:rPr>
        <w:t>а</w:t>
      </w:r>
      <w:r w:rsidR="005064F9" w:rsidRPr="005064F9">
        <w:rPr>
          <w:rFonts w:ascii="Times New Roman" w:hAnsi="Times New Roman" w:cs="Times New Roman"/>
          <w:sz w:val="28"/>
          <w:szCs w:val="28"/>
        </w:rPr>
        <w:t xml:space="preserve"> вносит эксхаляция радона с поверхности хвостохранилищ</w:t>
      </w:r>
      <w:r w:rsidR="005064F9">
        <w:rPr>
          <w:rFonts w:ascii="Times New Roman" w:hAnsi="Times New Roman" w:cs="Times New Roman"/>
          <w:sz w:val="28"/>
          <w:szCs w:val="28"/>
        </w:rPr>
        <w:t>а</w:t>
      </w:r>
      <w:r w:rsidR="005064F9" w:rsidRPr="005064F9">
        <w:rPr>
          <w:rFonts w:ascii="Times New Roman" w:hAnsi="Times New Roman" w:cs="Times New Roman"/>
          <w:sz w:val="28"/>
          <w:szCs w:val="28"/>
        </w:rPr>
        <w:t xml:space="preserve"> уранового производства, что связано с недостаточным покрытием хвостохранилищ</w:t>
      </w:r>
      <w:r w:rsidR="005064F9">
        <w:rPr>
          <w:rFonts w:ascii="Times New Roman" w:hAnsi="Times New Roman" w:cs="Times New Roman"/>
          <w:sz w:val="28"/>
          <w:szCs w:val="28"/>
        </w:rPr>
        <w:t>а</w:t>
      </w:r>
      <w:r w:rsidR="005064F9" w:rsidRPr="005064F9">
        <w:rPr>
          <w:rFonts w:ascii="Times New Roman" w:hAnsi="Times New Roman" w:cs="Times New Roman"/>
          <w:sz w:val="28"/>
          <w:szCs w:val="28"/>
        </w:rPr>
        <w:t xml:space="preserve"> нейтральными грунтами</w:t>
      </w:r>
      <w:r w:rsidR="005064F9">
        <w:rPr>
          <w:rFonts w:ascii="Times New Roman" w:hAnsi="Times New Roman" w:cs="Times New Roman"/>
          <w:sz w:val="28"/>
          <w:szCs w:val="28"/>
        </w:rPr>
        <w:t>.</w:t>
      </w:r>
    </w:p>
    <w:p w14:paraId="465FA185" w14:textId="26E94898" w:rsidR="00795B13" w:rsidRPr="0054332F" w:rsidRDefault="00F40754" w:rsidP="00F40754">
      <w:pPr>
        <w:pStyle w:val="formattext"/>
        <w:shd w:val="clear" w:color="auto" w:fill="FFFFFF"/>
        <w:spacing w:before="0" w:beforeAutospacing="0" w:after="0" w:afterAutospacing="0"/>
        <w:ind w:firstLine="708"/>
        <w:jc w:val="both"/>
        <w:textAlignment w:val="baseline"/>
        <w:rPr>
          <w:sz w:val="28"/>
          <w:szCs w:val="28"/>
        </w:rPr>
      </w:pPr>
      <w:r w:rsidRPr="00F40754">
        <w:rPr>
          <w:sz w:val="28"/>
          <w:szCs w:val="28"/>
        </w:rPr>
        <w:t xml:space="preserve">По данным исследований </w:t>
      </w:r>
      <w:r w:rsidRPr="00F40754">
        <w:rPr>
          <w:sz w:val="28"/>
          <w:szCs w:val="28"/>
          <w:lang w:val="kk-KZ"/>
        </w:rPr>
        <w:t xml:space="preserve">авторов </w:t>
      </w:r>
      <w:r w:rsidRPr="00F40754">
        <w:rPr>
          <w:sz w:val="28"/>
          <w:szCs w:val="28"/>
        </w:rPr>
        <w:t>[</w:t>
      </w:r>
      <w:r w:rsidR="00D06CFF">
        <w:rPr>
          <w:sz w:val="28"/>
          <w:szCs w:val="28"/>
        </w:rPr>
        <w:t>6</w:t>
      </w:r>
      <w:r w:rsidR="00BB26A6">
        <w:rPr>
          <w:sz w:val="28"/>
          <w:szCs w:val="28"/>
        </w:rPr>
        <w:t>5</w:t>
      </w:r>
      <w:r w:rsidR="00D06CFF">
        <w:rPr>
          <w:sz w:val="28"/>
          <w:szCs w:val="28"/>
        </w:rPr>
        <w:t>, 6</w:t>
      </w:r>
      <w:r w:rsidR="00BB26A6">
        <w:rPr>
          <w:sz w:val="28"/>
          <w:szCs w:val="28"/>
        </w:rPr>
        <w:t>6</w:t>
      </w:r>
      <w:r w:rsidRPr="00F40754">
        <w:rPr>
          <w:sz w:val="28"/>
          <w:szCs w:val="28"/>
        </w:rPr>
        <w:t>] выявлены</w:t>
      </w:r>
      <w:r w:rsidR="0054332F" w:rsidRPr="0054332F">
        <w:rPr>
          <w:sz w:val="28"/>
          <w:szCs w:val="28"/>
        </w:rPr>
        <w:t xml:space="preserve"> </w:t>
      </w:r>
      <w:r w:rsidR="0054332F">
        <w:rPr>
          <w:sz w:val="28"/>
          <w:szCs w:val="28"/>
          <w:lang w:val="kk-KZ"/>
        </w:rPr>
        <w:t>повышенные значения концентрации радона в подземных водах и питьевой воде</w:t>
      </w:r>
      <w:r w:rsidR="0054332F">
        <w:rPr>
          <w:sz w:val="28"/>
          <w:szCs w:val="28"/>
        </w:rPr>
        <w:t>, что в свою очередь вносит вклад в оценку дополнительного внутреннего облучения</w:t>
      </w:r>
      <w:r w:rsidR="00A67F40">
        <w:rPr>
          <w:sz w:val="28"/>
          <w:szCs w:val="28"/>
        </w:rPr>
        <w:t xml:space="preserve"> населения</w:t>
      </w:r>
      <w:r w:rsidR="0054332F">
        <w:rPr>
          <w:sz w:val="28"/>
          <w:szCs w:val="28"/>
        </w:rPr>
        <w:t>.</w:t>
      </w:r>
    </w:p>
    <w:p w14:paraId="2F0F8607" w14:textId="4C1B0331" w:rsidR="00F40754" w:rsidRPr="00F40754" w:rsidRDefault="00F40754" w:rsidP="00F40754">
      <w:pPr>
        <w:pStyle w:val="formattext"/>
        <w:shd w:val="clear" w:color="auto" w:fill="FFFFFF"/>
        <w:spacing w:before="0" w:beforeAutospacing="0" w:after="0" w:afterAutospacing="0"/>
        <w:ind w:firstLine="708"/>
        <w:jc w:val="both"/>
        <w:textAlignment w:val="baseline"/>
        <w:rPr>
          <w:sz w:val="28"/>
          <w:szCs w:val="28"/>
        </w:rPr>
      </w:pPr>
      <w:r>
        <w:rPr>
          <w:sz w:val="28"/>
          <w:szCs w:val="28"/>
          <w:lang w:val="kk-KZ"/>
        </w:rPr>
        <w:t>Анализ р</w:t>
      </w:r>
      <w:r w:rsidRPr="00F40754">
        <w:rPr>
          <w:sz w:val="28"/>
          <w:szCs w:val="28"/>
        </w:rPr>
        <w:t>езультат</w:t>
      </w:r>
      <w:r>
        <w:rPr>
          <w:sz w:val="28"/>
          <w:szCs w:val="28"/>
          <w:lang w:val="kk-KZ"/>
        </w:rPr>
        <w:t>ов</w:t>
      </w:r>
      <w:r w:rsidRPr="00F40754">
        <w:rPr>
          <w:sz w:val="28"/>
          <w:szCs w:val="28"/>
        </w:rPr>
        <w:t xml:space="preserve"> исследования </w:t>
      </w:r>
      <w:r w:rsidR="00D5068B">
        <w:rPr>
          <w:sz w:val="28"/>
          <w:szCs w:val="28"/>
        </w:rPr>
        <w:t xml:space="preserve">концентрации радона </w:t>
      </w:r>
      <w:r w:rsidRPr="00F40754">
        <w:rPr>
          <w:sz w:val="28"/>
          <w:szCs w:val="28"/>
        </w:rPr>
        <w:t>подтвержда</w:t>
      </w:r>
      <w:r w:rsidR="007B2E0B">
        <w:rPr>
          <w:sz w:val="28"/>
          <w:szCs w:val="28"/>
        </w:rPr>
        <w:t>е</w:t>
      </w:r>
      <w:r w:rsidRPr="00F40754">
        <w:rPr>
          <w:sz w:val="28"/>
          <w:szCs w:val="28"/>
        </w:rPr>
        <w:t xml:space="preserve">т, что организационные вопросы по мониторингу воздействия урановых </w:t>
      </w:r>
      <w:r w:rsidR="0054332F">
        <w:rPr>
          <w:sz w:val="28"/>
          <w:szCs w:val="28"/>
          <w:lang w:val="kk-KZ"/>
        </w:rPr>
        <w:t>месторождений</w:t>
      </w:r>
      <w:r w:rsidRPr="00F40754">
        <w:rPr>
          <w:sz w:val="28"/>
          <w:szCs w:val="28"/>
        </w:rPr>
        <w:t xml:space="preserve"> и хвостохранилищ урановых отходов на население и окружающую природную среду должны являться приоритетными вопросами. </w:t>
      </w:r>
    </w:p>
    <w:p w14:paraId="7BDDD41E" w14:textId="77777777" w:rsidR="00F40754" w:rsidRPr="00F40754" w:rsidRDefault="00F40754" w:rsidP="00F40754">
      <w:pPr>
        <w:pStyle w:val="formattext"/>
        <w:shd w:val="clear" w:color="auto" w:fill="FFFFFF"/>
        <w:spacing w:before="0" w:beforeAutospacing="0" w:after="0" w:afterAutospacing="0"/>
        <w:ind w:firstLine="708"/>
        <w:jc w:val="both"/>
        <w:textAlignment w:val="baseline"/>
        <w:rPr>
          <w:sz w:val="28"/>
          <w:szCs w:val="28"/>
          <w:shd w:val="clear" w:color="auto" w:fill="FFFFFF"/>
        </w:rPr>
      </w:pPr>
    </w:p>
    <w:p w14:paraId="5DC4405C" w14:textId="54E0FA21" w:rsidR="00795B13" w:rsidRPr="002711C8" w:rsidRDefault="001850AF" w:rsidP="001850AF">
      <w:pPr>
        <w:pStyle w:val="formattext"/>
        <w:numPr>
          <w:ilvl w:val="1"/>
          <w:numId w:val="39"/>
        </w:numPr>
        <w:shd w:val="clear" w:color="auto" w:fill="FFFFFF"/>
        <w:tabs>
          <w:tab w:val="left" w:pos="1134"/>
        </w:tabs>
        <w:spacing w:before="0" w:beforeAutospacing="0" w:after="0" w:afterAutospacing="0"/>
        <w:ind w:left="0" w:firstLine="709"/>
        <w:jc w:val="both"/>
        <w:textAlignment w:val="baseline"/>
        <w:rPr>
          <w:b/>
          <w:bCs/>
          <w:spacing w:val="2"/>
          <w:sz w:val="28"/>
          <w:szCs w:val="28"/>
          <w:shd w:val="clear" w:color="auto" w:fill="FFFFFF"/>
        </w:rPr>
      </w:pPr>
      <w:r w:rsidRPr="002711C8">
        <w:rPr>
          <w:b/>
          <w:bCs/>
          <w:spacing w:val="2"/>
          <w:sz w:val="28"/>
          <w:szCs w:val="28"/>
          <w:shd w:val="clear" w:color="auto" w:fill="FFFFFF"/>
        </w:rPr>
        <w:lastRenderedPageBreak/>
        <w:t xml:space="preserve"> </w:t>
      </w:r>
      <w:r w:rsidR="00795B13" w:rsidRPr="002711C8">
        <w:rPr>
          <w:b/>
          <w:bCs/>
          <w:spacing w:val="2"/>
          <w:sz w:val="28"/>
          <w:szCs w:val="28"/>
          <w:shd w:val="clear" w:color="auto" w:fill="FFFFFF"/>
        </w:rPr>
        <w:t>Модели оценки доз облучения критических групп населения</w:t>
      </w:r>
    </w:p>
    <w:p w14:paraId="4CE5E97B" w14:textId="77777777" w:rsidR="00795B13" w:rsidRPr="00046CA0" w:rsidRDefault="00795B13" w:rsidP="002711C8">
      <w:pPr>
        <w:pStyle w:val="formattext"/>
        <w:shd w:val="clear" w:color="auto" w:fill="FFFFFF"/>
        <w:spacing w:before="0" w:beforeAutospacing="0" w:after="0" w:afterAutospacing="0"/>
        <w:ind w:firstLine="708"/>
        <w:jc w:val="both"/>
        <w:textAlignment w:val="baseline"/>
        <w:rPr>
          <w:sz w:val="28"/>
          <w:szCs w:val="28"/>
        </w:rPr>
      </w:pPr>
      <w:r w:rsidRPr="00046CA0">
        <w:rPr>
          <w:sz w:val="28"/>
          <w:szCs w:val="28"/>
        </w:rPr>
        <w:t>Люди ежедневно испытывают на себе негативное воздействие, как естественного, так и антропогенного излучения. Естественная радиация исходит от большого количества радиационных источников, в том числе, от более чем 60 радиоактивных веществ, естественным образом присутствующих в воздухе, воде и почве. Каждый день человек вдыхает радионуклиды, находящиеся в воздухе, поглощает их в процессе принятия пищи и питье воды.</w:t>
      </w:r>
    </w:p>
    <w:p w14:paraId="2B3AE847" w14:textId="3ECDE66B" w:rsidR="00795B13" w:rsidRPr="00046CA0" w:rsidRDefault="00795B13" w:rsidP="00795B13">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t xml:space="preserve">Уровень воздействия многих естественных источников излучения изменяется в результате деятельности человека. В частности, естественные радионуклиды поступают в окружающую среду при обработке и использовании полезных ископаемых. Облучение за счет естественных источников, как правило, не контролируется в той же степени, как радиационное воздействие от антропогенных источников </w:t>
      </w:r>
      <w:r w:rsidRPr="00046CA0">
        <w:rPr>
          <w:spacing w:val="2"/>
          <w:sz w:val="28"/>
          <w:szCs w:val="28"/>
        </w:rPr>
        <w:t>[</w:t>
      </w:r>
      <w:r w:rsidR="00437CF3">
        <w:rPr>
          <w:spacing w:val="2"/>
          <w:sz w:val="28"/>
          <w:szCs w:val="28"/>
        </w:rPr>
        <w:t>6</w:t>
      </w:r>
      <w:r w:rsidR="00BB26A6">
        <w:rPr>
          <w:spacing w:val="2"/>
          <w:sz w:val="28"/>
          <w:szCs w:val="28"/>
        </w:rPr>
        <w:t>7</w:t>
      </w:r>
      <w:r w:rsidRPr="00046CA0">
        <w:rPr>
          <w:spacing w:val="2"/>
          <w:sz w:val="28"/>
          <w:szCs w:val="28"/>
        </w:rPr>
        <w:t>]</w:t>
      </w:r>
      <w:r w:rsidRPr="00046CA0">
        <w:rPr>
          <w:sz w:val="28"/>
          <w:szCs w:val="28"/>
        </w:rPr>
        <w:t xml:space="preserve">. </w:t>
      </w:r>
    </w:p>
    <w:p w14:paraId="243AC461" w14:textId="27EC6759" w:rsidR="00C950B1" w:rsidRPr="00306718" w:rsidRDefault="00C950B1" w:rsidP="00C950B1">
      <w:pPr>
        <w:pStyle w:val="formattext"/>
        <w:shd w:val="clear" w:color="auto" w:fill="FFFFFF"/>
        <w:spacing w:before="0" w:beforeAutospacing="0" w:after="0" w:afterAutospacing="0"/>
        <w:ind w:firstLine="709"/>
        <w:jc w:val="both"/>
        <w:textAlignment w:val="baseline"/>
        <w:rPr>
          <w:spacing w:val="2"/>
          <w:sz w:val="28"/>
          <w:szCs w:val="28"/>
        </w:rPr>
      </w:pPr>
      <w:r w:rsidRPr="00C950B1">
        <w:rPr>
          <w:sz w:val="28"/>
          <w:szCs w:val="28"/>
        </w:rPr>
        <w:t>В настоящее время в</w:t>
      </w:r>
      <w:r>
        <w:rPr>
          <w:sz w:val="28"/>
          <w:szCs w:val="28"/>
        </w:rPr>
        <w:t xml:space="preserve"> отечественных и зарубежных </w:t>
      </w:r>
      <w:r w:rsidRPr="00C950B1">
        <w:rPr>
          <w:sz w:val="28"/>
          <w:szCs w:val="28"/>
        </w:rPr>
        <w:t xml:space="preserve">литературных источниках </w:t>
      </w:r>
      <w:r>
        <w:rPr>
          <w:sz w:val="28"/>
          <w:szCs w:val="28"/>
        </w:rPr>
        <w:t>доступны</w:t>
      </w:r>
      <w:r w:rsidR="00F9569D">
        <w:rPr>
          <w:sz w:val="28"/>
          <w:szCs w:val="28"/>
        </w:rPr>
        <w:t xml:space="preserve"> значительное количество</w:t>
      </w:r>
      <w:r w:rsidRPr="00C950B1">
        <w:rPr>
          <w:sz w:val="28"/>
          <w:szCs w:val="28"/>
        </w:rPr>
        <w:t xml:space="preserve"> алгоритм</w:t>
      </w:r>
      <w:r w:rsidR="00F9569D">
        <w:rPr>
          <w:sz w:val="28"/>
          <w:szCs w:val="28"/>
        </w:rPr>
        <w:t>ов</w:t>
      </w:r>
      <w:r w:rsidRPr="00C950B1">
        <w:rPr>
          <w:sz w:val="28"/>
          <w:szCs w:val="28"/>
        </w:rPr>
        <w:t xml:space="preserve"> расчета оценки доз</w:t>
      </w:r>
      <w:r>
        <w:rPr>
          <w:sz w:val="28"/>
          <w:szCs w:val="28"/>
        </w:rPr>
        <w:t xml:space="preserve"> облучения</w:t>
      </w:r>
      <w:r w:rsidRPr="00C950B1">
        <w:rPr>
          <w:sz w:val="28"/>
          <w:szCs w:val="28"/>
        </w:rPr>
        <w:t xml:space="preserve"> населения при проживании на радиоактивно-загрязненной территории</w:t>
      </w:r>
      <w:r>
        <w:rPr>
          <w:sz w:val="28"/>
          <w:szCs w:val="28"/>
        </w:rPr>
        <w:t xml:space="preserve">. При планировании использования различных методик для оценки доз облучения учитывают </w:t>
      </w:r>
      <w:r w:rsidR="007C31A5" w:rsidRPr="007C31A5">
        <w:rPr>
          <w:sz w:val="28"/>
          <w:szCs w:val="28"/>
        </w:rPr>
        <w:t xml:space="preserve">проведение комплексного </w:t>
      </w:r>
      <w:r w:rsidR="002A4BF7">
        <w:rPr>
          <w:sz w:val="28"/>
          <w:szCs w:val="28"/>
        </w:rPr>
        <w:t>радио</w:t>
      </w:r>
      <w:r w:rsidR="007C31A5" w:rsidRPr="007C31A5">
        <w:rPr>
          <w:sz w:val="28"/>
          <w:szCs w:val="28"/>
        </w:rPr>
        <w:t>экологического обследования территорий.</w:t>
      </w:r>
      <w:r w:rsidR="00306718">
        <w:rPr>
          <w:sz w:val="28"/>
          <w:szCs w:val="28"/>
        </w:rPr>
        <w:t xml:space="preserve"> </w:t>
      </w:r>
      <w:r w:rsidR="00306718" w:rsidRPr="00306718">
        <w:rPr>
          <w:sz w:val="28"/>
          <w:szCs w:val="28"/>
        </w:rPr>
        <w:t>Однако облучение населения, проживающего вблизи объектов и территорий, загрязненных техногенными и природными радионуклидами в результате прошлой деятельности предприятий ядерной и неядерных отраслей промышленности, имеет свои особенности, а нормативного документа, регламентирующего оценку доз облучения этой категории населения, в настоящее время не существует</w:t>
      </w:r>
      <w:r w:rsidR="00306718">
        <w:rPr>
          <w:sz w:val="28"/>
          <w:szCs w:val="28"/>
        </w:rPr>
        <w:t xml:space="preserve">, что тем самым </w:t>
      </w:r>
      <w:r w:rsidR="00BB3671">
        <w:rPr>
          <w:sz w:val="28"/>
          <w:szCs w:val="28"/>
        </w:rPr>
        <w:t>позволя</w:t>
      </w:r>
      <w:r w:rsidR="00306718">
        <w:rPr>
          <w:sz w:val="28"/>
          <w:szCs w:val="28"/>
        </w:rPr>
        <w:t>ет</w:t>
      </w:r>
      <w:r w:rsidR="00BB3671">
        <w:rPr>
          <w:sz w:val="28"/>
          <w:szCs w:val="28"/>
        </w:rPr>
        <w:t xml:space="preserve"> выбирать любую</w:t>
      </w:r>
      <w:r w:rsidR="00306718">
        <w:rPr>
          <w:sz w:val="28"/>
          <w:szCs w:val="28"/>
        </w:rPr>
        <w:t xml:space="preserve"> </w:t>
      </w:r>
      <w:r w:rsidR="00BB3671" w:rsidRPr="00BB3671">
        <w:rPr>
          <w:spacing w:val="2"/>
          <w:sz w:val="28"/>
          <w:szCs w:val="28"/>
          <w:shd w:val="clear" w:color="auto" w:fill="FFFFFF"/>
        </w:rPr>
        <w:t>модель оценки доз облучения</w:t>
      </w:r>
      <w:r w:rsidR="00BB3671">
        <w:rPr>
          <w:spacing w:val="2"/>
          <w:sz w:val="28"/>
          <w:szCs w:val="28"/>
          <w:shd w:val="clear" w:color="auto" w:fill="FFFFFF"/>
        </w:rPr>
        <w:t xml:space="preserve"> населения </w:t>
      </w:r>
      <w:r w:rsidR="00BB3671" w:rsidRPr="00BB3671">
        <w:rPr>
          <w:spacing w:val="2"/>
          <w:sz w:val="28"/>
          <w:szCs w:val="28"/>
          <w:shd w:val="clear" w:color="auto" w:fill="FFFFFF"/>
        </w:rPr>
        <w:t>[</w:t>
      </w:r>
      <w:r w:rsidR="00437CF3">
        <w:rPr>
          <w:spacing w:val="2"/>
          <w:sz w:val="28"/>
          <w:szCs w:val="28"/>
          <w:shd w:val="clear" w:color="auto" w:fill="FFFFFF"/>
        </w:rPr>
        <w:t>6</w:t>
      </w:r>
      <w:r w:rsidR="00BB26A6">
        <w:rPr>
          <w:spacing w:val="2"/>
          <w:sz w:val="28"/>
          <w:szCs w:val="28"/>
          <w:shd w:val="clear" w:color="auto" w:fill="FFFFFF"/>
        </w:rPr>
        <w:t>8</w:t>
      </w:r>
      <w:r w:rsidR="00BB3671" w:rsidRPr="00BB3671">
        <w:rPr>
          <w:spacing w:val="2"/>
          <w:sz w:val="28"/>
          <w:szCs w:val="28"/>
          <w:shd w:val="clear" w:color="auto" w:fill="FFFFFF"/>
        </w:rPr>
        <w:t>]</w:t>
      </w:r>
      <w:r w:rsidR="00306718" w:rsidRPr="00306718">
        <w:rPr>
          <w:sz w:val="28"/>
          <w:szCs w:val="28"/>
        </w:rPr>
        <w:t>.</w:t>
      </w:r>
    </w:p>
    <w:p w14:paraId="0DEDC868" w14:textId="33AE4AFD" w:rsidR="00795B13" w:rsidRPr="00046CA0" w:rsidRDefault="00795B13" w:rsidP="00795B13">
      <w:pPr>
        <w:pStyle w:val="formattext"/>
        <w:shd w:val="clear" w:color="auto" w:fill="FFFFFF"/>
        <w:spacing w:before="0" w:beforeAutospacing="0" w:after="0" w:afterAutospacing="0"/>
        <w:ind w:firstLine="709"/>
        <w:jc w:val="both"/>
        <w:textAlignment w:val="baseline"/>
        <w:rPr>
          <w:spacing w:val="2"/>
          <w:sz w:val="28"/>
          <w:szCs w:val="28"/>
        </w:rPr>
      </w:pPr>
      <w:r w:rsidRPr="00046CA0">
        <w:rPr>
          <w:spacing w:val="2"/>
          <w:sz w:val="28"/>
          <w:szCs w:val="28"/>
        </w:rPr>
        <w:t>В радиационной защите окружающей среды и человека, базирующийся на принципах, разработанных МКРЗ, важное место занимает концепция «критической группы населения», если доза для критической группы будет ниже пределов и ограничений, то из этого следует, что другие представители населения получат более низкие дозы [</w:t>
      </w:r>
      <w:r w:rsidR="00437CF3" w:rsidRPr="00437CF3">
        <w:rPr>
          <w:spacing w:val="2"/>
          <w:sz w:val="28"/>
          <w:szCs w:val="28"/>
        </w:rPr>
        <w:t>6</w:t>
      </w:r>
      <w:r w:rsidR="00BB26A6">
        <w:rPr>
          <w:spacing w:val="2"/>
          <w:sz w:val="28"/>
          <w:szCs w:val="28"/>
        </w:rPr>
        <w:t>9</w:t>
      </w:r>
      <w:r w:rsidR="00437CF3" w:rsidRPr="00437CF3">
        <w:rPr>
          <w:spacing w:val="2"/>
          <w:sz w:val="28"/>
          <w:szCs w:val="28"/>
        </w:rPr>
        <w:t xml:space="preserve">, </w:t>
      </w:r>
      <w:r w:rsidR="00BB26A6">
        <w:rPr>
          <w:spacing w:val="2"/>
          <w:sz w:val="28"/>
          <w:szCs w:val="28"/>
        </w:rPr>
        <w:t>70</w:t>
      </w:r>
      <w:r w:rsidRPr="00437CF3">
        <w:rPr>
          <w:spacing w:val="2"/>
          <w:sz w:val="28"/>
          <w:szCs w:val="28"/>
        </w:rPr>
        <w:t>].</w:t>
      </w:r>
    </w:p>
    <w:p w14:paraId="762E04BC" w14:textId="77777777" w:rsidR="00795B13" w:rsidRPr="00046CA0" w:rsidRDefault="00795B13" w:rsidP="00795B13">
      <w:pPr>
        <w:pStyle w:val="formattext"/>
        <w:shd w:val="clear" w:color="auto" w:fill="FFFFFF"/>
        <w:spacing w:before="0" w:beforeAutospacing="0" w:after="0" w:afterAutospacing="0"/>
        <w:ind w:firstLine="709"/>
        <w:jc w:val="both"/>
        <w:textAlignment w:val="baseline"/>
        <w:rPr>
          <w:spacing w:val="2"/>
          <w:sz w:val="28"/>
          <w:szCs w:val="28"/>
        </w:rPr>
      </w:pPr>
      <w:r w:rsidRPr="00046CA0">
        <w:rPr>
          <w:spacing w:val="2"/>
          <w:sz w:val="28"/>
          <w:szCs w:val="28"/>
        </w:rPr>
        <w:t>При исследовании населения, проживающего в населенных пунктах вблизи хранилища РАО ураноперерабатывающего предприятия выделяют наиболее облучаемых представителей населения. Для экономии финансовых и временных ресурсов разрабатываются модели, позволяющие выделять гипотетическую группу населения. Для некоторой комбинации концентрации радионуклидов и характеристик поведенческих привычек населения расчетные дозы такой группы будут самыми высокими, и будет являться критической.</w:t>
      </w:r>
    </w:p>
    <w:p w14:paraId="54C63F6A" w14:textId="064300AB" w:rsidR="00795B13" w:rsidRPr="00046CA0" w:rsidRDefault="004B3A2B" w:rsidP="00795B13">
      <w:pPr>
        <w:pStyle w:val="formattext"/>
        <w:shd w:val="clear" w:color="auto" w:fill="FFFFFF"/>
        <w:spacing w:before="0" w:beforeAutospacing="0" w:after="0" w:afterAutospacing="0"/>
        <w:ind w:firstLine="709"/>
        <w:jc w:val="both"/>
        <w:textAlignment w:val="baseline"/>
        <w:rPr>
          <w:sz w:val="28"/>
          <w:szCs w:val="28"/>
        </w:rPr>
      </w:pPr>
      <w:r w:rsidRPr="004B3A2B">
        <w:rPr>
          <w:sz w:val="28"/>
          <w:szCs w:val="28"/>
        </w:rPr>
        <w:t>Обзор метод</w:t>
      </w:r>
      <w:r w:rsidR="00F2437F">
        <w:rPr>
          <w:sz w:val="28"/>
          <w:szCs w:val="28"/>
        </w:rPr>
        <w:t>ик</w:t>
      </w:r>
      <w:r w:rsidRPr="004B3A2B">
        <w:rPr>
          <w:sz w:val="28"/>
          <w:szCs w:val="28"/>
        </w:rPr>
        <w:t xml:space="preserve"> расчета оценки доз </w:t>
      </w:r>
      <w:r>
        <w:rPr>
          <w:sz w:val="28"/>
          <w:szCs w:val="28"/>
        </w:rPr>
        <w:t xml:space="preserve">облучения </w:t>
      </w:r>
      <w:r w:rsidRPr="004B3A2B">
        <w:rPr>
          <w:sz w:val="28"/>
          <w:szCs w:val="28"/>
        </w:rPr>
        <w:t>проводится с учетом целей использования территорий, подвергшихся радиоактивному загрязнению, и путей облучения.</w:t>
      </w:r>
      <w:r w:rsidR="00F2437F">
        <w:rPr>
          <w:sz w:val="28"/>
          <w:szCs w:val="28"/>
        </w:rPr>
        <w:t xml:space="preserve"> </w:t>
      </w:r>
      <w:r w:rsidR="00795B13" w:rsidRPr="004B3A2B">
        <w:rPr>
          <w:sz w:val="28"/>
          <w:szCs w:val="28"/>
        </w:rPr>
        <w:t>Дозы облучения определяются по сценариям поведения населения,</w:t>
      </w:r>
      <w:r w:rsidR="00795B13" w:rsidRPr="00046CA0">
        <w:rPr>
          <w:sz w:val="28"/>
          <w:szCs w:val="28"/>
        </w:rPr>
        <w:t xml:space="preserve"> которые учитывают возможные пути облучения. Эти сценарии включают в себя сельскохозяйственное использование земель, сценарии отдыха и строительства (дома, служебные офисы, школы). Рассматриваемые </w:t>
      </w:r>
      <w:r w:rsidR="00795B13" w:rsidRPr="00046CA0">
        <w:rPr>
          <w:sz w:val="28"/>
          <w:szCs w:val="28"/>
        </w:rPr>
        <w:lastRenderedPageBreak/>
        <w:t>пути облучения представлены внешним облучением, внутренним облучением от радионуклидов, поступивших от загрязненной почвы (через вдыхание и случайное попадание внутрь), а также внутренним облучением от продуктов питания, выращенных на загрязненной территории.</w:t>
      </w:r>
    </w:p>
    <w:p w14:paraId="547BB659" w14:textId="1FE8EB6C" w:rsidR="00795B13" w:rsidRDefault="00795B13" w:rsidP="00795B13">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t>Во многих источниках представлено, что потенциальными путями воздействия на человека на загрязненных участках являются следующие</w:t>
      </w:r>
      <w:r w:rsidR="00F2437F">
        <w:rPr>
          <w:sz w:val="28"/>
          <w:szCs w:val="28"/>
        </w:rPr>
        <w:t xml:space="preserve"> </w:t>
      </w:r>
      <w:r w:rsidR="00F2437F" w:rsidRPr="00046CA0">
        <w:rPr>
          <w:sz w:val="28"/>
          <w:lang w:val="kk-KZ"/>
        </w:rPr>
        <w:t xml:space="preserve">(рисунок </w:t>
      </w:r>
      <w:r w:rsidR="00BB26A6">
        <w:rPr>
          <w:sz w:val="28"/>
        </w:rPr>
        <w:t>1</w:t>
      </w:r>
      <w:r w:rsidR="00F2437F" w:rsidRPr="00046CA0">
        <w:rPr>
          <w:sz w:val="28"/>
        </w:rPr>
        <w:t>.</w:t>
      </w:r>
      <w:r w:rsidR="00BB26A6">
        <w:rPr>
          <w:sz w:val="28"/>
        </w:rPr>
        <w:t>3</w:t>
      </w:r>
      <w:r w:rsidR="00F2437F" w:rsidRPr="00046CA0">
        <w:rPr>
          <w:sz w:val="28"/>
          <w:lang w:val="kk-KZ"/>
        </w:rPr>
        <w:t>)</w:t>
      </w:r>
      <w:r w:rsidRPr="00046CA0">
        <w:rPr>
          <w:sz w:val="28"/>
          <w:szCs w:val="28"/>
        </w:rPr>
        <w:t xml:space="preserve">: </w:t>
      </w:r>
    </w:p>
    <w:p w14:paraId="31441582" w14:textId="311FD43B" w:rsidR="00956681" w:rsidRPr="00046CA0" w:rsidRDefault="00956681" w:rsidP="00956681">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t xml:space="preserve">− прямое </w:t>
      </w:r>
      <w:r w:rsidR="002B29C7">
        <w:rPr>
          <w:sz w:val="28"/>
          <w:szCs w:val="28"/>
        </w:rPr>
        <w:t>использова</w:t>
      </w:r>
      <w:r w:rsidRPr="00046CA0">
        <w:rPr>
          <w:sz w:val="28"/>
          <w:szCs w:val="28"/>
        </w:rPr>
        <w:t xml:space="preserve">ние почвы; </w:t>
      </w:r>
    </w:p>
    <w:p w14:paraId="1BF9F9E4" w14:textId="77777777" w:rsidR="00956681" w:rsidRPr="00046CA0" w:rsidRDefault="00956681" w:rsidP="00956681">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t xml:space="preserve">− ингаляция пыли; </w:t>
      </w:r>
    </w:p>
    <w:p w14:paraId="5FF45540" w14:textId="77777777" w:rsidR="00956681" w:rsidRPr="00046CA0" w:rsidRDefault="00956681" w:rsidP="00956681">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t xml:space="preserve">− потребление питьевой воды, загрязненной в результате миграции радионуклидов или химикатов через почву в водоносные горизонты; </w:t>
      </w:r>
    </w:p>
    <w:p w14:paraId="3B7765A5" w14:textId="77777777" w:rsidR="00956681" w:rsidRPr="00046CA0" w:rsidRDefault="00956681" w:rsidP="00956681">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t xml:space="preserve">− загрязнение кожи; </w:t>
      </w:r>
    </w:p>
    <w:p w14:paraId="6E834C45" w14:textId="77777777" w:rsidR="00956681" w:rsidRPr="00046CA0" w:rsidRDefault="00956681" w:rsidP="00956681">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t xml:space="preserve">− потребление местной продукции; </w:t>
      </w:r>
    </w:p>
    <w:p w14:paraId="3E11F165" w14:textId="77777777" w:rsidR="00956681" w:rsidRPr="00046CA0" w:rsidRDefault="00956681" w:rsidP="00956681">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t xml:space="preserve">− миграция летучих радиоактивных газов в фундамент зданий; </w:t>
      </w:r>
    </w:p>
    <w:p w14:paraId="5166931F" w14:textId="77777777" w:rsidR="00956681" w:rsidRPr="00046CA0" w:rsidRDefault="00956681" w:rsidP="00956681">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t>− внешнее облучение от радионуклидов, содержащихся в почве.</w:t>
      </w:r>
    </w:p>
    <w:p w14:paraId="4DE04F03" w14:textId="77777777" w:rsidR="00956681" w:rsidRDefault="00956681" w:rsidP="00795B13">
      <w:pPr>
        <w:pStyle w:val="formattext"/>
        <w:shd w:val="clear" w:color="auto" w:fill="FFFFFF"/>
        <w:spacing w:before="0" w:beforeAutospacing="0" w:after="0" w:afterAutospacing="0"/>
        <w:ind w:firstLine="709"/>
        <w:jc w:val="both"/>
        <w:textAlignment w:val="baseline"/>
        <w:rPr>
          <w:sz w:val="28"/>
          <w:szCs w:val="28"/>
        </w:rPr>
      </w:pPr>
    </w:p>
    <w:p w14:paraId="0628DA95" w14:textId="77777777" w:rsidR="00956681" w:rsidRPr="00046CA0" w:rsidRDefault="00956681" w:rsidP="00956681">
      <w:pPr>
        <w:spacing w:after="0" w:line="240" w:lineRule="auto"/>
        <w:ind w:firstLine="709"/>
        <w:jc w:val="center"/>
        <w:rPr>
          <w:rFonts w:ascii="Times New Roman" w:hAnsi="Times New Roman" w:cs="Times New Roman"/>
          <w:sz w:val="28"/>
          <w:szCs w:val="28"/>
        </w:rPr>
      </w:pPr>
      <w:r w:rsidRPr="00046CA0">
        <w:rPr>
          <w:rFonts w:ascii="Times New Roman" w:hAnsi="Times New Roman" w:cs="Times New Roman"/>
          <w:noProof/>
          <w:sz w:val="28"/>
          <w:szCs w:val="28"/>
          <w:lang w:eastAsia="ru-RU"/>
        </w:rPr>
        <w:drawing>
          <wp:inline distT="0" distB="0" distL="0" distR="0" wp14:anchorId="514E2590" wp14:editId="3E03E765">
            <wp:extent cx="5212080" cy="226949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12080" cy="2269490"/>
                    </a:xfrm>
                    <a:prstGeom prst="rect">
                      <a:avLst/>
                    </a:prstGeom>
                    <a:noFill/>
                    <a:ln>
                      <a:noFill/>
                    </a:ln>
                  </pic:spPr>
                </pic:pic>
              </a:graphicData>
            </a:graphic>
          </wp:inline>
        </w:drawing>
      </w:r>
    </w:p>
    <w:p w14:paraId="6856497D" w14:textId="78D34D47" w:rsidR="00956681" w:rsidRPr="005C570D" w:rsidRDefault="00956681" w:rsidP="00956681">
      <w:pPr>
        <w:spacing w:after="0" w:line="240" w:lineRule="auto"/>
        <w:ind w:firstLine="709"/>
        <w:jc w:val="center"/>
        <w:rPr>
          <w:rFonts w:ascii="Times New Roman" w:hAnsi="Times New Roman" w:cs="Times New Roman"/>
          <w:sz w:val="28"/>
          <w:szCs w:val="28"/>
        </w:rPr>
      </w:pPr>
      <w:r w:rsidRPr="00046CA0">
        <w:rPr>
          <w:rFonts w:ascii="Times New Roman" w:hAnsi="Times New Roman" w:cs="Times New Roman"/>
          <w:sz w:val="28"/>
          <w:szCs w:val="28"/>
        </w:rPr>
        <w:t xml:space="preserve">Рисунок </w:t>
      </w:r>
      <w:r w:rsidRPr="00046CA0">
        <w:rPr>
          <w:rFonts w:ascii="Times New Roman" w:hAnsi="Times New Roman" w:cs="Times New Roman"/>
          <w:sz w:val="28"/>
          <w:szCs w:val="28"/>
          <w:lang w:val="kk-KZ"/>
        </w:rPr>
        <w:t xml:space="preserve">1.3 </w:t>
      </w:r>
      <w:r w:rsidRPr="00046CA0">
        <w:rPr>
          <w:rFonts w:ascii="Times New Roman" w:hAnsi="Times New Roman" w:cs="Times New Roman"/>
          <w:sz w:val="28"/>
          <w:szCs w:val="28"/>
        </w:rPr>
        <w:t>- Пути переноса радионуклидов и формирование дозовой нагрузки</w:t>
      </w:r>
      <w:r>
        <w:rPr>
          <w:rFonts w:ascii="Times New Roman" w:hAnsi="Times New Roman" w:cs="Times New Roman"/>
          <w:sz w:val="28"/>
          <w:szCs w:val="28"/>
        </w:rPr>
        <w:t xml:space="preserve"> </w:t>
      </w:r>
      <w:r w:rsidRPr="005C570D">
        <w:rPr>
          <w:rFonts w:ascii="Times New Roman" w:hAnsi="Times New Roman" w:cs="Times New Roman"/>
          <w:sz w:val="28"/>
          <w:szCs w:val="28"/>
        </w:rPr>
        <w:t>[</w:t>
      </w:r>
      <w:r w:rsidR="005C570D" w:rsidRPr="005C570D">
        <w:rPr>
          <w:rFonts w:ascii="Times New Roman" w:hAnsi="Times New Roman" w:cs="Times New Roman"/>
          <w:sz w:val="28"/>
          <w:szCs w:val="28"/>
        </w:rPr>
        <w:t>7</w:t>
      </w:r>
      <w:r w:rsidR="00BB26A6">
        <w:rPr>
          <w:rFonts w:ascii="Times New Roman" w:hAnsi="Times New Roman" w:cs="Times New Roman"/>
          <w:sz w:val="28"/>
          <w:szCs w:val="28"/>
        </w:rPr>
        <w:t>1</w:t>
      </w:r>
      <w:r w:rsidRPr="005C570D">
        <w:rPr>
          <w:rFonts w:ascii="Times New Roman" w:hAnsi="Times New Roman" w:cs="Times New Roman"/>
          <w:sz w:val="28"/>
          <w:szCs w:val="28"/>
        </w:rPr>
        <w:t xml:space="preserve">] </w:t>
      </w:r>
    </w:p>
    <w:p w14:paraId="6CD017AB" w14:textId="77777777" w:rsidR="00956681" w:rsidRPr="00046CA0" w:rsidRDefault="00956681" w:rsidP="00795B13">
      <w:pPr>
        <w:pStyle w:val="formattext"/>
        <w:shd w:val="clear" w:color="auto" w:fill="FFFFFF"/>
        <w:spacing w:before="0" w:beforeAutospacing="0" w:after="0" w:afterAutospacing="0"/>
        <w:ind w:firstLine="709"/>
        <w:jc w:val="both"/>
        <w:textAlignment w:val="baseline"/>
        <w:rPr>
          <w:sz w:val="28"/>
          <w:szCs w:val="28"/>
        </w:rPr>
      </w:pPr>
    </w:p>
    <w:p w14:paraId="02DDDDFA" w14:textId="01E78D91" w:rsidR="00BD5774" w:rsidRPr="00046CA0" w:rsidRDefault="00BD5774" w:rsidP="00556F15">
      <w:pPr>
        <w:pStyle w:val="formattext"/>
        <w:shd w:val="clear" w:color="auto" w:fill="FFFFFF"/>
        <w:spacing w:before="0" w:beforeAutospacing="0" w:after="0" w:afterAutospacing="0"/>
        <w:ind w:firstLine="709"/>
        <w:jc w:val="both"/>
        <w:textAlignment w:val="baseline"/>
        <w:rPr>
          <w:sz w:val="28"/>
          <w:szCs w:val="28"/>
        </w:rPr>
      </w:pPr>
      <w:r w:rsidRPr="00046CA0">
        <w:rPr>
          <w:spacing w:val="2"/>
          <w:sz w:val="28"/>
          <w:szCs w:val="28"/>
        </w:rPr>
        <w:t xml:space="preserve">Проблеме оценки дозы облучения критической группы населения посвящен ряд исследований в области радиационной защиты населения. </w:t>
      </w:r>
      <w:r w:rsidRPr="00046CA0">
        <w:rPr>
          <w:sz w:val="28"/>
          <w:szCs w:val="28"/>
        </w:rPr>
        <w:t>В настоящее время в доступных литературных источниках показаны различные методики расчета оценки доз населения при проживании на радиоактивно-загрязненной территории с повышенным радиационным фоном. Регулирование любой деятельности на радиационно-загрязненной территории требует оценки радиационных рисков, которая существует или планируется на данной территории. Для этого необходимо провести расчет среднегодовых эффективных доз облучения, которые может получить человек в случае проживания и ведения хозяйственной деятельности на данных территориях [</w:t>
      </w:r>
      <w:r w:rsidR="005C570D">
        <w:rPr>
          <w:sz w:val="28"/>
          <w:szCs w:val="28"/>
        </w:rPr>
        <w:t>7</w:t>
      </w:r>
      <w:r w:rsidR="00FD5A6E">
        <w:rPr>
          <w:sz w:val="28"/>
          <w:szCs w:val="28"/>
        </w:rPr>
        <w:t>2</w:t>
      </w:r>
      <w:r w:rsidRPr="00046CA0">
        <w:rPr>
          <w:sz w:val="28"/>
          <w:szCs w:val="28"/>
        </w:rPr>
        <w:t>].</w:t>
      </w:r>
    </w:p>
    <w:p w14:paraId="34120D30" w14:textId="34D72402" w:rsidR="001A427F" w:rsidRDefault="00BD5774" w:rsidP="00556F15">
      <w:pPr>
        <w:widowControl w:val="0"/>
        <w:spacing w:after="0" w:line="240" w:lineRule="auto"/>
        <w:ind w:firstLine="709"/>
        <w:jc w:val="both"/>
        <w:rPr>
          <w:rFonts w:ascii="Times New Roman" w:hAnsi="Times New Roman" w:cs="Times New Roman"/>
          <w:sz w:val="28"/>
          <w:szCs w:val="28"/>
          <w:lang w:val="kk-KZ"/>
        </w:rPr>
      </w:pPr>
      <w:r w:rsidRPr="00BD5774">
        <w:rPr>
          <w:rFonts w:ascii="Times New Roman" w:hAnsi="Times New Roman" w:cs="Times New Roman"/>
          <w:spacing w:val="2"/>
          <w:sz w:val="28"/>
          <w:szCs w:val="28"/>
        </w:rPr>
        <w:t xml:space="preserve">Теоретические основы </w:t>
      </w:r>
      <w:r>
        <w:rPr>
          <w:rFonts w:ascii="Times New Roman" w:hAnsi="Times New Roman" w:cs="Times New Roman"/>
          <w:spacing w:val="2"/>
          <w:sz w:val="28"/>
          <w:szCs w:val="28"/>
        </w:rPr>
        <w:t>методик оценки доз облучения изложены</w:t>
      </w:r>
      <w:r w:rsidRPr="00BD5774">
        <w:rPr>
          <w:rFonts w:ascii="Times New Roman" w:hAnsi="Times New Roman" w:cs="Times New Roman"/>
          <w:spacing w:val="2"/>
          <w:sz w:val="28"/>
          <w:szCs w:val="28"/>
        </w:rPr>
        <w:t xml:space="preserve"> в публикациях 7 (МКРЗ, 1966), 26 (МКРЗ, 1977), 43 (МКРЗ, 1987), 60 (МКРЗ, 1990) и др.</w:t>
      </w:r>
      <w:r>
        <w:rPr>
          <w:rFonts w:ascii="Times New Roman" w:hAnsi="Times New Roman" w:cs="Times New Roman"/>
          <w:spacing w:val="2"/>
          <w:sz w:val="28"/>
          <w:szCs w:val="28"/>
        </w:rPr>
        <w:t xml:space="preserve"> В публикации </w:t>
      </w:r>
      <w:r w:rsidRPr="00BD5774">
        <w:rPr>
          <w:rFonts w:ascii="Times New Roman" w:hAnsi="Times New Roman" w:cs="Times New Roman"/>
          <w:spacing w:val="2"/>
          <w:sz w:val="28"/>
          <w:szCs w:val="28"/>
        </w:rPr>
        <w:t xml:space="preserve">7 </w:t>
      </w:r>
      <w:r w:rsidR="00904B2F" w:rsidRPr="00BD5774">
        <w:rPr>
          <w:rFonts w:ascii="Times New Roman" w:hAnsi="Times New Roman" w:cs="Times New Roman"/>
          <w:spacing w:val="2"/>
          <w:sz w:val="28"/>
          <w:szCs w:val="28"/>
        </w:rPr>
        <w:t>МКРЗ</w:t>
      </w:r>
      <w:r w:rsidR="00904B2F">
        <w:rPr>
          <w:rFonts w:ascii="Times New Roman" w:hAnsi="Times New Roman" w:cs="Times New Roman"/>
          <w:spacing w:val="2"/>
          <w:sz w:val="28"/>
          <w:szCs w:val="28"/>
        </w:rPr>
        <w:t xml:space="preserve"> приводится</w:t>
      </w:r>
      <w:r>
        <w:rPr>
          <w:rFonts w:ascii="Times New Roman" w:hAnsi="Times New Roman" w:cs="Times New Roman"/>
          <w:spacing w:val="2"/>
          <w:sz w:val="28"/>
          <w:szCs w:val="28"/>
        </w:rPr>
        <w:t xml:space="preserve"> </w:t>
      </w:r>
      <w:r w:rsidR="00904B2F">
        <w:rPr>
          <w:rFonts w:ascii="Times New Roman" w:hAnsi="Times New Roman" w:cs="Times New Roman"/>
          <w:spacing w:val="2"/>
          <w:sz w:val="28"/>
          <w:szCs w:val="28"/>
        </w:rPr>
        <w:t xml:space="preserve">процедура комплексного </w:t>
      </w:r>
      <w:r w:rsidR="00904B2F">
        <w:rPr>
          <w:rFonts w:ascii="Times New Roman" w:hAnsi="Times New Roman" w:cs="Times New Roman"/>
          <w:spacing w:val="2"/>
          <w:sz w:val="28"/>
          <w:szCs w:val="28"/>
        </w:rPr>
        <w:lastRenderedPageBreak/>
        <w:t xml:space="preserve">экологического мониторинга окружающей среды для выявления фактического или потенциального облучения и анализа </w:t>
      </w:r>
      <w:r w:rsidR="00856593">
        <w:rPr>
          <w:rFonts w:ascii="Times New Roman" w:hAnsi="Times New Roman" w:cs="Times New Roman"/>
          <w:spacing w:val="2"/>
          <w:sz w:val="28"/>
          <w:szCs w:val="28"/>
        </w:rPr>
        <w:t>путей облучения населения</w:t>
      </w:r>
      <w:r w:rsidR="00904B2F">
        <w:rPr>
          <w:rFonts w:ascii="Times New Roman" w:hAnsi="Times New Roman" w:cs="Times New Roman"/>
          <w:spacing w:val="2"/>
          <w:sz w:val="28"/>
          <w:szCs w:val="28"/>
        </w:rPr>
        <w:t>.</w:t>
      </w:r>
      <w:r w:rsidR="00856593">
        <w:rPr>
          <w:rFonts w:ascii="Times New Roman" w:hAnsi="Times New Roman" w:cs="Times New Roman"/>
          <w:spacing w:val="2"/>
          <w:sz w:val="28"/>
          <w:szCs w:val="28"/>
        </w:rPr>
        <w:t xml:space="preserve"> В публикации 26 МКРЗ </w:t>
      </w:r>
      <w:r w:rsidR="00856593" w:rsidRPr="00856593">
        <w:rPr>
          <w:rFonts w:ascii="Times New Roman" w:hAnsi="Times New Roman" w:cs="Times New Roman"/>
          <w:spacing w:val="2"/>
          <w:sz w:val="28"/>
          <w:szCs w:val="28"/>
        </w:rPr>
        <w:t>опре</w:t>
      </w:r>
      <w:r w:rsidR="00856593" w:rsidRPr="00856593">
        <w:rPr>
          <w:rFonts w:ascii="Times New Roman" w:hAnsi="Times New Roman" w:cs="Times New Roman"/>
          <w:sz w:val="28"/>
          <w:szCs w:val="28"/>
        </w:rPr>
        <w:t xml:space="preserve">деляют требования к необходимым исходным данным и процедуру расчета прогнозируемых эффективных доз облучения </w:t>
      </w:r>
      <w:r w:rsidR="008464F9">
        <w:rPr>
          <w:rFonts w:ascii="Times New Roman" w:hAnsi="Times New Roman" w:cs="Times New Roman"/>
          <w:sz w:val="28"/>
          <w:szCs w:val="28"/>
        </w:rPr>
        <w:t>населения, а также выявление о</w:t>
      </w:r>
      <w:r w:rsidR="008464F9" w:rsidRPr="008464F9">
        <w:rPr>
          <w:rFonts w:ascii="Times New Roman" w:hAnsi="Times New Roman" w:cs="Times New Roman"/>
          <w:sz w:val="28"/>
          <w:szCs w:val="28"/>
        </w:rPr>
        <w:t>бщи</w:t>
      </w:r>
      <w:r w:rsidR="008464F9">
        <w:rPr>
          <w:rFonts w:ascii="Times New Roman" w:hAnsi="Times New Roman" w:cs="Times New Roman"/>
          <w:sz w:val="28"/>
          <w:szCs w:val="28"/>
        </w:rPr>
        <w:t>х</w:t>
      </w:r>
      <w:r w:rsidR="008464F9" w:rsidRPr="008464F9">
        <w:rPr>
          <w:rFonts w:ascii="Times New Roman" w:hAnsi="Times New Roman" w:cs="Times New Roman"/>
          <w:sz w:val="28"/>
          <w:szCs w:val="28"/>
        </w:rPr>
        <w:t xml:space="preserve"> принцип</w:t>
      </w:r>
      <w:r w:rsidR="008464F9">
        <w:rPr>
          <w:rFonts w:ascii="Times New Roman" w:hAnsi="Times New Roman" w:cs="Times New Roman"/>
          <w:sz w:val="28"/>
          <w:szCs w:val="28"/>
        </w:rPr>
        <w:t>ов</w:t>
      </w:r>
      <w:r w:rsidR="008464F9" w:rsidRPr="008464F9">
        <w:rPr>
          <w:rFonts w:ascii="Times New Roman" w:hAnsi="Times New Roman" w:cs="Times New Roman"/>
          <w:sz w:val="28"/>
          <w:szCs w:val="28"/>
        </w:rPr>
        <w:t xml:space="preserve"> оперативной радиационной защиты</w:t>
      </w:r>
      <w:r w:rsidR="008464F9">
        <w:rPr>
          <w:rFonts w:ascii="Times New Roman" w:hAnsi="Times New Roman" w:cs="Times New Roman"/>
          <w:sz w:val="28"/>
          <w:szCs w:val="28"/>
        </w:rPr>
        <w:t xml:space="preserve">. В публикациях 43 и 60 МКРЗ </w:t>
      </w:r>
      <w:r w:rsidR="008464F9" w:rsidRPr="008464F9">
        <w:rPr>
          <w:rFonts w:ascii="Times New Roman" w:hAnsi="Times New Roman" w:cs="Times New Roman"/>
          <w:sz w:val="28"/>
          <w:szCs w:val="28"/>
        </w:rPr>
        <w:t>приведена оценка потенциальных доз облучения населения, при исполь</w:t>
      </w:r>
      <w:r w:rsidR="008464F9">
        <w:rPr>
          <w:rFonts w:ascii="Times New Roman" w:hAnsi="Times New Roman" w:cs="Times New Roman"/>
          <w:sz w:val="28"/>
          <w:szCs w:val="28"/>
        </w:rPr>
        <w:t xml:space="preserve">зовании различных моделей облучения и мониторинга </w:t>
      </w:r>
      <w:r w:rsidR="008464F9">
        <w:rPr>
          <w:rFonts w:ascii="Times New Roman" w:hAnsi="Times New Roman" w:cs="Times New Roman"/>
          <w:sz w:val="28"/>
          <w:szCs w:val="28"/>
          <w:lang w:val="kk-KZ"/>
        </w:rPr>
        <w:t>территорий проживания населения. В перечисленных публикациях методики расчета оценки доз и пути облучения раскрыты и показаны не развернуто, но общих подходов достаточно для использования в практических целях</w:t>
      </w:r>
      <w:r w:rsidR="008F0913">
        <w:rPr>
          <w:rFonts w:ascii="Times New Roman" w:hAnsi="Times New Roman" w:cs="Times New Roman"/>
          <w:sz w:val="28"/>
          <w:szCs w:val="28"/>
          <w:lang w:val="kk-KZ"/>
        </w:rPr>
        <w:t xml:space="preserve"> </w:t>
      </w:r>
      <w:r w:rsidR="008F0913" w:rsidRPr="008F0913">
        <w:rPr>
          <w:rFonts w:ascii="Times New Roman" w:hAnsi="Times New Roman" w:cs="Times New Roman"/>
          <w:sz w:val="28"/>
          <w:szCs w:val="28"/>
        </w:rPr>
        <w:t>[</w:t>
      </w:r>
      <w:r w:rsidR="002B6DC8">
        <w:rPr>
          <w:rFonts w:ascii="Times New Roman" w:hAnsi="Times New Roman" w:cs="Times New Roman"/>
          <w:sz w:val="28"/>
          <w:szCs w:val="28"/>
        </w:rPr>
        <w:t>1</w:t>
      </w:r>
      <w:r w:rsidR="00FD5A6E">
        <w:rPr>
          <w:rFonts w:ascii="Times New Roman" w:hAnsi="Times New Roman" w:cs="Times New Roman"/>
          <w:sz w:val="28"/>
          <w:szCs w:val="28"/>
        </w:rPr>
        <w:t>1</w:t>
      </w:r>
      <w:r w:rsidR="002B6DC8">
        <w:rPr>
          <w:rFonts w:ascii="Times New Roman" w:hAnsi="Times New Roman" w:cs="Times New Roman"/>
          <w:sz w:val="28"/>
          <w:szCs w:val="28"/>
        </w:rPr>
        <w:t>,6</w:t>
      </w:r>
      <w:r w:rsidR="00FD5A6E">
        <w:rPr>
          <w:rFonts w:ascii="Times New Roman" w:hAnsi="Times New Roman" w:cs="Times New Roman"/>
          <w:sz w:val="28"/>
          <w:szCs w:val="28"/>
        </w:rPr>
        <w:t>9</w:t>
      </w:r>
      <w:r w:rsidR="002B6DC8">
        <w:rPr>
          <w:rFonts w:ascii="Times New Roman" w:hAnsi="Times New Roman" w:cs="Times New Roman"/>
          <w:sz w:val="28"/>
          <w:szCs w:val="28"/>
        </w:rPr>
        <w:t>,</w:t>
      </w:r>
      <w:r w:rsidR="00FD5A6E">
        <w:rPr>
          <w:rFonts w:ascii="Times New Roman" w:hAnsi="Times New Roman" w:cs="Times New Roman"/>
          <w:sz w:val="28"/>
          <w:szCs w:val="28"/>
        </w:rPr>
        <w:t>70</w:t>
      </w:r>
      <w:r w:rsidR="002B6DC8">
        <w:rPr>
          <w:rFonts w:ascii="Times New Roman" w:hAnsi="Times New Roman" w:cs="Times New Roman"/>
          <w:sz w:val="28"/>
          <w:szCs w:val="28"/>
        </w:rPr>
        <w:t>,7</w:t>
      </w:r>
      <w:r w:rsidR="00FD5A6E">
        <w:rPr>
          <w:rFonts w:ascii="Times New Roman" w:hAnsi="Times New Roman" w:cs="Times New Roman"/>
          <w:sz w:val="28"/>
          <w:szCs w:val="28"/>
        </w:rPr>
        <w:t>3</w:t>
      </w:r>
      <w:r w:rsidR="008F0913" w:rsidRPr="008F0913">
        <w:rPr>
          <w:rFonts w:ascii="Times New Roman" w:hAnsi="Times New Roman" w:cs="Times New Roman"/>
          <w:sz w:val="28"/>
          <w:szCs w:val="28"/>
        </w:rPr>
        <w:t>]</w:t>
      </w:r>
      <w:r w:rsidR="008464F9" w:rsidRPr="008F0913">
        <w:rPr>
          <w:rFonts w:ascii="Times New Roman" w:hAnsi="Times New Roman" w:cs="Times New Roman"/>
          <w:sz w:val="28"/>
          <w:szCs w:val="28"/>
          <w:lang w:val="kk-KZ"/>
        </w:rPr>
        <w:t>.</w:t>
      </w:r>
      <w:r w:rsidR="008464F9">
        <w:rPr>
          <w:rFonts w:ascii="Times New Roman" w:hAnsi="Times New Roman" w:cs="Times New Roman"/>
          <w:sz w:val="28"/>
          <w:szCs w:val="28"/>
          <w:lang w:val="kk-KZ"/>
        </w:rPr>
        <w:t xml:space="preserve"> </w:t>
      </w:r>
    </w:p>
    <w:p w14:paraId="153A384A" w14:textId="0E82FB94" w:rsidR="001A427F" w:rsidRDefault="008464F9" w:rsidP="006947E1">
      <w:pPr>
        <w:widowControl w:val="0"/>
        <w:spacing w:after="0" w:line="240" w:lineRule="auto"/>
        <w:ind w:firstLine="709"/>
        <w:jc w:val="both"/>
        <w:rPr>
          <w:rFonts w:ascii="Times New Roman" w:hAnsi="Times New Roman" w:cs="Times New Roman"/>
          <w:sz w:val="28"/>
        </w:rPr>
      </w:pPr>
      <w:r>
        <w:rPr>
          <w:rFonts w:ascii="Times New Roman" w:hAnsi="Times New Roman" w:cs="Times New Roman"/>
          <w:sz w:val="28"/>
          <w:szCs w:val="28"/>
          <w:lang w:val="kk-KZ"/>
        </w:rPr>
        <w:t xml:space="preserve">Наиболее точное описание методик расчетов оценки доз облучения наблюдается в отдельных </w:t>
      </w:r>
      <w:r w:rsidR="001432B5">
        <w:rPr>
          <w:rFonts w:ascii="Times New Roman" w:hAnsi="Times New Roman" w:cs="Times New Roman"/>
          <w:sz w:val="28"/>
          <w:szCs w:val="28"/>
          <w:lang w:val="kk-KZ"/>
        </w:rPr>
        <w:t>отечественных методических рекомендациях. К примеру в методическом указании «</w:t>
      </w:r>
      <w:r w:rsidR="000534D2">
        <w:rPr>
          <w:rFonts w:ascii="Times New Roman" w:hAnsi="Times New Roman" w:cs="Times New Roman"/>
          <w:sz w:val="28"/>
          <w:szCs w:val="28"/>
        </w:rPr>
        <w:t>О</w:t>
      </w:r>
      <w:r w:rsidR="000534D2" w:rsidRPr="00842739">
        <w:rPr>
          <w:rFonts w:ascii="Times New Roman" w:hAnsi="Times New Roman" w:cs="Times New Roman"/>
          <w:sz w:val="28"/>
          <w:szCs w:val="28"/>
        </w:rPr>
        <w:t>пределение эффективной дозы ионизирующего излучения на персонал и население</w:t>
      </w:r>
      <w:r w:rsidR="001432B5" w:rsidRPr="00842739">
        <w:rPr>
          <w:rFonts w:ascii="Times New Roman" w:hAnsi="Times New Roman" w:cs="Times New Roman"/>
          <w:sz w:val="28"/>
          <w:szCs w:val="28"/>
          <w:lang w:val="kk-KZ"/>
        </w:rPr>
        <w:t>»</w:t>
      </w:r>
      <w:r w:rsidR="001432B5">
        <w:rPr>
          <w:rFonts w:ascii="Times New Roman" w:hAnsi="Times New Roman" w:cs="Times New Roman"/>
          <w:sz w:val="28"/>
          <w:szCs w:val="28"/>
          <w:lang w:val="kk-KZ"/>
        </w:rPr>
        <w:t xml:space="preserve"> </w:t>
      </w:r>
      <w:r w:rsidR="000534D2" w:rsidRPr="000534D2">
        <w:rPr>
          <w:rFonts w:ascii="Times New Roman" w:hAnsi="Times New Roman" w:cs="Times New Roman"/>
          <w:sz w:val="28"/>
          <w:szCs w:val="28"/>
        </w:rPr>
        <w:t>приводится процедура расчета доз внутреннего и внешнего облучения населения, проживающего на потенциально радиационно загрязненных территориях</w:t>
      </w:r>
      <w:r w:rsidR="001A427F">
        <w:rPr>
          <w:rFonts w:ascii="Times New Roman" w:hAnsi="Times New Roman" w:cs="Times New Roman"/>
          <w:sz w:val="28"/>
          <w:szCs w:val="28"/>
        </w:rPr>
        <w:t xml:space="preserve">, где детально описана методика оценки доз облучения </w:t>
      </w:r>
      <w:r w:rsidR="00795B13" w:rsidRPr="00046CA0">
        <w:rPr>
          <w:rFonts w:ascii="Times New Roman" w:hAnsi="Times New Roman" w:cs="Times New Roman"/>
          <w:sz w:val="28"/>
        </w:rPr>
        <w:t>от таких параметров как содержание природных радионуклидов в объектах окружающей среды, условий проживания, особенностей питания населения и ведения хозяйственной деятельности</w:t>
      </w:r>
      <w:r w:rsidR="006947E1">
        <w:rPr>
          <w:rFonts w:ascii="Times New Roman" w:hAnsi="Times New Roman" w:cs="Times New Roman"/>
          <w:sz w:val="28"/>
        </w:rPr>
        <w:t xml:space="preserve"> </w:t>
      </w:r>
      <w:r w:rsidR="006947E1" w:rsidRPr="005455C4">
        <w:rPr>
          <w:rFonts w:ascii="Times New Roman" w:hAnsi="Times New Roman" w:cs="Times New Roman"/>
          <w:sz w:val="28"/>
        </w:rPr>
        <w:t>[</w:t>
      </w:r>
      <w:r w:rsidR="0080741B" w:rsidRPr="005455C4">
        <w:rPr>
          <w:rFonts w:ascii="Times New Roman" w:hAnsi="Times New Roman" w:cs="Times New Roman"/>
          <w:sz w:val="28"/>
        </w:rPr>
        <w:t>7</w:t>
      </w:r>
      <w:r w:rsidR="00FD5A6E">
        <w:rPr>
          <w:rFonts w:ascii="Times New Roman" w:hAnsi="Times New Roman" w:cs="Times New Roman"/>
          <w:sz w:val="28"/>
        </w:rPr>
        <w:t>4</w:t>
      </w:r>
      <w:r w:rsidR="006947E1" w:rsidRPr="005455C4">
        <w:rPr>
          <w:rFonts w:ascii="Times New Roman" w:hAnsi="Times New Roman" w:cs="Times New Roman"/>
          <w:sz w:val="28"/>
        </w:rPr>
        <w:t>]</w:t>
      </w:r>
      <w:r w:rsidR="00795B13" w:rsidRPr="005455C4">
        <w:rPr>
          <w:rFonts w:ascii="Times New Roman" w:hAnsi="Times New Roman" w:cs="Times New Roman"/>
          <w:sz w:val="28"/>
        </w:rPr>
        <w:t>.</w:t>
      </w:r>
      <w:r w:rsidR="00795B13" w:rsidRPr="00046CA0">
        <w:rPr>
          <w:rFonts w:ascii="Times New Roman" w:hAnsi="Times New Roman" w:cs="Times New Roman"/>
          <w:sz w:val="28"/>
        </w:rPr>
        <w:t xml:space="preserve"> </w:t>
      </w:r>
    </w:p>
    <w:p w14:paraId="20994EC1" w14:textId="02D4DA9C" w:rsidR="003C2AEA" w:rsidRPr="00C84657" w:rsidRDefault="00CA1F8A" w:rsidP="00CA1F8A">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t xml:space="preserve">Для дозы внутреннего облучения от перорального поступления продуктов питания рассматриваются </w:t>
      </w:r>
      <w:r w:rsidRPr="00046CA0">
        <w:rPr>
          <w:sz w:val="28"/>
          <w:szCs w:val="28"/>
          <w:lang w:val="kk-KZ"/>
        </w:rPr>
        <w:t>различные</w:t>
      </w:r>
      <w:r w:rsidRPr="00046CA0">
        <w:rPr>
          <w:sz w:val="28"/>
          <w:szCs w:val="28"/>
        </w:rPr>
        <w:t xml:space="preserve"> вид</w:t>
      </w:r>
      <w:r w:rsidRPr="00046CA0">
        <w:rPr>
          <w:sz w:val="28"/>
          <w:szCs w:val="28"/>
          <w:lang w:val="kk-KZ"/>
        </w:rPr>
        <w:t>ы</w:t>
      </w:r>
      <w:r w:rsidRPr="00046CA0">
        <w:rPr>
          <w:sz w:val="28"/>
          <w:szCs w:val="28"/>
        </w:rPr>
        <w:t xml:space="preserve"> продуктов, выращенные на исследуемой территории </w:t>
      </w:r>
      <w:r w:rsidRPr="00046CA0">
        <w:rPr>
          <w:sz w:val="28"/>
          <w:szCs w:val="28"/>
          <w:lang w:val="kk-KZ"/>
        </w:rPr>
        <w:t>в зависимости от региона или привезенные с других регионов</w:t>
      </w:r>
      <w:r w:rsidRPr="00046CA0">
        <w:rPr>
          <w:sz w:val="28"/>
          <w:szCs w:val="28"/>
        </w:rPr>
        <w:t xml:space="preserve">. </w:t>
      </w:r>
      <w:r w:rsidR="003C2AEA" w:rsidRPr="00C84657">
        <w:rPr>
          <w:sz w:val="28"/>
          <w:szCs w:val="28"/>
        </w:rPr>
        <w:t>В рекомендации МАГАТЭ [</w:t>
      </w:r>
      <w:r w:rsidR="0080741B">
        <w:rPr>
          <w:sz w:val="28"/>
          <w:szCs w:val="28"/>
        </w:rPr>
        <w:t>7</w:t>
      </w:r>
      <w:r w:rsidR="00FD5A6E">
        <w:rPr>
          <w:sz w:val="28"/>
          <w:szCs w:val="28"/>
        </w:rPr>
        <w:t>5</w:t>
      </w:r>
      <w:r w:rsidR="003C2AEA" w:rsidRPr="00C84657">
        <w:rPr>
          <w:sz w:val="28"/>
          <w:szCs w:val="28"/>
        </w:rPr>
        <w:t>] представлена информация для проведения расчетной оценки доз</w:t>
      </w:r>
      <w:r w:rsidR="004768EC">
        <w:rPr>
          <w:sz w:val="28"/>
          <w:szCs w:val="28"/>
        </w:rPr>
        <w:t xml:space="preserve"> внутреннего облучения</w:t>
      </w:r>
      <w:r w:rsidR="003C2AEA" w:rsidRPr="00C84657">
        <w:rPr>
          <w:sz w:val="28"/>
          <w:szCs w:val="28"/>
        </w:rPr>
        <w:t xml:space="preserve"> для разных возрастных </w:t>
      </w:r>
      <w:r w:rsidR="004768EC">
        <w:rPr>
          <w:sz w:val="28"/>
          <w:szCs w:val="28"/>
        </w:rPr>
        <w:t>лиц</w:t>
      </w:r>
      <w:r w:rsidR="003C2AEA" w:rsidRPr="00C84657">
        <w:rPr>
          <w:sz w:val="28"/>
          <w:szCs w:val="28"/>
        </w:rPr>
        <w:t xml:space="preserve"> из населения при поступлении радионуклидов с продуктами питания. </w:t>
      </w:r>
      <w:r w:rsidR="004768EC">
        <w:rPr>
          <w:sz w:val="28"/>
          <w:szCs w:val="28"/>
        </w:rPr>
        <w:t>В</w:t>
      </w:r>
      <w:r w:rsidR="003C2AEA" w:rsidRPr="00C84657">
        <w:rPr>
          <w:sz w:val="28"/>
          <w:szCs w:val="28"/>
        </w:rPr>
        <w:t xml:space="preserve"> </w:t>
      </w:r>
      <w:r w:rsidR="004768EC">
        <w:rPr>
          <w:sz w:val="28"/>
          <w:szCs w:val="28"/>
        </w:rPr>
        <w:t>рекомендации</w:t>
      </w:r>
      <w:r w:rsidR="003C2AEA" w:rsidRPr="00C84657">
        <w:rPr>
          <w:sz w:val="28"/>
          <w:szCs w:val="28"/>
        </w:rPr>
        <w:t xml:space="preserve"> приведены данные по потребительской корзине в разных странах</w:t>
      </w:r>
      <w:r w:rsidR="004768EC">
        <w:rPr>
          <w:sz w:val="28"/>
          <w:szCs w:val="28"/>
        </w:rPr>
        <w:t>,</w:t>
      </w:r>
      <w:r w:rsidR="003C2AEA" w:rsidRPr="00C84657">
        <w:rPr>
          <w:sz w:val="28"/>
          <w:szCs w:val="28"/>
        </w:rPr>
        <w:t xml:space="preserve"> таки</w:t>
      </w:r>
      <w:r w:rsidR="004768EC">
        <w:rPr>
          <w:sz w:val="28"/>
          <w:szCs w:val="28"/>
        </w:rPr>
        <w:t>х как</w:t>
      </w:r>
      <w:r w:rsidR="003C2AEA" w:rsidRPr="00C84657">
        <w:rPr>
          <w:sz w:val="28"/>
          <w:szCs w:val="28"/>
        </w:rPr>
        <w:t xml:space="preserve">: пшеница, корнеплоды, овощи, фрукты, мясо, рыба и молоко. </w:t>
      </w:r>
      <w:r w:rsidR="004768EC">
        <w:rPr>
          <w:sz w:val="28"/>
          <w:szCs w:val="28"/>
        </w:rPr>
        <w:t xml:space="preserve">Для упрощения расчетов </w:t>
      </w:r>
      <w:r w:rsidR="004768EC" w:rsidRPr="00C84657">
        <w:rPr>
          <w:sz w:val="28"/>
          <w:szCs w:val="28"/>
        </w:rPr>
        <w:t>приведены</w:t>
      </w:r>
      <w:r w:rsidR="004768EC">
        <w:rPr>
          <w:sz w:val="28"/>
          <w:szCs w:val="28"/>
        </w:rPr>
        <w:t xml:space="preserve"> д</w:t>
      </w:r>
      <w:r w:rsidR="00C84657" w:rsidRPr="00C84657">
        <w:rPr>
          <w:sz w:val="28"/>
          <w:szCs w:val="28"/>
        </w:rPr>
        <w:t>озовые коэффициенты при поступлении радионуклидов с продуктами питания для 29 элементов. Также в рекомендациях приведено описание биокинетических и дозиметрических моделей МКРЗ.</w:t>
      </w:r>
    </w:p>
    <w:p w14:paraId="4295A755" w14:textId="38393C29" w:rsidR="00795B13" w:rsidRPr="007D408D" w:rsidRDefault="007064E6" w:rsidP="007D408D">
      <w:pPr>
        <w:widowControl w:val="0"/>
        <w:spacing w:after="0" w:line="240" w:lineRule="auto"/>
        <w:ind w:firstLine="709"/>
        <w:jc w:val="both"/>
        <w:rPr>
          <w:rFonts w:ascii="Times New Roman" w:hAnsi="Times New Roman" w:cs="Times New Roman"/>
          <w:sz w:val="28"/>
          <w:szCs w:val="28"/>
        </w:rPr>
      </w:pPr>
      <w:r w:rsidRPr="007D408D">
        <w:rPr>
          <w:rFonts w:ascii="Times New Roman" w:hAnsi="Times New Roman" w:cs="Times New Roman"/>
          <w:sz w:val="28"/>
          <w:szCs w:val="28"/>
        </w:rPr>
        <w:t>В отчете Национального совета по радиологической защите Великобритании [</w:t>
      </w:r>
      <w:r w:rsidR="0080741B">
        <w:rPr>
          <w:rFonts w:ascii="Times New Roman" w:hAnsi="Times New Roman" w:cs="Times New Roman"/>
          <w:sz w:val="28"/>
          <w:szCs w:val="28"/>
        </w:rPr>
        <w:t>7</w:t>
      </w:r>
      <w:r w:rsidR="00FD5A6E">
        <w:rPr>
          <w:rFonts w:ascii="Times New Roman" w:hAnsi="Times New Roman" w:cs="Times New Roman"/>
          <w:sz w:val="28"/>
          <w:szCs w:val="28"/>
        </w:rPr>
        <w:t>6</w:t>
      </w:r>
      <w:r w:rsidRPr="007D408D">
        <w:rPr>
          <w:rFonts w:ascii="Times New Roman" w:hAnsi="Times New Roman" w:cs="Times New Roman"/>
          <w:sz w:val="28"/>
          <w:szCs w:val="28"/>
        </w:rPr>
        <w:t>] приведена оценка по</w:t>
      </w:r>
      <w:r w:rsidR="007D408D">
        <w:rPr>
          <w:rFonts w:ascii="Times New Roman" w:hAnsi="Times New Roman" w:cs="Times New Roman"/>
          <w:sz w:val="28"/>
          <w:szCs w:val="28"/>
        </w:rPr>
        <w:t>т</w:t>
      </w:r>
      <w:r w:rsidRPr="007D408D">
        <w:rPr>
          <w:rFonts w:ascii="Times New Roman" w:hAnsi="Times New Roman" w:cs="Times New Roman"/>
          <w:sz w:val="28"/>
          <w:szCs w:val="28"/>
        </w:rPr>
        <w:t>енциальных доз облучения населения, при использовании загрязненных земель в будущем. Основное требование данной методологии состоит в том, чтобы</w:t>
      </w:r>
      <w:r w:rsidR="007D408D">
        <w:rPr>
          <w:rFonts w:ascii="Times New Roman" w:hAnsi="Times New Roman" w:cs="Times New Roman"/>
          <w:sz w:val="28"/>
          <w:szCs w:val="28"/>
        </w:rPr>
        <w:t xml:space="preserve"> пути и </w:t>
      </w:r>
      <w:r w:rsidRPr="007D408D">
        <w:rPr>
          <w:rFonts w:ascii="Times New Roman" w:hAnsi="Times New Roman" w:cs="Times New Roman"/>
          <w:sz w:val="28"/>
          <w:szCs w:val="28"/>
        </w:rPr>
        <w:t xml:space="preserve"> дозы облучения населени</w:t>
      </w:r>
      <w:r w:rsidR="007D408D">
        <w:rPr>
          <w:rFonts w:ascii="Times New Roman" w:hAnsi="Times New Roman" w:cs="Times New Roman"/>
          <w:sz w:val="28"/>
          <w:szCs w:val="28"/>
        </w:rPr>
        <w:t>я</w:t>
      </w:r>
      <w:r w:rsidRPr="007D408D">
        <w:rPr>
          <w:rFonts w:ascii="Times New Roman" w:hAnsi="Times New Roman" w:cs="Times New Roman"/>
          <w:sz w:val="28"/>
          <w:szCs w:val="28"/>
        </w:rPr>
        <w:t>, проживающ</w:t>
      </w:r>
      <w:r w:rsidR="00E80F02">
        <w:rPr>
          <w:rFonts w:ascii="Times New Roman" w:hAnsi="Times New Roman" w:cs="Times New Roman"/>
          <w:sz w:val="28"/>
          <w:szCs w:val="28"/>
        </w:rPr>
        <w:t>его</w:t>
      </w:r>
      <w:r w:rsidRPr="007D408D">
        <w:rPr>
          <w:rFonts w:ascii="Times New Roman" w:hAnsi="Times New Roman" w:cs="Times New Roman"/>
          <w:sz w:val="28"/>
          <w:szCs w:val="28"/>
        </w:rPr>
        <w:t xml:space="preserve"> на загрязненной территории в будущем</w:t>
      </w:r>
      <w:r w:rsidR="007D408D">
        <w:rPr>
          <w:rFonts w:ascii="Times New Roman" w:hAnsi="Times New Roman" w:cs="Times New Roman"/>
          <w:sz w:val="28"/>
          <w:szCs w:val="28"/>
        </w:rPr>
        <w:t xml:space="preserve"> соответствовали трем </w:t>
      </w:r>
      <w:r w:rsidR="007D408D" w:rsidRPr="00046CA0">
        <w:rPr>
          <w:rFonts w:ascii="Times New Roman" w:hAnsi="Times New Roman" w:cs="Times New Roman"/>
          <w:color w:val="000000"/>
          <w:sz w:val="28"/>
          <w:szCs w:val="28"/>
        </w:rPr>
        <w:t>основным принципам</w:t>
      </w:r>
      <w:r w:rsidR="007D408D">
        <w:rPr>
          <w:rFonts w:ascii="Times New Roman" w:hAnsi="Times New Roman" w:cs="Times New Roman"/>
          <w:sz w:val="28"/>
          <w:szCs w:val="28"/>
        </w:rPr>
        <w:t xml:space="preserve"> защиты.</w:t>
      </w:r>
      <w:r w:rsidRPr="007D408D">
        <w:rPr>
          <w:rFonts w:ascii="Times New Roman" w:hAnsi="Times New Roman" w:cs="Times New Roman"/>
          <w:sz w:val="28"/>
          <w:szCs w:val="28"/>
        </w:rPr>
        <w:t xml:space="preserve"> Дозы облучения определяются по сценариям поведения населения, которые учитывают возможные пути облучения.</w:t>
      </w:r>
      <w:r w:rsidR="007D408D">
        <w:rPr>
          <w:rFonts w:ascii="Times New Roman" w:hAnsi="Times New Roman" w:cs="Times New Roman"/>
          <w:sz w:val="28"/>
          <w:szCs w:val="28"/>
        </w:rPr>
        <w:t xml:space="preserve"> </w:t>
      </w:r>
      <w:r w:rsidR="00795B13" w:rsidRPr="00046CA0">
        <w:rPr>
          <w:rFonts w:ascii="Times New Roman" w:hAnsi="Times New Roman" w:cs="Times New Roman"/>
          <w:sz w:val="28"/>
        </w:rPr>
        <w:t>Радиоактивное облучение населения в пределах этих площадных природных аномальных объектов происходит по следующим путям:</w:t>
      </w:r>
      <w:r w:rsidR="007D408D">
        <w:rPr>
          <w:rFonts w:ascii="Times New Roman" w:hAnsi="Times New Roman" w:cs="Times New Roman"/>
          <w:sz w:val="28"/>
        </w:rPr>
        <w:t xml:space="preserve"> </w:t>
      </w:r>
    </w:p>
    <w:p w14:paraId="02413117" w14:textId="77777777" w:rsidR="00795B13" w:rsidRPr="00046CA0" w:rsidRDefault="00795B13" w:rsidP="00795B13">
      <w:pPr>
        <w:pStyle w:val="a4"/>
        <w:widowControl w:val="0"/>
        <w:numPr>
          <w:ilvl w:val="0"/>
          <w:numId w:val="10"/>
        </w:numPr>
        <w:tabs>
          <w:tab w:val="left" w:pos="993"/>
        </w:tabs>
        <w:spacing w:after="0" w:line="240" w:lineRule="auto"/>
        <w:ind w:left="0" w:firstLine="709"/>
        <w:jc w:val="both"/>
        <w:rPr>
          <w:rFonts w:ascii="Times New Roman" w:hAnsi="Times New Roman"/>
          <w:sz w:val="28"/>
        </w:rPr>
      </w:pPr>
      <w:r w:rsidRPr="00046CA0">
        <w:rPr>
          <w:rFonts w:ascii="Times New Roman" w:hAnsi="Times New Roman"/>
          <w:sz w:val="28"/>
        </w:rPr>
        <w:t>внешнее облучение;</w:t>
      </w:r>
    </w:p>
    <w:p w14:paraId="1A04DE3B" w14:textId="77777777" w:rsidR="00795B13" w:rsidRPr="00046CA0" w:rsidRDefault="00795B13" w:rsidP="00795B13">
      <w:pPr>
        <w:pStyle w:val="a4"/>
        <w:widowControl w:val="0"/>
        <w:numPr>
          <w:ilvl w:val="0"/>
          <w:numId w:val="10"/>
        </w:numPr>
        <w:tabs>
          <w:tab w:val="left" w:pos="993"/>
        </w:tabs>
        <w:spacing w:after="0" w:line="240" w:lineRule="auto"/>
        <w:ind w:left="0" w:firstLine="709"/>
        <w:jc w:val="both"/>
        <w:rPr>
          <w:rFonts w:ascii="Times New Roman" w:hAnsi="Times New Roman"/>
          <w:sz w:val="28"/>
        </w:rPr>
      </w:pPr>
      <w:r w:rsidRPr="00046CA0">
        <w:rPr>
          <w:rFonts w:ascii="Times New Roman" w:hAnsi="Times New Roman"/>
          <w:sz w:val="28"/>
        </w:rPr>
        <w:lastRenderedPageBreak/>
        <w:t>внутреннее облучение за счет накопления радона в жилых домах и школах;</w:t>
      </w:r>
    </w:p>
    <w:p w14:paraId="47CE2A9E" w14:textId="77777777" w:rsidR="00795B13" w:rsidRPr="00046CA0" w:rsidRDefault="00795B13" w:rsidP="00795B13">
      <w:pPr>
        <w:pStyle w:val="a4"/>
        <w:widowControl w:val="0"/>
        <w:numPr>
          <w:ilvl w:val="0"/>
          <w:numId w:val="10"/>
        </w:numPr>
        <w:tabs>
          <w:tab w:val="left" w:pos="993"/>
        </w:tabs>
        <w:spacing w:after="0" w:line="240" w:lineRule="auto"/>
        <w:ind w:left="0" w:firstLine="709"/>
        <w:jc w:val="both"/>
        <w:rPr>
          <w:rFonts w:ascii="Times New Roman" w:hAnsi="Times New Roman"/>
          <w:sz w:val="28"/>
        </w:rPr>
      </w:pPr>
      <w:r w:rsidRPr="00046CA0">
        <w:rPr>
          <w:rFonts w:ascii="Times New Roman" w:hAnsi="Times New Roman"/>
          <w:sz w:val="28"/>
        </w:rPr>
        <w:t>внутреннее облучение за счет использования природных вод для хозяйственно-питьевого водоснабжения;</w:t>
      </w:r>
    </w:p>
    <w:p w14:paraId="5BDCAADA" w14:textId="7ACF1E25" w:rsidR="00795B13" w:rsidRPr="007D408D" w:rsidRDefault="00795B13" w:rsidP="007D408D">
      <w:pPr>
        <w:pStyle w:val="a4"/>
        <w:widowControl w:val="0"/>
        <w:numPr>
          <w:ilvl w:val="0"/>
          <w:numId w:val="10"/>
        </w:numPr>
        <w:tabs>
          <w:tab w:val="left" w:pos="993"/>
        </w:tabs>
        <w:spacing w:after="0" w:line="240" w:lineRule="auto"/>
        <w:ind w:left="0" w:firstLine="709"/>
        <w:jc w:val="both"/>
        <w:rPr>
          <w:rFonts w:ascii="Times New Roman" w:hAnsi="Times New Roman"/>
          <w:sz w:val="28"/>
        </w:rPr>
      </w:pPr>
      <w:r w:rsidRPr="00046CA0">
        <w:rPr>
          <w:rFonts w:ascii="Times New Roman" w:hAnsi="Times New Roman"/>
          <w:sz w:val="28"/>
        </w:rPr>
        <w:t>внутреннее облучение за счет потребления местной сельхозпродукции.</w:t>
      </w:r>
    </w:p>
    <w:p w14:paraId="1D2FC966" w14:textId="27B489FA" w:rsidR="00795B13" w:rsidRPr="00046CA0" w:rsidRDefault="00795B13" w:rsidP="00795B13">
      <w:pPr>
        <w:spacing w:after="0" w:line="240" w:lineRule="auto"/>
        <w:ind w:firstLine="708"/>
        <w:jc w:val="both"/>
        <w:rPr>
          <w:rFonts w:ascii="Times New Roman" w:hAnsi="Times New Roman" w:cs="Times New Roman"/>
          <w:sz w:val="28"/>
          <w:szCs w:val="28"/>
        </w:rPr>
      </w:pPr>
      <w:r w:rsidRPr="008C6347">
        <w:rPr>
          <w:rFonts w:ascii="Times New Roman" w:hAnsi="Times New Roman" w:cs="Times New Roman"/>
          <w:sz w:val="28"/>
          <w:szCs w:val="28"/>
        </w:rPr>
        <w:t xml:space="preserve">По данным НКДАР ООН годовая среднедушевая доза от естественного радиационного фона составляет 2,4 мЗв/год, диапазон годовой эффективной дозы облучения населения в зависимости отдельных радиационных факторов </w:t>
      </w:r>
      <w:r w:rsidRPr="00046CA0">
        <w:rPr>
          <w:rFonts w:ascii="Times New Roman" w:hAnsi="Times New Roman" w:cs="Times New Roman"/>
          <w:sz w:val="28"/>
          <w:szCs w:val="28"/>
        </w:rPr>
        <w:t>(высокий уровень гамма-фона/концентрации радона) может варьировать от 1 мЗв/год до 10 мЗв/год [</w:t>
      </w:r>
      <w:r w:rsidR="0080741B">
        <w:rPr>
          <w:rFonts w:ascii="Times New Roman" w:hAnsi="Times New Roman" w:cs="Times New Roman"/>
          <w:sz w:val="28"/>
          <w:szCs w:val="28"/>
        </w:rPr>
        <w:t>7</w:t>
      </w:r>
      <w:r w:rsidR="00FD5A6E">
        <w:rPr>
          <w:rFonts w:ascii="Times New Roman" w:hAnsi="Times New Roman" w:cs="Times New Roman"/>
          <w:sz w:val="28"/>
          <w:szCs w:val="28"/>
        </w:rPr>
        <w:t>7</w:t>
      </w:r>
      <w:r w:rsidRPr="00046CA0">
        <w:rPr>
          <w:rFonts w:ascii="Times New Roman" w:hAnsi="Times New Roman" w:cs="Times New Roman"/>
          <w:sz w:val="28"/>
          <w:szCs w:val="28"/>
        </w:rPr>
        <w:t>].</w:t>
      </w:r>
    </w:p>
    <w:p w14:paraId="4D4E1756" w14:textId="204EB049" w:rsidR="00795B13" w:rsidRPr="00046CA0" w:rsidRDefault="00795B13" w:rsidP="00795B13">
      <w:pPr>
        <w:pStyle w:val="formattext"/>
        <w:shd w:val="clear" w:color="auto" w:fill="FFFFFF"/>
        <w:spacing w:before="0" w:beforeAutospacing="0" w:after="0" w:afterAutospacing="0"/>
        <w:ind w:firstLine="708"/>
        <w:jc w:val="both"/>
        <w:textAlignment w:val="baseline"/>
        <w:rPr>
          <w:sz w:val="28"/>
          <w:szCs w:val="28"/>
        </w:rPr>
      </w:pPr>
      <w:r w:rsidRPr="00046CA0">
        <w:rPr>
          <w:sz w:val="28"/>
          <w:szCs w:val="28"/>
        </w:rPr>
        <w:t>Основой оценки степени радиационного риска является общепринятая и регламентированная модель беспорогового действия ионизирующего излучения, в которой мерой радиационного риска является величина эффективной дозы [</w:t>
      </w:r>
      <w:r w:rsidR="0080741B">
        <w:rPr>
          <w:sz w:val="28"/>
          <w:szCs w:val="28"/>
        </w:rPr>
        <w:t>7</w:t>
      </w:r>
      <w:r w:rsidR="00FD5A6E">
        <w:rPr>
          <w:sz w:val="28"/>
          <w:szCs w:val="28"/>
        </w:rPr>
        <w:t>8</w:t>
      </w:r>
      <w:r w:rsidRPr="00046CA0">
        <w:rPr>
          <w:sz w:val="28"/>
          <w:szCs w:val="28"/>
        </w:rPr>
        <w:t>].</w:t>
      </w:r>
    </w:p>
    <w:p w14:paraId="713484F8" w14:textId="06DE2531" w:rsidR="00442E00" w:rsidRPr="00046CA0" w:rsidRDefault="00442E00" w:rsidP="00795B13">
      <w:pPr>
        <w:pStyle w:val="formattext"/>
        <w:shd w:val="clear" w:color="auto" w:fill="FFFFFF"/>
        <w:spacing w:before="0" w:beforeAutospacing="0" w:after="0" w:afterAutospacing="0"/>
        <w:ind w:firstLine="708"/>
        <w:jc w:val="both"/>
        <w:textAlignment w:val="baseline"/>
        <w:rPr>
          <w:sz w:val="28"/>
          <w:szCs w:val="28"/>
        </w:rPr>
      </w:pPr>
    </w:p>
    <w:p w14:paraId="13458F76" w14:textId="0D3B80AA" w:rsidR="00442E00" w:rsidRPr="00046CA0" w:rsidRDefault="00442E00" w:rsidP="00795B13">
      <w:pPr>
        <w:pStyle w:val="formattext"/>
        <w:shd w:val="clear" w:color="auto" w:fill="FFFFFF"/>
        <w:spacing w:before="0" w:beforeAutospacing="0" w:after="0" w:afterAutospacing="0"/>
        <w:ind w:firstLine="708"/>
        <w:jc w:val="both"/>
        <w:textAlignment w:val="baseline"/>
        <w:rPr>
          <w:sz w:val="28"/>
          <w:szCs w:val="28"/>
        </w:rPr>
      </w:pPr>
    </w:p>
    <w:p w14:paraId="3EC39FD2" w14:textId="71D71F9E" w:rsidR="007A23C2" w:rsidRPr="00046CA0" w:rsidRDefault="007A23C2" w:rsidP="00795B13">
      <w:pPr>
        <w:pStyle w:val="formattext"/>
        <w:shd w:val="clear" w:color="auto" w:fill="FFFFFF"/>
        <w:spacing w:before="0" w:beforeAutospacing="0" w:after="0" w:afterAutospacing="0"/>
        <w:ind w:firstLine="708"/>
        <w:jc w:val="both"/>
        <w:textAlignment w:val="baseline"/>
        <w:rPr>
          <w:sz w:val="28"/>
          <w:szCs w:val="28"/>
        </w:rPr>
      </w:pPr>
    </w:p>
    <w:p w14:paraId="64E4D28D" w14:textId="396E69A1" w:rsidR="007A23C2" w:rsidRPr="00046CA0" w:rsidRDefault="007A23C2" w:rsidP="00795B13">
      <w:pPr>
        <w:pStyle w:val="formattext"/>
        <w:shd w:val="clear" w:color="auto" w:fill="FFFFFF"/>
        <w:spacing w:before="0" w:beforeAutospacing="0" w:after="0" w:afterAutospacing="0"/>
        <w:ind w:firstLine="708"/>
        <w:jc w:val="both"/>
        <w:textAlignment w:val="baseline"/>
        <w:rPr>
          <w:sz w:val="28"/>
          <w:szCs w:val="28"/>
        </w:rPr>
      </w:pPr>
    </w:p>
    <w:p w14:paraId="5BD7095F" w14:textId="638F7114" w:rsidR="007A23C2" w:rsidRPr="00046CA0" w:rsidRDefault="007A23C2" w:rsidP="00795B13">
      <w:pPr>
        <w:pStyle w:val="formattext"/>
        <w:shd w:val="clear" w:color="auto" w:fill="FFFFFF"/>
        <w:spacing w:before="0" w:beforeAutospacing="0" w:after="0" w:afterAutospacing="0"/>
        <w:ind w:firstLine="708"/>
        <w:jc w:val="both"/>
        <w:textAlignment w:val="baseline"/>
        <w:rPr>
          <w:sz w:val="28"/>
          <w:szCs w:val="28"/>
        </w:rPr>
      </w:pPr>
    </w:p>
    <w:p w14:paraId="10F1F7DE" w14:textId="2DBEACD5" w:rsidR="007A23C2" w:rsidRPr="00046CA0" w:rsidRDefault="007A23C2" w:rsidP="00795B13">
      <w:pPr>
        <w:pStyle w:val="formattext"/>
        <w:shd w:val="clear" w:color="auto" w:fill="FFFFFF"/>
        <w:spacing w:before="0" w:beforeAutospacing="0" w:after="0" w:afterAutospacing="0"/>
        <w:ind w:firstLine="708"/>
        <w:jc w:val="both"/>
        <w:textAlignment w:val="baseline"/>
        <w:rPr>
          <w:sz w:val="28"/>
          <w:szCs w:val="28"/>
        </w:rPr>
      </w:pPr>
    </w:p>
    <w:p w14:paraId="06F92F2A" w14:textId="2093122F" w:rsidR="007A23C2" w:rsidRPr="00046CA0" w:rsidRDefault="007A23C2" w:rsidP="00795B13">
      <w:pPr>
        <w:pStyle w:val="formattext"/>
        <w:shd w:val="clear" w:color="auto" w:fill="FFFFFF"/>
        <w:spacing w:before="0" w:beforeAutospacing="0" w:after="0" w:afterAutospacing="0"/>
        <w:ind w:firstLine="708"/>
        <w:jc w:val="both"/>
        <w:textAlignment w:val="baseline"/>
        <w:rPr>
          <w:sz w:val="28"/>
          <w:szCs w:val="28"/>
        </w:rPr>
      </w:pPr>
    </w:p>
    <w:p w14:paraId="452D6A31" w14:textId="7A4FC0D3" w:rsidR="007A23C2" w:rsidRPr="00046CA0" w:rsidRDefault="007A23C2" w:rsidP="00795B13">
      <w:pPr>
        <w:pStyle w:val="formattext"/>
        <w:shd w:val="clear" w:color="auto" w:fill="FFFFFF"/>
        <w:spacing w:before="0" w:beforeAutospacing="0" w:after="0" w:afterAutospacing="0"/>
        <w:ind w:firstLine="708"/>
        <w:jc w:val="both"/>
        <w:textAlignment w:val="baseline"/>
        <w:rPr>
          <w:sz w:val="28"/>
          <w:szCs w:val="28"/>
        </w:rPr>
      </w:pPr>
    </w:p>
    <w:p w14:paraId="60A5557D" w14:textId="41CD798C" w:rsidR="007A23C2" w:rsidRPr="00046CA0" w:rsidRDefault="007A23C2" w:rsidP="00795B13">
      <w:pPr>
        <w:pStyle w:val="formattext"/>
        <w:shd w:val="clear" w:color="auto" w:fill="FFFFFF"/>
        <w:spacing w:before="0" w:beforeAutospacing="0" w:after="0" w:afterAutospacing="0"/>
        <w:ind w:firstLine="708"/>
        <w:jc w:val="both"/>
        <w:textAlignment w:val="baseline"/>
        <w:rPr>
          <w:sz w:val="28"/>
          <w:szCs w:val="28"/>
        </w:rPr>
      </w:pPr>
    </w:p>
    <w:p w14:paraId="02BCC13C" w14:textId="1E4DD851" w:rsidR="007A23C2" w:rsidRPr="00046CA0" w:rsidRDefault="007A23C2" w:rsidP="00795B13">
      <w:pPr>
        <w:pStyle w:val="formattext"/>
        <w:shd w:val="clear" w:color="auto" w:fill="FFFFFF"/>
        <w:spacing w:before="0" w:beforeAutospacing="0" w:after="0" w:afterAutospacing="0"/>
        <w:ind w:firstLine="708"/>
        <w:jc w:val="both"/>
        <w:textAlignment w:val="baseline"/>
        <w:rPr>
          <w:sz w:val="28"/>
          <w:szCs w:val="28"/>
        </w:rPr>
      </w:pPr>
    </w:p>
    <w:p w14:paraId="2B7053C7" w14:textId="0F4AB431" w:rsidR="007A23C2" w:rsidRPr="00046CA0" w:rsidRDefault="007A23C2" w:rsidP="00795B13">
      <w:pPr>
        <w:pStyle w:val="formattext"/>
        <w:shd w:val="clear" w:color="auto" w:fill="FFFFFF"/>
        <w:spacing w:before="0" w:beforeAutospacing="0" w:after="0" w:afterAutospacing="0"/>
        <w:ind w:firstLine="708"/>
        <w:jc w:val="both"/>
        <w:textAlignment w:val="baseline"/>
        <w:rPr>
          <w:sz w:val="28"/>
          <w:szCs w:val="28"/>
        </w:rPr>
      </w:pPr>
    </w:p>
    <w:p w14:paraId="3FEF666F" w14:textId="5E3997B9" w:rsidR="007A23C2" w:rsidRPr="00046CA0" w:rsidRDefault="007A23C2" w:rsidP="00795B13">
      <w:pPr>
        <w:pStyle w:val="formattext"/>
        <w:shd w:val="clear" w:color="auto" w:fill="FFFFFF"/>
        <w:spacing w:before="0" w:beforeAutospacing="0" w:after="0" w:afterAutospacing="0"/>
        <w:ind w:firstLine="708"/>
        <w:jc w:val="both"/>
        <w:textAlignment w:val="baseline"/>
        <w:rPr>
          <w:sz w:val="28"/>
          <w:szCs w:val="28"/>
        </w:rPr>
      </w:pPr>
    </w:p>
    <w:p w14:paraId="627E8785" w14:textId="2B21E810" w:rsidR="007A23C2" w:rsidRPr="00046CA0" w:rsidRDefault="007A23C2" w:rsidP="00795B13">
      <w:pPr>
        <w:pStyle w:val="formattext"/>
        <w:shd w:val="clear" w:color="auto" w:fill="FFFFFF"/>
        <w:spacing w:before="0" w:beforeAutospacing="0" w:after="0" w:afterAutospacing="0"/>
        <w:ind w:firstLine="708"/>
        <w:jc w:val="both"/>
        <w:textAlignment w:val="baseline"/>
        <w:rPr>
          <w:sz w:val="28"/>
          <w:szCs w:val="28"/>
        </w:rPr>
      </w:pPr>
    </w:p>
    <w:p w14:paraId="4ED0731F" w14:textId="2DDD46C7" w:rsidR="007A23C2" w:rsidRPr="00046CA0" w:rsidRDefault="007A23C2" w:rsidP="00795B13">
      <w:pPr>
        <w:pStyle w:val="formattext"/>
        <w:shd w:val="clear" w:color="auto" w:fill="FFFFFF"/>
        <w:spacing w:before="0" w:beforeAutospacing="0" w:after="0" w:afterAutospacing="0"/>
        <w:ind w:firstLine="708"/>
        <w:jc w:val="both"/>
        <w:textAlignment w:val="baseline"/>
        <w:rPr>
          <w:sz w:val="28"/>
          <w:szCs w:val="28"/>
        </w:rPr>
      </w:pPr>
    </w:p>
    <w:p w14:paraId="11A4B21A" w14:textId="76464A76" w:rsidR="007A23C2" w:rsidRDefault="007A23C2" w:rsidP="00795B13">
      <w:pPr>
        <w:pStyle w:val="formattext"/>
        <w:shd w:val="clear" w:color="auto" w:fill="FFFFFF"/>
        <w:spacing w:before="0" w:beforeAutospacing="0" w:after="0" w:afterAutospacing="0"/>
        <w:ind w:firstLine="708"/>
        <w:jc w:val="both"/>
        <w:textAlignment w:val="baseline"/>
        <w:rPr>
          <w:sz w:val="28"/>
          <w:szCs w:val="28"/>
        </w:rPr>
      </w:pPr>
    </w:p>
    <w:p w14:paraId="01A39558" w14:textId="0B793EEE" w:rsidR="00500E05" w:rsidRDefault="00500E05" w:rsidP="00795B13">
      <w:pPr>
        <w:pStyle w:val="formattext"/>
        <w:shd w:val="clear" w:color="auto" w:fill="FFFFFF"/>
        <w:spacing w:before="0" w:beforeAutospacing="0" w:after="0" w:afterAutospacing="0"/>
        <w:ind w:firstLine="708"/>
        <w:jc w:val="both"/>
        <w:textAlignment w:val="baseline"/>
        <w:rPr>
          <w:sz w:val="28"/>
          <w:szCs w:val="28"/>
        </w:rPr>
      </w:pPr>
    </w:p>
    <w:p w14:paraId="456FEB5B" w14:textId="444DCC3F" w:rsidR="0014376A" w:rsidRDefault="0014376A" w:rsidP="00795B13">
      <w:pPr>
        <w:pStyle w:val="formattext"/>
        <w:shd w:val="clear" w:color="auto" w:fill="FFFFFF"/>
        <w:spacing w:before="0" w:beforeAutospacing="0" w:after="0" w:afterAutospacing="0"/>
        <w:ind w:firstLine="708"/>
        <w:jc w:val="both"/>
        <w:textAlignment w:val="baseline"/>
        <w:rPr>
          <w:sz w:val="28"/>
          <w:szCs w:val="28"/>
        </w:rPr>
      </w:pPr>
    </w:p>
    <w:p w14:paraId="77A17496" w14:textId="08028752" w:rsidR="009833FE" w:rsidRDefault="009833FE" w:rsidP="00795B13">
      <w:pPr>
        <w:pStyle w:val="formattext"/>
        <w:shd w:val="clear" w:color="auto" w:fill="FFFFFF"/>
        <w:spacing w:before="0" w:beforeAutospacing="0" w:after="0" w:afterAutospacing="0"/>
        <w:ind w:firstLine="708"/>
        <w:jc w:val="both"/>
        <w:textAlignment w:val="baseline"/>
        <w:rPr>
          <w:sz w:val="28"/>
          <w:szCs w:val="28"/>
        </w:rPr>
      </w:pPr>
    </w:p>
    <w:p w14:paraId="640E0CC2" w14:textId="0A0C629E" w:rsidR="009833FE" w:rsidRDefault="009833FE" w:rsidP="00795B13">
      <w:pPr>
        <w:pStyle w:val="formattext"/>
        <w:shd w:val="clear" w:color="auto" w:fill="FFFFFF"/>
        <w:spacing w:before="0" w:beforeAutospacing="0" w:after="0" w:afterAutospacing="0"/>
        <w:ind w:firstLine="708"/>
        <w:jc w:val="both"/>
        <w:textAlignment w:val="baseline"/>
        <w:rPr>
          <w:sz w:val="28"/>
          <w:szCs w:val="28"/>
        </w:rPr>
      </w:pPr>
    </w:p>
    <w:p w14:paraId="18300FB5" w14:textId="06D75119" w:rsidR="009833FE" w:rsidRDefault="009833FE" w:rsidP="00795B13">
      <w:pPr>
        <w:pStyle w:val="formattext"/>
        <w:shd w:val="clear" w:color="auto" w:fill="FFFFFF"/>
        <w:spacing w:before="0" w:beforeAutospacing="0" w:after="0" w:afterAutospacing="0"/>
        <w:ind w:firstLine="708"/>
        <w:jc w:val="both"/>
        <w:textAlignment w:val="baseline"/>
        <w:rPr>
          <w:sz w:val="28"/>
          <w:szCs w:val="28"/>
        </w:rPr>
      </w:pPr>
    </w:p>
    <w:p w14:paraId="0D4EE45B" w14:textId="09FAF29D" w:rsidR="009833FE" w:rsidRDefault="009833FE" w:rsidP="00795B13">
      <w:pPr>
        <w:pStyle w:val="formattext"/>
        <w:shd w:val="clear" w:color="auto" w:fill="FFFFFF"/>
        <w:spacing w:before="0" w:beforeAutospacing="0" w:after="0" w:afterAutospacing="0"/>
        <w:ind w:firstLine="708"/>
        <w:jc w:val="both"/>
        <w:textAlignment w:val="baseline"/>
        <w:rPr>
          <w:sz w:val="28"/>
          <w:szCs w:val="28"/>
        </w:rPr>
      </w:pPr>
    </w:p>
    <w:p w14:paraId="7B3A37B0" w14:textId="03776629" w:rsidR="00DB7C30" w:rsidRDefault="00DB7C30" w:rsidP="00795B13">
      <w:pPr>
        <w:pStyle w:val="formattext"/>
        <w:shd w:val="clear" w:color="auto" w:fill="FFFFFF"/>
        <w:spacing w:before="0" w:beforeAutospacing="0" w:after="0" w:afterAutospacing="0"/>
        <w:ind w:firstLine="708"/>
        <w:jc w:val="both"/>
        <w:textAlignment w:val="baseline"/>
        <w:rPr>
          <w:sz w:val="28"/>
          <w:szCs w:val="28"/>
        </w:rPr>
      </w:pPr>
    </w:p>
    <w:p w14:paraId="1696D2E4" w14:textId="33253DCF" w:rsidR="00DB7C30" w:rsidRDefault="00DB7C30" w:rsidP="00795B13">
      <w:pPr>
        <w:pStyle w:val="formattext"/>
        <w:shd w:val="clear" w:color="auto" w:fill="FFFFFF"/>
        <w:spacing w:before="0" w:beforeAutospacing="0" w:after="0" w:afterAutospacing="0"/>
        <w:ind w:firstLine="708"/>
        <w:jc w:val="both"/>
        <w:textAlignment w:val="baseline"/>
        <w:rPr>
          <w:sz w:val="28"/>
          <w:szCs w:val="28"/>
        </w:rPr>
      </w:pPr>
    </w:p>
    <w:p w14:paraId="36C104E4" w14:textId="25E57EBD" w:rsidR="00DB7C30" w:rsidRDefault="00DB7C30" w:rsidP="00795B13">
      <w:pPr>
        <w:pStyle w:val="formattext"/>
        <w:shd w:val="clear" w:color="auto" w:fill="FFFFFF"/>
        <w:spacing w:before="0" w:beforeAutospacing="0" w:after="0" w:afterAutospacing="0"/>
        <w:ind w:firstLine="708"/>
        <w:jc w:val="both"/>
        <w:textAlignment w:val="baseline"/>
        <w:rPr>
          <w:sz w:val="28"/>
          <w:szCs w:val="28"/>
        </w:rPr>
      </w:pPr>
    </w:p>
    <w:p w14:paraId="703BDF51" w14:textId="43F30B48" w:rsidR="00DB7C30" w:rsidRDefault="00DB7C30" w:rsidP="00795B13">
      <w:pPr>
        <w:pStyle w:val="formattext"/>
        <w:shd w:val="clear" w:color="auto" w:fill="FFFFFF"/>
        <w:spacing w:before="0" w:beforeAutospacing="0" w:after="0" w:afterAutospacing="0"/>
        <w:ind w:firstLine="708"/>
        <w:jc w:val="both"/>
        <w:textAlignment w:val="baseline"/>
        <w:rPr>
          <w:sz w:val="28"/>
          <w:szCs w:val="28"/>
        </w:rPr>
      </w:pPr>
    </w:p>
    <w:p w14:paraId="5E048F83" w14:textId="700283EE" w:rsidR="00DB7C30" w:rsidRDefault="00DB7C30" w:rsidP="00795B13">
      <w:pPr>
        <w:pStyle w:val="formattext"/>
        <w:shd w:val="clear" w:color="auto" w:fill="FFFFFF"/>
        <w:spacing w:before="0" w:beforeAutospacing="0" w:after="0" w:afterAutospacing="0"/>
        <w:ind w:firstLine="708"/>
        <w:jc w:val="both"/>
        <w:textAlignment w:val="baseline"/>
        <w:rPr>
          <w:sz w:val="28"/>
          <w:szCs w:val="28"/>
        </w:rPr>
      </w:pPr>
    </w:p>
    <w:p w14:paraId="2B8C3E85" w14:textId="3E472DF0" w:rsidR="00DB7C30" w:rsidRDefault="00DB7C30" w:rsidP="00795B13">
      <w:pPr>
        <w:pStyle w:val="formattext"/>
        <w:shd w:val="clear" w:color="auto" w:fill="FFFFFF"/>
        <w:spacing w:before="0" w:beforeAutospacing="0" w:after="0" w:afterAutospacing="0"/>
        <w:ind w:firstLine="708"/>
        <w:jc w:val="both"/>
        <w:textAlignment w:val="baseline"/>
        <w:rPr>
          <w:sz w:val="28"/>
          <w:szCs w:val="28"/>
        </w:rPr>
      </w:pPr>
    </w:p>
    <w:p w14:paraId="4BBA1DD0" w14:textId="3E16954C" w:rsidR="00DB7C30" w:rsidRDefault="00DB7C30" w:rsidP="00795B13">
      <w:pPr>
        <w:pStyle w:val="formattext"/>
        <w:shd w:val="clear" w:color="auto" w:fill="FFFFFF"/>
        <w:spacing w:before="0" w:beforeAutospacing="0" w:after="0" w:afterAutospacing="0"/>
        <w:ind w:firstLine="708"/>
        <w:jc w:val="both"/>
        <w:textAlignment w:val="baseline"/>
        <w:rPr>
          <w:sz w:val="28"/>
          <w:szCs w:val="28"/>
        </w:rPr>
      </w:pPr>
    </w:p>
    <w:p w14:paraId="036A4B32" w14:textId="1FD374B0" w:rsidR="00DB7C30" w:rsidRDefault="00DB7C30" w:rsidP="00795B13">
      <w:pPr>
        <w:pStyle w:val="formattext"/>
        <w:shd w:val="clear" w:color="auto" w:fill="FFFFFF"/>
        <w:spacing w:before="0" w:beforeAutospacing="0" w:after="0" w:afterAutospacing="0"/>
        <w:ind w:firstLine="708"/>
        <w:jc w:val="both"/>
        <w:textAlignment w:val="baseline"/>
        <w:rPr>
          <w:sz w:val="28"/>
          <w:szCs w:val="28"/>
        </w:rPr>
      </w:pPr>
    </w:p>
    <w:p w14:paraId="0E7554F9" w14:textId="77777777" w:rsidR="00442E00" w:rsidRPr="00046CA0" w:rsidRDefault="00442E00" w:rsidP="00442E00">
      <w:pPr>
        <w:pStyle w:val="a4"/>
        <w:numPr>
          <w:ilvl w:val="0"/>
          <w:numId w:val="13"/>
        </w:numPr>
        <w:spacing w:after="0" w:line="240" w:lineRule="auto"/>
        <w:jc w:val="both"/>
        <w:rPr>
          <w:rFonts w:ascii="Times New Roman" w:hAnsi="Times New Roman"/>
          <w:b/>
          <w:bCs/>
          <w:sz w:val="28"/>
          <w:szCs w:val="28"/>
        </w:rPr>
      </w:pPr>
      <w:r w:rsidRPr="00046CA0">
        <w:rPr>
          <w:rFonts w:ascii="Times New Roman" w:hAnsi="Times New Roman"/>
          <w:b/>
          <w:bCs/>
          <w:sz w:val="28"/>
          <w:szCs w:val="28"/>
        </w:rPr>
        <w:lastRenderedPageBreak/>
        <w:t>ОБЪЕКТЫ И МЕТОДЫ ИССЛЕДОВАНИЯ</w:t>
      </w:r>
    </w:p>
    <w:p w14:paraId="464993FF" w14:textId="77777777" w:rsidR="00442E00" w:rsidRPr="00046CA0" w:rsidRDefault="00442E00" w:rsidP="00442E00">
      <w:pPr>
        <w:pStyle w:val="a4"/>
        <w:spacing w:after="0" w:line="240" w:lineRule="auto"/>
        <w:ind w:left="1069"/>
        <w:jc w:val="both"/>
        <w:rPr>
          <w:rFonts w:ascii="Times New Roman" w:hAnsi="Times New Roman"/>
          <w:b/>
          <w:bCs/>
          <w:sz w:val="28"/>
          <w:szCs w:val="28"/>
        </w:rPr>
      </w:pPr>
    </w:p>
    <w:p w14:paraId="6DE8558E" w14:textId="2B4D79B3" w:rsidR="00EB4F2D" w:rsidRPr="0094446F" w:rsidRDefault="00EB4F2D" w:rsidP="00EB4F2D">
      <w:pPr>
        <w:spacing w:after="0" w:line="240" w:lineRule="auto"/>
        <w:ind w:firstLine="709"/>
        <w:jc w:val="both"/>
        <w:rPr>
          <w:rFonts w:ascii="Times New Roman" w:hAnsi="Times New Roman" w:cs="Times New Roman"/>
          <w:b/>
          <w:bCs/>
          <w:sz w:val="28"/>
          <w:szCs w:val="28"/>
        </w:rPr>
      </w:pPr>
      <w:r w:rsidRPr="0094446F">
        <w:rPr>
          <w:rFonts w:ascii="Times New Roman" w:hAnsi="Times New Roman" w:cs="Times New Roman"/>
          <w:b/>
          <w:bCs/>
          <w:sz w:val="28"/>
          <w:szCs w:val="28"/>
        </w:rPr>
        <w:t xml:space="preserve">2.1 Комплексная оценка радиационной обстановки </w:t>
      </w:r>
      <w:r w:rsidR="003B3D41" w:rsidRPr="0094446F">
        <w:rPr>
          <w:rFonts w:ascii="Times New Roman" w:hAnsi="Times New Roman" w:cs="Times New Roman"/>
          <w:b/>
          <w:bCs/>
          <w:sz w:val="28"/>
          <w:szCs w:val="28"/>
        </w:rPr>
        <w:t xml:space="preserve">территории </w:t>
      </w:r>
      <w:r w:rsidRPr="0094446F">
        <w:rPr>
          <w:rFonts w:ascii="Times New Roman" w:hAnsi="Times New Roman" w:cs="Times New Roman"/>
          <w:b/>
          <w:bCs/>
          <w:sz w:val="28"/>
          <w:szCs w:val="28"/>
        </w:rPr>
        <w:t>населенных пунктов</w:t>
      </w:r>
    </w:p>
    <w:p w14:paraId="3F8552EC" w14:textId="459B3260" w:rsidR="00442E00" w:rsidRPr="00EB4F2D" w:rsidRDefault="00442E00" w:rsidP="00894FBD">
      <w:pPr>
        <w:pStyle w:val="formattext"/>
        <w:shd w:val="clear" w:color="auto" w:fill="FFFFFF"/>
        <w:tabs>
          <w:tab w:val="left" w:pos="709"/>
          <w:tab w:val="left" w:pos="1134"/>
        </w:tabs>
        <w:spacing w:before="0" w:beforeAutospacing="0" w:after="0" w:afterAutospacing="0"/>
        <w:ind w:firstLine="709"/>
        <w:jc w:val="both"/>
        <w:textAlignment w:val="baseline"/>
        <w:rPr>
          <w:spacing w:val="2"/>
          <w:sz w:val="28"/>
          <w:szCs w:val="28"/>
          <w:shd w:val="clear" w:color="auto" w:fill="FFFFFF"/>
        </w:rPr>
      </w:pPr>
      <w:r w:rsidRPr="00EB4F2D">
        <w:rPr>
          <w:spacing w:val="2"/>
          <w:sz w:val="28"/>
          <w:szCs w:val="28"/>
          <w:shd w:val="clear" w:color="auto" w:fill="FFFFFF"/>
        </w:rPr>
        <w:t>Предприятие по добыче и переработке урановой руды СГХК расположен в промышленной зоне города Степногорска, в 20 км севернее города и в 5 км восточнее поселков Аксу, Кварцитка и Заводской.</w:t>
      </w:r>
    </w:p>
    <w:p w14:paraId="78CB0BE9" w14:textId="77777777" w:rsidR="00442E00" w:rsidRPr="00046CA0" w:rsidRDefault="00442E00" w:rsidP="00442E00">
      <w:pPr>
        <w:pStyle w:val="formattext"/>
        <w:shd w:val="clear" w:color="auto" w:fill="FFFFFF"/>
        <w:spacing w:before="0" w:beforeAutospacing="0" w:after="0" w:afterAutospacing="0"/>
        <w:ind w:firstLine="709"/>
        <w:jc w:val="both"/>
        <w:textAlignment w:val="baseline"/>
        <w:rPr>
          <w:spacing w:val="2"/>
          <w:sz w:val="28"/>
          <w:szCs w:val="28"/>
          <w:shd w:val="clear" w:color="auto" w:fill="FFFFFF"/>
        </w:rPr>
      </w:pPr>
      <w:r w:rsidRPr="00046CA0">
        <w:rPr>
          <w:spacing w:val="2"/>
          <w:sz w:val="28"/>
          <w:szCs w:val="28"/>
          <w:shd w:val="clear" w:color="auto" w:fill="FFFFFF"/>
        </w:rPr>
        <w:t>На одной площадке с ГМЗ расположены промышленные объекты города: ТЭЦ и пиковая котельная; сернокислотный цех; хвостохранилище ГМЗ на западе; объекты промышленности, такие как СПЗ, ПО «Прогресс», РМЗ, рудник Аксу и другие.</w:t>
      </w:r>
    </w:p>
    <w:p w14:paraId="2094E43B" w14:textId="5C224FB6" w:rsidR="00442E00" w:rsidRPr="00046CA0" w:rsidRDefault="00442E00" w:rsidP="00442E00">
      <w:pPr>
        <w:pStyle w:val="formattext"/>
        <w:shd w:val="clear" w:color="auto" w:fill="FFFFFF"/>
        <w:spacing w:before="0" w:beforeAutospacing="0" w:after="0" w:afterAutospacing="0"/>
        <w:ind w:firstLine="709"/>
        <w:jc w:val="both"/>
        <w:textAlignment w:val="baseline"/>
        <w:rPr>
          <w:spacing w:val="2"/>
          <w:sz w:val="28"/>
          <w:szCs w:val="28"/>
          <w:shd w:val="clear" w:color="auto" w:fill="FFFFFF"/>
        </w:rPr>
      </w:pPr>
      <w:r w:rsidRPr="00046CA0">
        <w:rPr>
          <w:spacing w:val="2"/>
          <w:sz w:val="28"/>
          <w:szCs w:val="28"/>
          <w:shd w:val="clear" w:color="auto" w:fill="FFFFFF"/>
        </w:rPr>
        <w:t xml:space="preserve">На расстоянии </w:t>
      </w:r>
      <w:r w:rsidR="00425747">
        <w:rPr>
          <w:spacing w:val="2"/>
          <w:sz w:val="28"/>
          <w:szCs w:val="28"/>
          <w:shd w:val="clear" w:color="auto" w:fill="FFFFFF"/>
        </w:rPr>
        <w:t>3-5</w:t>
      </w:r>
      <w:r w:rsidRPr="00046CA0">
        <w:rPr>
          <w:spacing w:val="2"/>
          <w:sz w:val="28"/>
          <w:szCs w:val="28"/>
          <w:shd w:val="clear" w:color="auto" w:fill="FFFFFF"/>
        </w:rPr>
        <w:t xml:space="preserve"> км от хвостохранилища СГХК в юго-восточном направлении находятся населенные пункты Аксу, Заводской и Кварцитка (рисунок </w:t>
      </w:r>
      <w:r w:rsidRPr="00046CA0">
        <w:rPr>
          <w:spacing w:val="2"/>
          <w:sz w:val="28"/>
          <w:szCs w:val="28"/>
          <w:shd w:val="clear" w:color="auto" w:fill="FFFFFF"/>
          <w:lang w:val="kk-KZ"/>
        </w:rPr>
        <w:t>2.1</w:t>
      </w:r>
      <w:r w:rsidRPr="00046CA0">
        <w:rPr>
          <w:spacing w:val="2"/>
          <w:sz w:val="28"/>
          <w:szCs w:val="28"/>
          <w:shd w:val="clear" w:color="auto" w:fill="FFFFFF"/>
        </w:rPr>
        <w:t xml:space="preserve">). В других направлениях жилых зон нет. В окрестностях города имеются мелкие соленые озера. Район примыкает к Кокшетауской возвышенности и сравнительно обеспечен подземными водами, обычно пресными, с глубиной залегания от 20-50 до 100-150 </w:t>
      </w:r>
      <w:r w:rsidRPr="009833FE">
        <w:rPr>
          <w:spacing w:val="2"/>
          <w:sz w:val="28"/>
          <w:szCs w:val="28"/>
          <w:shd w:val="clear" w:color="auto" w:fill="FFFFFF"/>
        </w:rPr>
        <w:t>м</w:t>
      </w:r>
      <w:r w:rsidR="00EB4F2D" w:rsidRPr="009833FE">
        <w:rPr>
          <w:spacing w:val="2"/>
          <w:sz w:val="28"/>
          <w:szCs w:val="28"/>
          <w:shd w:val="clear" w:color="auto" w:fill="FFFFFF"/>
        </w:rPr>
        <w:t xml:space="preserve"> </w:t>
      </w:r>
      <w:r w:rsidR="009833FE" w:rsidRPr="009833FE">
        <w:rPr>
          <w:spacing w:val="2"/>
          <w:sz w:val="28"/>
          <w:szCs w:val="28"/>
          <w:shd w:val="clear" w:color="auto" w:fill="FFFFFF"/>
        </w:rPr>
        <w:t>[</w:t>
      </w:r>
      <w:r w:rsidR="00DB7C30">
        <w:rPr>
          <w:spacing w:val="2"/>
          <w:sz w:val="28"/>
          <w:szCs w:val="28"/>
          <w:shd w:val="clear" w:color="auto" w:fill="FFFFFF"/>
        </w:rPr>
        <w:t>2</w:t>
      </w:r>
      <w:r w:rsidR="00F40048">
        <w:rPr>
          <w:spacing w:val="2"/>
          <w:sz w:val="28"/>
          <w:szCs w:val="28"/>
          <w:shd w:val="clear" w:color="auto" w:fill="FFFFFF"/>
        </w:rPr>
        <w:t>9</w:t>
      </w:r>
      <w:r w:rsidR="009833FE" w:rsidRPr="009833FE">
        <w:rPr>
          <w:spacing w:val="2"/>
          <w:sz w:val="28"/>
          <w:szCs w:val="28"/>
          <w:shd w:val="clear" w:color="auto" w:fill="FFFFFF"/>
        </w:rPr>
        <w:t>]</w:t>
      </w:r>
      <w:r w:rsidRPr="009833FE">
        <w:rPr>
          <w:spacing w:val="2"/>
          <w:sz w:val="28"/>
          <w:szCs w:val="28"/>
          <w:shd w:val="clear" w:color="auto" w:fill="FFFFFF"/>
        </w:rPr>
        <w:t>.</w:t>
      </w:r>
    </w:p>
    <w:p w14:paraId="0B046535" w14:textId="77777777" w:rsidR="00442E00" w:rsidRPr="00046CA0" w:rsidRDefault="00442E00" w:rsidP="00442E00">
      <w:pPr>
        <w:pStyle w:val="formattext"/>
        <w:shd w:val="clear" w:color="auto" w:fill="FFFFFF"/>
        <w:spacing w:before="0" w:beforeAutospacing="0" w:after="0" w:afterAutospacing="0"/>
        <w:ind w:firstLine="709"/>
        <w:jc w:val="both"/>
        <w:textAlignment w:val="baseline"/>
        <w:rPr>
          <w:spacing w:val="2"/>
          <w:sz w:val="28"/>
          <w:szCs w:val="28"/>
          <w:shd w:val="clear" w:color="auto" w:fill="FFFFFF"/>
        </w:rPr>
      </w:pPr>
    </w:p>
    <w:p w14:paraId="42AB5774" w14:textId="04167FDD" w:rsidR="00442E00" w:rsidRPr="00046CA0" w:rsidRDefault="00AF088F" w:rsidP="00442E00">
      <w:pPr>
        <w:pStyle w:val="formattext"/>
        <w:shd w:val="clear" w:color="auto" w:fill="FFFFFF"/>
        <w:spacing w:before="0" w:beforeAutospacing="0" w:after="0" w:afterAutospacing="0"/>
        <w:ind w:firstLine="709"/>
        <w:jc w:val="center"/>
        <w:textAlignment w:val="baseline"/>
        <w:rPr>
          <w:spacing w:val="2"/>
          <w:sz w:val="28"/>
          <w:szCs w:val="28"/>
          <w:shd w:val="clear" w:color="auto" w:fill="FFFFFF"/>
        </w:rPr>
      </w:pPr>
      <w:r>
        <w:rPr>
          <w:noProof/>
          <w:spacing w:val="2"/>
          <w:sz w:val="28"/>
          <w:szCs w:val="28"/>
          <w:shd w:val="clear" w:color="auto" w:fill="FFFFFF"/>
        </w:rPr>
        <w:drawing>
          <wp:inline distT="0" distB="0" distL="0" distR="0" wp14:anchorId="482E2C0E" wp14:editId="703E9A27">
            <wp:extent cx="4533900" cy="30937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33900" cy="3093720"/>
                    </a:xfrm>
                    <a:prstGeom prst="rect">
                      <a:avLst/>
                    </a:prstGeom>
                    <a:noFill/>
                    <a:ln>
                      <a:noFill/>
                    </a:ln>
                  </pic:spPr>
                </pic:pic>
              </a:graphicData>
            </a:graphic>
          </wp:inline>
        </w:drawing>
      </w:r>
    </w:p>
    <w:p w14:paraId="72A6C0E3" w14:textId="5082EA48" w:rsidR="00442E00" w:rsidRDefault="00442E00" w:rsidP="0094446F">
      <w:pPr>
        <w:pStyle w:val="formattext"/>
        <w:shd w:val="clear" w:color="auto" w:fill="FFFFFF"/>
        <w:spacing w:before="0" w:beforeAutospacing="0" w:after="0" w:afterAutospacing="0"/>
        <w:ind w:firstLine="709"/>
        <w:jc w:val="center"/>
        <w:textAlignment w:val="baseline"/>
        <w:rPr>
          <w:spacing w:val="2"/>
          <w:sz w:val="28"/>
          <w:szCs w:val="28"/>
          <w:shd w:val="clear" w:color="auto" w:fill="FFFFFF"/>
        </w:rPr>
      </w:pPr>
      <w:r w:rsidRPr="00046CA0">
        <w:rPr>
          <w:spacing w:val="2"/>
          <w:sz w:val="28"/>
          <w:szCs w:val="28"/>
          <w:shd w:val="clear" w:color="auto" w:fill="FFFFFF"/>
        </w:rPr>
        <w:t>Рисунок 2.1 – Расположение населенных пунктов от хвостохранилища СГХК</w:t>
      </w:r>
    </w:p>
    <w:p w14:paraId="4962BEA5" w14:textId="77777777" w:rsidR="0094446F" w:rsidRPr="0094446F" w:rsidRDefault="0094446F" w:rsidP="0094446F">
      <w:pPr>
        <w:pStyle w:val="formattext"/>
        <w:shd w:val="clear" w:color="auto" w:fill="FFFFFF"/>
        <w:spacing w:before="0" w:beforeAutospacing="0" w:after="0" w:afterAutospacing="0"/>
        <w:ind w:firstLine="709"/>
        <w:jc w:val="center"/>
        <w:textAlignment w:val="baseline"/>
        <w:rPr>
          <w:spacing w:val="2"/>
          <w:sz w:val="28"/>
          <w:szCs w:val="28"/>
          <w:shd w:val="clear" w:color="auto" w:fill="FFFFFF"/>
        </w:rPr>
      </w:pPr>
    </w:p>
    <w:p w14:paraId="55CA8DF1" w14:textId="3B203BE6"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Объектом исследования были территории и жилые дома населенных пунктов Аксу, Заводской и Кварцитка и условно-контрольного населенного пункта Акколь Акмолинской области. На первом этапе работ для выявления наиболее загрязненных участков были организованы экспедиционные выезды для оценки радиационной обстановки жилых домов и территории поселков. </w:t>
      </w:r>
    </w:p>
    <w:p w14:paraId="56B42706"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Всего в ходе экспедиционных выездов были выполнены: </w:t>
      </w:r>
    </w:p>
    <w:p w14:paraId="584A052B" w14:textId="77777777" w:rsidR="00442E00" w:rsidRPr="009C2047" w:rsidRDefault="00442E00" w:rsidP="00442E00">
      <w:pPr>
        <w:spacing w:after="0" w:line="240" w:lineRule="auto"/>
        <w:ind w:firstLine="709"/>
        <w:jc w:val="both"/>
        <w:rPr>
          <w:rFonts w:ascii="Times New Roman" w:hAnsi="Times New Roman" w:cs="Times New Roman"/>
          <w:sz w:val="28"/>
          <w:szCs w:val="28"/>
        </w:rPr>
      </w:pPr>
      <w:r w:rsidRPr="009C2047">
        <w:rPr>
          <w:rFonts w:ascii="Times New Roman" w:hAnsi="Times New Roman" w:cs="Times New Roman"/>
          <w:sz w:val="28"/>
          <w:szCs w:val="28"/>
        </w:rPr>
        <w:t>Радиометрические исследования:</w:t>
      </w:r>
    </w:p>
    <w:p w14:paraId="2AB5235B" w14:textId="5B59A6DD" w:rsidR="00442E00" w:rsidRPr="009C2047" w:rsidRDefault="00CD1D65" w:rsidP="00442E00">
      <w:pPr>
        <w:spacing w:after="0" w:line="240" w:lineRule="auto"/>
        <w:ind w:firstLine="709"/>
        <w:jc w:val="both"/>
        <w:rPr>
          <w:rFonts w:ascii="Times New Roman" w:hAnsi="Times New Roman" w:cs="Times New Roman"/>
          <w:sz w:val="28"/>
          <w:szCs w:val="28"/>
        </w:rPr>
      </w:pPr>
      <w:r w:rsidRPr="009C2047">
        <w:rPr>
          <w:rFonts w:ascii="Times New Roman" w:hAnsi="Times New Roman" w:cs="Times New Roman"/>
          <w:sz w:val="28"/>
          <w:szCs w:val="28"/>
        </w:rPr>
        <w:t>−</w:t>
      </w:r>
      <w:r w:rsidR="00442E00" w:rsidRPr="009C2047">
        <w:rPr>
          <w:rFonts w:ascii="Times New Roman" w:hAnsi="Times New Roman" w:cs="Times New Roman"/>
          <w:sz w:val="28"/>
          <w:szCs w:val="28"/>
        </w:rPr>
        <w:t xml:space="preserve"> пешеходные гамма-съемки;</w:t>
      </w:r>
    </w:p>
    <w:p w14:paraId="021A20A5" w14:textId="55953B1E" w:rsidR="00442E00" w:rsidRPr="009C2047" w:rsidRDefault="00CD1D65" w:rsidP="00A638D7">
      <w:pPr>
        <w:tabs>
          <w:tab w:val="left" w:pos="709"/>
          <w:tab w:val="left" w:pos="851"/>
        </w:tabs>
        <w:spacing w:after="0" w:line="240" w:lineRule="auto"/>
        <w:ind w:firstLine="709"/>
        <w:jc w:val="both"/>
        <w:rPr>
          <w:rFonts w:ascii="Times New Roman" w:hAnsi="Times New Roman" w:cs="Times New Roman"/>
          <w:sz w:val="28"/>
          <w:szCs w:val="28"/>
        </w:rPr>
      </w:pPr>
      <w:r w:rsidRPr="009C2047">
        <w:rPr>
          <w:rFonts w:ascii="Times New Roman" w:hAnsi="Times New Roman" w:cs="Times New Roman"/>
          <w:sz w:val="28"/>
          <w:szCs w:val="28"/>
        </w:rPr>
        <w:lastRenderedPageBreak/>
        <w:t xml:space="preserve">− </w:t>
      </w:r>
      <w:r w:rsidR="00442E00" w:rsidRPr="009C2047">
        <w:rPr>
          <w:rFonts w:ascii="Times New Roman" w:hAnsi="Times New Roman" w:cs="Times New Roman"/>
          <w:sz w:val="28"/>
          <w:szCs w:val="28"/>
          <w:lang w:val="kk-KZ"/>
        </w:rPr>
        <w:t xml:space="preserve">измерение </w:t>
      </w:r>
      <w:r w:rsidR="00442E00" w:rsidRPr="009C2047">
        <w:rPr>
          <w:rFonts w:ascii="Times New Roman" w:hAnsi="Times New Roman" w:cs="Times New Roman"/>
          <w:sz w:val="28"/>
          <w:szCs w:val="28"/>
        </w:rPr>
        <w:t>эквивалентной равновесной объемной активности (ЭРОА)радона в воздухе жилых помещений;</w:t>
      </w:r>
    </w:p>
    <w:p w14:paraId="32B5EF12" w14:textId="5EA6AAF6" w:rsidR="00046A79" w:rsidRDefault="00CD1D65" w:rsidP="00046A79">
      <w:pPr>
        <w:spacing w:after="0" w:line="240" w:lineRule="auto"/>
        <w:ind w:firstLine="709"/>
        <w:jc w:val="both"/>
        <w:rPr>
          <w:rFonts w:ascii="Times New Roman" w:hAnsi="Times New Roman" w:cs="Times New Roman"/>
          <w:sz w:val="28"/>
          <w:szCs w:val="28"/>
        </w:rPr>
      </w:pPr>
      <w:r w:rsidRPr="009C2047">
        <w:rPr>
          <w:rFonts w:ascii="Times New Roman" w:hAnsi="Times New Roman" w:cs="Times New Roman"/>
          <w:sz w:val="28"/>
          <w:szCs w:val="28"/>
        </w:rPr>
        <w:t>−</w:t>
      </w:r>
      <w:r w:rsidR="00442E00" w:rsidRPr="009C2047">
        <w:rPr>
          <w:rFonts w:ascii="Times New Roman" w:hAnsi="Times New Roman" w:cs="Times New Roman"/>
          <w:sz w:val="28"/>
          <w:szCs w:val="28"/>
        </w:rPr>
        <w:t xml:space="preserve"> отбор проб объектов окружающей среды (почва, вода) для лабораторного радиоспектрометрического и радиохимического анализов</w:t>
      </w:r>
      <w:r w:rsidR="00A638D7">
        <w:rPr>
          <w:rFonts w:ascii="Times New Roman" w:hAnsi="Times New Roman" w:cs="Times New Roman"/>
          <w:sz w:val="28"/>
          <w:szCs w:val="28"/>
        </w:rPr>
        <w:t>.</w:t>
      </w:r>
    </w:p>
    <w:p w14:paraId="56A1CC90" w14:textId="4B55B963" w:rsidR="00442E00" w:rsidRPr="009C2047" w:rsidRDefault="00442E00" w:rsidP="00442E00">
      <w:pPr>
        <w:spacing w:after="0" w:line="240" w:lineRule="auto"/>
        <w:ind w:firstLine="709"/>
        <w:jc w:val="both"/>
        <w:rPr>
          <w:rFonts w:ascii="Times New Roman" w:hAnsi="Times New Roman" w:cs="Times New Roman"/>
          <w:sz w:val="28"/>
          <w:szCs w:val="28"/>
        </w:rPr>
      </w:pPr>
      <w:r w:rsidRPr="009C2047">
        <w:rPr>
          <w:rFonts w:ascii="Times New Roman" w:hAnsi="Times New Roman" w:cs="Times New Roman"/>
          <w:sz w:val="28"/>
          <w:szCs w:val="28"/>
        </w:rPr>
        <w:t xml:space="preserve">Также на базе Испытательной аккредитованной лаборатории радиохимии и радиоспектрометрии Института радиобиологии и радиационной защиты НАО МУА было выполнено: </w:t>
      </w:r>
    </w:p>
    <w:p w14:paraId="183181FD" w14:textId="51765B2F" w:rsidR="00442E00" w:rsidRPr="009C2047" w:rsidRDefault="00CD1D65" w:rsidP="00442E00">
      <w:pPr>
        <w:spacing w:after="0" w:line="240" w:lineRule="auto"/>
        <w:ind w:firstLine="709"/>
        <w:jc w:val="both"/>
        <w:rPr>
          <w:rFonts w:ascii="Times New Roman" w:hAnsi="Times New Roman" w:cs="Times New Roman"/>
          <w:sz w:val="28"/>
          <w:szCs w:val="28"/>
          <w:highlight w:val="yellow"/>
        </w:rPr>
      </w:pPr>
      <w:r w:rsidRPr="009C2047">
        <w:rPr>
          <w:rFonts w:ascii="Times New Roman" w:hAnsi="Times New Roman" w:cs="Times New Roman"/>
          <w:sz w:val="28"/>
          <w:szCs w:val="28"/>
        </w:rPr>
        <w:t>−</w:t>
      </w:r>
      <w:r w:rsidR="00442E00" w:rsidRPr="009C2047">
        <w:rPr>
          <w:rFonts w:ascii="Times New Roman" w:hAnsi="Times New Roman" w:cs="Times New Roman"/>
          <w:sz w:val="28"/>
          <w:szCs w:val="28"/>
        </w:rPr>
        <w:t xml:space="preserve"> анализ удельной активности </w:t>
      </w:r>
      <w:r w:rsidR="00442E00" w:rsidRPr="009C2047">
        <w:rPr>
          <w:rFonts w:ascii="Times New Roman" w:hAnsi="Times New Roman" w:cs="Times New Roman"/>
          <w:sz w:val="28"/>
          <w:szCs w:val="28"/>
          <w:vertAlign w:val="superscript"/>
        </w:rPr>
        <w:t>40</w:t>
      </w:r>
      <w:r w:rsidR="00442E00" w:rsidRPr="009C2047">
        <w:rPr>
          <w:rFonts w:ascii="Times New Roman" w:hAnsi="Times New Roman" w:cs="Times New Roman"/>
          <w:sz w:val="28"/>
          <w:szCs w:val="28"/>
        </w:rPr>
        <w:t>K,</w:t>
      </w:r>
      <w:r w:rsidR="00442E00" w:rsidRPr="009C2047">
        <w:rPr>
          <w:rFonts w:ascii="Times New Roman" w:hAnsi="Times New Roman" w:cs="Times New Roman"/>
          <w:sz w:val="28"/>
          <w:szCs w:val="28"/>
          <w:vertAlign w:val="superscript"/>
        </w:rPr>
        <w:t>226</w:t>
      </w:r>
      <w:r w:rsidR="00442E00" w:rsidRPr="009C2047">
        <w:rPr>
          <w:rFonts w:ascii="Times New Roman" w:hAnsi="Times New Roman" w:cs="Times New Roman"/>
          <w:sz w:val="28"/>
          <w:szCs w:val="28"/>
        </w:rPr>
        <w:t xml:space="preserve">Ra, </w:t>
      </w:r>
      <w:r w:rsidR="00442E00" w:rsidRPr="009C2047">
        <w:rPr>
          <w:rFonts w:ascii="Times New Roman" w:hAnsi="Times New Roman" w:cs="Times New Roman"/>
          <w:sz w:val="28"/>
          <w:szCs w:val="28"/>
          <w:vertAlign w:val="superscript"/>
        </w:rPr>
        <w:t>137</w:t>
      </w:r>
      <w:r w:rsidR="00442E00" w:rsidRPr="009C2047">
        <w:rPr>
          <w:rFonts w:ascii="Times New Roman" w:hAnsi="Times New Roman" w:cs="Times New Roman"/>
          <w:sz w:val="28"/>
          <w:szCs w:val="28"/>
        </w:rPr>
        <w:t xml:space="preserve">Cs, </w:t>
      </w:r>
      <w:r w:rsidR="00442E00" w:rsidRPr="009C2047">
        <w:rPr>
          <w:rFonts w:ascii="Times New Roman" w:hAnsi="Times New Roman" w:cs="Times New Roman"/>
          <w:sz w:val="28"/>
          <w:szCs w:val="28"/>
          <w:vertAlign w:val="superscript"/>
        </w:rPr>
        <w:t>232</w:t>
      </w:r>
      <w:r w:rsidR="00442E00" w:rsidRPr="009C2047">
        <w:rPr>
          <w:rFonts w:ascii="Times New Roman" w:hAnsi="Times New Roman" w:cs="Times New Roman"/>
          <w:sz w:val="28"/>
          <w:szCs w:val="28"/>
        </w:rPr>
        <w:t>Th в пробах почвы;</w:t>
      </w:r>
    </w:p>
    <w:p w14:paraId="3E5479F0" w14:textId="304941BB" w:rsidR="00442E00" w:rsidRPr="009C2047" w:rsidRDefault="00CD1D65" w:rsidP="00442E00">
      <w:pPr>
        <w:spacing w:after="0" w:line="240" w:lineRule="auto"/>
        <w:ind w:firstLine="709"/>
        <w:jc w:val="both"/>
        <w:rPr>
          <w:rFonts w:ascii="Times New Roman" w:hAnsi="Times New Roman" w:cs="Times New Roman"/>
          <w:sz w:val="28"/>
          <w:szCs w:val="28"/>
        </w:rPr>
      </w:pPr>
      <w:r w:rsidRPr="009C2047">
        <w:rPr>
          <w:rFonts w:ascii="Times New Roman" w:hAnsi="Times New Roman" w:cs="Times New Roman"/>
          <w:sz w:val="28"/>
          <w:szCs w:val="28"/>
        </w:rPr>
        <w:t>−</w:t>
      </w:r>
      <w:r w:rsidR="00442E00" w:rsidRPr="009C2047">
        <w:rPr>
          <w:rFonts w:ascii="Times New Roman" w:hAnsi="Times New Roman" w:cs="Times New Roman"/>
          <w:sz w:val="28"/>
          <w:szCs w:val="28"/>
        </w:rPr>
        <w:t xml:space="preserve"> анализ суммарной альфа-, бета-активности проб почвы;</w:t>
      </w:r>
    </w:p>
    <w:p w14:paraId="49D6BA6A" w14:textId="51727D99" w:rsidR="00442E00" w:rsidRPr="009C2047" w:rsidRDefault="00CD1D65" w:rsidP="00442E00">
      <w:pPr>
        <w:spacing w:after="0" w:line="240" w:lineRule="auto"/>
        <w:ind w:firstLine="709"/>
        <w:jc w:val="both"/>
        <w:rPr>
          <w:rFonts w:ascii="Times New Roman" w:hAnsi="Times New Roman" w:cs="Times New Roman"/>
          <w:sz w:val="28"/>
          <w:szCs w:val="28"/>
        </w:rPr>
      </w:pPr>
      <w:r w:rsidRPr="009C2047">
        <w:rPr>
          <w:rFonts w:ascii="Times New Roman" w:hAnsi="Times New Roman" w:cs="Times New Roman"/>
          <w:sz w:val="28"/>
          <w:szCs w:val="28"/>
        </w:rPr>
        <w:t>−</w:t>
      </w:r>
      <w:r w:rsidR="00442E00" w:rsidRPr="009C2047">
        <w:rPr>
          <w:rFonts w:ascii="Times New Roman" w:hAnsi="Times New Roman" w:cs="Times New Roman"/>
          <w:sz w:val="28"/>
          <w:szCs w:val="28"/>
        </w:rPr>
        <w:t xml:space="preserve"> анализ суммарной альфа-, бета-активности проб воды;</w:t>
      </w:r>
    </w:p>
    <w:p w14:paraId="4DBA4043" w14:textId="5D9C7C21" w:rsidR="00442E00" w:rsidRPr="009C2047" w:rsidRDefault="00CD1D65" w:rsidP="00442E00">
      <w:pPr>
        <w:spacing w:after="0" w:line="240" w:lineRule="auto"/>
        <w:ind w:firstLine="709"/>
        <w:jc w:val="both"/>
        <w:rPr>
          <w:rFonts w:ascii="Times New Roman" w:eastAsia="Times New Roman" w:hAnsi="Times New Roman" w:cs="Times New Roman"/>
          <w:sz w:val="28"/>
          <w:szCs w:val="28"/>
        </w:rPr>
      </w:pPr>
      <w:r w:rsidRPr="009C2047">
        <w:rPr>
          <w:rFonts w:ascii="Times New Roman" w:hAnsi="Times New Roman" w:cs="Times New Roman"/>
          <w:sz w:val="28"/>
          <w:szCs w:val="28"/>
        </w:rPr>
        <w:t>−</w:t>
      </w:r>
      <w:r w:rsidR="00442E00" w:rsidRPr="009C2047">
        <w:rPr>
          <w:rFonts w:ascii="Times New Roman" w:hAnsi="Times New Roman" w:cs="Times New Roman"/>
          <w:sz w:val="28"/>
          <w:szCs w:val="28"/>
        </w:rPr>
        <w:t xml:space="preserve"> анализ объемной активности </w:t>
      </w:r>
      <w:r w:rsidR="00442E00" w:rsidRPr="009C2047">
        <w:rPr>
          <w:rFonts w:ascii="Times New Roman" w:eastAsia="Times New Roman" w:hAnsi="Times New Roman" w:cs="Times New Roman"/>
          <w:sz w:val="28"/>
          <w:szCs w:val="28"/>
          <w:vertAlign w:val="superscript"/>
          <w:lang w:eastAsia="ru-RU"/>
        </w:rPr>
        <w:t>234</w:t>
      </w:r>
      <w:r w:rsidR="00442E00" w:rsidRPr="009C2047">
        <w:rPr>
          <w:rFonts w:ascii="Times New Roman" w:eastAsia="Times New Roman" w:hAnsi="Times New Roman" w:cs="Times New Roman"/>
          <w:sz w:val="28"/>
          <w:szCs w:val="28"/>
          <w:lang w:val="en-US" w:eastAsia="ru-RU"/>
        </w:rPr>
        <w:t>U</w:t>
      </w:r>
      <w:r w:rsidR="00442E00" w:rsidRPr="009C2047">
        <w:rPr>
          <w:rFonts w:ascii="Times New Roman" w:eastAsia="Times New Roman" w:hAnsi="Times New Roman" w:cs="Times New Roman"/>
          <w:sz w:val="28"/>
          <w:szCs w:val="28"/>
          <w:lang w:eastAsia="ru-RU"/>
        </w:rPr>
        <w:t>,</w:t>
      </w:r>
      <w:r w:rsidR="00442E00" w:rsidRPr="009C2047">
        <w:rPr>
          <w:rFonts w:ascii="Times New Roman" w:eastAsia="Times New Roman" w:hAnsi="Times New Roman" w:cs="Times New Roman"/>
          <w:sz w:val="28"/>
          <w:szCs w:val="28"/>
          <w:vertAlign w:val="superscript"/>
          <w:lang w:eastAsia="ru-RU"/>
        </w:rPr>
        <w:t>238</w:t>
      </w:r>
      <w:r w:rsidR="00442E00" w:rsidRPr="009C2047">
        <w:rPr>
          <w:rFonts w:ascii="Times New Roman" w:eastAsia="Times New Roman" w:hAnsi="Times New Roman" w:cs="Times New Roman"/>
          <w:sz w:val="28"/>
          <w:szCs w:val="28"/>
          <w:lang w:val="en-US" w:eastAsia="ru-RU"/>
        </w:rPr>
        <w:t>U</w:t>
      </w:r>
      <w:r w:rsidR="00442E00" w:rsidRPr="009C2047">
        <w:rPr>
          <w:rFonts w:ascii="Times New Roman" w:eastAsia="Times New Roman" w:hAnsi="Times New Roman" w:cs="Times New Roman"/>
          <w:sz w:val="28"/>
          <w:szCs w:val="28"/>
        </w:rPr>
        <w:t>,</w:t>
      </w:r>
      <w:r w:rsidR="00442E00" w:rsidRPr="009C2047">
        <w:rPr>
          <w:rFonts w:ascii="Times New Roman" w:eastAsia="Times New Roman" w:hAnsi="Times New Roman" w:cs="Times New Roman"/>
          <w:sz w:val="28"/>
          <w:szCs w:val="28"/>
          <w:vertAlign w:val="superscript"/>
        </w:rPr>
        <w:t xml:space="preserve"> 226,228</w:t>
      </w:r>
      <w:r w:rsidR="00442E00" w:rsidRPr="009C2047">
        <w:rPr>
          <w:rFonts w:ascii="Times New Roman" w:eastAsia="Times New Roman" w:hAnsi="Times New Roman" w:cs="Times New Roman"/>
          <w:sz w:val="28"/>
          <w:szCs w:val="28"/>
          <w:lang w:val="en-US"/>
        </w:rPr>
        <w:t>Ra</w:t>
      </w:r>
      <w:r w:rsidR="00442E00" w:rsidRPr="009C2047">
        <w:rPr>
          <w:rFonts w:ascii="Times New Roman" w:eastAsia="Times New Roman" w:hAnsi="Times New Roman" w:cs="Times New Roman"/>
          <w:sz w:val="28"/>
          <w:szCs w:val="28"/>
        </w:rPr>
        <w:t>,</w:t>
      </w:r>
      <w:r w:rsidR="00442E00" w:rsidRPr="009C2047">
        <w:rPr>
          <w:rFonts w:ascii="Times New Roman" w:eastAsia="Times New Roman" w:hAnsi="Times New Roman" w:cs="Times New Roman"/>
          <w:sz w:val="28"/>
          <w:szCs w:val="28"/>
          <w:vertAlign w:val="superscript"/>
        </w:rPr>
        <w:t xml:space="preserve"> 228,230,232</w:t>
      </w:r>
      <w:r w:rsidR="00442E00" w:rsidRPr="009C2047">
        <w:rPr>
          <w:rFonts w:ascii="Times New Roman" w:eastAsia="Times New Roman" w:hAnsi="Times New Roman" w:cs="Times New Roman"/>
          <w:sz w:val="28"/>
          <w:szCs w:val="28"/>
          <w:lang w:val="en-US"/>
        </w:rPr>
        <w:t>Th</w:t>
      </w:r>
      <w:r w:rsidR="00442E00" w:rsidRPr="009C2047">
        <w:rPr>
          <w:rFonts w:ascii="Times New Roman" w:eastAsia="Times New Roman" w:hAnsi="Times New Roman" w:cs="Times New Roman"/>
          <w:sz w:val="28"/>
          <w:szCs w:val="28"/>
        </w:rPr>
        <w:t xml:space="preserve"> </w:t>
      </w:r>
      <w:r w:rsidR="00442E00" w:rsidRPr="009C2047">
        <w:rPr>
          <w:rFonts w:ascii="Times New Roman" w:hAnsi="Times New Roman" w:cs="Times New Roman"/>
          <w:sz w:val="28"/>
          <w:szCs w:val="28"/>
        </w:rPr>
        <w:t>в пробах воды</w:t>
      </w:r>
      <w:r w:rsidR="009C2047" w:rsidRPr="009C2047">
        <w:rPr>
          <w:rFonts w:ascii="Times New Roman" w:eastAsia="Times New Roman" w:hAnsi="Times New Roman" w:cs="Times New Roman"/>
          <w:sz w:val="28"/>
          <w:szCs w:val="28"/>
        </w:rPr>
        <w:t>.</w:t>
      </w:r>
    </w:p>
    <w:p w14:paraId="1EA5024F" w14:textId="77777777" w:rsidR="00442E00" w:rsidRPr="009C2047" w:rsidRDefault="00442E00" w:rsidP="00442E00">
      <w:pPr>
        <w:spacing w:after="0" w:line="240" w:lineRule="auto"/>
        <w:ind w:firstLine="709"/>
        <w:jc w:val="both"/>
        <w:rPr>
          <w:rFonts w:ascii="Times New Roman" w:hAnsi="Times New Roman" w:cs="Times New Roman"/>
          <w:sz w:val="28"/>
          <w:szCs w:val="28"/>
        </w:rPr>
      </w:pPr>
      <w:bookmarkStart w:id="2" w:name="_Hlk101786803"/>
      <w:r w:rsidRPr="009C2047">
        <w:rPr>
          <w:rFonts w:ascii="Times New Roman" w:hAnsi="Times New Roman" w:cs="Times New Roman"/>
          <w:sz w:val="28"/>
          <w:szCs w:val="28"/>
        </w:rPr>
        <w:t>Исследования проводились в соответствии с аттестованными методическими указаниями с использованием приборов и измерительных устройств, которые прошли государственные поверки и были разделены на следующие этапы:</w:t>
      </w:r>
    </w:p>
    <w:p w14:paraId="3B56654B" w14:textId="77777777" w:rsidR="00442E00" w:rsidRPr="00046CA0" w:rsidRDefault="00442E00" w:rsidP="00442E00">
      <w:pPr>
        <w:numPr>
          <w:ilvl w:val="0"/>
          <w:numId w:val="11"/>
        </w:numPr>
        <w:tabs>
          <w:tab w:val="left" w:pos="993"/>
        </w:tabs>
        <w:spacing w:after="0" w:line="240" w:lineRule="auto"/>
        <w:ind w:left="0" w:firstLine="709"/>
        <w:jc w:val="both"/>
        <w:rPr>
          <w:rFonts w:ascii="Times New Roman" w:hAnsi="Times New Roman" w:cs="Times New Roman"/>
          <w:sz w:val="28"/>
          <w:szCs w:val="28"/>
        </w:rPr>
      </w:pPr>
      <w:r w:rsidRPr="00046CA0">
        <w:rPr>
          <w:rFonts w:ascii="Times New Roman" w:hAnsi="Times New Roman" w:cs="Times New Roman"/>
          <w:sz w:val="28"/>
          <w:szCs w:val="28"/>
        </w:rPr>
        <w:t>Измерение гамма-фона на исследуемых территориях;</w:t>
      </w:r>
    </w:p>
    <w:p w14:paraId="7C78CADB" w14:textId="77777777" w:rsidR="00442E00" w:rsidRPr="00046CA0" w:rsidRDefault="00442E00" w:rsidP="00442E00">
      <w:pPr>
        <w:numPr>
          <w:ilvl w:val="0"/>
          <w:numId w:val="11"/>
        </w:numPr>
        <w:tabs>
          <w:tab w:val="left" w:pos="993"/>
        </w:tabs>
        <w:spacing w:after="0" w:line="240" w:lineRule="auto"/>
        <w:ind w:left="0" w:firstLine="709"/>
        <w:jc w:val="both"/>
        <w:rPr>
          <w:rFonts w:ascii="Times New Roman" w:hAnsi="Times New Roman" w:cs="Times New Roman"/>
          <w:sz w:val="28"/>
          <w:szCs w:val="28"/>
        </w:rPr>
      </w:pPr>
      <w:r w:rsidRPr="00046CA0">
        <w:rPr>
          <w:rFonts w:ascii="Times New Roman" w:hAnsi="Times New Roman" w:cs="Times New Roman"/>
          <w:sz w:val="28"/>
          <w:szCs w:val="28"/>
        </w:rPr>
        <w:t>Отбор проб на фоновых участках;</w:t>
      </w:r>
    </w:p>
    <w:p w14:paraId="410B20E1" w14:textId="77777777" w:rsidR="00442E00" w:rsidRPr="00046CA0" w:rsidRDefault="00442E00" w:rsidP="00442E00">
      <w:pPr>
        <w:numPr>
          <w:ilvl w:val="0"/>
          <w:numId w:val="11"/>
        </w:numPr>
        <w:tabs>
          <w:tab w:val="left" w:pos="993"/>
        </w:tabs>
        <w:spacing w:after="0" w:line="240" w:lineRule="auto"/>
        <w:ind w:left="0" w:firstLine="709"/>
        <w:jc w:val="both"/>
        <w:rPr>
          <w:rFonts w:ascii="Times New Roman" w:hAnsi="Times New Roman" w:cs="Times New Roman"/>
          <w:sz w:val="28"/>
          <w:szCs w:val="28"/>
        </w:rPr>
      </w:pPr>
      <w:r w:rsidRPr="00046CA0">
        <w:rPr>
          <w:rFonts w:ascii="Times New Roman" w:hAnsi="Times New Roman" w:cs="Times New Roman"/>
          <w:sz w:val="28"/>
          <w:szCs w:val="28"/>
        </w:rPr>
        <w:t>Лабораторные испытания с определением удельной активности радионуклидов в пробах почвы и воды;</w:t>
      </w:r>
    </w:p>
    <w:p w14:paraId="0D06CB68" w14:textId="77777777" w:rsidR="00442E00" w:rsidRPr="00046CA0" w:rsidRDefault="00442E00" w:rsidP="00442E00">
      <w:pPr>
        <w:numPr>
          <w:ilvl w:val="0"/>
          <w:numId w:val="11"/>
        </w:numPr>
        <w:tabs>
          <w:tab w:val="left" w:pos="993"/>
        </w:tabs>
        <w:spacing w:after="0" w:line="240" w:lineRule="auto"/>
        <w:ind w:left="0"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Измерение ЭРОА радона в жилых помещениях </w:t>
      </w:r>
      <w:r w:rsidRPr="00046CA0">
        <w:rPr>
          <w:rFonts w:ascii="Times New Roman" w:hAnsi="Times New Roman" w:cs="Times New Roman"/>
          <w:sz w:val="28"/>
          <w:szCs w:val="28"/>
          <w:lang w:val="kk-KZ"/>
        </w:rPr>
        <w:t>и средних школах</w:t>
      </w:r>
      <w:r w:rsidRPr="00046CA0">
        <w:rPr>
          <w:rFonts w:ascii="Times New Roman" w:hAnsi="Times New Roman" w:cs="Times New Roman"/>
          <w:sz w:val="28"/>
          <w:szCs w:val="28"/>
        </w:rPr>
        <w:t>;</w:t>
      </w:r>
    </w:p>
    <w:p w14:paraId="58B60D33" w14:textId="77777777" w:rsidR="00442E00" w:rsidRPr="00046CA0" w:rsidRDefault="00442E00" w:rsidP="00442E00">
      <w:pPr>
        <w:numPr>
          <w:ilvl w:val="0"/>
          <w:numId w:val="11"/>
        </w:numPr>
        <w:tabs>
          <w:tab w:val="left" w:pos="993"/>
        </w:tabs>
        <w:spacing w:after="0" w:line="240" w:lineRule="auto"/>
        <w:ind w:left="0" w:firstLine="709"/>
        <w:jc w:val="both"/>
        <w:rPr>
          <w:rFonts w:ascii="Times New Roman" w:hAnsi="Times New Roman" w:cs="Times New Roman"/>
          <w:sz w:val="28"/>
          <w:szCs w:val="28"/>
        </w:rPr>
      </w:pPr>
      <w:r w:rsidRPr="00046CA0">
        <w:rPr>
          <w:rFonts w:ascii="Times New Roman" w:hAnsi="Times New Roman" w:cs="Times New Roman"/>
          <w:sz w:val="28"/>
          <w:szCs w:val="28"/>
        </w:rPr>
        <w:t>Статистическая обработка, обобщение и анализ результатов.</w:t>
      </w:r>
    </w:p>
    <w:bookmarkEnd w:id="2"/>
    <w:p w14:paraId="5B25551D"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Для оценки гамма-фона были использованы следующие методы радиологических измерений:</w:t>
      </w:r>
    </w:p>
    <w:p w14:paraId="423F0F7A" w14:textId="099138B4" w:rsidR="00442E00" w:rsidRPr="00E77EFD" w:rsidRDefault="00442E00" w:rsidP="00E77EFD">
      <w:pPr>
        <w:spacing w:after="0" w:line="240" w:lineRule="auto"/>
        <w:ind w:firstLine="708"/>
        <w:jc w:val="both"/>
        <w:rPr>
          <w:rFonts w:ascii="Times New Roman" w:hAnsi="Times New Roman"/>
          <w:bCs/>
          <w:sz w:val="28"/>
          <w:szCs w:val="28"/>
        </w:rPr>
      </w:pPr>
      <w:r w:rsidRPr="00E77EFD">
        <w:rPr>
          <w:rFonts w:ascii="Times New Roman" w:hAnsi="Times New Roman"/>
          <w:sz w:val="28"/>
          <w:szCs w:val="28"/>
          <w:lang w:eastAsia="ru-RU"/>
        </w:rPr>
        <w:t xml:space="preserve">Пешеходные измерения гамма-фона на фоновых участках, на территории населенных пунктов и внутри жилых домов проводились с использованием дозиметров ДКС-96 и РКС-01-СОЛО. </w:t>
      </w:r>
      <w:r w:rsidRPr="00E77EFD">
        <w:rPr>
          <w:rFonts w:ascii="Times New Roman" w:hAnsi="Times New Roman"/>
          <w:bCs/>
          <w:sz w:val="28"/>
          <w:szCs w:val="28"/>
        </w:rPr>
        <w:t xml:space="preserve">В каждой точке обследования проводились измерения мощности амбиентного эквивалента дозы гамма-излучения </w:t>
      </w:r>
      <w:r w:rsidRPr="00E77EFD">
        <w:rPr>
          <w:rFonts w:ascii="Times New Roman" w:eastAsiaTheme="minorEastAsia" w:hAnsi="Times New Roman"/>
          <w:bCs/>
          <w:sz w:val="28"/>
          <w:szCs w:val="28"/>
        </w:rPr>
        <w:t>(</w:t>
      </w:r>
      <m:oMath>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H</m:t>
            </m:r>
          </m:e>
          <m:sup>
            <m:r>
              <w:rPr>
                <w:rFonts w:ascii="Cambria Math" w:hAnsi="Cambria Math"/>
                <w:color w:val="000000" w:themeColor="text1"/>
                <w:sz w:val="28"/>
                <w:szCs w:val="28"/>
              </w:rPr>
              <m:t>*</m:t>
            </m:r>
          </m:sup>
        </m:sSup>
      </m:oMath>
      <w:r w:rsidRPr="00E77EFD">
        <w:rPr>
          <w:rFonts w:ascii="Times New Roman" w:hAnsi="Times New Roman"/>
          <w:color w:val="000000" w:themeColor="text1"/>
          <w:sz w:val="28"/>
          <w:szCs w:val="28"/>
        </w:rPr>
        <w:t>(10))</w:t>
      </w:r>
      <w:r w:rsidRPr="00E77EFD">
        <w:rPr>
          <w:rFonts w:ascii="Times New Roman" w:hAnsi="Times New Roman"/>
          <w:bCs/>
          <w:sz w:val="28"/>
          <w:szCs w:val="28"/>
        </w:rPr>
        <w:t xml:space="preserve"> на поверхности почвы и на высоте 1 м. </w:t>
      </w:r>
      <w:r w:rsidRPr="00E77EFD">
        <w:rPr>
          <w:rFonts w:ascii="Times New Roman" w:hAnsi="Times New Roman"/>
          <w:sz w:val="28"/>
          <w:szCs w:val="28"/>
        </w:rPr>
        <w:t>Диапазон измерений мощности экспозиционной дозы составляет от 5 до 2*10</w:t>
      </w:r>
      <w:r w:rsidRPr="00635D07">
        <w:rPr>
          <w:rFonts w:ascii="Times New Roman" w:hAnsi="Times New Roman"/>
          <w:sz w:val="28"/>
          <w:szCs w:val="28"/>
          <w:vertAlign w:val="superscript"/>
        </w:rPr>
        <w:t>4</w:t>
      </w:r>
      <w:r w:rsidRPr="00E77EFD">
        <w:rPr>
          <w:rFonts w:ascii="Times New Roman" w:hAnsi="Times New Roman"/>
          <w:sz w:val="28"/>
          <w:szCs w:val="28"/>
        </w:rPr>
        <w:t xml:space="preserve"> мкР*ч</w:t>
      </w:r>
      <w:r w:rsidRPr="00E77EFD">
        <w:rPr>
          <w:rFonts w:ascii="Times New Roman" w:hAnsi="Times New Roman"/>
          <w:sz w:val="28"/>
          <w:szCs w:val="28"/>
          <w:vertAlign w:val="superscript"/>
        </w:rPr>
        <w:t>-1</w:t>
      </w:r>
      <w:r w:rsidRPr="00E77EFD">
        <w:rPr>
          <w:rFonts w:ascii="Times New Roman" w:hAnsi="Times New Roman"/>
          <w:sz w:val="28"/>
          <w:szCs w:val="28"/>
        </w:rPr>
        <w:t>. Пределы допустимой основной относительной погрешности составляют ±30%.</w:t>
      </w:r>
      <w:r w:rsidRPr="00E77EFD">
        <w:rPr>
          <w:rFonts w:ascii="Times New Roman" w:hAnsi="Times New Roman"/>
        </w:rPr>
        <w:t xml:space="preserve"> </w:t>
      </w:r>
      <w:r w:rsidRPr="00E77EFD">
        <w:rPr>
          <w:rFonts w:ascii="Times New Roman" w:hAnsi="Times New Roman"/>
          <w:sz w:val="28"/>
          <w:szCs w:val="28"/>
        </w:rPr>
        <w:t xml:space="preserve">Пешеходную гамма-съемку территории провели по сети 500х500 м с детализацией на участках радиоактивного загрязнения </w:t>
      </w:r>
      <w:r w:rsidRPr="00574A6E">
        <w:rPr>
          <w:rFonts w:ascii="Times New Roman" w:hAnsi="Times New Roman"/>
          <w:sz w:val="28"/>
          <w:szCs w:val="28"/>
        </w:rPr>
        <w:t>[</w:t>
      </w:r>
      <w:r w:rsidR="001E213E">
        <w:rPr>
          <w:rFonts w:ascii="Times New Roman" w:hAnsi="Times New Roman"/>
          <w:sz w:val="28"/>
          <w:szCs w:val="28"/>
        </w:rPr>
        <w:t>7</w:t>
      </w:r>
      <w:r w:rsidR="00F40048">
        <w:rPr>
          <w:rFonts w:ascii="Times New Roman" w:hAnsi="Times New Roman"/>
          <w:sz w:val="28"/>
          <w:szCs w:val="28"/>
        </w:rPr>
        <w:t>9</w:t>
      </w:r>
      <w:r w:rsidRPr="00574A6E">
        <w:rPr>
          <w:rFonts w:ascii="Times New Roman" w:hAnsi="Times New Roman"/>
          <w:sz w:val="28"/>
          <w:szCs w:val="28"/>
        </w:rPr>
        <w:t>].</w:t>
      </w:r>
      <w:r w:rsidRPr="00E77EFD">
        <w:rPr>
          <w:rFonts w:ascii="Times New Roman" w:hAnsi="Times New Roman"/>
          <w:sz w:val="28"/>
          <w:szCs w:val="28"/>
        </w:rPr>
        <w:t xml:space="preserve"> </w:t>
      </w:r>
      <w:r w:rsidRPr="00E77EFD">
        <w:rPr>
          <w:rFonts w:ascii="Times New Roman" w:hAnsi="Times New Roman"/>
          <w:bCs/>
          <w:sz w:val="28"/>
          <w:szCs w:val="28"/>
        </w:rPr>
        <w:t xml:space="preserve">На каждом из выявленных участков также вели детальную пешеходную гамма-съемку по сети 1х1 м с измерением гамма – фона (рисунок </w:t>
      </w:r>
      <w:r w:rsidRPr="00E77EFD">
        <w:rPr>
          <w:rFonts w:ascii="Times New Roman" w:hAnsi="Times New Roman"/>
          <w:bCs/>
          <w:sz w:val="28"/>
          <w:szCs w:val="28"/>
          <w:lang w:val="kk-KZ"/>
        </w:rPr>
        <w:t>2.2</w:t>
      </w:r>
      <w:r w:rsidRPr="00E77EFD">
        <w:rPr>
          <w:rFonts w:ascii="Times New Roman" w:hAnsi="Times New Roman"/>
          <w:bCs/>
          <w:sz w:val="28"/>
          <w:szCs w:val="28"/>
        </w:rPr>
        <w:t xml:space="preserve">). </w:t>
      </w:r>
      <w:r w:rsidRPr="00E77EFD">
        <w:rPr>
          <w:rFonts w:ascii="Times New Roman" w:hAnsi="Times New Roman"/>
          <w:sz w:val="28"/>
          <w:szCs w:val="28"/>
        </w:rPr>
        <w:t>Для снижения погрешности в каждой конкретной точке проводилось по 5 измерений.</w:t>
      </w:r>
    </w:p>
    <w:p w14:paraId="0841A247" w14:textId="77777777" w:rsidR="00442E00" w:rsidRPr="00046CA0" w:rsidRDefault="00442E00" w:rsidP="00442E00">
      <w:pPr>
        <w:pStyle w:val="11"/>
        <w:spacing w:line="240" w:lineRule="auto"/>
        <w:ind w:left="0" w:firstLine="709"/>
        <w:rPr>
          <w:rFonts w:ascii="Times New Roman" w:hAnsi="Times New Roman"/>
          <w:sz w:val="28"/>
          <w:szCs w:val="28"/>
          <w:lang w:eastAsia="ru-RU"/>
        </w:rPr>
      </w:pPr>
    </w:p>
    <w:p w14:paraId="58FB20EF" w14:textId="77777777" w:rsidR="00442E00" w:rsidRPr="00046CA0" w:rsidRDefault="00442E00" w:rsidP="00442E00">
      <w:pPr>
        <w:pStyle w:val="11"/>
        <w:spacing w:line="240" w:lineRule="auto"/>
        <w:ind w:left="0"/>
        <w:jc w:val="center"/>
        <w:rPr>
          <w:rFonts w:ascii="Times New Roman" w:hAnsi="Times New Roman"/>
          <w:sz w:val="28"/>
          <w:szCs w:val="28"/>
          <w:lang w:eastAsia="ru-RU"/>
        </w:rPr>
      </w:pPr>
      <w:r w:rsidRPr="00046CA0">
        <w:rPr>
          <w:rFonts w:ascii="Times New Roman" w:hAnsi="Times New Roman"/>
          <w:noProof/>
          <w:lang w:eastAsia="ru-RU"/>
        </w:rPr>
        <w:lastRenderedPageBreak/>
        <w:drawing>
          <wp:inline distT="0" distB="0" distL="0" distR="0" wp14:anchorId="1CF7135C" wp14:editId="4DAE6133">
            <wp:extent cx="4259580" cy="297180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59580" cy="2971800"/>
                    </a:xfrm>
                    <a:prstGeom prst="rect">
                      <a:avLst/>
                    </a:prstGeom>
                    <a:noFill/>
                    <a:ln>
                      <a:noFill/>
                    </a:ln>
                  </pic:spPr>
                </pic:pic>
              </a:graphicData>
            </a:graphic>
          </wp:inline>
        </w:drawing>
      </w:r>
    </w:p>
    <w:p w14:paraId="352B51EF" w14:textId="77777777" w:rsidR="00442E00" w:rsidRPr="00046CA0" w:rsidRDefault="00442E00" w:rsidP="00442E00">
      <w:pPr>
        <w:pStyle w:val="11"/>
        <w:spacing w:line="240" w:lineRule="auto"/>
        <w:ind w:left="0" w:firstLine="709"/>
        <w:jc w:val="center"/>
        <w:rPr>
          <w:rFonts w:ascii="Times New Roman" w:hAnsi="Times New Roman"/>
          <w:sz w:val="28"/>
          <w:szCs w:val="28"/>
          <w:lang w:eastAsia="ru-RU"/>
        </w:rPr>
      </w:pPr>
      <w:r w:rsidRPr="00046CA0">
        <w:rPr>
          <w:rFonts w:ascii="Times New Roman" w:hAnsi="Times New Roman"/>
          <w:sz w:val="28"/>
          <w:szCs w:val="28"/>
          <w:lang w:eastAsia="ru-RU"/>
        </w:rPr>
        <w:t xml:space="preserve">Рисунок 2.2 – Измерение </w:t>
      </w:r>
      <m:oMath>
        <m:sSup>
          <m:sSupPr>
            <m:ctrlPr>
              <w:rPr>
                <w:rFonts w:ascii="Cambria Math" w:hAnsi="Cambria Math"/>
                <w:i/>
                <w:color w:val="000000" w:themeColor="text1"/>
                <w:sz w:val="24"/>
                <w:szCs w:val="24"/>
                <w:lang w:val="en-US"/>
              </w:rPr>
            </m:ctrlPr>
          </m:sSupPr>
          <m:e>
            <m:r>
              <w:rPr>
                <w:rFonts w:ascii="Cambria Math" w:hAnsi="Cambria Math"/>
                <w:color w:val="000000" w:themeColor="text1"/>
                <w:sz w:val="24"/>
                <w:szCs w:val="24"/>
                <w:lang w:val="en-US"/>
              </w:rPr>
              <m:t>H</m:t>
            </m:r>
          </m:e>
          <m:sup>
            <m:r>
              <w:rPr>
                <w:rFonts w:ascii="Cambria Math" w:hAnsi="Cambria Math"/>
                <w:color w:val="000000" w:themeColor="text1"/>
                <w:sz w:val="24"/>
                <w:szCs w:val="24"/>
              </w:rPr>
              <m:t>*</m:t>
            </m:r>
          </m:sup>
        </m:sSup>
      </m:oMath>
      <w:r w:rsidRPr="00046CA0">
        <w:rPr>
          <w:rFonts w:ascii="Times New Roman" w:hAnsi="Times New Roman"/>
          <w:color w:val="000000" w:themeColor="text1"/>
          <w:sz w:val="24"/>
          <w:szCs w:val="24"/>
        </w:rPr>
        <w:t xml:space="preserve">(10) </w:t>
      </w:r>
      <w:r w:rsidRPr="00046CA0">
        <w:rPr>
          <w:rFonts w:ascii="Times New Roman" w:hAnsi="Times New Roman"/>
          <w:sz w:val="28"/>
          <w:szCs w:val="28"/>
          <w:lang w:eastAsia="ru-RU"/>
        </w:rPr>
        <w:t>на территории населенных пунктов</w:t>
      </w:r>
    </w:p>
    <w:p w14:paraId="59F300E2" w14:textId="77777777" w:rsidR="00442E00" w:rsidRPr="00046CA0" w:rsidRDefault="00442E00" w:rsidP="00442E00">
      <w:pPr>
        <w:pStyle w:val="11"/>
        <w:spacing w:line="240" w:lineRule="auto"/>
        <w:ind w:left="0" w:firstLine="709"/>
        <w:rPr>
          <w:rFonts w:ascii="Times New Roman" w:hAnsi="Times New Roman"/>
          <w:sz w:val="28"/>
          <w:szCs w:val="28"/>
          <w:lang w:eastAsia="ru-RU"/>
        </w:rPr>
      </w:pPr>
    </w:p>
    <w:p w14:paraId="5A75CDBE" w14:textId="7CE68B45" w:rsidR="00442E00" w:rsidRPr="00046CA0" w:rsidRDefault="00442E00" w:rsidP="00442E00">
      <w:pPr>
        <w:pStyle w:val="11"/>
        <w:spacing w:line="240" w:lineRule="auto"/>
        <w:ind w:left="0" w:firstLine="709"/>
        <w:rPr>
          <w:rFonts w:ascii="Times New Roman" w:hAnsi="Times New Roman"/>
          <w:sz w:val="28"/>
          <w:szCs w:val="28"/>
          <w:lang w:eastAsia="ru-RU"/>
        </w:rPr>
      </w:pPr>
      <w:r w:rsidRPr="00046CA0">
        <w:rPr>
          <w:rFonts w:ascii="Times New Roman" w:hAnsi="Times New Roman"/>
          <w:sz w:val="28"/>
          <w:szCs w:val="28"/>
          <w:lang w:eastAsia="ru-RU"/>
        </w:rPr>
        <w:t xml:space="preserve">Для определения координат был использован спутниковый навигационный прибор Garmin, который позволяет определять местоположение точек в географической системе координат. При обследовании местности производились измерения мощности эквивалентной дозы гамма-излучения, плотности потока α – и β- частиц. </w:t>
      </w:r>
      <m:oMath>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H</m:t>
            </m:r>
          </m:e>
          <m:sup>
            <m:r>
              <w:rPr>
                <w:rFonts w:ascii="Cambria Math" w:hAnsi="Cambria Math"/>
                <w:color w:val="000000" w:themeColor="text1"/>
                <w:sz w:val="28"/>
                <w:szCs w:val="28"/>
              </w:rPr>
              <m:t>*</m:t>
            </m:r>
          </m:sup>
        </m:sSup>
      </m:oMath>
      <w:r w:rsidRPr="00046CA0">
        <w:rPr>
          <w:rFonts w:ascii="Times New Roman" w:hAnsi="Times New Roman"/>
          <w:color w:val="000000" w:themeColor="text1"/>
          <w:sz w:val="28"/>
          <w:szCs w:val="28"/>
        </w:rPr>
        <w:t>(10)</w:t>
      </w:r>
      <w:r w:rsidRPr="00046CA0">
        <w:rPr>
          <w:rFonts w:ascii="Times New Roman" w:hAnsi="Times New Roman"/>
          <w:color w:val="000000" w:themeColor="text1"/>
          <w:sz w:val="24"/>
          <w:szCs w:val="24"/>
        </w:rPr>
        <w:t xml:space="preserve"> </w:t>
      </w:r>
      <w:r w:rsidRPr="00046CA0">
        <w:rPr>
          <w:rFonts w:ascii="Times New Roman" w:hAnsi="Times New Roman"/>
          <w:sz w:val="28"/>
          <w:szCs w:val="28"/>
          <w:lang w:eastAsia="ru-RU"/>
        </w:rPr>
        <w:t>на территории и помещениях проводили согласно методике [</w:t>
      </w:r>
      <w:r w:rsidR="00F40048">
        <w:rPr>
          <w:rFonts w:ascii="Times New Roman" w:hAnsi="Times New Roman"/>
          <w:sz w:val="28"/>
          <w:szCs w:val="28"/>
          <w:lang w:eastAsia="ru-RU"/>
        </w:rPr>
        <w:t>80</w:t>
      </w:r>
      <w:r w:rsidRPr="00046CA0">
        <w:rPr>
          <w:rFonts w:ascii="Times New Roman" w:hAnsi="Times New Roman"/>
          <w:sz w:val="28"/>
          <w:szCs w:val="28"/>
          <w:lang w:eastAsia="ru-RU"/>
        </w:rPr>
        <w:t>].</w:t>
      </w:r>
    </w:p>
    <w:p w14:paraId="7462E496" w14:textId="77777777" w:rsidR="00442E00" w:rsidRPr="00046CA0" w:rsidRDefault="00442E00" w:rsidP="00465E8B">
      <w:pPr>
        <w:pStyle w:val="21"/>
        <w:spacing w:after="0" w:line="240" w:lineRule="auto"/>
        <w:ind w:left="0" w:firstLine="709"/>
        <w:jc w:val="both"/>
        <w:rPr>
          <w:rFonts w:ascii="Times New Roman" w:hAnsi="Times New Roman"/>
          <w:sz w:val="28"/>
          <w:szCs w:val="28"/>
        </w:rPr>
      </w:pPr>
      <w:r w:rsidRPr="00046CA0">
        <w:rPr>
          <w:rFonts w:ascii="Times New Roman" w:hAnsi="Times New Roman"/>
          <w:sz w:val="28"/>
          <w:szCs w:val="28"/>
        </w:rPr>
        <w:t>Для отбора проб почвы методом конверта на территории населенных пунктов в пяти точках (по 4 углам и центра) на глубине 0-</w:t>
      </w:r>
      <w:smartTag w:uri="urn:schemas-microsoft-com:office:smarttags" w:element="metricconverter">
        <w:smartTagPr>
          <w:attr w:name="ProductID" w:val="5 см"/>
        </w:smartTagPr>
        <w:r w:rsidRPr="00046CA0">
          <w:rPr>
            <w:rFonts w:ascii="Times New Roman" w:hAnsi="Times New Roman"/>
            <w:sz w:val="28"/>
            <w:szCs w:val="28"/>
          </w:rPr>
          <w:t xml:space="preserve">5 см </w:t>
        </w:r>
      </w:smartTag>
      <w:r w:rsidRPr="00046CA0">
        <w:rPr>
          <w:rFonts w:ascii="Times New Roman" w:hAnsi="Times New Roman"/>
          <w:sz w:val="28"/>
          <w:szCs w:val="28"/>
        </w:rPr>
        <w:t>отбирали пробоотборником поверхностные пробы почвы. Глубинные пробы почвы послойно на глубине 0-</w:t>
      </w:r>
      <w:smartTag w:uri="urn:schemas-microsoft-com:office:smarttags" w:element="metricconverter">
        <w:smartTagPr>
          <w:attr w:name="ProductID" w:val="30 см"/>
        </w:smartTagPr>
        <w:r w:rsidRPr="00046CA0">
          <w:rPr>
            <w:rFonts w:ascii="Times New Roman" w:hAnsi="Times New Roman"/>
            <w:sz w:val="28"/>
            <w:szCs w:val="28"/>
          </w:rPr>
          <w:t>30 см</w:t>
        </w:r>
      </w:smartTag>
      <w:r w:rsidRPr="00046CA0">
        <w:rPr>
          <w:rFonts w:ascii="Times New Roman" w:hAnsi="Times New Roman"/>
          <w:sz w:val="28"/>
          <w:szCs w:val="28"/>
        </w:rPr>
        <w:t xml:space="preserve"> с шагом </w:t>
      </w:r>
      <w:smartTag w:uri="urn:schemas-microsoft-com:office:smarttags" w:element="metricconverter">
        <w:smartTagPr>
          <w:attr w:name="ProductID" w:val="5 см"/>
        </w:smartTagPr>
        <w:r w:rsidRPr="00046CA0">
          <w:rPr>
            <w:rFonts w:ascii="Times New Roman" w:hAnsi="Times New Roman"/>
            <w:sz w:val="28"/>
            <w:szCs w:val="28"/>
          </w:rPr>
          <w:t>5 см</w:t>
        </w:r>
      </w:smartTag>
      <w:r w:rsidRPr="00046CA0">
        <w:rPr>
          <w:rFonts w:ascii="Times New Roman" w:hAnsi="Times New Roman"/>
          <w:sz w:val="28"/>
          <w:szCs w:val="28"/>
        </w:rPr>
        <w:t xml:space="preserve"> отбирали в каждой точке, где </w:t>
      </w:r>
      <w:bookmarkStart w:id="3" w:name="_Hlk92272738"/>
      <m:oMath>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H</m:t>
            </m:r>
          </m:e>
          <m:sup>
            <m:r>
              <w:rPr>
                <w:rFonts w:ascii="Cambria Math" w:hAnsi="Cambria Math"/>
                <w:color w:val="000000" w:themeColor="text1"/>
                <w:sz w:val="28"/>
                <w:szCs w:val="28"/>
              </w:rPr>
              <m:t>*</m:t>
            </m:r>
          </m:sup>
        </m:sSup>
      </m:oMath>
      <w:r w:rsidRPr="00046CA0">
        <w:rPr>
          <w:rFonts w:ascii="Times New Roman" w:hAnsi="Times New Roman"/>
          <w:color w:val="000000" w:themeColor="text1"/>
          <w:sz w:val="28"/>
          <w:szCs w:val="28"/>
        </w:rPr>
        <w:t xml:space="preserve">(10) </w:t>
      </w:r>
      <w:bookmarkEnd w:id="3"/>
      <w:r w:rsidRPr="00046CA0">
        <w:rPr>
          <w:rFonts w:ascii="Times New Roman" w:hAnsi="Times New Roman"/>
          <w:sz w:val="28"/>
          <w:szCs w:val="28"/>
        </w:rPr>
        <w:t xml:space="preserve">превышала фоновое значение. </w:t>
      </w:r>
      <w:r w:rsidRPr="00046CA0">
        <w:rPr>
          <w:rFonts w:ascii="Times New Roman" w:hAnsi="Times New Roman"/>
          <w:bCs/>
          <w:sz w:val="28"/>
          <w:szCs w:val="28"/>
        </w:rPr>
        <w:t xml:space="preserve">На участках с высоким содержанием </w:t>
      </w:r>
      <m:oMath>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H</m:t>
            </m:r>
          </m:e>
          <m:sup>
            <m:r>
              <w:rPr>
                <w:rFonts w:ascii="Cambria Math" w:hAnsi="Cambria Math"/>
                <w:color w:val="000000" w:themeColor="text1"/>
                <w:sz w:val="28"/>
                <w:szCs w:val="28"/>
              </w:rPr>
              <m:t>*</m:t>
            </m:r>
          </m:sup>
        </m:sSup>
      </m:oMath>
      <w:r w:rsidRPr="00046CA0">
        <w:rPr>
          <w:rFonts w:ascii="Times New Roman" w:hAnsi="Times New Roman"/>
          <w:color w:val="000000" w:themeColor="text1"/>
          <w:sz w:val="28"/>
          <w:szCs w:val="28"/>
        </w:rPr>
        <w:t>(10)</w:t>
      </w:r>
      <w:r w:rsidRPr="00046CA0">
        <w:rPr>
          <w:rFonts w:ascii="Times New Roman" w:hAnsi="Times New Roman"/>
          <w:color w:val="000000" w:themeColor="text1"/>
          <w:sz w:val="24"/>
          <w:szCs w:val="24"/>
        </w:rPr>
        <w:t xml:space="preserve"> </w:t>
      </w:r>
      <w:r w:rsidRPr="00046CA0">
        <w:rPr>
          <w:rFonts w:ascii="Times New Roman" w:hAnsi="Times New Roman"/>
          <w:bCs/>
          <w:sz w:val="28"/>
          <w:szCs w:val="28"/>
        </w:rPr>
        <w:t xml:space="preserve">отбиралась одна или несколько послойных проб почвы с уровней </w:t>
      </w:r>
      <w:r w:rsidRPr="00046CA0">
        <w:rPr>
          <w:rFonts w:ascii="Times New Roman" w:hAnsi="Times New Roman"/>
          <w:sz w:val="28"/>
          <w:szCs w:val="28"/>
        </w:rPr>
        <w:t>0-5, 5-10, 10-15, 15-20, 20-25, 25-30 см.</w:t>
      </w:r>
    </w:p>
    <w:p w14:paraId="10E84448" w14:textId="23458A97" w:rsidR="00442E00" w:rsidRPr="00046CA0" w:rsidRDefault="00442E00" w:rsidP="00465E8B">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Каждую отобранную пробу помещали в чистый полиэтиленовый мешок и прикрепляли этикетку с указанием шифра пробы, места и даты ее отбора, затем отправляли в лабораторию (рисунок </w:t>
      </w:r>
      <w:r w:rsidRPr="00046CA0">
        <w:rPr>
          <w:rFonts w:ascii="Times New Roman" w:hAnsi="Times New Roman" w:cs="Times New Roman"/>
          <w:color w:val="000000" w:themeColor="text1"/>
          <w:sz w:val="28"/>
          <w:szCs w:val="28"/>
          <w:lang w:val="kk-KZ"/>
        </w:rPr>
        <w:t>2.3</w:t>
      </w:r>
      <w:r w:rsidRPr="00046CA0">
        <w:rPr>
          <w:rFonts w:ascii="Times New Roman" w:hAnsi="Times New Roman" w:cs="Times New Roman"/>
          <w:sz w:val="28"/>
          <w:szCs w:val="28"/>
        </w:rPr>
        <w:t xml:space="preserve">). В лабораторных условиях пробы почв высушивали в сушильном шкафу при температуре 105° С до постоянной массы. После взвешивания пробы помещали в сосуд Маринелли на накопление 14 дней, чтобы установить постоянное равновесие между некоторыми потомками серий </w:t>
      </w:r>
      <w:r w:rsidRPr="00046CA0">
        <w:rPr>
          <w:rFonts w:ascii="Times New Roman" w:hAnsi="Times New Roman" w:cs="Times New Roman"/>
          <w:sz w:val="28"/>
          <w:szCs w:val="28"/>
          <w:vertAlign w:val="superscript"/>
        </w:rPr>
        <w:t>238</w:t>
      </w:r>
      <w:r w:rsidRPr="00046CA0">
        <w:rPr>
          <w:rFonts w:ascii="Times New Roman" w:hAnsi="Times New Roman" w:cs="Times New Roman"/>
          <w:sz w:val="28"/>
          <w:szCs w:val="28"/>
        </w:rPr>
        <w:t xml:space="preserve">U и </w:t>
      </w:r>
      <w:r w:rsidRPr="00046CA0">
        <w:rPr>
          <w:rFonts w:ascii="Times New Roman" w:hAnsi="Times New Roman" w:cs="Times New Roman"/>
          <w:sz w:val="28"/>
          <w:szCs w:val="28"/>
          <w:vertAlign w:val="superscript"/>
        </w:rPr>
        <w:t>232</w:t>
      </w:r>
      <w:r w:rsidRPr="00046CA0">
        <w:rPr>
          <w:rFonts w:ascii="Times New Roman" w:hAnsi="Times New Roman" w:cs="Times New Roman"/>
          <w:sz w:val="28"/>
          <w:szCs w:val="28"/>
        </w:rPr>
        <w:t>Th. После накопления в сосуде Маринелли пробы почв ставили на измерение удельной активности изотопов (цезия (</w:t>
      </w:r>
      <w:r w:rsidRPr="00046CA0">
        <w:rPr>
          <w:rFonts w:ascii="Times New Roman" w:hAnsi="Times New Roman" w:cs="Times New Roman"/>
          <w:sz w:val="28"/>
          <w:szCs w:val="28"/>
          <w:vertAlign w:val="superscript"/>
        </w:rPr>
        <w:t>137</w:t>
      </w:r>
      <w:r w:rsidRPr="00046CA0">
        <w:rPr>
          <w:rFonts w:ascii="Times New Roman" w:hAnsi="Times New Roman" w:cs="Times New Roman"/>
          <w:sz w:val="28"/>
          <w:szCs w:val="28"/>
        </w:rPr>
        <w:t>Cs), калия (</w:t>
      </w:r>
      <w:r w:rsidRPr="00046CA0">
        <w:rPr>
          <w:rFonts w:ascii="Times New Roman" w:hAnsi="Times New Roman" w:cs="Times New Roman"/>
          <w:sz w:val="28"/>
          <w:szCs w:val="28"/>
          <w:vertAlign w:val="superscript"/>
        </w:rPr>
        <w:t>40</w:t>
      </w:r>
      <w:r w:rsidRPr="00046CA0">
        <w:rPr>
          <w:rFonts w:ascii="Times New Roman" w:hAnsi="Times New Roman" w:cs="Times New Roman"/>
          <w:sz w:val="28"/>
          <w:szCs w:val="28"/>
        </w:rPr>
        <w:t>К), радия (</w:t>
      </w:r>
      <w:r w:rsidRPr="00046CA0">
        <w:rPr>
          <w:rFonts w:ascii="Times New Roman" w:hAnsi="Times New Roman" w:cs="Times New Roman"/>
          <w:sz w:val="28"/>
          <w:szCs w:val="28"/>
          <w:vertAlign w:val="superscript"/>
        </w:rPr>
        <w:t>226</w:t>
      </w:r>
      <w:r w:rsidRPr="00046CA0">
        <w:rPr>
          <w:rFonts w:ascii="Times New Roman" w:hAnsi="Times New Roman" w:cs="Times New Roman"/>
          <w:sz w:val="28"/>
          <w:szCs w:val="28"/>
        </w:rPr>
        <w:t>Ra) и тория (</w:t>
      </w:r>
      <w:r w:rsidRPr="00046CA0">
        <w:rPr>
          <w:rFonts w:ascii="Times New Roman" w:hAnsi="Times New Roman" w:cs="Times New Roman"/>
          <w:sz w:val="28"/>
          <w:szCs w:val="28"/>
          <w:vertAlign w:val="superscript"/>
        </w:rPr>
        <w:t>232</w:t>
      </w:r>
      <w:r w:rsidRPr="00046CA0">
        <w:rPr>
          <w:rFonts w:ascii="Times New Roman" w:hAnsi="Times New Roman" w:cs="Times New Roman"/>
          <w:sz w:val="28"/>
          <w:szCs w:val="28"/>
        </w:rPr>
        <w:t>Th)) методом гамма-спектрометрии [</w:t>
      </w:r>
      <w:r w:rsidR="00617915">
        <w:rPr>
          <w:rFonts w:ascii="Times New Roman" w:hAnsi="Times New Roman" w:cs="Times New Roman"/>
          <w:sz w:val="28"/>
          <w:szCs w:val="28"/>
        </w:rPr>
        <w:t>8</w:t>
      </w:r>
      <w:r w:rsidR="00F40048">
        <w:rPr>
          <w:rFonts w:ascii="Times New Roman" w:hAnsi="Times New Roman" w:cs="Times New Roman"/>
          <w:sz w:val="28"/>
          <w:szCs w:val="28"/>
        </w:rPr>
        <w:t>1</w:t>
      </w:r>
      <w:r w:rsidRPr="00046CA0">
        <w:rPr>
          <w:rFonts w:ascii="Times New Roman" w:hAnsi="Times New Roman" w:cs="Times New Roman"/>
          <w:sz w:val="28"/>
          <w:szCs w:val="28"/>
        </w:rPr>
        <w:t xml:space="preserve">, </w:t>
      </w:r>
      <w:r w:rsidR="00617915">
        <w:rPr>
          <w:rFonts w:ascii="Times New Roman" w:hAnsi="Times New Roman" w:cs="Times New Roman"/>
          <w:sz w:val="28"/>
          <w:szCs w:val="28"/>
        </w:rPr>
        <w:t>8</w:t>
      </w:r>
      <w:r w:rsidR="00F40048">
        <w:rPr>
          <w:rFonts w:ascii="Times New Roman" w:hAnsi="Times New Roman" w:cs="Times New Roman"/>
          <w:sz w:val="28"/>
          <w:szCs w:val="28"/>
        </w:rPr>
        <w:t>2</w:t>
      </w:r>
      <w:r w:rsidRPr="00046CA0">
        <w:rPr>
          <w:rFonts w:ascii="Times New Roman" w:hAnsi="Times New Roman" w:cs="Times New Roman"/>
          <w:sz w:val="28"/>
          <w:szCs w:val="28"/>
        </w:rPr>
        <w:t xml:space="preserve">]. </w:t>
      </w:r>
    </w:p>
    <w:p w14:paraId="39904650" w14:textId="77777777" w:rsidR="00442E00" w:rsidRPr="00046CA0" w:rsidRDefault="00442E00" w:rsidP="00442E00">
      <w:pPr>
        <w:pStyle w:val="21"/>
        <w:spacing w:after="0" w:line="240" w:lineRule="auto"/>
        <w:ind w:left="0" w:firstLine="340"/>
        <w:jc w:val="both"/>
        <w:rPr>
          <w:rFonts w:ascii="Times New Roman" w:hAnsi="Times New Roman"/>
          <w:bCs/>
          <w:sz w:val="28"/>
          <w:szCs w:val="28"/>
        </w:rPr>
      </w:pPr>
    </w:p>
    <w:p w14:paraId="6EE641D4" w14:textId="77777777" w:rsidR="00442E00" w:rsidRPr="00046CA0" w:rsidRDefault="00442E00" w:rsidP="00442E00">
      <w:pPr>
        <w:pStyle w:val="11"/>
        <w:spacing w:line="240" w:lineRule="auto"/>
        <w:ind w:left="0" w:firstLine="709"/>
        <w:jc w:val="center"/>
        <w:rPr>
          <w:rFonts w:ascii="Times New Roman" w:hAnsi="Times New Roman"/>
          <w:sz w:val="28"/>
          <w:szCs w:val="28"/>
          <w:highlight w:val="yellow"/>
          <w:lang w:eastAsia="ru-RU"/>
        </w:rPr>
      </w:pPr>
      <w:r w:rsidRPr="00046CA0">
        <w:rPr>
          <w:rFonts w:ascii="Times New Roman" w:hAnsi="Times New Roman"/>
          <w:noProof/>
          <w:sz w:val="28"/>
          <w:szCs w:val="28"/>
          <w:highlight w:val="yellow"/>
          <w:lang w:eastAsia="ru-RU"/>
        </w:rPr>
        <w:lastRenderedPageBreak/>
        <w:drawing>
          <wp:inline distT="0" distB="0" distL="0" distR="0" wp14:anchorId="35D3C4E2" wp14:editId="1834E666">
            <wp:extent cx="2377440" cy="2171700"/>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77440" cy="2171700"/>
                    </a:xfrm>
                    <a:prstGeom prst="rect">
                      <a:avLst/>
                    </a:prstGeom>
                    <a:noFill/>
                    <a:ln>
                      <a:noFill/>
                    </a:ln>
                  </pic:spPr>
                </pic:pic>
              </a:graphicData>
            </a:graphic>
          </wp:inline>
        </w:drawing>
      </w:r>
    </w:p>
    <w:p w14:paraId="127848E5" w14:textId="77777777" w:rsidR="00442E00" w:rsidRPr="00046CA0" w:rsidRDefault="00442E00" w:rsidP="00442E00">
      <w:pPr>
        <w:spacing w:after="0" w:line="240" w:lineRule="auto"/>
        <w:ind w:firstLine="709"/>
        <w:jc w:val="center"/>
        <w:rPr>
          <w:rFonts w:ascii="Times New Roman" w:hAnsi="Times New Roman" w:cs="Times New Roman"/>
          <w:sz w:val="28"/>
          <w:szCs w:val="28"/>
        </w:rPr>
      </w:pPr>
      <w:r w:rsidRPr="00046CA0">
        <w:rPr>
          <w:rFonts w:ascii="Times New Roman" w:hAnsi="Times New Roman" w:cs="Times New Roman"/>
          <w:sz w:val="28"/>
          <w:szCs w:val="28"/>
        </w:rPr>
        <w:t xml:space="preserve">Рисунок 2.3 – </w:t>
      </w:r>
      <w:r w:rsidRPr="00046CA0">
        <w:rPr>
          <w:rFonts w:ascii="Times New Roman" w:hAnsi="Times New Roman" w:cs="Times New Roman"/>
          <w:sz w:val="28"/>
          <w:szCs w:val="28"/>
          <w:lang w:val="kk-KZ"/>
        </w:rPr>
        <w:t>Подготовка</w:t>
      </w:r>
      <w:r w:rsidRPr="00046CA0">
        <w:rPr>
          <w:rFonts w:ascii="Times New Roman" w:hAnsi="Times New Roman" w:cs="Times New Roman"/>
          <w:sz w:val="28"/>
          <w:szCs w:val="28"/>
        </w:rPr>
        <w:t xml:space="preserve"> проб почвы для лабораторного радиоспектрометрического и радиохимического анализов</w:t>
      </w:r>
    </w:p>
    <w:p w14:paraId="25C1184F" w14:textId="77777777" w:rsidR="00442E00" w:rsidRPr="00046CA0" w:rsidRDefault="00442E00" w:rsidP="00BD05E7">
      <w:pPr>
        <w:spacing w:after="0" w:line="240" w:lineRule="auto"/>
        <w:rPr>
          <w:rFonts w:ascii="Times New Roman" w:hAnsi="Times New Roman" w:cs="Times New Roman"/>
          <w:sz w:val="28"/>
          <w:szCs w:val="28"/>
        </w:rPr>
      </w:pPr>
    </w:p>
    <w:p w14:paraId="7BCE4458" w14:textId="00E73ABB" w:rsidR="00442E00" w:rsidRPr="00046CA0" w:rsidRDefault="00D0234D" w:rsidP="00442E00">
      <w:pPr>
        <w:spacing w:after="0" w:line="240" w:lineRule="auto"/>
        <w:ind w:firstLine="709"/>
        <w:jc w:val="both"/>
        <w:rPr>
          <w:rFonts w:ascii="Times New Roman" w:hAnsi="Times New Roman" w:cs="Times New Roman"/>
          <w:i/>
          <w:sz w:val="28"/>
          <w:szCs w:val="28"/>
        </w:rPr>
      </w:pPr>
      <w:r>
        <w:rPr>
          <w:rFonts w:ascii="Times New Roman" w:hAnsi="Times New Roman" w:cs="Times New Roman"/>
          <w:b/>
          <w:bCs/>
          <w:iCs/>
          <w:sz w:val="28"/>
          <w:szCs w:val="28"/>
        </w:rPr>
        <w:t xml:space="preserve">2.1.1 </w:t>
      </w:r>
      <w:r w:rsidR="00442E00" w:rsidRPr="00046CA0">
        <w:rPr>
          <w:rFonts w:ascii="Times New Roman" w:hAnsi="Times New Roman" w:cs="Times New Roman"/>
          <w:b/>
          <w:bCs/>
          <w:iCs/>
          <w:sz w:val="28"/>
          <w:szCs w:val="28"/>
        </w:rPr>
        <w:t>Радиохимические и радиоспектрометрические методы</w:t>
      </w:r>
    </w:p>
    <w:p w14:paraId="3320E645" w14:textId="35456F66" w:rsidR="00442E00" w:rsidRPr="00046CA0" w:rsidRDefault="00442E00" w:rsidP="00442E00">
      <w:pPr>
        <w:spacing w:after="0" w:line="240" w:lineRule="auto"/>
        <w:ind w:firstLine="709"/>
        <w:jc w:val="both"/>
        <w:rPr>
          <w:rFonts w:ascii="Times New Roman" w:hAnsi="Times New Roman" w:cs="Times New Roman"/>
          <w:color w:val="FF0000"/>
          <w:sz w:val="28"/>
          <w:szCs w:val="28"/>
        </w:rPr>
      </w:pPr>
      <w:r w:rsidRPr="00046CA0">
        <w:rPr>
          <w:rFonts w:ascii="Times New Roman" w:hAnsi="Times New Roman" w:cs="Times New Roman"/>
          <w:sz w:val="28"/>
          <w:szCs w:val="28"/>
        </w:rPr>
        <w:t>Лабораторные исследования проб объектов окружающей среды (почва, вода) на содержание радионуклидов были проведены в Испытательной лаборатории радиоспектрометрии и радиохимии Института</w:t>
      </w:r>
      <w:r w:rsidR="006679EB">
        <w:rPr>
          <w:rFonts w:ascii="Times New Roman" w:hAnsi="Times New Roman" w:cs="Times New Roman"/>
          <w:sz w:val="28"/>
          <w:szCs w:val="28"/>
          <w:lang w:val="kk-KZ"/>
        </w:rPr>
        <w:t xml:space="preserve"> радиобиологии и радиационной защиты</w:t>
      </w:r>
      <w:r w:rsidRPr="00046CA0">
        <w:rPr>
          <w:rFonts w:ascii="Times New Roman" w:hAnsi="Times New Roman" w:cs="Times New Roman"/>
          <w:sz w:val="28"/>
          <w:szCs w:val="28"/>
        </w:rPr>
        <w:t xml:space="preserve"> (далее – Институт).</w:t>
      </w:r>
    </w:p>
    <w:p w14:paraId="102EBA1D" w14:textId="391550AC"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Спектрометрическое детектирование альфа-частиц от счетного образца, представляющего собой стальной диск с электролитический осажденными изотопами тория, производилась с помощью альфа-спектрометра «Прогресс-альфа» с соответствующим программным обеспечением «Прогресс-2000». Измеренные альфа </w:t>
      </w:r>
      <w:r w:rsidR="00173932">
        <w:rPr>
          <w:rFonts w:ascii="Times New Roman" w:hAnsi="Times New Roman" w:cs="Times New Roman"/>
          <w:sz w:val="28"/>
          <w:szCs w:val="28"/>
        </w:rPr>
        <w:t>–</w:t>
      </w:r>
      <w:r w:rsidRPr="00046CA0">
        <w:rPr>
          <w:rFonts w:ascii="Times New Roman" w:hAnsi="Times New Roman" w:cs="Times New Roman"/>
          <w:sz w:val="28"/>
          <w:szCs w:val="28"/>
        </w:rPr>
        <w:t xml:space="preserve"> спектры обрабатывались в соответствии со стандартными аттестованными программными приложениями для альфа-спектрометрического анализа изотопов тория</w:t>
      </w:r>
      <w:r w:rsidR="00AA583F">
        <w:rPr>
          <w:rFonts w:ascii="Times New Roman" w:hAnsi="Times New Roman" w:cs="Times New Roman"/>
          <w:sz w:val="28"/>
          <w:szCs w:val="28"/>
        </w:rPr>
        <w:t xml:space="preserve"> </w:t>
      </w:r>
      <w:r w:rsidR="00AA583F" w:rsidRPr="00AA583F">
        <w:rPr>
          <w:rFonts w:ascii="Times New Roman" w:hAnsi="Times New Roman" w:cs="Times New Roman"/>
          <w:sz w:val="28"/>
          <w:szCs w:val="28"/>
        </w:rPr>
        <w:t>[8</w:t>
      </w:r>
      <w:r w:rsidR="00F40048">
        <w:rPr>
          <w:rFonts w:ascii="Times New Roman" w:hAnsi="Times New Roman" w:cs="Times New Roman"/>
          <w:sz w:val="28"/>
          <w:szCs w:val="28"/>
        </w:rPr>
        <w:t>3</w:t>
      </w:r>
      <w:r w:rsidR="00AA583F" w:rsidRPr="00AA583F">
        <w:rPr>
          <w:rFonts w:ascii="Times New Roman" w:hAnsi="Times New Roman" w:cs="Times New Roman"/>
          <w:sz w:val="28"/>
          <w:szCs w:val="28"/>
        </w:rPr>
        <w:t>]</w:t>
      </w:r>
      <w:r w:rsidRPr="00046CA0">
        <w:rPr>
          <w:rFonts w:ascii="Times New Roman" w:hAnsi="Times New Roman" w:cs="Times New Roman"/>
          <w:sz w:val="28"/>
          <w:szCs w:val="28"/>
        </w:rPr>
        <w:t>.</w:t>
      </w:r>
    </w:p>
    <w:p w14:paraId="6BA6A43A" w14:textId="73200123"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Регистрацию гамма-излучений от счетного образца почв, а также обработку спектров проводили на спектрометрическом комплексе «Прогресс-БГ» гамма и бета спектрометрическими трактами, согласно методике [</w:t>
      </w:r>
      <w:r w:rsidR="00AA583F" w:rsidRPr="00AA583F">
        <w:rPr>
          <w:rFonts w:ascii="Times New Roman" w:hAnsi="Times New Roman" w:cs="Times New Roman"/>
          <w:sz w:val="28"/>
          <w:szCs w:val="28"/>
        </w:rPr>
        <w:t>8</w:t>
      </w:r>
      <w:r w:rsidR="00F40048">
        <w:rPr>
          <w:rFonts w:ascii="Times New Roman" w:hAnsi="Times New Roman" w:cs="Times New Roman"/>
          <w:sz w:val="28"/>
          <w:szCs w:val="28"/>
        </w:rPr>
        <w:t>4</w:t>
      </w:r>
      <w:r w:rsidRPr="00046CA0">
        <w:rPr>
          <w:rFonts w:ascii="Times New Roman" w:hAnsi="Times New Roman" w:cs="Times New Roman"/>
          <w:sz w:val="28"/>
          <w:szCs w:val="28"/>
        </w:rPr>
        <w:t xml:space="preserve">] (рисунок </w:t>
      </w:r>
      <w:r w:rsidRPr="00046CA0">
        <w:rPr>
          <w:rFonts w:ascii="Times New Roman" w:hAnsi="Times New Roman" w:cs="Times New Roman"/>
          <w:color w:val="000000" w:themeColor="text1"/>
          <w:sz w:val="28"/>
          <w:szCs w:val="28"/>
          <w:lang w:val="kk-KZ"/>
        </w:rPr>
        <w:t>2.4</w:t>
      </w:r>
      <w:r w:rsidRPr="00046CA0">
        <w:rPr>
          <w:rFonts w:ascii="Times New Roman" w:hAnsi="Times New Roman" w:cs="Times New Roman"/>
          <w:sz w:val="28"/>
          <w:szCs w:val="28"/>
        </w:rPr>
        <w:t xml:space="preserve">). Это комбинированное двух детекторное спектрометрическое и радиометрическое средство для измерения, смешанного гамма-бета-излучения. Детектором гамма-излучения является сцинтилляционный блок детектирования с кристаллом NaI (TI) Ø63x63 мм. </w:t>
      </w:r>
    </w:p>
    <w:p w14:paraId="72F74006"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Принцип действия спектрометра основан на накоплении и обработке амплитудных спектров импульсов. Амплитуда импульсов в реальном масштабе времени считывается персональным компьютером и после обработки программным обеспечением выводится на монитор.</w:t>
      </w:r>
    </w:p>
    <w:p w14:paraId="1260293B" w14:textId="26B7758A"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Калибровку гамма-спектрометра по энергии для контроля за сохранностью параметров установки проводили после каждого измерения с использованием комбинированного контрольного источника ОИСН-</w:t>
      </w:r>
      <w:r w:rsidRPr="00046CA0">
        <w:rPr>
          <w:rFonts w:ascii="Times New Roman" w:hAnsi="Times New Roman" w:cs="Times New Roman"/>
          <w:sz w:val="28"/>
          <w:szCs w:val="28"/>
          <w:lang w:val="kk-KZ"/>
        </w:rPr>
        <w:t>22</w:t>
      </w:r>
      <w:r w:rsidRPr="00046CA0">
        <w:rPr>
          <w:rFonts w:ascii="Times New Roman" w:hAnsi="Times New Roman" w:cs="Times New Roman"/>
          <w:sz w:val="28"/>
          <w:szCs w:val="28"/>
        </w:rPr>
        <w:t>-</w:t>
      </w:r>
      <w:r w:rsidRPr="00046CA0">
        <w:rPr>
          <w:rFonts w:ascii="Times New Roman" w:hAnsi="Times New Roman" w:cs="Times New Roman"/>
          <w:sz w:val="28"/>
          <w:szCs w:val="28"/>
          <w:lang w:val="kk-KZ"/>
        </w:rPr>
        <w:t xml:space="preserve">4,5 </w:t>
      </w:r>
      <w:r w:rsidRPr="00046CA0">
        <w:rPr>
          <w:rFonts w:ascii="Times New Roman" w:hAnsi="Times New Roman" w:cs="Times New Roman"/>
          <w:sz w:val="28"/>
          <w:szCs w:val="28"/>
        </w:rPr>
        <w:t>[</w:t>
      </w:r>
      <w:r w:rsidR="00AA583F" w:rsidRPr="00AA583F">
        <w:rPr>
          <w:rFonts w:ascii="Times New Roman" w:hAnsi="Times New Roman" w:cs="Times New Roman"/>
          <w:sz w:val="28"/>
          <w:szCs w:val="28"/>
        </w:rPr>
        <w:t>8</w:t>
      </w:r>
      <w:r w:rsidR="00F40048">
        <w:rPr>
          <w:rFonts w:ascii="Times New Roman" w:hAnsi="Times New Roman" w:cs="Times New Roman"/>
          <w:sz w:val="28"/>
          <w:szCs w:val="28"/>
        </w:rPr>
        <w:t>5</w:t>
      </w:r>
      <w:r w:rsidRPr="00046CA0">
        <w:rPr>
          <w:rFonts w:ascii="Times New Roman" w:hAnsi="Times New Roman" w:cs="Times New Roman"/>
          <w:sz w:val="28"/>
          <w:szCs w:val="28"/>
        </w:rPr>
        <w:t>] в сосуде Маринелли объемом 1 литр. Минимальное время экспонирования счетного образца составляло 3600 секунд, погрешность определения удельной активности радионуклидов – 25 %.</w:t>
      </w:r>
      <w:r w:rsidRPr="00046CA0">
        <w:rPr>
          <w:rFonts w:ascii="Times New Roman" w:hAnsi="Times New Roman" w:cs="Times New Roman"/>
        </w:rPr>
        <w:t xml:space="preserve"> </w:t>
      </w:r>
      <w:r w:rsidRPr="00046CA0">
        <w:rPr>
          <w:rFonts w:ascii="Times New Roman" w:hAnsi="Times New Roman" w:cs="Times New Roman"/>
          <w:sz w:val="28"/>
          <w:szCs w:val="28"/>
        </w:rPr>
        <w:t xml:space="preserve">Минимальная </w:t>
      </w:r>
      <w:r w:rsidR="00C55BDA">
        <w:rPr>
          <w:rFonts w:ascii="Times New Roman" w:hAnsi="Times New Roman" w:cs="Times New Roman"/>
          <w:sz w:val="28"/>
          <w:szCs w:val="28"/>
        </w:rPr>
        <w:t>детектируе</w:t>
      </w:r>
      <w:r w:rsidR="00C55BDA" w:rsidRPr="00046CA0">
        <w:rPr>
          <w:rFonts w:ascii="Times New Roman" w:hAnsi="Times New Roman" w:cs="Times New Roman"/>
          <w:sz w:val="28"/>
          <w:szCs w:val="28"/>
        </w:rPr>
        <w:t>мая</w:t>
      </w:r>
      <w:r w:rsidRPr="00046CA0">
        <w:rPr>
          <w:rFonts w:ascii="Times New Roman" w:hAnsi="Times New Roman" w:cs="Times New Roman"/>
          <w:sz w:val="28"/>
          <w:szCs w:val="28"/>
        </w:rPr>
        <w:t xml:space="preserve"> активность в пробе в геометрии сосуда Маринелли объемом 1 л: по </w:t>
      </w:r>
      <w:r w:rsidRPr="00046CA0">
        <w:rPr>
          <w:rFonts w:ascii="Times New Roman" w:hAnsi="Times New Roman" w:cs="Times New Roman"/>
          <w:sz w:val="28"/>
          <w:szCs w:val="28"/>
          <w:vertAlign w:val="superscript"/>
        </w:rPr>
        <w:t>137</w:t>
      </w:r>
      <w:r w:rsidRPr="00046CA0">
        <w:rPr>
          <w:rFonts w:ascii="Times New Roman" w:hAnsi="Times New Roman" w:cs="Times New Roman"/>
          <w:sz w:val="28"/>
          <w:szCs w:val="28"/>
        </w:rPr>
        <w:t xml:space="preserve">Cs- 3 Бк/кг, </w:t>
      </w:r>
      <w:r w:rsidRPr="00046CA0">
        <w:rPr>
          <w:rFonts w:ascii="Times New Roman" w:hAnsi="Times New Roman" w:cs="Times New Roman"/>
          <w:sz w:val="28"/>
          <w:szCs w:val="28"/>
          <w:vertAlign w:val="superscript"/>
        </w:rPr>
        <w:t>232</w:t>
      </w:r>
      <w:r w:rsidRPr="00046CA0">
        <w:rPr>
          <w:rFonts w:ascii="Times New Roman" w:hAnsi="Times New Roman" w:cs="Times New Roman"/>
          <w:sz w:val="28"/>
          <w:szCs w:val="28"/>
        </w:rPr>
        <w:t xml:space="preserve">Th- 8 Бк/кг, </w:t>
      </w:r>
      <w:r w:rsidRPr="00046CA0">
        <w:rPr>
          <w:rFonts w:ascii="Times New Roman" w:hAnsi="Times New Roman" w:cs="Times New Roman"/>
          <w:sz w:val="28"/>
          <w:szCs w:val="28"/>
          <w:vertAlign w:val="superscript"/>
        </w:rPr>
        <w:t>226</w:t>
      </w:r>
      <w:r w:rsidRPr="00046CA0">
        <w:rPr>
          <w:rFonts w:ascii="Times New Roman" w:hAnsi="Times New Roman" w:cs="Times New Roman"/>
          <w:sz w:val="28"/>
          <w:szCs w:val="28"/>
        </w:rPr>
        <w:t xml:space="preserve">Ra-8 Бк/кг, </w:t>
      </w:r>
      <w:r w:rsidRPr="00046CA0">
        <w:rPr>
          <w:rFonts w:ascii="Times New Roman" w:hAnsi="Times New Roman" w:cs="Times New Roman"/>
          <w:sz w:val="28"/>
          <w:szCs w:val="28"/>
          <w:vertAlign w:val="superscript"/>
        </w:rPr>
        <w:t>40</w:t>
      </w:r>
      <w:r w:rsidRPr="00046CA0">
        <w:rPr>
          <w:rFonts w:ascii="Times New Roman" w:hAnsi="Times New Roman" w:cs="Times New Roman"/>
          <w:sz w:val="28"/>
          <w:szCs w:val="28"/>
        </w:rPr>
        <w:t>К-40 Бк/кг.</w:t>
      </w:r>
    </w:p>
    <w:p w14:paraId="0E1A8A70" w14:textId="77777777" w:rsidR="00442E00" w:rsidRPr="00046CA0" w:rsidRDefault="00442E00" w:rsidP="00442E00">
      <w:pPr>
        <w:spacing w:after="0" w:line="240" w:lineRule="auto"/>
        <w:ind w:firstLine="709"/>
        <w:jc w:val="both"/>
        <w:rPr>
          <w:rFonts w:ascii="Times New Roman" w:hAnsi="Times New Roman" w:cs="Times New Roman"/>
          <w:sz w:val="28"/>
          <w:szCs w:val="28"/>
        </w:rPr>
      </w:pPr>
    </w:p>
    <w:p w14:paraId="2B3DA189" w14:textId="77777777" w:rsidR="00442E00" w:rsidRPr="00046CA0" w:rsidRDefault="00442E00" w:rsidP="00442E00">
      <w:pPr>
        <w:spacing w:after="0" w:line="240" w:lineRule="auto"/>
        <w:ind w:firstLine="709"/>
        <w:jc w:val="both"/>
        <w:rPr>
          <w:rFonts w:ascii="Times New Roman" w:hAnsi="Times New Roman" w:cs="Times New Roman"/>
          <w:sz w:val="28"/>
          <w:szCs w:val="28"/>
        </w:rPr>
      </w:pPr>
    </w:p>
    <w:p w14:paraId="766ADD1B" w14:textId="77777777" w:rsidR="00442E00" w:rsidRPr="00046CA0" w:rsidRDefault="00442E00" w:rsidP="00442E00">
      <w:pPr>
        <w:spacing w:after="0" w:line="240" w:lineRule="auto"/>
        <w:jc w:val="center"/>
        <w:rPr>
          <w:rFonts w:ascii="Times New Roman" w:hAnsi="Times New Roman" w:cs="Times New Roman"/>
          <w:noProof/>
          <w:sz w:val="28"/>
          <w:szCs w:val="28"/>
        </w:rPr>
      </w:pPr>
      <w:r w:rsidRPr="00046CA0">
        <w:rPr>
          <w:rFonts w:ascii="Times New Roman" w:hAnsi="Times New Roman" w:cs="Times New Roman"/>
          <w:noProof/>
          <w:sz w:val="28"/>
          <w:szCs w:val="28"/>
          <w:lang w:eastAsia="ru-RU"/>
        </w:rPr>
        <w:drawing>
          <wp:inline distT="0" distB="0" distL="0" distR="0" wp14:anchorId="44DE081E" wp14:editId="14EA3739">
            <wp:extent cx="2613660" cy="296418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13660" cy="2964180"/>
                    </a:xfrm>
                    <a:prstGeom prst="rect">
                      <a:avLst/>
                    </a:prstGeom>
                    <a:noFill/>
                    <a:ln>
                      <a:noFill/>
                    </a:ln>
                  </pic:spPr>
                </pic:pic>
              </a:graphicData>
            </a:graphic>
          </wp:inline>
        </w:drawing>
      </w:r>
    </w:p>
    <w:p w14:paraId="7CB15AED" w14:textId="7A235A09" w:rsidR="00442E00" w:rsidRPr="00046CA0" w:rsidRDefault="00442E00" w:rsidP="00442E00">
      <w:pPr>
        <w:spacing w:after="0" w:line="240" w:lineRule="auto"/>
        <w:ind w:firstLine="708"/>
        <w:jc w:val="center"/>
        <w:rPr>
          <w:rFonts w:ascii="Times New Roman" w:hAnsi="Times New Roman" w:cs="Times New Roman"/>
          <w:sz w:val="28"/>
          <w:szCs w:val="28"/>
        </w:rPr>
      </w:pPr>
      <w:r w:rsidRPr="00046CA0">
        <w:rPr>
          <w:rFonts w:ascii="Times New Roman" w:hAnsi="Times New Roman" w:cs="Times New Roman"/>
          <w:sz w:val="28"/>
          <w:szCs w:val="28"/>
        </w:rPr>
        <w:t xml:space="preserve">Рисунок </w:t>
      </w:r>
      <w:r w:rsidRPr="00046CA0">
        <w:rPr>
          <w:rFonts w:ascii="Times New Roman" w:hAnsi="Times New Roman" w:cs="Times New Roman"/>
          <w:color w:val="000000" w:themeColor="text1"/>
          <w:sz w:val="28"/>
          <w:szCs w:val="28"/>
        </w:rPr>
        <w:t>2.</w:t>
      </w:r>
      <w:r w:rsidR="00004B3C">
        <w:rPr>
          <w:rFonts w:ascii="Times New Roman" w:hAnsi="Times New Roman" w:cs="Times New Roman"/>
          <w:color w:val="000000" w:themeColor="text1"/>
          <w:sz w:val="28"/>
          <w:szCs w:val="28"/>
        </w:rPr>
        <w:t>4</w:t>
      </w:r>
      <w:r w:rsidRPr="00046CA0">
        <w:rPr>
          <w:rFonts w:ascii="Times New Roman" w:hAnsi="Times New Roman" w:cs="Times New Roman"/>
          <w:sz w:val="28"/>
          <w:szCs w:val="28"/>
        </w:rPr>
        <w:t xml:space="preserve"> – Измерение удельной активности радионуклидов в пробах почв</w:t>
      </w:r>
    </w:p>
    <w:p w14:paraId="3AFA3BB2" w14:textId="77777777" w:rsidR="00442E00" w:rsidRPr="00046CA0" w:rsidRDefault="00442E00" w:rsidP="00442E00">
      <w:pPr>
        <w:spacing w:after="0" w:line="240" w:lineRule="auto"/>
        <w:jc w:val="both"/>
        <w:rPr>
          <w:rFonts w:ascii="Times New Roman" w:hAnsi="Times New Roman" w:cs="Times New Roman"/>
          <w:sz w:val="28"/>
          <w:szCs w:val="28"/>
        </w:rPr>
      </w:pPr>
    </w:p>
    <w:p w14:paraId="2CD0F069" w14:textId="726581F1"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Согласно </w:t>
      </w:r>
      <w:bookmarkStart w:id="4" w:name="_Hlk93046909"/>
      <w:r w:rsidRPr="00046CA0">
        <w:rPr>
          <w:rFonts w:ascii="Times New Roman" w:hAnsi="Times New Roman" w:cs="Times New Roman"/>
          <w:sz w:val="28"/>
          <w:szCs w:val="28"/>
        </w:rPr>
        <w:t>методическ</w:t>
      </w:r>
      <w:r w:rsidR="0019319A">
        <w:rPr>
          <w:rFonts w:ascii="Times New Roman" w:hAnsi="Times New Roman" w:cs="Times New Roman"/>
          <w:sz w:val="28"/>
          <w:szCs w:val="28"/>
        </w:rPr>
        <w:t>им</w:t>
      </w:r>
      <w:r w:rsidRPr="00046CA0">
        <w:rPr>
          <w:rFonts w:ascii="Times New Roman" w:hAnsi="Times New Roman" w:cs="Times New Roman"/>
          <w:sz w:val="28"/>
          <w:szCs w:val="28"/>
        </w:rPr>
        <w:t xml:space="preserve"> рекомендаци</w:t>
      </w:r>
      <w:r w:rsidR="0019319A">
        <w:rPr>
          <w:rFonts w:ascii="Times New Roman" w:hAnsi="Times New Roman" w:cs="Times New Roman"/>
          <w:sz w:val="28"/>
          <w:szCs w:val="28"/>
        </w:rPr>
        <w:t>ям</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kk-KZ"/>
        </w:rPr>
        <w:t>и нормативным документам</w:t>
      </w:r>
      <w:r w:rsidRPr="00046CA0">
        <w:rPr>
          <w:rFonts w:ascii="Times New Roman" w:hAnsi="Times New Roman" w:cs="Times New Roman"/>
          <w:sz w:val="28"/>
          <w:szCs w:val="28"/>
        </w:rPr>
        <w:t xml:space="preserve"> [</w:t>
      </w:r>
      <w:r w:rsidR="00AA583F" w:rsidRPr="00AA583F">
        <w:rPr>
          <w:rFonts w:ascii="Times New Roman" w:hAnsi="Times New Roman" w:cs="Times New Roman"/>
          <w:sz w:val="28"/>
          <w:szCs w:val="28"/>
        </w:rPr>
        <w:t>8</w:t>
      </w:r>
      <w:r w:rsidR="00F40048">
        <w:rPr>
          <w:rFonts w:ascii="Times New Roman" w:hAnsi="Times New Roman" w:cs="Times New Roman"/>
          <w:sz w:val="28"/>
          <w:szCs w:val="28"/>
        </w:rPr>
        <w:t>6</w:t>
      </w:r>
      <w:r w:rsidRPr="00046CA0">
        <w:rPr>
          <w:rFonts w:ascii="Times New Roman" w:hAnsi="Times New Roman" w:cs="Times New Roman"/>
          <w:sz w:val="28"/>
          <w:szCs w:val="28"/>
        </w:rPr>
        <w:t>-8</w:t>
      </w:r>
      <w:r w:rsidR="00F40048">
        <w:rPr>
          <w:rFonts w:ascii="Times New Roman" w:hAnsi="Times New Roman" w:cs="Times New Roman"/>
          <w:sz w:val="28"/>
          <w:szCs w:val="28"/>
        </w:rPr>
        <w:t>8</w:t>
      </w:r>
      <w:r w:rsidRPr="00046CA0">
        <w:rPr>
          <w:rFonts w:ascii="Times New Roman" w:hAnsi="Times New Roman" w:cs="Times New Roman"/>
          <w:sz w:val="28"/>
          <w:szCs w:val="28"/>
        </w:rPr>
        <w:t xml:space="preserve">] </w:t>
      </w:r>
      <w:bookmarkEnd w:id="4"/>
      <w:r w:rsidRPr="00046CA0">
        <w:rPr>
          <w:rFonts w:ascii="Times New Roman" w:hAnsi="Times New Roman" w:cs="Times New Roman"/>
          <w:sz w:val="28"/>
          <w:szCs w:val="28"/>
        </w:rPr>
        <w:t>были определены суммарные альфа-, бета-активности образцов воды и почвы. При определении суммарной альфа-, бета-активности воды использовался метод упаривания до сухого остатка и приготовление из него счетного образца. После радиохимического разделения, подготовленные счетные образцы из проб почвы и воды измерялись три раза при экспозициях 1000 и 2000 секунд соответственно на радиометре «УМФ-2000», затем из среднего значения рассчитывались альфа-/бета- активности проб.</w:t>
      </w:r>
    </w:p>
    <w:p w14:paraId="66A3B054"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В рамках международного сотрудничества с университетом Цукуба пробы воды были отправлены в лабораторию на исследования содержания основных элементов и радиоизотопов методом ионной хроматографией и масс-спектрометрией с индуктивно-связанной плазмой.</w:t>
      </w:r>
    </w:p>
    <w:p w14:paraId="30B06B98" w14:textId="77777777" w:rsidR="00442E00" w:rsidRPr="00046CA0" w:rsidRDefault="00442E00" w:rsidP="00442E00">
      <w:pPr>
        <w:spacing w:after="0" w:line="240" w:lineRule="auto"/>
        <w:ind w:firstLine="340"/>
        <w:jc w:val="both"/>
        <w:rPr>
          <w:rFonts w:ascii="Times New Roman" w:hAnsi="Times New Roman" w:cs="Times New Roman"/>
          <w:sz w:val="28"/>
          <w:szCs w:val="28"/>
        </w:rPr>
      </w:pPr>
    </w:p>
    <w:p w14:paraId="7B1C8154" w14:textId="2634AF29" w:rsidR="00442E00" w:rsidRPr="00F40D4F" w:rsidRDefault="00442E00" w:rsidP="00F40D4F">
      <w:pPr>
        <w:pStyle w:val="a4"/>
        <w:numPr>
          <w:ilvl w:val="2"/>
          <w:numId w:val="40"/>
        </w:numPr>
        <w:spacing w:after="0" w:line="240" w:lineRule="auto"/>
        <w:ind w:left="0" w:firstLine="709"/>
        <w:jc w:val="both"/>
        <w:rPr>
          <w:rFonts w:ascii="Times New Roman" w:hAnsi="Times New Roman"/>
          <w:b/>
          <w:bCs/>
          <w:sz w:val="28"/>
          <w:szCs w:val="28"/>
        </w:rPr>
      </w:pPr>
      <w:r w:rsidRPr="00F40D4F">
        <w:rPr>
          <w:rFonts w:ascii="Times New Roman" w:hAnsi="Times New Roman"/>
          <w:b/>
          <w:bCs/>
          <w:sz w:val="28"/>
          <w:szCs w:val="28"/>
        </w:rPr>
        <w:t>Измерение ЭРОА и ОА радона в жилых помещениях и средних школах</w:t>
      </w:r>
    </w:p>
    <w:p w14:paraId="0F9A6EED" w14:textId="5BA93295" w:rsidR="00442E00" w:rsidRPr="00046CA0" w:rsidRDefault="00442E00" w:rsidP="00465E8B">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Измерение ЭРОА радона проводилась с радоновыми мониторами «Рамон-02», «Рамон-02А». Измерения ЭРОА радона заключались в отборе аэрозолей дочерних продуктов распада радона и торона на аэрозольные фильтры, измерение активности α-излучателей (RaA, RaC</w:t>
      </w:r>
      <w:r w:rsidRPr="00046CA0">
        <w:rPr>
          <w:rFonts w:ascii="Times New Roman" w:hAnsi="Times New Roman" w:cs="Times New Roman"/>
          <w:sz w:val="28"/>
          <w:szCs w:val="28"/>
          <w:vertAlign w:val="superscript"/>
        </w:rPr>
        <w:t>1</w:t>
      </w:r>
      <w:r w:rsidRPr="00046CA0">
        <w:rPr>
          <w:rFonts w:ascii="Times New Roman" w:hAnsi="Times New Roman" w:cs="Times New Roman"/>
          <w:sz w:val="28"/>
          <w:szCs w:val="28"/>
        </w:rPr>
        <w:t>) и (ThC</w:t>
      </w:r>
      <w:r w:rsidRPr="00046CA0">
        <w:rPr>
          <w:rFonts w:ascii="Times New Roman" w:hAnsi="Times New Roman" w:cs="Times New Roman"/>
          <w:sz w:val="28"/>
          <w:szCs w:val="28"/>
          <w:vertAlign w:val="superscript"/>
        </w:rPr>
        <w:t>1</w:t>
      </w:r>
      <w:r w:rsidRPr="00046CA0">
        <w:rPr>
          <w:rFonts w:ascii="Times New Roman" w:hAnsi="Times New Roman" w:cs="Times New Roman"/>
          <w:sz w:val="28"/>
          <w:szCs w:val="28"/>
        </w:rPr>
        <w:t xml:space="preserve">), где RaA </w:t>
      </w:r>
      <w:r w:rsidR="00173932">
        <w:rPr>
          <w:rFonts w:ascii="Times New Roman" w:hAnsi="Times New Roman" w:cs="Times New Roman"/>
          <w:sz w:val="28"/>
          <w:szCs w:val="28"/>
        </w:rPr>
        <w:t>–</w:t>
      </w:r>
      <w:r w:rsidRPr="00046CA0">
        <w:rPr>
          <w:rFonts w:ascii="Times New Roman" w:hAnsi="Times New Roman" w:cs="Times New Roman"/>
          <w:sz w:val="28"/>
          <w:szCs w:val="28"/>
        </w:rPr>
        <w:t xml:space="preserve"> дочерний продукт радона </w:t>
      </w:r>
      <w:r w:rsidRPr="00046CA0">
        <w:rPr>
          <w:rFonts w:ascii="Times New Roman" w:hAnsi="Times New Roman" w:cs="Times New Roman"/>
          <w:sz w:val="28"/>
          <w:szCs w:val="28"/>
          <w:vertAlign w:val="superscript"/>
        </w:rPr>
        <w:t>218</w:t>
      </w:r>
      <w:r w:rsidRPr="00046CA0">
        <w:rPr>
          <w:rFonts w:ascii="Times New Roman" w:hAnsi="Times New Roman" w:cs="Times New Roman"/>
          <w:sz w:val="28"/>
          <w:szCs w:val="28"/>
        </w:rPr>
        <w:t>Ро, RaC</w:t>
      </w:r>
      <w:r w:rsidRPr="00046CA0">
        <w:rPr>
          <w:rFonts w:ascii="Times New Roman" w:hAnsi="Times New Roman" w:cs="Times New Roman"/>
          <w:sz w:val="28"/>
          <w:szCs w:val="28"/>
          <w:vertAlign w:val="superscript"/>
        </w:rPr>
        <w:t>1</w:t>
      </w:r>
      <w:r w:rsidRPr="00046CA0">
        <w:rPr>
          <w:rFonts w:ascii="Times New Roman" w:hAnsi="Times New Roman" w:cs="Times New Roman"/>
          <w:sz w:val="28"/>
          <w:szCs w:val="28"/>
        </w:rPr>
        <w:t xml:space="preserve"> </w:t>
      </w:r>
      <w:r w:rsidR="00173932">
        <w:rPr>
          <w:rFonts w:ascii="Times New Roman" w:hAnsi="Times New Roman" w:cs="Times New Roman"/>
          <w:sz w:val="28"/>
          <w:szCs w:val="28"/>
        </w:rPr>
        <w:t>–</w:t>
      </w:r>
      <w:r w:rsidRPr="00046CA0">
        <w:rPr>
          <w:rFonts w:ascii="Times New Roman" w:hAnsi="Times New Roman" w:cs="Times New Roman"/>
          <w:sz w:val="28"/>
          <w:szCs w:val="28"/>
        </w:rPr>
        <w:t xml:space="preserve"> дочерний продукт радона </w:t>
      </w:r>
      <w:r w:rsidRPr="00046CA0">
        <w:rPr>
          <w:rFonts w:ascii="Times New Roman" w:hAnsi="Times New Roman" w:cs="Times New Roman"/>
          <w:sz w:val="28"/>
          <w:szCs w:val="28"/>
          <w:vertAlign w:val="superscript"/>
        </w:rPr>
        <w:t>214</w:t>
      </w:r>
      <w:r w:rsidRPr="00046CA0">
        <w:rPr>
          <w:rFonts w:ascii="Times New Roman" w:hAnsi="Times New Roman" w:cs="Times New Roman"/>
          <w:sz w:val="28"/>
          <w:szCs w:val="28"/>
        </w:rPr>
        <w:t>Ро, ThC</w:t>
      </w:r>
      <w:r w:rsidRPr="00046CA0">
        <w:rPr>
          <w:rFonts w:ascii="Times New Roman" w:hAnsi="Times New Roman" w:cs="Times New Roman"/>
          <w:sz w:val="28"/>
          <w:szCs w:val="28"/>
          <w:vertAlign w:val="superscript"/>
        </w:rPr>
        <w:t>1</w:t>
      </w:r>
      <w:r w:rsidRPr="00046CA0">
        <w:rPr>
          <w:rFonts w:ascii="Times New Roman" w:hAnsi="Times New Roman" w:cs="Times New Roman"/>
          <w:sz w:val="28"/>
          <w:szCs w:val="28"/>
        </w:rPr>
        <w:t xml:space="preserve"> </w:t>
      </w:r>
      <w:r w:rsidR="00173932">
        <w:rPr>
          <w:rFonts w:ascii="Times New Roman" w:hAnsi="Times New Roman" w:cs="Times New Roman"/>
          <w:sz w:val="28"/>
          <w:szCs w:val="28"/>
        </w:rPr>
        <w:t>–</w:t>
      </w:r>
      <w:r w:rsidRPr="00046CA0">
        <w:rPr>
          <w:rFonts w:ascii="Times New Roman" w:hAnsi="Times New Roman" w:cs="Times New Roman"/>
          <w:sz w:val="28"/>
          <w:szCs w:val="28"/>
        </w:rPr>
        <w:t xml:space="preserve"> дочерний продукт торона</w:t>
      </w:r>
      <w:r w:rsidRPr="00046CA0">
        <w:rPr>
          <w:rFonts w:ascii="Times New Roman" w:hAnsi="Times New Roman" w:cs="Times New Roman"/>
          <w:sz w:val="28"/>
          <w:szCs w:val="28"/>
          <w:vertAlign w:val="superscript"/>
        </w:rPr>
        <w:t>212</w:t>
      </w:r>
      <w:r w:rsidRPr="00046CA0">
        <w:rPr>
          <w:rFonts w:ascii="Times New Roman" w:hAnsi="Times New Roman" w:cs="Times New Roman"/>
          <w:sz w:val="28"/>
          <w:szCs w:val="28"/>
        </w:rPr>
        <w:t xml:space="preserve">Ро. Захват дисперсной фазы аэрозолей выполнялся фильтрами типа АФА-РСП-20. Регистрация импульсов альфа-частиц от дочерних продуктов, содержащихся на фильтре, осуществлялась с помощью полупроводникового детектора альфа </w:t>
      </w:r>
      <w:r w:rsidR="00173932">
        <w:rPr>
          <w:rFonts w:ascii="Times New Roman" w:hAnsi="Times New Roman" w:cs="Times New Roman"/>
          <w:sz w:val="28"/>
          <w:szCs w:val="28"/>
        </w:rPr>
        <w:t>–</w:t>
      </w:r>
      <w:r w:rsidRPr="00046CA0">
        <w:rPr>
          <w:rFonts w:ascii="Times New Roman" w:hAnsi="Times New Roman" w:cs="Times New Roman"/>
          <w:sz w:val="28"/>
          <w:szCs w:val="28"/>
        </w:rPr>
        <w:t xml:space="preserve"> частиц площадью 20 см</w:t>
      </w:r>
      <w:r w:rsidRPr="00046CA0">
        <w:rPr>
          <w:rFonts w:ascii="Times New Roman" w:hAnsi="Times New Roman" w:cs="Times New Roman"/>
          <w:sz w:val="28"/>
          <w:szCs w:val="28"/>
          <w:vertAlign w:val="superscript"/>
        </w:rPr>
        <w:t>2</w:t>
      </w:r>
      <w:r w:rsidRPr="00046CA0">
        <w:rPr>
          <w:rFonts w:ascii="Times New Roman" w:hAnsi="Times New Roman" w:cs="Times New Roman"/>
          <w:sz w:val="28"/>
          <w:szCs w:val="28"/>
        </w:rPr>
        <w:t>. Прибор производит измерения ЭРОА радона в диапазоне от 4 до 5·10</w:t>
      </w:r>
      <w:r w:rsidRPr="00046CA0">
        <w:rPr>
          <w:rFonts w:ascii="Times New Roman" w:hAnsi="Times New Roman" w:cs="Times New Roman"/>
          <w:sz w:val="28"/>
          <w:szCs w:val="28"/>
          <w:vertAlign w:val="superscript"/>
        </w:rPr>
        <w:t>5</w:t>
      </w:r>
      <w:r w:rsidRPr="00046CA0">
        <w:rPr>
          <w:rFonts w:ascii="Times New Roman" w:hAnsi="Times New Roman" w:cs="Times New Roman"/>
          <w:sz w:val="28"/>
          <w:szCs w:val="28"/>
        </w:rPr>
        <w:t xml:space="preserve"> Бк/м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 xml:space="preserve">. </w:t>
      </w:r>
      <w:r w:rsidRPr="00046CA0">
        <w:rPr>
          <w:rFonts w:ascii="Times New Roman" w:hAnsi="Times New Roman" w:cs="Times New Roman"/>
          <w:sz w:val="28"/>
          <w:szCs w:val="28"/>
        </w:rPr>
        <w:lastRenderedPageBreak/>
        <w:t>В нем применяется альфа-спектрометрический метод измерения, а в качестве фильтрующего материала установлена абсорбирующая лента, рассчитанная не менее чем на три тысячи измерений [</w:t>
      </w:r>
      <w:r w:rsidR="001E213E">
        <w:rPr>
          <w:rFonts w:ascii="Times New Roman" w:hAnsi="Times New Roman" w:cs="Times New Roman"/>
          <w:sz w:val="28"/>
          <w:szCs w:val="28"/>
        </w:rPr>
        <w:t>8</w:t>
      </w:r>
      <w:r w:rsidR="00F40048">
        <w:rPr>
          <w:rFonts w:ascii="Times New Roman" w:hAnsi="Times New Roman" w:cs="Times New Roman"/>
          <w:sz w:val="28"/>
          <w:szCs w:val="28"/>
        </w:rPr>
        <w:t>9</w:t>
      </w:r>
      <w:r w:rsidRPr="00046CA0">
        <w:rPr>
          <w:rFonts w:ascii="Times New Roman" w:hAnsi="Times New Roman" w:cs="Times New Roman"/>
          <w:sz w:val="28"/>
          <w:szCs w:val="28"/>
        </w:rPr>
        <w:t xml:space="preserve">, </w:t>
      </w:r>
      <w:r w:rsidR="00F40048">
        <w:rPr>
          <w:rFonts w:ascii="Times New Roman" w:hAnsi="Times New Roman" w:cs="Times New Roman"/>
          <w:sz w:val="28"/>
          <w:szCs w:val="28"/>
        </w:rPr>
        <w:t>90</w:t>
      </w:r>
      <w:r w:rsidRPr="00046CA0">
        <w:rPr>
          <w:rFonts w:ascii="Times New Roman" w:hAnsi="Times New Roman" w:cs="Times New Roman"/>
          <w:sz w:val="28"/>
          <w:szCs w:val="28"/>
        </w:rPr>
        <w:t>].</w:t>
      </w:r>
    </w:p>
    <w:p w14:paraId="329E33DE" w14:textId="619CFD6A" w:rsidR="00442E00" w:rsidRPr="00046CA0" w:rsidRDefault="00442E00" w:rsidP="00465E8B">
      <w:pPr>
        <w:spacing w:after="0" w:line="240" w:lineRule="auto"/>
        <w:ind w:firstLine="709"/>
        <w:jc w:val="both"/>
        <w:rPr>
          <w:rFonts w:ascii="Times New Roman" w:hAnsi="Times New Roman" w:cs="Times New Roman"/>
          <w:sz w:val="28"/>
          <w:szCs w:val="28"/>
          <w:highlight w:val="yellow"/>
        </w:rPr>
      </w:pPr>
      <w:r w:rsidRPr="00046CA0">
        <w:rPr>
          <w:rFonts w:ascii="Times New Roman" w:hAnsi="Times New Roman" w:cs="Times New Roman"/>
          <w:sz w:val="28"/>
          <w:szCs w:val="28"/>
        </w:rPr>
        <w:t xml:space="preserve">Измерение ОА радона в средней школе п. Аксу проводилась прибором </w:t>
      </w:r>
      <w:r w:rsidRPr="00046CA0">
        <w:rPr>
          <w:rFonts w:ascii="Times New Roman" w:hAnsi="Times New Roman" w:cs="Times New Roman"/>
          <w:sz w:val="28"/>
          <w:szCs w:val="28"/>
          <w:lang w:val="en-US"/>
        </w:rPr>
        <w:t>Radon</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en-US"/>
        </w:rPr>
        <w:t>Scout</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en-US"/>
        </w:rPr>
        <w:t>Professional</w:t>
      </w:r>
      <w:r w:rsidRPr="00046CA0">
        <w:rPr>
          <w:rFonts w:ascii="Times New Roman" w:hAnsi="Times New Roman" w:cs="Times New Roman"/>
          <w:sz w:val="28"/>
          <w:szCs w:val="28"/>
        </w:rPr>
        <w:t xml:space="preserve"> (рисунок </w:t>
      </w:r>
      <w:r w:rsidRPr="00046CA0">
        <w:rPr>
          <w:rFonts w:ascii="Times New Roman" w:hAnsi="Times New Roman" w:cs="Times New Roman"/>
          <w:color w:val="000000" w:themeColor="text1"/>
          <w:sz w:val="28"/>
          <w:szCs w:val="28"/>
          <w:lang w:val="kk-KZ"/>
        </w:rPr>
        <w:t>2.5</w:t>
      </w:r>
      <w:r w:rsidRPr="00046CA0">
        <w:rPr>
          <w:rFonts w:ascii="Times New Roman" w:hAnsi="Times New Roman" w:cs="Times New Roman"/>
          <w:color w:val="000000" w:themeColor="text1"/>
          <w:sz w:val="28"/>
          <w:szCs w:val="28"/>
        </w:rPr>
        <w:t>, 2.6</w:t>
      </w:r>
      <w:r w:rsidRPr="00046CA0">
        <w:rPr>
          <w:rFonts w:ascii="Times New Roman" w:hAnsi="Times New Roman" w:cs="Times New Roman"/>
          <w:sz w:val="28"/>
          <w:szCs w:val="28"/>
        </w:rPr>
        <w:t xml:space="preserve">). Radon Scout </w:t>
      </w:r>
      <w:r w:rsidRPr="00046CA0">
        <w:rPr>
          <w:rFonts w:ascii="Times New Roman" w:hAnsi="Times New Roman" w:cs="Times New Roman"/>
          <w:sz w:val="28"/>
          <w:szCs w:val="28"/>
          <w:lang w:val="en-US"/>
        </w:rPr>
        <w:t>Professional</w:t>
      </w:r>
      <w:r w:rsidRPr="00046CA0">
        <w:rPr>
          <w:rFonts w:ascii="Times New Roman" w:hAnsi="Times New Roman" w:cs="Times New Roman"/>
          <w:sz w:val="28"/>
          <w:szCs w:val="28"/>
        </w:rPr>
        <w:t xml:space="preserve"> производства немецкой фирмы SARAD предназначен для долговременного мониторинга ОА радона во вдыхаемом воздухе внутри и вне помещений. Одновременно в радоновый монитор встроены сенсоры температуры и влажности, которые дают информацию о климате внутри помещения. Интервал отбора проб прибора выбирается в диапазоне от 1 до 255 мин., в нашем исследовании выборка времени было 240 мин., так как с физической точки зрения не имеет смысла выбирать интервалы меньше 30 мин., потому что время отклика прибора находится в этом порядке. Если результаты концентрации радона находятся в диапазоне ПДУ 200 Бк/м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 xml:space="preserve"> или ниже, следует использовать интервал в 60 минут (например, при измерении вне помещения).</w:t>
      </w:r>
      <w:r w:rsidRPr="00046CA0">
        <w:rPr>
          <w:rFonts w:ascii="Times New Roman" w:hAnsi="Times New Roman" w:cs="Times New Roman"/>
        </w:rPr>
        <w:t xml:space="preserve"> </w:t>
      </w:r>
      <w:r w:rsidRPr="00046CA0">
        <w:rPr>
          <w:rFonts w:ascii="Times New Roman" w:hAnsi="Times New Roman" w:cs="Times New Roman"/>
          <w:sz w:val="28"/>
          <w:szCs w:val="28"/>
        </w:rPr>
        <w:t xml:space="preserve">Результаты измерений копируется в </w:t>
      </w:r>
      <w:r w:rsidRPr="00046CA0">
        <w:rPr>
          <w:rFonts w:ascii="Times New Roman" w:hAnsi="Times New Roman" w:cs="Times New Roman"/>
          <w:sz w:val="28"/>
          <w:szCs w:val="28"/>
          <w:lang w:val="en-US"/>
        </w:rPr>
        <w:t>MS</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en-US"/>
        </w:rPr>
        <w:t>Excel</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kk-KZ"/>
        </w:rPr>
        <w:t xml:space="preserve">с помощью специального </w:t>
      </w:r>
      <w:r w:rsidRPr="00046CA0">
        <w:rPr>
          <w:rFonts w:ascii="Times New Roman" w:hAnsi="Times New Roman" w:cs="Times New Roman"/>
          <w:sz w:val="28"/>
          <w:szCs w:val="28"/>
        </w:rPr>
        <w:t>профессионального ПО «Radon Vision 7.0» [</w:t>
      </w:r>
      <w:r w:rsidR="00E34838" w:rsidRPr="00E34838">
        <w:rPr>
          <w:rFonts w:ascii="Times New Roman" w:hAnsi="Times New Roman" w:cs="Times New Roman"/>
          <w:sz w:val="28"/>
          <w:szCs w:val="28"/>
        </w:rPr>
        <w:t>9</w:t>
      </w:r>
      <w:r w:rsidR="00F40048">
        <w:rPr>
          <w:rFonts w:ascii="Times New Roman" w:hAnsi="Times New Roman" w:cs="Times New Roman"/>
          <w:sz w:val="28"/>
          <w:szCs w:val="28"/>
        </w:rPr>
        <w:t>1</w:t>
      </w:r>
      <w:r w:rsidRPr="00046CA0">
        <w:rPr>
          <w:rFonts w:ascii="Times New Roman" w:hAnsi="Times New Roman" w:cs="Times New Roman"/>
          <w:sz w:val="28"/>
          <w:szCs w:val="28"/>
        </w:rPr>
        <w:t>].</w:t>
      </w:r>
      <w:r w:rsidRPr="00046CA0">
        <w:rPr>
          <w:rFonts w:ascii="Times New Roman" w:hAnsi="Times New Roman" w:cs="Times New Roman"/>
          <w:sz w:val="28"/>
          <w:szCs w:val="28"/>
          <w:lang w:val="kk-KZ"/>
        </w:rPr>
        <w:t xml:space="preserve"> Р</w:t>
      </w:r>
      <w:r w:rsidRPr="00046CA0">
        <w:rPr>
          <w:rFonts w:ascii="Times New Roman" w:hAnsi="Times New Roman" w:cs="Times New Roman"/>
          <w:sz w:val="28"/>
          <w:szCs w:val="28"/>
        </w:rPr>
        <w:t xml:space="preserve">адиометры были расположены на первом, втором и третьем этажах школы в течение одного месяца. </w:t>
      </w:r>
    </w:p>
    <w:p w14:paraId="7A38A735" w14:textId="77777777" w:rsidR="00442E00" w:rsidRPr="00046CA0" w:rsidRDefault="00442E00" w:rsidP="00442E00">
      <w:pPr>
        <w:spacing w:after="0" w:line="240" w:lineRule="auto"/>
        <w:ind w:firstLine="708"/>
        <w:jc w:val="both"/>
        <w:rPr>
          <w:rFonts w:ascii="Times New Roman" w:hAnsi="Times New Roman" w:cs="Times New Roman"/>
          <w:sz w:val="28"/>
          <w:szCs w:val="28"/>
        </w:rPr>
      </w:pPr>
    </w:p>
    <w:p w14:paraId="6A739B1B" w14:textId="77777777" w:rsidR="00442E00" w:rsidRPr="00046CA0" w:rsidRDefault="00442E00" w:rsidP="00442E00">
      <w:pPr>
        <w:spacing w:after="0" w:line="240" w:lineRule="auto"/>
        <w:jc w:val="both"/>
        <w:rPr>
          <w:rFonts w:ascii="Times New Roman" w:hAnsi="Times New Roman" w:cs="Times New Roman"/>
          <w:sz w:val="28"/>
          <w:szCs w:val="28"/>
        </w:rPr>
      </w:pPr>
    </w:p>
    <w:p w14:paraId="70124893" w14:textId="77777777" w:rsidR="00442E00" w:rsidRPr="00046CA0" w:rsidRDefault="00442E00" w:rsidP="00442E00">
      <w:pPr>
        <w:spacing w:after="0" w:line="240" w:lineRule="auto"/>
        <w:jc w:val="center"/>
        <w:rPr>
          <w:rFonts w:ascii="Times New Roman" w:hAnsi="Times New Roman" w:cs="Times New Roman"/>
          <w:sz w:val="28"/>
          <w:szCs w:val="28"/>
        </w:rPr>
      </w:pPr>
      <w:r w:rsidRPr="00046CA0">
        <w:rPr>
          <w:rFonts w:ascii="Times New Roman" w:hAnsi="Times New Roman" w:cs="Times New Roman"/>
          <w:noProof/>
          <w:sz w:val="28"/>
          <w:szCs w:val="28"/>
          <w:lang w:eastAsia="ru-RU"/>
        </w:rPr>
        <w:drawing>
          <wp:inline distT="0" distB="0" distL="0" distR="0" wp14:anchorId="785554C1" wp14:editId="7CA16227">
            <wp:extent cx="5532120" cy="26733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32120" cy="2673350"/>
                    </a:xfrm>
                    <a:prstGeom prst="rect">
                      <a:avLst/>
                    </a:prstGeom>
                  </pic:spPr>
                </pic:pic>
              </a:graphicData>
            </a:graphic>
          </wp:inline>
        </w:drawing>
      </w:r>
    </w:p>
    <w:p w14:paraId="08773394" w14:textId="369968E0" w:rsidR="00442E00" w:rsidRPr="00046CA0" w:rsidRDefault="00442E00" w:rsidP="00442E00">
      <w:pPr>
        <w:spacing w:after="0" w:line="240" w:lineRule="auto"/>
        <w:ind w:firstLine="708"/>
        <w:jc w:val="center"/>
        <w:rPr>
          <w:rFonts w:ascii="Times New Roman" w:hAnsi="Times New Roman" w:cs="Times New Roman"/>
          <w:sz w:val="28"/>
          <w:szCs w:val="28"/>
        </w:rPr>
      </w:pPr>
      <w:r w:rsidRPr="00046CA0">
        <w:rPr>
          <w:rFonts w:ascii="Times New Roman" w:hAnsi="Times New Roman" w:cs="Times New Roman"/>
          <w:sz w:val="28"/>
          <w:szCs w:val="28"/>
        </w:rPr>
        <w:t>Рисунок 2.</w:t>
      </w:r>
      <w:r w:rsidR="00004B3C">
        <w:rPr>
          <w:rFonts w:ascii="Times New Roman" w:hAnsi="Times New Roman" w:cs="Times New Roman"/>
          <w:sz w:val="28"/>
          <w:szCs w:val="28"/>
        </w:rPr>
        <w:t>5</w:t>
      </w:r>
      <w:r w:rsidRPr="00046CA0">
        <w:rPr>
          <w:rFonts w:ascii="Times New Roman" w:hAnsi="Times New Roman" w:cs="Times New Roman"/>
          <w:sz w:val="28"/>
          <w:szCs w:val="28"/>
        </w:rPr>
        <w:t xml:space="preserve"> – Измерение ОА радона внутри средней школы п. Аксу, Бк/м</w:t>
      </w:r>
      <w:r w:rsidRPr="00046CA0">
        <w:rPr>
          <w:rFonts w:ascii="Times New Roman" w:hAnsi="Times New Roman" w:cs="Times New Roman"/>
          <w:sz w:val="28"/>
          <w:szCs w:val="28"/>
          <w:vertAlign w:val="superscript"/>
        </w:rPr>
        <w:t>3</w:t>
      </w:r>
    </w:p>
    <w:p w14:paraId="60027820" w14:textId="77777777" w:rsidR="00442E00" w:rsidRPr="00046CA0" w:rsidRDefault="00442E00" w:rsidP="00442E00">
      <w:pPr>
        <w:spacing w:after="0" w:line="240" w:lineRule="auto"/>
        <w:jc w:val="center"/>
        <w:rPr>
          <w:rFonts w:ascii="Times New Roman" w:hAnsi="Times New Roman" w:cs="Times New Roman"/>
          <w:sz w:val="28"/>
          <w:szCs w:val="28"/>
        </w:rPr>
      </w:pPr>
      <w:r w:rsidRPr="00046CA0">
        <w:rPr>
          <w:rFonts w:ascii="Times New Roman" w:hAnsi="Times New Roman" w:cs="Times New Roman"/>
          <w:noProof/>
          <w:sz w:val="28"/>
          <w:szCs w:val="28"/>
          <w:lang w:eastAsia="ru-RU"/>
        </w:rPr>
        <w:lastRenderedPageBreak/>
        <w:drawing>
          <wp:inline distT="0" distB="0" distL="0" distR="0" wp14:anchorId="563F5DB0" wp14:editId="57FA1BF4">
            <wp:extent cx="5250180" cy="2792095"/>
            <wp:effectExtent l="0" t="0" r="762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50180" cy="2792095"/>
                    </a:xfrm>
                    <a:prstGeom prst="rect">
                      <a:avLst/>
                    </a:prstGeom>
                  </pic:spPr>
                </pic:pic>
              </a:graphicData>
            </a:graphic>
          </wp:inline>
        </w:drawing>
      </w:r>
    </w:p>
    <w:p w14:paraId="59C748C7" w14:textId="6A282448" w:rsidR="00442E00" w:rsidRPr="00046CA0" w:rsidRDefault="00442E00" w:rsidP="00442E00">
      <w:pPr>
        <w:spacing w:after="0" w:line="240" w:lineRule="auto"/>
        <w:ind w:firstLine="708"/>
        <w:jc w:val="center"/>
        <w:rPr>
          <w:rFonts w:ascii="Times New Roman" w:hAnsi="Times New Roman" w:cs="Times New Roman"/>
          <w:sz w:val="28"/>
          <w:szCs w:val="28"/>
        </w:rPr>
      </w:pPr>
      <w:r w:rsidRPr="00046CA0">
        <w:rPr>
          <w:rFonts w:ascii="Times New Roman" w:hAnsi="Times New Roman" w:cs="Times New Roman"/>
          <w:sz w:val="28"/>
          <w:szCs w:val="28"/>
        </w:rPr>
        <w:t>Рисунок 2.</w:t>
      </w:r>
      <w:r w:rsidR="00004B3C">
        <w:rPr>
          <w:rFonts w:ascii="Times New Roman" w:hAnsi="Times New Roman" w:cs="Times New Roman"/>
          <w:sz w:val="28"/>
          <w:szCs w:val="28"/>
        </w:rPr>
        <w:t>6</w:t>
      </w:r>
      <w:r w:rsidRPr="00046CA0">
        <w:rPr>
          <w:rFonts w:ascii="Times New Roman" w:hAnsi="Times New Roman" w:cs="Times New Roman"/>
          <w:sz w:val="28"/>
          <w:szCs w:val="28"/>
        </w:rPr>
        <w:t xml:space="preserve"> – Измерение ОА радона на крыше средней школы п. Аксу, Бк/м</w:t>
      </w:r>
      <w:r w:rsidRPr="00046CA0">
        <w:rPr>
          <w:rFonts w:ascii="Times New Roman" w:hAnsi="Times New Roman" w:cs="Times New Roman"/>
          <w:sz w:val="28"/>
          <w:szCs w:val="28"/>
          <w:vertAlign w:val="superscript"/>
        </w:rPr>
        <w:t>3</w:t>
      </w:r>
    </w:p>
    <w:p w14:paraId="4D3FDC60" w14:textId="77777777" w:rsidR="00442E00" w:rsidRPr="00046CA0" w:rsidRDefault="00442E00" w:rsidP="00442E00">
      <w:pPr>
        <w:spacing w:after="0" w:line="240" w:lineRule="auto"/>
        <w:ind w:firstLine="708"/>
        <w:jc w:val="both"/>
        <w:rPr>
          <w:rFonts w:ascii="Times New Roman" w:hAnsi="Times New Roman" w:cs="Times New Roman"/>
          <w:b/>
          <w:bCs/>
          <w:sz w:val="28"/>
          <w:szCs w:val="28"/>
        </w:rPr>
      </w:pPr>
    </w:p>
    <w:p w14:paraId="25F61FCD" w14:textId="0600E4D6" w:rsidR="00442E00" w:rsidRPr="00046CA0" w:rsidRDefault="00442E00" w:rsidP="00442E00">
      <w:pPr>
        <w:spacing w:after="0" w:line="240" w:lineRule="auto"/>
        <w:ind w:firstLine="708"/>
        <w:jc w:val="both"/>
        <w:rPr>
          <w:rFonts w:ascii="Times New Roman" w:hAnsi="Times New Roman" w:cs="Times New Roman"/>
          <w:b/>
          <w:bCs/>
          <w:sz w:val="28"/>
          <w:szCs w:val="28"/>
        </w:rPr>
      </w:pPr>
      <w:r w:rsidRPr="00046CA0">
        <w:rPr>
          <w:rFonts w:ascii="Times New Roman" w:hAnsi="Times New Roman" w:cs="Times New Roman"/>
          <w:b/>
          <w:bCs/>
          <w:sz w:val="28"/>
          <w:szCs w:val="28"/>
        </w:rPr>
        <w:t>2.</w:t>
      </w:r>
      <w:r w:rsidR="00163DA1">
        <w:rPr>
          <w:rFonts w:ascii="Times New Roman" w:hAnsi="Times New Roman" w:cs="Times New Roman"/>
          <w:b/>
          <w:bCs/>
          <w:sz w:val="28"/>
          <w:szCs w:val="28"/>
        </w:rPr>
        <w:t>1</w:t>
      </w:r>
      <w:r w:rsidRPr="00046CA0">
        <w:rPr>
          <w:rFonts w:ascii="Times New Roman" w:hAnsi="Times New Roman" w:cs="Times New Roman"/>
          <w:b/>
          <w:bCs/>
          <w:sz w:val="28"/>
          <w:szCs w:val="28"/>
        </w:rPr>
        <w:t>.</w:t>
      </w:r>
      <w:r w:rsidR="00163DA1">
        <w:rPr>
          <w:rFonts w:ascii="Times New Roman" w:hAnsi="Times New Roman" w:cs="Times New Roman"/>
          <w:b/>
          <w:bCs/>
          <w:sz w:val="28"/>
          <w:szCs w:val="28"/>
        </w:rPr>
        <w:t>3</w:t>
      </w:r>
      <w:r w:rsidRPr="00046CA0">
        <w:rPr>
          <w:rFonts w:ascii="Times New Roman" w:hAnsi="Times New Roman" w:cs="Times New Roman"/>
          <w:b/>
          <w:bCs/>
          <w:sz w:val="28"/>
          <w:szCs w:val="28"/>
        </w:rPr>
        <w:t xml:space="preserve"> Выбор объектов измерений</w:t>
      </w:r>
    </w:p>
    <w:p w14:paraId="6E2EB58A"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shd w:val="clear" w:color="auto" w:fill="FFFFFF"/>
        </w:rPr>
        <w:t xml:space="preserve">В ходе проведения измерений в жилых домах нами были выбраны улицы, которые расположены на радиационно-загрязненных территориях или граничили с загрязненной территорией. Большинство домов построены из кирпича. </w:t>
      </w:r>
      <w:r w:rsidRPr="00046CA0">
        <w:rPr>
          <w:rFonts w:ascii="Times New Roman" w:hAnsi="Times New Roman" w:cs="Times New Roman"/>
          <w:sz w:val="28"/>
          <w:szCs w:val="28"/>
        </w:rPr>
        <w:t xml:space="preserve">В выбранных домах измерения радоновыми мониторами проводилось в тех помещениях, где время пребывания жителей максимально: спальня, жилая комната. </w:t>
      </w:r>
    </w:p>
    <w:p w14:paraId="10F76692"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При обследовании средних школ населенных пунктов Аксу и Заводской учитывались строительные и конструктивные характеристики зданий, от которых зависит содержания радона в воздухе помещений, год постройки школ, этажность здания, наличие подвалов под зданием, наличие вентиляции и других характеристик. </w:t>
      </w:r>
    </w:p>
    <w:p w14:paraId="7E26B731" w14:textId="77777777" w:rsidR="00442E00" w:rsidRPr="00046CA0" w:rsidRDefault="00442E00" w:rsidP="00442E00">
      <w:pPr>
        <w:spacing w:after="0" w:line="240" w:lineRule="auto"/>
        <w:ind w:firstLine="708"/>
        <w:jc w:val="both"/>
        <w:rPr>
          <w:rFonts w:ascii="Times New Roman" w:hAnsi="Times New Roman" w:cs="Times New Roman"/>
          <w:b/>
          <w:bCs/>
          <w:sz w:val="28"/>
          <w:szCs w:val="28"/>
        </w:rPr>
      </w:pPr>
    </w:p>
    <w:p w14:paraId="2E4ECFEF" w14:textId="0D3DDF62" w:rsidR="00442E00" w:rsidRPr="00163DA1" w:rsidRDefault="00442E00" w:rsidP="00DE7851">
      <w:pPr>
        <w:pStyle w:val="a4"/>
        <w:numPr>
          <w:ilvl w:val="1"/>
          <w:numId w:val="40"/>
        </w:numPr>
        <w:tabs>
          <w:tab w:val="left" w:pos="354"/>
          <w:tab w:val="left" w:pos="1276"/>
        </w:tabs>
        <w:spacing w:after="0" w:line="240" w:lineRule="auto"/>
        <w:ind w:left="0" w:firstLine="709"/>
        <w:jc w:val="both"/>
        <w:rPr>
          <w:rFonts w:ascii="Times New Roman" w:hAnsi="Times New Roman"/>
          <w:b/>
          <w:bCs/>
          <w:sz w:val="28"/>
          <w:szCs w:val="28"/>
        </w:rPr>
      </w:pPr>
      <w:r w:rsidRPr="00163DA1">
        <w:rPr>
          <w:rFonts w:ascii="Times New Roman" w:hAnsi="Times New Roman"/>
          <w:b/>
          <w:bCs/>
          <w:sz w:val="28"/>
          <w:szCs w:val="28"/>
        </w:rPr>
        <w:t xml:space="preserve">Оценка доз облучения населения, проживающих на радиационно-загрязненных территорий  </w:t>
      </w:r>
    </w:p>
    <w:p w14:paraId="208BC47D" w14:textId="77777777" w:rsidR="00442E00" w:rsidRPr="00046CA0" w:rsidRDefault="00442E00" w:rsidP="00442E00">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t xml:space="preserve">В последние годы потребность в комплексном мониторинге радиационно-экологической ситуации за санитарно-защитной зоной хвостохранилища возрастает, так как помимо мониторинга, связанной с последствиями частичного высыхания территорий хвостохранилища, появилась необходимость детального мониторинга территорий близлежащих населенных пунктов. При выборе методов оценки и прогнозирования радиационно-экологической ситуации на исследуемых территориях необходимо наиболее точно осуществить прогноз радиационной обстановки и соответствующих радиационных рисков. Эта цель в большинстве случаев достигается моделированием. </w:t>
      </w:r>
    </w:p>
    <w:p w14:paraId="2CFDBFE2" w14:textId="0BDC1B31" w:rsidR="00442E00" w:rsidRPr="00046CA0" w:rsidRDefault="00442E00" w:rsidP="00442E00">
      <w:pPr>
        <w:pStyle w:val="formattext"/>
        <w:shd w:val="clear" w:color="auto" w:fill="FFFFFF"/>
        <w:spacing w:before="0" w:beforeAutospacing="0" w:after="0" w:afterAutospacing="0"/>
        <w:ind w:firstLine="709"/>
        <w:jc w:val="both"/>
        <w:textAlignment w:val="baseline"/>
        <w:rPr>
          <w:sz w:val="28"/>
          <w:szCs w:val="28"/>
        </w:rPr>
      </w:pPr>
      <w:r w:rsidRPr="00046CA0">
        <w:rPr>
          <w:sz w:val="28"/>
          <w:szCs w:val="28"/>
        </w:rPr>
        <w:t xml:space="preserve">При комплексной оценке радиационной обстановки ключевую роль играют именно дозы, сформированные на организм человека, а не активность радионуклида в окружающей среде. Ведь при одной и той же активности </w:t>
      </w:r>
      <w:r w:rsidRPr="00046CA0">
        <w:rPr>
          <w:sz w:val="28"/>
          <w:szCs w:val="28"/>
        </w:rPr>
        <w:lastRenderedPageBreak/>
        <w:t xml:space="preserve">радионуклиды способны формировать совершенно различные дозовые нагрузки, как в целом на организм (суммарная годовая эффективная доза), так и по отдельным компонентам. Подтвердить точность результатов моделирования радиационно-экологической ситуации позволяют периодический мониторинг </w:t>
      </w:r>
      <w:r w:rsidRPr="00046CA0">
        <w:rPr>
          <w:sz w:val="28"/>
          <w:szCs w:val="28"/>
          <w:lang w:val="kk-KZ"/>
        </w:rPr>
        <w:t>объектов окружающей среды</w:t>
      </w:r>
      <w:r w:rsidRPr="00046CA0">
        <w:rPr>
          <w:sz w:val="28"/>
          <w:szCs w:val="28"/>
        </w:rPr>
        <w:t>. Таким образом, моделирование радиационной обстановки позволяет, с одной стороны, максимально широко и оперативно использовать на практике результаты мониторинга, а с другой стороны – сохранить предельную точность и надёжность результатов такого моделирования [</w:t>
      </w:r>
      <w:r w:rsidR="00E34838" w:rsidRPr="00E34838">
        <w:rPr>
          <w:sz w:val="28"/>
          <w:szCs w:val="28"/>
        </w:rPr>
        <w:t>9</w:t>
      </w:r>
      <w:r w:rsidR="00F40048">
        <w:rPr>
          <w:sz w:val="28"/>
          <w:szCs w:val="28"/>
        </w:rPr>
        <w:t>2</w:t>
      </w:r>
      <w:r w:rsidRPr="00046CA0">
        <w:rPr>
          <w:sz w:val="28"/>
          <w:szCs w:val="28"/>
        </w:rPr>
        <w:t>].</w:t>
      </w:r>
    </w:p>
    <w:p w14:paraId="1DB71E17" w14:textId="77777777" w:rsidR="00442E00" w:rsidRPr="00046CA0" w:rsidRDefault="00442E00" w:rsidP="00442E00">
      <w:pPr>
        <w:pStyle w:val="formattext"/>
        <w:shd w:val="clear" w:color="auto" w:fill="FFFFFF"/>
        <w:spacing w:before="0" w:beforeAutospacing="0" w:after="0" w:afterAutospacing="0"/>
        <w:ind w:firstLine="709"/>
        <w:jc w:val="both"/>
        <w:textAlignment w:val="baseline"/>
        <w:rPr>
          <w:sz w:val="28"/>
          <w:szCs w:val="28"/>
        </w:rPr>
      </w:pPr>
    </w:p>
    <w:p w14:paraId="150A1BCB" w14:textId="5B399B82" w:rsidR="00442E00" w:rsidRPr="00046CA0" w:rsidRDefault="00442E00" w:rsidP="00442E00">
      <w:pPr>
        <w:spacing w:after="0" w:line="240" w:lineRule="auto"/>
        <w:ind w:firstLine="709"/>
        <w:jc w:val="both"/>
        <w:rPr>
          <w:rFonts w:ascii="Times New Roman" w:hAnsi="Times New Roman" w:cs="Times New Roman"/>
          <w:b/>
          <w:bCs/>
          <w:sz w:val="28"/>
          <w:szCs w:val="28"/>
        </w:rPr>
      </w:pPr>
      <w:r w:rsidRPr="00046CA0">
        <w:rPr>
          <w:rFonts w:ascii="Times New Roman" w:hAnsi="Times New Roman" w:cs="Times New Roman"/>
          <w:b/>
          <w:bCs/>
          <w:sz w:val="28"/>
          <w:szCs w:val="28"/>
          <w:lang w:val="kk-KZ"/>
        </w:rPr>
        <w:t>2</w:t>
      </w:r>
      <w:r w:rsidRPr="00046CA0">
        <w:rPr>
          <w:rFonts w:ascii="Times New Roman" w:hAnsi="Times New Roman" w:cs="Times New Roman"/>
          <w:b/>
          <w:bCs/>
          <w:sz w:val="28"/>
          <w:szCs w:val="28"/>
        </w:rPr>
        <w:t>.</w:t>
      </w:r>
      <w:r w:rsidR="00DE7851">
        <w:rPr>
          <w:rFonts w:ascii="Times New Roman" w:hAnsi="Times New Roman" w:cs="Times New Roman"/>
          <w:b/>
          <w:bCs/>
          <w:sz w:val="28"/>
          <w:szCs w:val="28"/>
        </w:rPr>
        <w:t>2</w:t>
      </w:r>
      <w:r w:rsidRPr="00046CA0">
        <w:rPr>
          <w:rFonts w:ascii="Times New Roman" w:hAnsi="Times New Roman" w:cs="Times New Roman"/>
          <w:b/>
          <w:bCs/>
          <w:sz w:val="28"/>
          <w:szCs w:val="28"/>
        </w:rPr>
        <w:t>.1 Обзор путей облучения населения для различных сценариев и конкретные подходы к моделированию соответствующих путей воздействия облучения</w:t>
      </w:r>
    </w:p>
    <w:p w14:paraId="3FD90081" w14:textId="5DB0BF42"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Для обеспечения радиационной безопасности окружающей среды и </w:t>
      </w:r>
      <w:r w:rsidRPr="00046CA0">
        <w:rPr>
          <w:rFonts w:ascii="Times New Roman" w:hAnsi="Times New Roman" w:cs="Times New Roman"/>
          <w:sz w:val="28"/>
          <w:szCs w:val="28"/>
          <w:lang w:val="kk-KZ"/>
        </w:rPr>
        <w:t xml:space="preserve">человека </w:t>
      </w:r>
      <w:r w:rsidRPr="00046CA0">
        <w:rPr>
          <w:rFonts w:ascii="Times New Roman" w:hAnsi="Times New Roman" w:cs="Times New Roman"/>
          <w:sz w:val="28"/>
          <w:szCs w:val="28"/>
        </w:rPr>
        <w:t>сформулированы принципы ограничения дозовых нагрузок. При этом компоненты окружающей среды, рассматриваются как источники внешнего или внутреннего облучения населения, а содержание радионуклидов в них нормируется. Принципы и пределы ограничения радиационного воздействия на человека являются итогом долгих исследований и анализа результатов практического использования источников ионизирующих излучений [</w:t>
      </w:r>
      <w:r w:rsidR="00E34838" w:rsidRPr="00E34838">
        <w:rPr>
          <w:rFonts w:ascii="Times New Roman" w:hAnsi="Times New Roman" w:cs="Times New Roman"/>
          <w:sz w:val="28"/>
          <w:szCs w:val="28"/>
        </w:rPr>
        <w:t>9</w:t>
      </w:r>
      <w:r w:rsidR="00F40048">
        <w:rPr>
          <w:rFonts w:ascii="Times New Roman" w:hAnsi="Times New Roman" w:cs="Times New Roman"/>
          <w:sz w:val="28"/>
          <w:szCs w:val="28"/>
        </w:rPr>
        <w:t>3</w:t>
      </w:r>
      <w:r w:rsidRPr="00046CA0">
        <w:rPr>
          <w:rFonts w:ascii="Times New Roman" w:hAnsi="Times New Roman" w:cs="Times New Roman"/>
          <w:sz w:val="28"/>
          <w:szCs w:val="28"/>
        </w:rPr>
        <w:t xml:space="preserve">]. </w:t>
      </w:r>
    </w:p>
    <w:p w14:paraId="02F532D4" w14:textId="649B51AD"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Согласно международному документу МАГАТЭ при оценке доз облучения населения, проживающих на радиационно-загрязненных территориях рассматривают различные сценарии путей воздействия облучения [</w:t>
      </w:r>
      <w:r w:rsidR="00E34838" w:rsidRPr="00E34838">
        <w:rPr>
          <w:rFonts w:ascii="Times New Roman" w:hAnsi="Times New Roman" w:cs="Times New Roman"/>
          <w:sz w:val="28"/>
          <w:szCs w:val="28"/>
        </w:rPr>
        <w:t>9</w:t>
      </w:r>
      <w:r w:rsidR="00F40048">
        <w:rPr>
          <w:rFonts w:ascii="Times New Roman" w:hAnsi="Times New Roman" w:cs="Times New Roman"/>
          <w:sz w:val="28"/>
          <w:szCs w:val="28"/>
        </w:rPr>
        <w:t>4</w:t>
      </w:r>
      <w:r w:rsidRPr="00046CA0">
        <w:rPr>
          <w:rFonts w:ascii="Times New Roman" w:hAnsi="Times New Roman" w:cs="Times New Roman"/>
          <w:sz w:val="28"/>
          <w:szCs w:val="28"/>
        </w:rPr>
        <w:t>].</w:t>
      </w:r>
      <w:r w:rsidRPr="00046CA0">
        <w:rPr>
          <w:rFonts w:ascii="Times New Roman" w:hAnsi="Times New Roman" w:cs="Times New Roman"/>
          <w:sz w:val="28"/>
          <w:szCs w:val="28"/>
          <w:lang w:val="kk-KZ"/>
        </w:rPr>
        <w:t xml:space="preserve"> </w:t>
      </w:r>
      <w:r w:rsidRPr="00046CA0">
        <w:rPr>
          <w:rFonts w:ascii="Times New Roman" w:hAnsi="Times New Roman" w:cs="Times New Roman"/>
          <w:sz w:val="28"/>
          <w:szCs w:val="28"/>
        </w:rPr>
        <w:t xml:space="preserve">Для представителей критической группы населения в качестве </w:t>
      </w:r>
      <w:r w:rsidRPr="00046CA0">
        <w:rPr>
          <w:rFonts w:ascii="Times New Roman" w:hAnsi="Times New Roman" w:cs="Times New Roman"/>
          <w:sz w:val="28"/>
          <w:szCs w:val="28"/>
          <w:lang w:val="kk-KZ"/>
        </w:rPr>
        <w:t>допустимого</w:t>
      </w:r>
      <w:r w:rsidRPr="00046CA0">
        <w:rPr>
          <w:rFonts w:ascii="Times New Roman" w:hAnsi="Times New Roman" w:cs="Times New Roman"/>
          <w:sz w:val="28"/>
          <w:szCs w:val="28"/>
        </w:rPr>
        <w:t xml:space="preserve"> значения годовой эффективной дозы использовали значение 1 мЗв/год. В качестве представителя критической группы населения рассматривались группа лиц, которые подвергались облучению от радиоактивного загрязнения территории (почвы и продуктов питания) и при ингаляционном поступлении радона в средней школе и домах, согласно сценариям, определенным в зависимости от дальнейших целей ее использования. </w:t>
      </w:r>
    </w:p>
    <w:p w14:paraId="13AB99F4"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Рассматривались следующие сценарии облучения критических групп населения:</w:t>
      </w:r>
    </w:p>
    <w:p w14:paraId="393DDC31"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1. Сценарий 1 предполагает проживание на </w:t>
      </w:r>
      <w:r w:rsidRPr="00046CA0">
        <w:rPr>
          <w:rFonts w:ascii="Times New Roman" w:hAnsi="Times New Roman" w:cs="Times New Roman"/>
          <w:sz w:val="28"/>
          <w:szCs w:val="28"/>
          <w:lang w:val="kk-KZ"/>
        </w:rPr>
        <w:t>исследуемых</w:t>
      </w:r>
      <w:r w:rsidRPr="00046CA0">
        <w:rPr>
          <w:rFonts w:ascii="Times New Roman" w:hAnsi="Times New Roman" w:cs="Times New Roman"/>
          <w:sz w:val="28"/>
          <w:szCs w:val="28"/>
        </w:rPr>
        <w:t xml:space="preserve"> территори</w:t>
      </w:r>
      <w:r w:rsidRPr="00046CA0">
        <w:rPr>
          <w:rFonts w:ascii="Times New Roman" w:hAnsi="Times New Roman" w:cs="Times New Roman"/>
          <w:sz w:val="28"/>
          <w:szCs w:val="28"/>
          <w:lang w:val="kk-KZ"/>
        </w:rPr>
        <w:t>ях</w:t>
      </w:r>
      <w:r w:rsidRPr="00046CA0">
        <w:rPr>
          <w:rFonts w:ascii="Times New Roman" w:hAnsi="Times New Roman" w:cs="Times New Roman"/>
          <w:sz w:val="28"/>
          <w:szCs w:val="28"/>
        </w:rPr>
        <w:t xml:space="preserve"> и ограниченное потребление сельскохозяйственной продукции </w:t>
      </w:r>
      <w:r w:rsidRPr="00046CA0">
        <w:rPr>
          <w:rFonts w:ascii="Times New Roman" w:hAnsi="Times New Roman" w:cs="Times New Roman"/>
          <w:sz w:val="28"/>
          <w:szCs w:val="28"/>
          <w:lang w:val="kk-KZ"/>
        </w:rPr>
        <w:t xml:space="preserve">из местных огородов, а также мясной и молочной продукции </w:t>
      </w:r>
      <w:r w:rsidRPr="00046CA0">
        <w:rPr>
          <w:rFonts w:ascii="Times New Roman" w:hAnsi="Times New Roman" w:cs="Times New Roman"/>
          <w:sz w:val="28"/>
          <w:szCs w:val="28"/>
        </w:rPr>
        <w:t xml:space="preserve">(результаты собственных исследований и архивных данных). </w:t>
      </w:r>
    </w:p>
    <w:p w14:paraId="15351746"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2. Сценарий 2 предполагает постоянное проживание на загрязненной территории и </w:t>
      </w:r>
      <w:r w:rsidRPr="00046CA0">
        <w:rPr>
          <w:rFonts w:ascii="Times New Roman" w:hAnsi="Times New Roman" w:cs="Times New Roman"/>
          <w:sz w:val="28"/>
          <w:szCs w:val="28"/>
          <w:lang w:val="kk-KZ"/>
        </w:rPr>
        <w:t xml:space="preserve">потребление </w:t>
      </w:r>
      <w:r w:rsidRPr="00046CA0">
        <w:rPr>
          <w:rFonts w:ascii="Times New Roman" w:hAnsi="Times New Roman" w:cs="Times New Roman"/>
          <w:sz w:val="28"/>
          <w:szCs w:val="28"/>
        </w:rPr>
        <w:t>сельскохозяйственной</w:t>
      </w:r>
      <w:r w:rsidRPr="00046CA0">
        <w:rPr>
          <w:rFonts w:ascii="Times New Roman" w:hAnsi="Times New Roman" w:cs="Times New Roman"/>
          <w:sz w:val="28"/>
          <w:szCs w:val="28"/>
          <w:lang w:val="kk-KZ"/>
        </w:rPr>
        <w:t xml:space="preserve"> продукции из местных огородов и мясной-молочной продукции с максималньным содержанием радионуклидов (теоретический сценарий)</w:t>
      </w:r>
      <w:r w:rsidRPr="00046CA0">
        <w:rPr>
          <w:rFonts w:ascii="Times New Roman" w:hAnsi="Times New Roman" w:cs="Times New Roman"/>
          <w:sz w:val="28"/>
          <w:szCs w:val="28"/>
        </w:rPr>
        <w:t>.</w:t>
      </w:r>
    </w:p>
    <w:p w14:paraId="30CA993E"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lastRenderedPageBreak/>
        <w:t>3. Сценарий 3 предполагает временное нахождение на загрязненной территории, включая пребывание внутри зданий и сооружений (школьный сценарий при ингаляционном поступлении радона).</w:t>
      </w:r>
    </w:p>
    <w:p w14:paraId="45344E91"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Используемые модели </w:t>
      </w:r>
      <w:r w:rsidRPr="00046CA0">
        <w:rPr>
          <w:rFonts w:ascii="Times New Roman" w:hAnsi="Times New Roman" w:cs="Times New Roman"/>
          <w:sz w:val="28"/>
          <w:szCs w:val="28"/>
          <w:lang w:val="kk-KZ"/>
        </w:rPr>
        <w:t xml:space="preserve">сценарий </w:t>
      </w:r>
      <w:r w:rsidRPr="00046CA0">
        <w:rPr>
          <w:rFonts w:ascii="Times New Roman" w:hAnsi="Times New Roman" w:cs="Times New Roman"/>
          <w:sz w:val="28"/>
          <w:szCs w:val="28"/>
        </w:rPr>
        <w:t xml:space="preserve">являются значительным упрощением реальных сложных процессов миграции радионуклидов в окружающей среде. При расчете доз по каждому пути облучения в качестве исходных данных использовали </w:t>
      </w:r>
      <w:r w:rsidRPr="00046CA0">
        <w:rPr>
          <w:rFonts w:ascii="Times New Roman" w:hAnsi="Times New Roman" w:cs="Times New Roman"/>
          <w:sz w:val="28"/>
          <w:szCs w:val="28"/>
          <w:lang w:val="kk-KZ"/>
        </w:rPr>
        <w:t>усредненные</w:t>
      </w:r>
      <w:r w:rsidRPr="00046CA0">
        <w:rPr>
          <w:rFonts w:ascii="Times New Roman" w:hAnsi="Times New Roman" w:cs="Times New Roman"/>
          <w:sz w:val="28"/>
          <w:szCs w:val="28"/>
        </w:rPr>
        <w:t xml:space="preserve"> значения параметров, отражающих те или иные процессы формирования доз. </w:t>
      </w:r>
    </w:p>
    <w:p w14:paraId="02B6FB3A"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Для анализа внутреннего облучения от радионуклидов были выделены категории сельскохозяйственных продуктов питания, характерных для этой территории и оказывающих наибольшее влияние на формирование дозы внутреннего облучения: молоко, мясо домашнего скота, картофель и некоторые виды овощей-корнеплодов. Для получения наиболее полной информации об уровнях загрязнения этих продуктов питания на исследуемых территориях были взяты данные за последние десять лет, включая результатов собственных исследований. Большая часть архивных данных по удельным активностям продуктов питания приходится на молоко, мясо и картофель. </w:t>
      </w:r>
    </w:p>
    <w:p w14:paraId="40D09EC9"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Потребление сельскохозяйственных продуктов питания оценивалось методом анкетных опросов местных жителей, проведенных в 2018 и 2019 годах сотрудниками Института. Форма анкетных опросов была представлена таким образом, чтобы учитывалось потребление продуктов питания, производимых в пределах населенного пункта и его ареала землепользования. Рационы питания жителей были оценены для следующих возрастных категорий: дети, подростки и взрослые.</w:t>
      </w:r>
    </w:p>
    <w:p w14:paraId="1E686023" w14:textId="427543EE" w:rsidR="00442E0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Определение эффективных доз внутреннего облучения населения за счет долгоживущих природных радионуклидов в продуктах питания и питьевой воде рассчитывается по формуле [</w:t>
      </w:r>
      <w:r w:rsidR="00E34838" w:rsidRPr="00E34838">
        <w:rPr>
          <w:rFonts w:ascii="Times New Roman" w:hAnsi="Times New Roman" w:cs="Times New Roman"/>
          <w:sz w:val="28"/>
          <w:szCs w:val="28"/>
        </w:rPr>
        <w:t>9</w:t>
      </w:r>
      <w:r w:rsidR="00F40048">
        <w:rPr>
          <w:rFonts w:ascii="Times New Roman" w:hAnsi="Times New Roman" w:cs="Times New Roman"/>
          <w:sz w:val="28"/>
          <w:szCs w:val="28"/>
        </w:rPr>
        <w:t>3</w:t>
      </w:r>
      <w:r w:rsidRPr="00046CA0">
        <w:rPr>
          <w:rFonts w:ascii="Times New Roman" w:hAnsi="Times New Roman" w:cs="Times New Roman"/>
          <w:sz w:val="28"/>
          <w:szCs w:val="28"/>
        </w:rPr>
        <w:t>]:</w:t>
      </w:r>
    </w:p>
    <w:p w14:paraId="27BBD934" w14:textId="77777777" w:rsidR="00DB6D69" w:rsidRDefault="00DB6D69" w:rsidP="00442E00">
      <w:pPr>
        <w:spacing w:after="0" w:line="240" w:lineRule="auto"/>
        <w:ind w:firstLine="708"/>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DB6D69" w14:paraId="7940B539" w14:textId="77777777" w:rsidTr="00DB6D69">
        <w:tc>
          <w:tcPr>
            <w:tcW w:w="8217" w:type="dxa"/>
          </w:tcPr>
          <w:p w14:paraId="01A1050C" w14:textId="4C265992" w:rsidR="00DB6D69" w:rsidRDefault="005357F0" w:rsidP="00DB6D69">
            <w:pPr>
              <w:spacing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E</m:t>
                  </m:r>
                </m:e>
                <m:sub>
                  <m:r>
                    <w:rPr>
                      <w:rFonts w:ascii="Cambria Math" w:hAnsi="Cambria Math" w:cs="Times New Roman"/>
                      <w:sz w:val="28"/>
                      <w:szCs w:val="28"/>
                    </w:rPr>
                    <m:t>внут, пп</m:t>
                  </m:r>
                </m:sub>
              </m:sSub>
              <m:r>
                <w:rPr>
                  <w:rFonts w:ascii="Cambria Math" w:hAnsi="Cambria Math" w:cs="Times New Roman"/>
                  <w:sz w:val="28"/>
                  <w:szCs w:val="28"/>
                </w:rPr>
                <m:t>=</m:t>
              </m:r>
              <m:nary>
                <m:naryPr>
                  <m:chr m:val="∑"/>
                  <m:limLoc m:val="undOvr"/>
                  <m:supHide m:val="1"/>
                  <m:ctrlPr>
                    <w:rPr>
                      <w:rFonts w:ascii="Cambria Math" w:hAnsi="Cambria Math" w:cs="Times New Roman"/>
                      <w:i/>
                      <w:sz w:val="28"/>
                      <w:szCs w:val="28"/>
                    </w:rPr>
                  </m:ctrlPr>
                </m:naryPr>
                <m:sub>
                  <m:r>
                    <w:rPr>
                      <w:rFonts w:ascii="Cambria Math" w:hAnsi="Cambria Math" w:cs="Times New Roman"/>
                      <w:sz w:val="28"/>
                      <w:szCs w:val="28"/>
                      <w:lang w:val="en-US"/>
                    </w:rPr>
                    <m:t>i</m:t>
                  </m:r>
                  <m:r>
                    <w:rPr>
                      <w:rFonts w:ascii="Cambria Math" w:hAnsi="Cambria Math" w:cs="Times New Roman"/>
                      <w:sz w:val="28"/>
                      <w:szCs w:val="28"/>
                    </w:rPr>
                    <m:t>,</m:t>
                  </m:r>
                  <m:r>
                    <w:rPr>
                      <w:rFonts w:ascii="Cambria Math" w:hAnsi="Cambria Math" w:cs="Times New Roman"/>
                      <w:sz w:val="28"/>
                      <w:szCs w:val="28"/>
                      <w:lang w:val="en-US"/>
                    </w:rPr>
                    <m:t>j</m:t>
                  </m:r>
                </m:sub>
                <m:sup/>
                <m:e>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p,i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i, j</m:t>
                      </m:r>
                    </m:sub>
                  </m:sSub>
                </m:e>
              </m:nary>
            </m:oMath>
            <w:r w:rsidR="00DB6D69" w:rsidRPr="00046CA0">
              <w:rPr>
                <w:rFonts w:ascii="Times New Roman" w:eastAsiaTheme="minorEastAsia" w:hAnsi="Times New Roman" w:cs="Times New Roman"/>
                <w:sz w:val="28"/>
                <w:szCs w:val="28"/>
              </w:rPr>
              <w:t xml:space="preserve"> , мЗв/год</w:t>
            </w:r>
          </w:p>
        </w:tc>
        <w:tc>
          <w:tcPr>
            <w:tcW w:w="1128" w:type="dxa"/>
          </w:tcPr>
          <w:p w14:paraId="194B4FCA" w14:textId="14B8A63D" w:rsidR="00DB6D69" w:rsidRDefault="00DB6D69" w:rsidP="00442E00">
            <w:pPr>
              <w:spacing w:line="240" w:lineRule="auto"/>
              <w:jc w:val="both"/>
              <w:rPr>
                <w:rFonts w:ascii="Times New Roman" w:hAnsi="Times New Roman" w:cs="Times New Roman"/>
                <w:sz w:val="28"/>
                <w:szCs w:val="28"/>
              </w:rPr>
            </w:pPr>
            <w:r w:rsidRPr="00046CA0">
              <w:rPr>
                <w:rFonts w:ascii="Times New Roman" w:eastAsiaTheme="minorEastAsia" w:hAnsi="Times New Roman" w:cs="Times New Roman"/>
                <w:sz w:val="28"/>
                <w:szCs w:val="28"/>
              </w:rPr>
              <w:t>(</w:t>
            </w:r>
            <w:r w:rsidRPr="00046CA0">
              <w:rPr>
                <w:rFonts w:ascii="Times New Roman" w:eastAsiaTheme="minorEastAsia" w:hAnsi="Times New Roman" w:cs="Times New Roman"/>
                <w:sz w:val="28"/>
                <w:szCs w:val="28"/>
                <w:lang w:val="kk-KZ"/>
              </w:rPr>
              <w:t>2.1</w:t>
            </w:r>
            <w:r w:rsidRPr="00046CA0">
              <w:rPr>
                <w:rFonts w:ascii="Times New Roman" w:eastAsiaTheme="minorEastAsia" w:hAnsi="Times New Roman" w:cs="Times New Roman"/>
                <w:sz w:val="28"/>
                <w:szCs w:val="28"/>
              </w:rPr>
              <w:t>)</w:t>
            </w:r>
          </w:p>
        </w:tc>
      </w:tr>
    </w:tbl>
    <w:p w14:paraId="253CE466" w14:textId="328E35F4" w:rsidR="00442E00" w:rsidRPr="00046CA0" w:rsidRDefault="00442E00" w:rsidP="00DB6D69">
      <w:pPr>
        <w:spacing w:after="0" w:line="240" w:lineRule="auto"/>
        <w:rPr>
          <w:rFonts w:ascii="Times New Roman" w:hAnsi="Times New Roman" w:cs="Times New Roman"/>
          <w:sz w:val="28"/>
          <w:szCs w:val="28"/>
        </w:rPr>
      </w:pPr>
      <w:r w:rsidRPr="00046CA0">
        <w:rPr>
          <w:rFonts w:ascii="Times New Roman" w:eastAsiaTheme="minorEastAsia" w:hAnsi="Times New Roman" w:cs="Times New Roman"/>
          <w:sz w:val="28"/>
          <w:szCs w:val="28"/>
        </w:rPr>
        <w:t xml:space="preserve">                            </w:t>
      </w:r>
    </w:p>
    <w:p w14:paraId="2C12F40C"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lang w:val="kk-KZ"/>
        </w:rPr>
        <w:t>где</w:t>
      </w:r>
      <w:r w:rsidRPr="00046CA0">
        <w:rPr>
          <w:rFonts w:ascii="Times New Roman" w:hAnsi="Times New Roman" w:cs="Times New Roman"/>
          <w:sz w:val="28"/>
          <w:szCs w:val="28"/>
        </w:rPr>
        <w:t>,</w:t>
      </w:r>
    </w:p>
    <w:p w14:paraId="6E2945C6" w14:textId="77777777" w:rsidR="00442E00" w:rsidRPr="00046CA0" w:rsidRDefault="005357F0" w:rsidP="00442E00">
      <w:pPr>
        <w:spacing w:after="0" w:line="240" w:lineRule="auto"/>
        <w:ind w:firstLine="708"/>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p,i</m:t>
            </m:r>
          </m:sub>
        </m:sSub>
      </m:oMath>
      <w:r w:rsidR="00442E00" w:rsidRPr="00046CA0">
        <w:rPr>
          <w:rFonts w:ascii="Times New Roman" w:eastAsiaTheme="minorEastAsia" w:hAnsi="Times New Roman" w:cs="Times New Roman"/>
          <w:sz w:val="28"/>
          <w:szCs w:val="28"/>
        </w:rPr>
        <w:t xml:space="preserve">- </w:t>
      </w:r>
      <w:r w:rsidR="00442E00" w:rsidRPr="00046CA0">
        <w:rPr>
          <w:rFonts w:ascii="Times New Roman" w:hAnsi="Times New Roman" w:cs="Times New Roman"/>
          <w:sz w:val="28"/>
          <w:szCs w:val="28"/>
        </w:rPr>
        <w:t>дозовый коэффициент для i-го радионуклида при его пероральном поступлении в организм с продуктами питания, Зв/Бк.;</w:t>
      </w:r>
    </w:p>
    <w:p w14:paraId="4066BFD4" w14:textId="3F5734C5" w:rsidR="00442E00" w:rsidRPr="00046CA0" w:rsidRDefault="005357F0" w:rsidP="00442E00">
      <w:pPr>
        <w:spacing w:after="0" w:line="240" w:lineRule="auto"/>
        <w:ind w:firstLine="708"/>
        <w:jc w:val="both"/>
        <w:rPr>
          <w:rFonts w:ascii="Times New Roman" w:hAnsi="Times New Roman" w:cs="Times New Roman"/>
          <w:sz w:val="16"/>
          <w:szCs w:val="16"/>
        </w:rPr>
      </w:pPr>
      <m:oMath>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i</m:t>
            </m:r>
          </m:sub>
        </m:sSub>
      </m:oMath>
      <w:r w:rsidR="00442E00" w:rsidRPr="00046CA0">
        <w:rPr>
          <w:rFonts w:ascii="Times New Roman" w:eastAsiaTheme="minorEastAsia" w:hAnsi="Times New Roman" w:cs="Times New Roman"/>
          <w:sz w:val="28"/>
          <w:szCs w:val="28"/>
        </w:rPr>
        <w:t xml:space="preserve">- </w:t>
      </w:r>
      <w:r w:rsidR="00442E00" w:rsidRPr="00046CA0">
        <w:rPr>
          <w:rFonts w:ascii="Times New Roman" w:hAnsi="Times New Roman" w:cs="Times New Roman"/>
          <w:sz w:val="28"/>
          <w:szCs w:val="28"/>
        </w:rPr>
        <w:t>среднее годовое потребление i-го продукта, кг/год [</w:t>
      </w:r>
      <w:r w:rsidR="00E34838" w:rsidRPr="00E34838">
        <w:rPr>
          <w:rFonts w:ascii="Times New Roman" w:hAnsi="Times New Roman" w:cs="Times New Roman"/>
          <w:sz w:val="28"/>
          <w:szCs w:val="28"/>
        </w:rPr>
        <w:t>9</w:t>
      </w:r>
      <w:r w:rsidR="00F40048">
        <w:rPr>
          <w:rFonts w:ascii="Times New Roman" w:hAnsi="Times New Roman" w:cs="Times New Roman"/>
          <w:sz w:val="28"/>
          <w:szCs w:val="28"/>
        </w:rPr>
        <w:t>5</w:t>
      </w:r>
      <w:r w:rsidR="00442E00" w:rsidRPr="00046CA0">
        <w:rPr>
          <w:rFonts w:ascii="Times New Roman" w:hAnsi="Times New Roman" w:cs="Times New Roman"/>
          <w:sz w:val="28"/>
          <w:szCs w:val="28"/>
        </w:rPr>
        <w:t>];</w:t>
      </w:r>
    </w:p>
    <w:p w14:paraId="40DA0E71" w14:textId="77777777" w:rsidR="00442E00" w:rsidRPr="00046CA0" w:rsidRDefault="005357F0" w:rsidP="00442E00">
      <w:pPr>
        <w:spacing w:after="0" w:line="240" w:lineRule="auto"/>
        <w:ind w:firstLine="708"/>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i, j</m:t>
            </m:r>
          </m:sub>
        </m:sSub>
      </m:oMath>
      <w:r w:rsidR="00442E00" w:rsidRPr="00046CA0">
        <w:rPr>
          <w:rFonts w:ascii="Times New Roman" w:eastAsiaTheme="minorEastAsia" w:hAnsi="Times New Roman" w:cs="Times New Roman"/>
          <w:sz w:val="28"/>
          <w:szCs w:val="28"/>
        </w:rPr>
        <w:t xml:space="preserve">- </w:t>
      </w:r>
      <w:r w:rsidR="00442E00" w:rsidRPr="00046CA0">
        <w:rPr>
          <w:rFonts w:ascii="Times New Roman" w:hAnsi="Times New Roman" w:cs="Times New Roman"/>
          <w:sz w:val="28"/>
          <w:szCs w:val="28"/>
        </w:rPr>
        <w:t>средняя удельная активность j-го радионуклида в i-ом компоненте рациона питания жителей населенного пункта, Бк/кг.</w:t>
      </w:r>
    </w:p>
    <w:p w14:paraId="0868EA82" w14:textId="6E9D372D" w:rsidR="00442E0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Среди всех источников естественной радиоактивности основной вклад в годовую эффективную дозу облучения населения вносит радиоактивный газ – радон. Расчет эффективных доз облучения проводился по дозовым коэффициентам и моделям МКРЗ Публикаций 118</w:t>
      </w:r>
      <w:r w:rsidR="00226CF5">
        <w:rPr>
          <w:rFonts w:ascii="Times New Roman" w:hAnsi="Times New Roman" w:cs="Times New Roman"/>
          <w:sz w:val="28"/>
          <w:szCs w:val="28"/>
        </w:rPr>
        <w:t xml:space="preserve">, </w:t>
      </w:r>
      <w:r w:rsidRPr="00046CA0">
        <w:rPr>
          <w:rFonts w:ascii="Times New Roman" w:hAnsi="Times New Roman" w:cs="Times New Roman"/>
          <w:sz w:val="28"/>
          <w:szCs w:val="28"/>
        </w:rPr>
        <w:t>115 и 126 [</w:t>
      </w:r>
      <w:r w:rsidR="00226CF5">
        <w:rPr>
          <w:rFonts w:ascii="Times New Roman" w:hAnsi="Times New Roman" w:cs="Times New Roman"/>
          <w:sz w:val="28"/>
          <w:szCs w:val="28"/>
        </w:rPr>
        <w:t>9</w:t>
      </w:r>
      <w:r w:rsidR="00F40048">
        <w:rPr>
          <w:rFonts w:ascii="Times New Roman" w:hAnsi="Times New Roman" w:cs="Times New Roman"/>
          <w:sz w:val="28"/>
          <w:szCs w:val="28"/>
        </w:rPr>
        <w:t>6</w:t>
      </w:r>
      <w:r w:rsidR="00226CF5">
        <w:rPr>
          <w:rFonts w:ascii="Times New Roman" w:hAnsi="Times New Roman" w:cs="Times New Roman"/>
          <w:sz w:val="28"/>
          <w:szCs w:val="28"/>
        </w:rPr>
        <w:t>-9</w:t>
      </w:r>
      <w:r w:rsidR="00F40048">
        <w:rPr>
          <w:rFonts w:ascii="Times New Roman" w:hAnsi="Times New Roman" w:cs="Times New Roman"/>
          <w:sz w:val="28"/>
          <w:szCs w:val="28"/>
        </w:rPr>
        <w:t>8</w:t>
      </w:r>
      <w:r w:rsidRPr="00046CA0">
        <w:rPr>
          <w:rFonts w:ascii="Times New Roman" w:hAnsi="Times New Roman" w:cs="Times New Roman"/>
          <w:sz w:val="28"/>
          <w:szCs w:val="28"/>
        </w:rPr>
        <w:t>]. Для расчета использовалась формула</w:t>
      </w:r>
      <w:r w:rsidR="00A83943">
        <w:rPr>
          <w:rFonts w:ascii="Times New Roman" w:hAnsi="Times New Roman" w:cs="Times New Roman"/>
          <w:sz w:val="28"/>
          <w:szCs w:val="28"/>
        </w:rPr>
        <w:t>:</w:t>
      </w:r>
    </w:p>
    <w:p w14:paraId="205AB5F5" w14:textId="77777777" w:rsidR="00DB6D69" w:rsidRDefault="00DB6D69" w:rsidP="00442E00">
      <w:pPr>
        <w:spacing w:after="0" w:line="240" w:lineRule="auto"/>
        <w:ind w:firstLine="708"/>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DB6D69" w14:paraId="44900304" w14:textId="77777777" w:rsidTr="00574662">
        <w:tc>
          <w:tcPr>
            <w:tcW w:w="8217" w:type="dxa"/>
          </w:tcPr>
          <w:p w14:paraId="6E01FAB5" w14:textId="5A7CED7B" w:rsidR="00DB6D69" w:rsidRDefault="005357F0" w:rsidP="00574662">
            <w:pPr>
              <w:spacing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E</m:t>
                  </m:r>
                </m:e>
                <m:sub>
                  <m:r>
                    <w:rPr>
                      <w:rFonts w:ascii="Cambria Math" w:hAnsi="Cambria Math" w:cs="Times New Roman"/>
                      <w:sz w:val="28"/>
                      <w:szCs w:val="28"/>
                    </w:rPr>
                    <m:t>Rn</m:t>
                  </m:r>
                </m:sub>
              </m:sSub>
              <m:r>
                <w:rPr>
                  <w:rFonts w:ascii="Cambria Math" w:hAnsi="Cambria Math" w:cs="Times New Roman"/>
                  <w:sz w:val="28"/>
                  <w:szCs w:val="28"/>
                </w:rPr>
                <m:t>=5,56*</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-6</m:t>
                  </m:r>
                </m:sup>
              </m:sSup>
              <m:r>
                <w:rPr>
                  <w:rFonts w:ascii="Cambria Math" w:hAnsi="Cambria Math" w:cs="Times New Roman"/>
                  <w:sz w:val="28"/>
                  <w:szCs w:val="28"/>
                </w:rPr>
                <m:t>*T*1,1*</m:t>
              </m:r>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Rn</m:t>
                  </m:r>
                </m:sub>
              </m:sSub>
            </m:oMath>
            <w:r w:rsidR="00DB6D69" w:rsidRPr="00046CA0">
              <w:rPr>
                <w:rFonts w:ascii="Times New Roman" w:eastAsiaTheme="minorEastAsia" w:hAnsi="Times New Roman" w:cs="Times New Roman"/>
                <w:sz w:val="28"/>
                <w:szCs w:val="28"/>
              </w:rPr>
              <w:t>, мЗв/год</w:t>
            </w:r>
            <w:r w:rsidR="00DB6D69" w:rsidRPr="00046CA0">
              <w:rPr>
                <w:rFonts w:ascii="Times New Roman" w:eastAsiaTheme="minorEastAsia" w:hAnsi="Times New Roman" w:cs="Times New Roman"/>
                <w:i/>
                <w:iCs/>
                <w:sz w:val="28"/>
                <w:szCs w:val="28"/>
              </w:rPr>
              <w:t xml:space="preserve">                    </w:t>
            </w:r>
          </w:p>
        </w:tc>
        <w:tc>
          <w:tcPr>
            <w:tcW w:w="1128" w:type="dxa"/>
          </w:tcPr>
          <w:p w14:paraId="5CFBD7BB" w14:textId="3932D835" w:rsidR="00DB6D69" w:rsidRDefault="00DB6D69" w:rsidP="00574662">
            <w:pPr>
              <w:spacing w:line="240" w:lineRule="auto"/>
              <w:jc w:val="both"/>
              <w:rPr>
                <w:rFonts w:ascii="Times New Roman" w:hAnsi="Times New Roman" w:cs="Times New Roman"/>
                <w:sz w:val="28"/>
                <w:szCs w:val="28"/>
              </w:rPr>
            </w:pPr>
            <w:r w:rsidRPr="00046CA0">
              <w:rPr>
                <w:rFonts w:ascii="Times New Roman" w:eastAsiaTheme="minorEastAsia" w:hAnsi="Times New Roman" w:cs="Times New Roman"/>
                <w:sz w:val="28"/>
                <w:szCs w:val="28"/>
              </w:rPr>
              <w:t>(</w:t>
            </w:r>
            <w:r w:rsidRPr="00046CA0">
              <w:rPr>
                <w:rFonts w:ascii="Times New Roman" w:eastAsiaTheme="minorEastAsia" w:hAnsi="Times New Roman" w:cs="Times New Roman"/>
                <w:sz w:val="28"/>
                <w:szCs w:val="28"/>
                <w:lang w:val="kk-KZ"/>
              </w:rPr>
              <w:t>2.</w:t>
            </w:r>
            <w:r>
              <w:rPr>
                <w:rFonts w:ascii="Times New Roman" w:eastAsiaTheme="minorEastAsia" w:hAnsi="Times New Roman" w:cs="Times New Roman"/>
                <w:sz w:val="28"/>
                <w:szCs w:val="28"/>
                <w:lang w:val="kk-KZ"/>
              </w:rPr>
              <w:t>2</w:t>
            </w:r>
            <w:r w:rsidRPr="00046CA0">
              <w:rPr>
                <w:rFonts w:ascii="Times New Roman" w:eastAsiaTheme="minorEastAsia" w:hAnsi="Times New Roman" w:cs="Times New Roman"/>
                <w:sz w:val="28"/>
                <w:szCs w:val="28"/>
              </w:rPr>
              <w:t>)</w:t>
            </w:r>
          </w:p>
        </w:tc>
      </w:tr>
    </w:tbl>
    <w:p w14:paraId="3BF92E74" w14:textId="3D17C154" w:rsidR="00442E00" w:rsidRPr="00046CA0" w:rsidRDefault="00442E00" w:rsidP="00DB6D69">
      <w:pPr>
        <w:spacing w:after="0" w:line="240" w:lineRule="auto"/>
        <w:rPr>
          <w:rFonts w:ascii="Times New Roman" w:hAnsi="Times New Roman" w:cs="Times New Roman"/>
          <w:sz w:val="28"/>
          <w:szCs w:val="28"/>
        </w:rPr>
      </w:pPr>
      <w:r w:rsidRPr="00046CA0">
        <w:rPr>
          <w:rFonts w:ascii="Times New Roman" w:eastAsiaTheme="minorEastAsia" w:hAnsi="Times New Roman" w:cs="Times New Roman"/>
          <w:sz w:val="28"/>
          <w:szCs w:val="28"/>
        </w:rPr>
        <w:t xml:space="preserve">                                  </w:t>
      </w:r>
    </w:p>
    <w:p w14:paraId="6177FEF1"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lastRenderedPageBreak/>
        <w:t>где,</w:t>
      </w:r>
    </w:p>
    <w:p w14:paraId="537C457B" w14:textId="449C7BCB"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5,56×10</w:t>
      </w:r>
      <w:r w:rsidRPr="00046CA0">
        <w:rPr>
          <w:rFonts w:ascii="Times New Roman" w:hAnsi="Times New Roman" w:cs="Times New Roman"/>
          <w:sz w:val="28"/>
          <w:szCs w:val="28"/>
          <w:vertAlign w:val="superscript"/>
        </w:rPr>
        <w:t>-6</w:t>
      </w:r>
      <w:r w:rsidRPr="00046CA0">
        <w:rPr>
          <w:rFonts w:ascii="Times New Roman" w:hAnsi="Times New Roman" w:cs="Times New Roman"/>
          <w:sz w:val="28"/>
          <w:szCs w:val="28"/>
        </w:rPr>
        <w:t xml:space="preserve"> </w:t>
      </w:r>
      <w:r w:rsidR="00A83943">
        <w:rPr>
          <w:rFonts w:ascii="Times New Roman" w:hAnsi="Times New Roman" w:cs="Times New Roman"/>
          <w:sz w:val="28"/>
          <w:szCs w:val="28"/>
        </w:rPr>
        <w:t>–</w:t>
      </w:r>
      <w:r w:rsidRPr="00046CA0">
        <w:rPr>
          <w:rFonts w:ascii="Times New Roman" w:hAnsi="Times New Roman" w:cs="Times New Roman"/>
          <w:sz w:val="28"/>
          <w:szCs w:val="28"/>
        </w:rPr>
        <w:t xml:space="preserve"> коэффициент пересчета, мДж·м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w:t>
      </w:r>
    </w:p>
    <w:p w14:paraId="61826908" w14:textId="77777777" w:rsidR="00442E00" w:rsidRPr="00046CA0" w:rsidRDefault="00442E00" w:rsidP="00442E00">
      <w:pPr>
        <w:spacing w:after="0" w:line="240" w:lineRule="auto"/>
        <w:ind w:firstLine="708"/>
        <w:jc w:val="both"/>
        <w:rPr>
          <w:rFonts w:ascii="Times New Roman" w:hAnsi="Times New Roman" w:cs="Times New Roman"/>
          <w:sz w:val="28"/>
          <w:szCs w:val="28"/>
        </w:rPr>
      </w:pPr>
      <m:oMath>
        <m:r>
          <w:rPr>
            <w:rFonts w:ascii="Cambria Math" w:hAnsi="Cambria Math" w:cs="Times New Roman"/>
            <w:sz w:val="28"/>
            <w:szCs w:val="28"/>
          </w:rPr>
          <m:t>T</m:t>
        </m:r>
      </m:oMath>
      <w:r w:rsidRPr="00046CA0">
        <w:rPr>
          <w:rFonts w:ascii="Times New Roman" w:eastAsiaTheme="minorEastAsia" w:hAnsi="Times New Roman" w:cs="Times New Roman"/>
          <w:iCs/>
          <w:sz w:val="28"/>
          <w:szCs w:val="28"/>
        </w:rPr>
        <w:t xml:space="preserve">- </w:t>
      </w:r>
      <w:r w:rsidRPr="00046CA0">
        <w:rPr>
          <w:rFonts w:ascii="Times New Roman" w:hAnsi="Times New Roman" w:cs="Times New Roman"/>
          <w:sz w:val="28"/>
          <w:szCs w:val="28"/>
        </w:rPr>
        <w:t xml:space="preserve">для учителей </w:t>
      </w:r>
      <w:r w:rsidRPr="005E1E3A">
        <w:rPr>
          <w:rFonts w:ascii="Times New Roman" w:hAnsi="Times New Roman" w:cs="Times New Roman"/>
          <w:sz w:val="28"/>
          <w:szCs w:val="28"/>
        </w:rPr>
        <w:t>2000 ч/год, для обучающихся 1800</w:t>
      </w:r>
      <w:r w:rsidRPr="00046CA0">
        <w:rPr>
          <w:rFonts w:ascii="Times New Roman" w:hAnsi="Times New Roman" w:cs="Times New Roman"/>
          <w:sz w:val="28"/>
          <w:szCs w:val="28"/>
        </w:rPr>
        <w:t xml:space="preserve"> ч/год;</w:t>
      </w:r>
    </w:p>
    <w:p w14:paraId="63044094" w14:textId="77777777" w:rsidR="00442E00" w:rsidRPr="00046CA0" w:rsidRDefault="00442E00" w:rsidP="00442E00">
      <w:pPr>
        <w:spacing w:after="0" w:line="240" w:lineRule="auto"/>
        <w:ind w:firstLine="708"/>
        <w:jc w:val="both"/>
        <w:rPr>
          <w:rFonts w:ascii="Times New Roman" w:hAnsi="Times New Roman" w:cs="Times New Roman"/>
          <w:sz w:val="28"/>
          <w:szCs w:val="28"/>
        </w:rPr>
      </w:pPr>
      <m:oMath>
        <m:r>
          <w:rPr>
            <w:rFonts w:ascii="Cambria Math" w:hAnsi="Cambria Math" w:cs="Times New Roman"/>
            <w:sz w:val="28"/>
            <w:szCs w:val="28"/>
          </w:rPr>
          <m:t>1,1</m:t>
        </m:r>
      </m:oMath>
      <w:r w:rsidRPr="00046CA0">
        <w:rPr>
          <w:rFonts w:ascii="Times New Roman" w:eastAsiaTheme="minorEastAsia" w:hAnsi="Times New Roman" w:cs="Times New Roman"/>
          <w:sz w:val="28"/>
          <w:szCs w:val="28"/>
        </w:rPr>
        <w:t>-</w:t>
      </w:r>
      <w:r w:rsidRPr="00046CA0">
        <w:rPr>
          <w:rFonts w:ascii="Times New Roman" w:hAnsi="Times New Roman" w:cs="Times New Roman"/>
          <w:sz w:val="28"/>
          <w:szCs w:val="28"/>
        </w:rPr>
        <w:t>дозовый коэффициент для населения, мЗв·(мДж·год·м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 xml:space="preserve"> ) </w:t>
      </w:r>
      <w:r w:rsidRPr="00046CA0">
        <w:rPr>
          <w:rFonts w:ascii="Times New Roman" w:hAnsi="Times New Roman" w:cs="Times New Roman"/>
          <w:sz w:val="28"/>
          <w:szCs w:val="28"/>
          <w:vertAlign w:val="superscript"/>
        </w:rPr>
        <w:t>-1</w:t>
      </w:r>
      <w:r w:rsidRPr="00046CA0">
        <w:rPr>
          <w:rFonts w:ascii="Times New Roman" w:hAnsi="Times New Roman" w:cs="Times New Roman"/>
          <w:sz w:val="28"/>
          <w:szCs w:val="28"/>
        </w:rPr>
        <w:t xml:space="preserve"> ;</w:t>
      </w:r>
    </w:p>
    <w:p w14:paraId="352E6474" w14:textId="77777777" w:rsidR="00442E00" w:rsidRPr="00046CA0" w:rsidRDefault="005357F0" w:rsidP="00442E00">
      <w:pPr>
        <w:spacing w:after="0" w:line="240" w:lineRule="auto"/>
        <w:ind w:firstLine="708"/>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Rn</m:t>
            </m:r>
          </m:sub>
        </m:sSub>
      </m:oMath>
      <w:r w:rsidR="00442E00" w:rsidRPr="00046CA0">
        <w:rPr>
          <w:rFonts w:ascii="Times New Roman" w:eastAsiaTheme="minorEastAsia" w:hAnsi="Times New Roman" w:cs="Times New Roman"/>
          <w:sz w:val="28"/>
          <w:szCs w:val="28"/>
        </w:rPr>
        <w:t>-</w:t>
      </w:r>
      <w:r w:rsidR="00442E00" w:rsidRPr="00046CA0">
        <w:rPr>
          <w:rFonts w:ascii="Times New Roman" w:hAnsi="Times New Roman" w:cs="Times New Roman"/>
          <w:sz w:val="28"/>
          <w:szCs w:val="28"/>
        </w:rPr>
        <w:t>среднегодовая ЭРОА радона, Бк·м</w:t>
      </w:r>
      <w:r w:rsidR="00442E00" w:rsidRPr="00046CA0">
        <w:rPr>
          <w:rFonts w:ascii="Times New Roman" w:hAnsi="Times New Roman" w:cs="Times New Roman"/>
          <w:sz w:val="28"/>
          <w:szCs w:val="28"/>
          <w:vertAlign w:val="superscript"/>
        </w:rPr>
        <w:t>-3</w:t>
      </w:r>
      <w:r w:rsidR="00442E00" w:rsidRPr="00046CA0">
        <w:rPr>
          <w:rFonts w:ascii="Times New Roman" w:hAnsi="Times New Roman" w:cs="Times New Roman"/>
          <w:sz w:val="28"/>
          <w:szCs w:val="28"/>
        </w:rPr>
        <w:t>.</w:t>
      </w:r>
    </w:p>
    <w:p w14:paraId="4FD08530"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Для определения индивидуальных эффективных доз внутреннего облучения населения за счет долгоживущих природных радионуклидов в продуктах питания для критических групп населения были применены стохастическое (вероятностное) моделирование. Прогнозирование вероятных уровней доз облучения жителей рассматриваемых населенных пунктов проводилось методом математического моделирования на основе характеристик распределения концентраций радионуклидов в продуктах питания и характеристик потребления этих продуктов питания. </w:t>
      </w:r>
    </w:p>
    <w:p w14:paraId="0D92747B" w14:textId="0E2A93A6" w:rsidR="00442E0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Расчеты </w:t>
      </w:r>
      <w:r w:rsidR="00CB0A7A">
        <w:rPr>
          <w:rFonts w:ascii="Times New Roman" w:hAnsi="Times New Roman" w:cs="Times New Roman"/>
          <w:sz w:val="28"/>
          <w:szCs w:val="28"/>
          <w:lang w:val="kk-KZ"/>
        </w:rPr>
        <w:t xml:space="preserve">теоретического сценария </w:t>
      </w:r>
      <w:r w:rsidRPr="00046CA0">
        <w:rPr>
          <w:rFonts w:ascii="Times New Roman" w:hAnsi="Times New Roman" w:cs="Times New Roman"/>
          <w:sz w:val="28"/>
          <w:szCs w:val="28"/>
        </w:rPr>
        <w:t>были выполнены методом моделирования с использованием специализированн</w:t>
      </w:r>
      <w:r w:rsidR="00CB0A7A">
        <w:rPr>
          <w:rFonts w:ascii="Times New Roman" w:hAnsi="Times New Roman" w:cs="Times New Roman"/>
          <w:sz w:val="28"/>
          <w:szCs w:val="28"/>
          <w:lang w:val="kk-KZ"/>
        </w:rPr>
        <w:t>ого</w:t>
      </w:r>
      <w:r w:rsidRPr="00046CA0">
        <w:rPr>
          <w:rFonts w:ascii="Times New Roman" w:hAnsi="Times New Roman" w:cs="Times New Roman"/>
          <w:sz w:val="28"/>
          <w:szCs w:val="28"/>
        </w:rPr>
        <w:t xml:space="preserve"> программн</w:t>
      </w:r>
      <w:r w:rsidR="00CB0A7A">
        <w:rPr>
          <w:rFonts w:ascii="Times New Roman" w:hAnsi="Times New Roman" w:cs="Times New Roman"/>
          <w:sz w:val="28"/>
          <w:szCs w:val="28"/>
          <w:lang w:val="kk-KZ"/>
        </w:rPr>
        <w:t>ого</w:t>
      </w:r>
      <w:r w:rsidRPr="00046CA0">
        <w:rPr>
          <w:rFonts w:ascii="Times New Roman" w:hAnsi="Times New Roman" w:cs="Times New Roman"/>
          <w:sz w:val="28"/>
          <w:szCs w:val="28"/>
        </w:rPr>
        <w:t xml:space="preserve"> пакет</w:t>
      </w:r>
      <w:r w:rsidR="00CB0A7A">
        <w:rPr>
          <w:rFonts w:ascii="Times New Roman" w:hAnsi="Times New Roman" w:cs="Times New Roman"/>
          <w:sz w:val="28"/>
          <w:szCs w:val="28"/>
          <w:lang w:val="kk-KZ"/>
        </w:rPr>
        <w:t>а</w:t>
      </w:r>
      <w:r w:rsidRPr="00046CA0">
        <w:rPr>
          <w:rFonts w:ascii="Times New Roman" w:hAnsi="Times New Roman" w:cs="Times New Roman"/>
          <w:sz w:val="28"/>
          <w:szCs w:val="28"/>
        </w:rPr>
        <w:t xml:space="preserve"> RESRAD </w:t>
      </w:r>
      <w:r w:rsidRPr="00046CA0">
        <w:rPr>
          <w:rFonts w:ascii="Times New Roman" w:hAnsi="Times New Roman" w:cs="Times New Roman"/>
          <w:sz w:val="28"/>
          <w:szCs w:val="28"/>
          <w:lang w:val="en-US"/>
        </w:rPr>
        <w:t>OFFSITE</w:t>
      </w:r>
      <w:r w:rsidRPr="00046CA0">
        <w:rPr>
          <w:rFonts w:ascii="Times New Roman" w:hAnsi="Times New Roman" w:cs="Times New Roman"/>
          <w:sz w:val="28"/>
          <w:szCs w:val="28"/>
        </w:rPr>
        <w:t xml:space="preserve"> 4.0 (рисунок 2.</w:t>
      </w:r>
      <w:r w:rsidR="00004B3C">
        <w:rPr>
          <w:rFonts w:ascii="Times New Roman" w:hAnsi="Times New Roman" w:cs="Times New Roman"/>
          <w:sz w:val="28"/>
          <w:szCs w:val="28"/>
        </w:rPr>
        <w:t>7</w:t>
      </w:r>
      <w:r w:rsidRPr="00046CA0">
        <w:rPr>
          <w:rFonts w:ascii="Times New Roman" w:hAnsi="Times New Roman" w:cs="Times New Roman"/>
          <w:sz w:val="28"/>
          <w:szCs w:val="28"/>
        </w:rPr>
        <w:t>). Данн</w:t>
      </w:r>
      <w:r w:rsidR="00CB0A7A">
        <w:rPr>
          <w:rFonts w:ascii="Times New Roman" w:hAnsi="Times New Roman" w:cs="Times New Roman"/>
          <w:sz w:val="28"/>
          <w:szCs w:val="28"/>
          <w:lang w:val="kk-KZ"/>
        </w:rPr>
        <w:t>ый</w:t>
      </w:r>
      <w:r w:rsidRPr="00046CA0">
        <w:rPr>
          <w:rFonts w:ascii="Times New Roman" w:hAnsi="Times New Roman" w:cs="Times New Roman"/>
          <w:sz w:val="28"/>
          <w:szCs w:val="28"/>
        </w:rPr>
        <w:t xml:space="preserve"> </w:t>
      </w:r>
      <w:r w:rsidR="00CC6E57" w:rsidRPr="00046CA0">
        <w:rPr>
          <w:rFonts w:ascii="Times New Roman" w:hAnsi="Times New Roman" w:cs="Times New Roman"/>
          <w:sz w:val="28"/>
          <w:szCs w:val="28"/>
        </w:rPr>
        <w:t>программный</w:t>
      </w:r>
      <w:r w:rsidRPr="00046CA0">
        <w:rPr>
          <w:rFonts w:ascii="Times New Roman" w:hAnsi="Times New Roman" w:cs="Times New Roman"/>
          <w:sz w:val="28"/>
          <w:szCs w:val="28"/>
        </w:rPr>
        <w:t xml:space="preserve"> пакет был разработан в Аргоннской национальной лаборатории США и предназначен для оценки доз облучения населения от радиоактивного загрязнения территории или помещений. При расчетах учитывались все пути воздействия радионуклидов на человека. При расчетах использовали ряд ключевых параметров модели не в виде дискретных величин, а в виде функций распределения [</w:t>
      </w:r>
      <w:r w:rsidR="001E213E">
        <w:rPr>
          <w:rFonts w:ascii="Times New Roman" w:hAnsi="Times New Roman" w:cs="Times New Roman"/>
          <w:sz w:val="28"/>
          <w:szCs w:val="28"/>
        </w:rPr>
        <w:t>9</w:t>
      </w:r>
      <w:r w:rsidR="00F40048">
        <w:rPr>
          <w:rFonts w:ascii="Times New Roman" w:hAnsi="Times New Roman" w:cs="Times New Roman"/>
          <w:sz w:val="28"/>
          <w:szCs w:val="28"/>
        </w:rPr>
        <w:t>9</w:t>
      </w:r>
      <w:r w:rsidRPr="00046CA0">
        <w:rPr>
          <w:rFonts w:ascii="Times New Roman" w:hAnsi="Times New Roman" w:cs="Times New Roman"/>
          <w:sz w:val="28"/>
          <w:szCs w:val="28"/>
        </w:rPr>
        <w:t xml:space="preserve">]. Это позволяет получить ожидаемые распределения дозовых нагрузок и оценить возможный диапазон их изменения. Компьютерные коды RESRAD-OFFSITE </w:t>
      </w:r>
      <w:r w:rsidR="00CC6E57" w:rsidRPr="00046CA0">
        <w:rPr>
          <w:rFonts w:ascii="Times New Roman" w:hAnsi="Times New Roman" w:cs="Times New Roman"/>
          <w:sz w:val="28"/>
          <w:szCs w:val="28"/>
        </w:rPr>
        <w:t>4.0</w:t>
      </w:r>
      <w:r w:rsidR="00CC6E57">
        <w:rPr>
          <w:rFonts w:ascii="Times New Roman" w:hAnsi="Times New Roman" w:cs="Times New Roman"/>
          <w:sz w:val="28"/>
          <w:szCs w:val="28"/>
          <w:lang w:val="kk-KZ"/>
        </w:rPr>
        <w:t xml:space="preserve"> </w:t>
      </w:r>
      <w:r w:rsidRPr="00046CA0">
        <w:rPr>
          <w:rFonts w:ascii="Times New Roman" w:hAnsi="Times New Roman" w:cs="Times New Roman"/>
          <w:sz w:val="28"/>
          <w:szCs w:val="28"/>
        </w:rPr>
        <w:t>используют гауссовскую модель для моделирования распространения загрязняющих веществ в атмосфере на основании модели «факела», полученную из трехмерного уравнения атмосферной диффузии. Трехмерное уравнение диффузии при распространении загрязняющих веществ в атмосфере дается следующим образом:</w:t>
      </w:r>
    </w:p>
    <w:p w14:paraId="126EF35E" w14:textId="77777777" w:rsidR="00F35F32" w:rsidRDefault="00F35F32" w:rsidP="00442E00">
      <w:pPr>
        <w:spacing w:after="0" w:line="240" w:lineRule="auto"/>
        <w:ind w:firstLine="708"/>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F35F32" w14:paraId="7A78205C" w14:textId="77777777" w:rsidTr="00F35F32">
        <w:trPr>
          <w:trHeight w:val="117"/>
        </w:trPr>
        <w:tc>
          <w:tcPr>
            <w:tcW w:w="8217" w:type="dxa"/>
          </w:tcPr>
          <w:p w14:paraId="616BBC3B" w14:textId="05A03CCA" w:rsidR="00F35F32" w:rsidRDefault="00F35F32" w:rsidP="00574662">
            <w:pPr>
              <w:spacing w:line="240" w:lineRule="auto"/>
              <w:jc w:val="center"/>
              <w:rPr>
                <w:rFonts w:ascii="Times New Roman" w:hAnsi="Times New Roman" w:cs="Times New Roman"/>
                <w:sz w:val="28"/>
                <w:szCs w:val="28"/>
              </w:rPr>
            </w:pPr>
            <w:r w:rsidRPr="00046CA0">
              <w:rPr>
                <w:rFonts w:ascii="Times New Roman" w:eastAsiaTheme="minorEastAsia" w:hAnsi="Times New Roman" w:cs="Times New Roman"/>
                <w:sz w:val="28"/>
                <w:szCs w:val="28"/>
              </w:rPr>
              <w:t xml:space="preserve">                 </w:t>
            </w:r>
            <m:oMath>
              <m:f>
                <m:fPr>
                  <m:ctrlPr>
                    <w:rPr>
                      <w:rFonts w:ascii="Cambria Math" w:hAnsi="Cambria Math" w:cs="Times New Roman"/>
                      <w:i/>
                      <w:sz w:val="28"/>
                      <w:szCs w:val="28"/>
                    </w:rPr>
                  </m:ctrlPr>
                </m:fPr>
                <m:num>
                  <m:r>
                    <w:rPr>
                      <w:rFonts w:ascii="Cambria Math" w:hAnsi="Cambria Math" w:cs="Times New Roman"/>
                      <w:sz w:val="28"/>
                      <w:szCs w:val="28"/>
                    </w:rPr>
                    <m:t>∂</m:t>
                  </m:r>
                  <m:r>
                    <w:rPr>
                      <w:rFonts w:ascii="Cambria Math" w:hAnsi="Cambria Math" w:cs="Times New Roman"/>
                      <w:sz w:val="28"/>
                      <w:szCs w:val="28"/>
                      <w:lang w:val="en-US"/>
                    </w:rPr>
                    <m:t>X</m:t>
                  </m:r>
                </m:num>
                <m:den>
                  <m:r>
                    <w:rPr>
                      <w:rFonts w:ascii="Cambria Math" w:hAnsi="Cambria Math" w:cs="Times New Roman"/>
                      <w:sz w:val="28"/>
                      <w:szCs w:val="28"/>
                    </w:rPr>
                    <m:t>∂t</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∂x</m:t>
                  </m:r>
                </m:den>
              </m:f>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x</m:t>
                      </m:r>
                    </m:sub>
                  </m:sSub>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∂X</m:t>
                          </m:r>
                        </m:num>
                        <m:den>
                          <m:r>
                            <w:rPr>
                              <w:rFonts w:ascii="Cambria Math" w:hAnsi="Cambria Math" w:cs="Times New Roman"/>
                              <w:sz w:val="28"/>
                              <w:szCs w:val="28"/>
                            </w:rPr>
                            <m:t>∂x</m:t>
                          </m:r>
                        </m:den>
                      </m:f>
                    </m:e>
                  </m:d>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∂y</m:t>
                  </m:r>
                </m:den>
              </m:f>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y</m:t>
                      </m:r>
                    </m:sub>
                  </m:sSub>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∂X</m:t>
                          </m:r>
                        </m:num>
                        <m:den>
                          <m:r>
                            <w:rPr>
                              <w:rFonts w:ascii="Cambria Math" w:hAnsi="Cambria Math" w:cs="Times New Roman"/>
                              <w:sz w:val="28"/>
                              <w:szCs w:val="28"/>
                            </w:rPr>
                            <m:t>∂y</m:t>
                          </m:r>
                        </m:den>
                      </m:f>
                    </m:e>
                  </m:d>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∂z</m:t>
                  </m:r>
                </m:den>
              </m:f>
              <m:d>
                <m:dPr>
                  <m:begChr m:val="["/>
                  <m:endChr m:val="]"/>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z</m:t>
                      </m:r>
                    </m:sub>
                  </m:sSub>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∂X</m:t>
                          </m:r>
                        </m:num>
                        <m:den>
                          <m:r>
                            <w:rPr>
                              <w:rFonts w:ascii="Cambria Math" w:hAnsi="Cambria Math" w:cs="Times New Roman"/>
                              <w:sz w:val="28"/>
                              <w:szCs w:val="28"/>
                            </w:rPr>
                            <m:t>∂z</m:t>
                          </m:r>
                        </m:den>
                      </m:f>
                    </m:e>
                  </m:d>
                </m:e>
              </m:d>
            </m:oMath>
            <w:r w:rsidRPr="00046CA0">
              <w:rPr>
                <w:rFonts w:ascii="Times New Roman" w:eastAsiaTheme="minorEastAsia" w:hAnsi="Times New Roman" w:cs="Times New Roman"/>
                <w:sz w:val="28"/>
                <w:szCs w:val="28"/>
              </w:rPr>
              <w:t xml:space="preserve">                       </w:t>
            </w:r>
          </w:p>
        </w:tc>
        <w:tc>
          <w:tcPr>
            <w:tcW w:w="1128" w:type="dxa"/>
          </w:tcPr>
          <w:p w14:paraId="7D211D90" w14:textId="389D5C35" w:rsidR="00F35F32" w:rsidRDefault="00F35F32" w:rsidP="00574662">
            <w:pPr>
              <w:spacing w:line="240" w:lineRule="auto"/>
              <w:jc w:val="both"/>
              <w:rPr>
                <w:rFonts w:ascii="Times New Roman" w:hAnsi="Times New Roman" w:cs="Times New Roman"/>
                <w:sz w:val="28"/>
                <w:szCs w:val="28"/>
              </w:rPr>
            </w:pPr>
            <w:r w:rsidRPr="00046CA0">
              <w:rPr>
                <w:rFonts w:ascii="Times New Roman" w:eastAsiaTheme="minorEastAsia" w:hAnsi="Times New Roman" w:cs="Times New Roman"/>
                <w:sz w:val="28"/>
                <w:szCs w:val="28"/>
              </w:rPr>
              <w:t>(</w:t>
            </w:r>
            <w:r w:rsidRPr="00046CA0">
              <w:rPr>
                <w:rFonts w:ascii="Times New Roman" w:eastAsiaTheme="minorEastAsia" w:hAnsi="Times New Roman" w:cs="Times New Roman"/>
                <w:sz w:val="28"/>
                <w:szCs w:val="28"/>
                <w:lang w:val="kk-KZ"/>
              </w:rPr>
              <w:t>2.</w:t>
            </w:r>
            <w:r>
              <w:rPr>
                <w:rFonts w:ascii="Times New Roman" w:eastAsiaTheme="minorEastAsia" w:hAnsi="Times New Roman" w:cs="Times New Roman"/>
                <w:sz w:val="28"/>
                <w:szCs w:val="28"/>
                <w:lang w:val="kk-KZ"/>
              </w:rPr>
              <w:t>3</w:t>
            </w:r>
            <w:r w:rsidRPr="00046CA0">
              <w:rPr>
                <w:rFonts w:ascii="Times New Roman" w:eastAsiaTheme="minorEastAsia" w:hAnsi="Times New Roman" w:cs="Times New Roman"/>
                <w:sz w:val="28"/>
                <w:szCs w:val="28"/>
              </w:rPr>
              <w:t>)</w:t>
            </w:r>
          </w:p>
        </w:tc>
      </w:tr>
    </w:tbl>
    <w:p w14:paraId="549B35CC" w14:textId="77777777" w:rsidR="00F35F32" w:rsidRPr="00046CA0" w:rsidRDefault="00F35F32" w:rsidP="00442E00">
      <w:pPr>
        <w:spacing w:after="0" w:line="240" w:lineRule="auto"/>
        <w:ind w:firstLine="708"/>
        <w:jc w:val="both"/>
        <w:rPr>
          <w:rFonts w:ascii="Times New Roman" w:hAnsi="Times New Roman" w:cs="Times New Roman"/>
          <w:sz w:val="28"/>
          <w:szCs w:val="28"/>
        </w:rPr>
      </w:pPr>
    </w:p>
    <w:p w14:paraId="7DEEB27A" w14:textId="109F91D9" w:rsidR="00442E00" w:rsidRPr="00046CA0" w:rsidRDefault="00442E00" w:rsidP="00F35F32">
      <w:pPr>
        <w:spacing w:after="0" w:line="240" w:lineRule="auto"/>
        <w:ind w:firstLine="708"/>
        <w:jc w:val="both"/>
        <w:rPr>
          <w:rFonts w:ascii="Times New Roman" w:hAnsi="Times New Roman" w:cs="Times New Roman"/>
          <w:sz w:val="28"/>
          <w:szCs w:val="28"/>
          <w:lang w:val="kk-KZ"/>
        </w:rPr>
      </w:pPr>
      <w:r w:rsidRPr="00046CA0">
        <w:rPr>
          <w:rFonts w:ascii="Times New Roman" w:hAnsi="Times New Roman" w:cs="Times New Roman"/>
          <w:sz w:val="28"/>
          <w:szCs w:val="28"/>
          <w:lang w:val="kk-KZ"/>
        </w:rPr>
        <w:t xml:space="preserve">где x, y и z </w:t>
      </w:r>
      <w:r w:rsidR="00A83943">
        <w:rPr>
          <w:rFonts w:ascii="Times New Roman" w:hAnsi="Times New Roman" w:cs="Times New Roman"/>
          <w:sz w:val="28"/>
          <w:szCs w:val="28"/>
          <w:lang w:val="kk-KZ"/>
        </w:rPr>
        <w:t>–</w:t>
      </w:r>
      <w:r w:rsidRPr="00046CA0">
        <w:rPr>
          <w:rFonts w:ascii="Times New Roman" w:hAnsi="Times New Roman" w:cs="Times New Roman"/>
          <w:sz w:val="28"/>
          <w:szCs w:val="28"/>
          <w:lang w:val="kk-KZ"/>
        </w:rPr>
        <w:t xml:space="preserve"> направления по ветру, боковому ветру и вертикальному направлению, </w:t>
      </w:r>
    </w:p>
    <w:p w14:paraId="4941F1D9" w14:textId="3D621FE5" w:rsidR="00442E00" w:rsidRPr="00046CA0" w:rsidRDefault="005357F0" w:rsidP="00442E00">
      <w:pPr>
        <w:spacing w:after="0" w:line="240" w:lineRule="auto"/>
        <w:ind w:firstLine="708"/>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x</m:t>
            </m:r>
          </m:sub>
        </m:sSub>
      </m:oMath>
      <w:r w:rsidR="00442E00" w:rsidRPr="00046CA0">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y</m:t>
            </m:r>
          </m:sub>
        </m:sSub>
      </m:oMath>
      <w:r w:rsidR="00442E00" w:rsidRPr="00046CA0">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z</m:t>
            </m:r>
          </m:sub>
        </m:sSub>
      </m:oMath>
      <w:r w:rsidR="00442E00" w:rsidRPr="00046CA0">
        <w:rPr>
          <w:rFonts w:ascii="Times New Roman" w:hAnsi="Times New Roman" w:cs="Times New Roman"/>
          <w:sz w:val="28"/>
          <w:szCs w:val="28"/>
          <w:lang w:val="kk-KZ"/>
        </w:rPr>
        <w:t xml:space="preserve"> </w:t>
      </w:r>
      <w:r w:rsidR="00A83943">
        <w:rPr>
          <w:rFonts w:ascii="Times New Roman" w:hAnsi="Times New Roman" w:cs="Times New Roman"/>
          <w:sz w:val="28"/>
          <w:szCs w:val="28"/>
          <w:lang w:val="kk-KZ"/>
        </w:rPr>
        <w:t>–</w:t>
      </w:r>
      <w:r w:rsidR="00442E00" w:rsidRPr="00046CA0">
        <w:rPr>
          <w:rFonts w:ascii="Times New Roman" w:hAnsi="Times New Roman" w:cs="Times New Roman"/>
          <w:sz w:val="28"/>
          <w:szCs w:val="28"/>
          <w:lang w:val="kk-KZ"/>
        </w:rPr>
        <w:t xml:space="preserve"> коэффициент диффузии в направлениях x, y и z соответственно.</w:t>
      </w:r>
    </w:p>
    <w:p w14:paraId="3A2EECD0" w14:textId="56706696" w:rsidR="00442E00" w:rsidRPr="00046CA0" w:rsidRDefault="00442E00" w:rsidP="00E33DD9">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Вид и типовые характеристики распределения варьируемых параметров задавались исходя из литературных данных и руководств пользователя программных пакетов RESRAD. </w:t>
      </w:r>
    </w:p>
    <w:p w14:paraId="353FAA2D" w14:textId="12F18462" w:rsidR="00442E00" w:rsidRPr="00046CA0" w:rsidRDefault="00442E00" w:rsidP="00442E00">
      <w:pPr>
        <w:spacing w:after="0" w:line="240" w:lineRule="auto"/>
        <w:jc w:val="center"/>
        <w:rPr>
          <w:rFonts w:ascii="Times New Roman" w:hAnsi="Times New Roman" w:cs="Times New Roman"/>
          <w:b/>
          <w:bCs/>
          <w:color w:val="000000"/>
          <w:sz w:val="28"/>
          <w:szCs w:val="28"/>
        </w:rPr>
      </w:pPr>
    </w:p>
    <w:p w14:paraId="7FB3AFEF" w14:textId="77777777" w:rsidR="00442E00" w:rsidRPr="00046CA0" w:rsidRDefault="00442E00" w:rsidP="00442E00">
      <w:pPr>
        <w:spacing w:after="0" w:line="240" w:lineRule="auto"/>
        <w:ind w:firstLine="284"/>
        <w:jc w:val="center"/>
        <w:rPr>
          <w:rFonts w:ascii="Times New Roman" w:hAnsi="Times New Roman" w:cs="Times New Roman"/>
          <w:b/>
          <w:bCs/>
          <w:color w:val="000000"/>
          <w:sz w:val="28"/>
          <w:szCs w:val="28"/>
        </w:rPr>
      </w:pPr>
      <w:r w:rsidRPr="00046CA0">
        <w:rPr>
          <w:rFonts w:ascii="Times New Roman" w:hAnsi="Times New Roman" w:cs="Times New Roman"/>
          <w:b/>
          <w:bCs/>
          <w:noProof/>
          <w:color w:val="000000"/>
          <w:sz w:val="28"/>
          <w:szCs w:val="28"/>
          <w:lang w:eastAsia="ru-RU"/>
        </w:rPr>
        <w:lastRenderedPageBreak/>
        <w:drawing>
          <wp:inline distT="0" distB="0" distL="0" distR="0" wp14:anchorId="5A547BCC" wp14:editId="761E3193">
            <wp:extent cx="6103620" cy="4191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03620" cy="4191000"/>
                    </a:xfrm>
                    <a:prstGeom prst="rect">
                      <a:avLst/>
                    </a:prstGeom>
                  </pic:spPr>
                </pic:pic>
              </a:graphicData>
            </a:graphic>
          </wp:inline>
        </w:drawing>
      </w:r>
    </w:p>
    <w:p w14:paraId="2B715830" w14:textId="250AB0E4" w:rsidR="00442E00" w:rsidRPr="00EA6448" w:rsidRDefault="00442E00" w:rsidP="00442E00">
      <w:pPr>
        <w:spacing w:after="0" w:line="240" w:lineRule="auto"/>
        <w:ind w:firstLine="284"/>
        <w:jc w:val="center"/>
        <w:rPr>
          <w:rFonts w:ascii="Times New Roman" w:hAnsi="Times New Roman" w:cs="Times New Roman"/>
          <w:sz w:val="28"/>
          <w:szCs w:val="28"/>
          <w:lang w:val="kk-KZ"/>
        </w:rPr>
      </w:pPr>
      <w:r w:rsidRPr="00046CA0">
        <w:rPr>
          <w:rFonts w:ascii="Times New Roman" w:hAnsi="Times New Roman" w:cs="Times New Roman"/>
          <w:color w:val="000000"/>
          <w:sz w:val="28"/>
          <w:szCs w:val="28"/>
        </w:rPr>
        <w:t>Рисунок 2.</w:t>
      </w:r>
      <w:r w:rsidR="00004B3C">
        <w:rPr>
          <w:rFonts w:ascii="Times New Roman" w:hAnsi="Times New Roman" w:cs="Times New Roman"/>
          <w:color w:val="000000"/>
          <w:sz w:val="28"/>
          <w:szCs w:val="28"/>
        </w:rPr>
        <w:t>7</w:t>
      </w:r>
      <w:r w:rsidRPr="00046CA0">
        <w:rPr>
          <w:rFonts w:ascii="Times New Roman" w:hAnsi="Times New Roman" w:cs="Times New Roman"/>
          <w:color w:val="000000"/>
          <w:sz w:val="28"/>
          <w:szCs w:val="28"/>
        </w:rPr>
        <w:t xml:space="preserve"> – интерфейс программы </w:t>
      </w:r>
      <w:r w:rsidRPr="00046CA0">
        <w:rPr>
          <w:rFonts w:ascii="Times New Roman" w:hAnsi="Times New Roman" w:cs="Times New Roman"/>
          <w:color w:val="000000"/>
          <w:sz w:val="28"/>
          <w:szCs w:val="28"/>
          <w:lang w:val="en-US"/>
        </w:rPr>
        <w:t>RESRAD</w:t>
      </w:r>
      <w:r w:rsidRPr="00046CA0">
        <w:rPr>
          <w:rFonts w:ascii="Times New Roman" w:hAnsi="Times New Roman" w:cs="Times New Roman"/>
          <w:color w:val="000000"/>
          <w:sz w:val="28"/>
          <w:szCs w:val="28"/>
        </w:rPr>
        <w:t xml:space="preserve"> </w:t>
      </w:r>
      <w:r w:rsidRPr="00046CA0">
        <w:rPr>
          <w:rFonts w:ascii="Times New Roman" w:hAnsi="Times New Roman" w:cs="Times New Roman"/>
          <w:sz w:val="28"/>
          <w:szCs w:val="28"/>
          <w:lang w:val="en-US"/>
        </w:rPr>
        <w:t>OFFSITE</w:t>
      </w:r>
      <w:r w:rsidR="00EA6448">
        <w:rPr>
          <w:rFonts w:ascii="Times New Roman" w:hAnsi="Times New Roman" w:cs="Times New Roman"/>
          <w:sz w:val="28"/>
          <w:szCs w:val="28"/>
          <w:lang w:val="kk-KZ"/>
        </w:rPr>
        <w:t xml:space="preserve"> </w:t>
      </w:r>
    </w:p>
    <w:p w14:paraId="365106B9" w14:textId="77777777" w:rsidR="00442E00" w:rsidRPr="00046CA0" w:rsidRDefault="00442E00" w:rsidP="00442E00">
      <w:pPr>
        <w:spacing w:after="0" w:line="240" w:lineRule="auto"/>
        <w:ind w:firstLine="284"/>
        <w:jc w:val="center"/>
        <w:rPr>
          <w:rFonts w:ascii="Times New Roman" w:hAnsi="Times New Roman" w:cs="Times New Roman"/>
          <w:color w:val="000000"/>
          <w:sz w:val="28"/>
          <w:szCs w:val="28"/>
        </w:rPr>
      </w:pPr>
    </w:p>
    <w:p w14:paraId="5D7BC684" w14:textId="251E7B94" w:rsidR="00442E00" w:rsidRPr="00F45F70" w:rsidRDefault="00442E00" w:rsidP="00F45F70">
      <w:pPr>
        <w:pStyle w:val="a4"/>
        <w:numPr>
          <w:ilvl w:val="2"/>
          <w:numId w:val="40"/>
        </w:numPr>
        <w:tabs>
          <w:tab w:val="left" w:pos="1560"/>
        </w:tabs>
        <w:spacing w:after="0" w:line="240" w:lineRule="auto"/>
        <w:ind w:left="0" w:firstLine="708"/>
        <w:jc w:val="both"/>
        <w:rPr>
          <w:rFonts w:ascii="Times New Roman" w:hAnsi="Times New Roman"/>
          <w:b/>
          <w:bCs/>
          <w:color w:val="000000"/>
          <w:sz w:val="28"/>
          <w:szCs w:val="28"/>
        </w:rPr>
      </w:pPr>
      <w:r w:rsidRPr="00F45F70">
        <w:rPr>
          <w:rFonts w:ascii="Times New Roman" w:hAnsi="Times New Roman"/>
          <w:b/>
          <w:bCs/>
          <w:color w:val="000000"/>
          <w:sz w:val="28"/>
          <w:szCs w:val="28"/>
        </w:rPr>
        <w:t xml:space="preserve">Описание модели «факела» при моделировании распространения </w:t>
      </w:r>
      <w:r w:rsidRPr="00F45F70">
        <w:rPr>
          <w:rFonts w:ascii="Times New Roman" w:hAnsi="Times New Roman"/>
          <w:b/>
          <w:bCs/>
          <w:sz w:val="28"/>
          <w:szCs w:val="28"/>
        </w:rPr>
        <w:t>загрязняющих веществ в атмосфере</w:t>
      </w:r>
    </w:p>
    <w:p w14:paraId="707B9196"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Модель «факела» основана на предположении о непрерывно действующем точечном источнике. Перечислим основные предположения при использовании данной модели: </w:t>
      </w:r>
    </w:p>
    <w:p w14:paraId="4F8D2D50"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 метеоусловия и характеристики поверхности, определяющие распространение загрязнения, на всей области рассмотрения однородны и постоянны во времени; </w:t>
      </w:r>
    </w:p>
    <w:p w14:paraId="76103FC9" w14:textId="77777777" w:rsidR="00442E00" w:rsidRPr="00046CA0" w:rsidRDefault="00442E00" w:rsidP="00442E00">
      <w:pPr>
        <w:spacing w:after="0" w:line="240" w:lineRule="auto"/>
        <w:ind w:firstLine="708"/>
        <w:jc w:val="both"/>
        <w:rPr>
          <w:rFonts w:ascii="Times New Roman" w:hAnsi="Times New Roman" w:cs="Times New Roman"/>
          <w:b/>
          <w:bCs/>
          <w:color w:val="000000"/>
          <w:sz w:val="28"/>
          <w:szCs w:val="28"/>
        </w:rPr>
      </w:pPr>
      <w:r w:rsidRPr="00046CA0">
        <w:rPr>
          <w:rFonts w:ascii="Times New Roman" w:hAnsi="Times New Roman" w:cs="Times New Roman"/>
          <w:sz w:val="28"/>
          <w:szCs w:val="28"/>
        </w:rPr>
        <w:t>− концентрация загрязняющего вещества вследствие влияния турбулентной диффузии распределяется в горизонтальном и вертикальном направлениях по гауссовскому закону с дисперсиями, зависящими от расстояния вдоль по ветру от источника и состояния устойчивости атмосферы.</w:t>
      </w:r>
    </w:p>
    <w:p w14:paraId="686BE72C"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При использовании модели «факела» координатная система задается следующим образом: ось ОХ направлена на восток, ось OY – на север, а ось OZ – вертикально вверх. </w:t>
      </w:r>
    </w:p>
    <w:p w14:paraId="0E906538" w14:textId="3B98A5A0" w:rsidR="00442E0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kk-KZ"/>
        </w:rPr>
        <w:t>М</w:t>
      </w:r>
      <w:r w:rsidRPr="00046CA0">
        <w:rPr>
          <w:rFonts w:ascii="Times New Roman" w:hAnsi="Times New Roman" w:cs="Times New Roman"/>
          <w:sz w:val="28"/>
          <w:szCs w:val="28"/>
        </w:rPr>
        <w:t>одель концентрации загрязнения C, создаваемая в точке x, y, z постоянно действующим точечным источником мощности P , находящимся на высоте H, описывается соотношением:</w:t>
      </w:r>
    </w:p>
    <w:p w14:paraId="6A16CFE7" w14:textId="77777777" w:rsidR="000E2E4F" w:rsidRPr="00046CA0" w:rsidRDefault="000E2E4F" w:rsidP="00442E00">
      <w:pPr>
        <w:spacing w:after="0" w:line="240" w:lineRule="auto"/>
        <w:ind w:firstLine="708"/>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0E2E4F" w14:paraId="2F4E4F3E" w14:textId="77777777" w:rsidTr="00574662">
        <w:tc>
          <w:tcPr>
            <w:tcW w:w="8217" w:type="dxa"/>
          </w:tcPr>
          <w:p w14:paraId="3980E6AF" w14:textId="7610717F" w:rsidR="000E2E4F" w:rsidRDefault="000E2E4F" w:rsidP="00574662">
            <w:pPr>
              <w:spacing w:line="240" w:lineRule="auto"/>
              <w:jc w:val="center"/>
              <w:rPr>
                <w:rFonts w:ascii="Times New Roman" w:hAnsi="Times New Roman" w:cs="Times New Roman"/>
                <w:sz w:val="28"/>
                <w:szCs w:val="28"/>
              </w:rPr>
            </w:pPr>
            <m:oMath>
              <m:r>
                <w:rPr>
                  <w:rFonts w:ascii="Cambria Math" w:hAnsi="Cambria Math" w:cs="Times New Roman"/>
                  <w:sz w:val="20"/>
                  <w:szCs w:val="20"/>
                  <w:lang w:val="en-US"/>
                </w:rPr>
                <m:t>C</m:t>
              </m:r>
              <m:d>
                <m:dPr>
                  <m:ctrlPr>
                    <w:rPr>
                      <w:rFonts w:ascii="Cambria Math" w:hAnsi="Cambria Math" w:cs="Times New Roman"/>
                      <w:i/>
                      <w:sz w:val="20"/>
                      <w:szCs w:val="20"/>
                      <w:lang w:val="en-US"/>
                    </w:rPr>
                  </m:ctrlPr>
                </m:dPr>
                <m:e>
                  <m:r>
                    <w:rPr>
                      <w:rFonts w:ascii="Cambria Math" w:hAnsi="Cambria Math" w:cs="Times New Roman"/>
                      <w:sz w:val="20"/>
                      <w:szCs w:val="20"/>
                      <w:lang w:val="en-US"/>
                    </w:rPr>
                    <m:t>x</m:t>
                  </m:r>
                  <m:r>
                    <w:rPr>
                      <w:rFonts w:ascii="Cambria Math" w:hAnsi="Cambria Math" w:cs="Times New Roman"/>
                      <w:sz w:val="20"/>
                      <w:szCs w:val="20"/>
                    </w:rPr>
                    <m:t>,</m:t>
                  </m:r>
                  <m:r>
                    <w:rPr>
                      <w:rFonts w:ascii="Cambria Math" w:hAnsi="Cambria Math" w:cs="Times New Roman"/>
                      <w:sz w:val="20"/>
                      <w:szCs w:val="20"/>
                      <w:lang w:val="en-US"/>
                    </w:rPr>
                    <m:t>y</m:t>
                  </m:r>
                  <m:r>
                    <w:rPr>
                      <w:rFonts w:ascii="Cambria Math" w:hAnsi="Cambria Math" w:cs="Times New Roman"/>
                      <w:sz w:val="20"/>
                      <w:szCs w:val="20"/>
                    </w:rPr>
                    <m:t>,</m:t>
                  </m:r>
                  <m:r>
                    <w:rPr>
                      <w:rFonts w:ascii="Cambria Math" w:hAnsi="Cambria Math" w:cs="Times New Roman"/>
                      <w:sz w:val="20"/>
                      <w:szCs w:val="20"/>
                      <w:lang w:val="en-US"/>
                    </w:rPr>
                    <m:t>z</m:t>
                  </m:r>
                </m:e>
              </m:d>
              <m:r>
                <w:rPr>
                  <w:rFonts w:ascii="Cambria Math" w:hAnsi="Cambria Math" w:cs="Times New Roman"/>
                  <w:sz w:val="20"/>
                  <w:szCs w:val="20"/>
                </w:rPr>
                <m:t>=</m:t>
              </m:r>
              <m:f>
                <m:fPr>
                  <m:ctrlPr>
                    <w:rPr>
                      <w:rFonts w:ascii="Cambria Math" w:hAnsi="Cambria Math" w:cs="Times New Roman"/>
                      <w:i/>
                      <w:sz w:val="20"/>
                      <w:szCs w:val="20"/>
                      <w:lang w:val="en-US"/>
                    </w:rPr>
                  </m:ctrlPr>
                </m:fPr>
                <m:num>
                  <m:r>
                    <w:rPr>
                      <w:rFonts w:ascii="Cambria Math" w:hAnsi="Cambria Math" w:cs="Times New Roman"/>
                      <w:sz w:val="20"/>
                      <w:szCs w:val="20"/>
                      <w:lang w:val="en-US"/>
                    </w:rPr>
                    <m:t>P</m:t>
                  </m:r>
                </m:num>
                <m:den>
                  <m:r>
                    <w:rPr>
                      <w:rFonts w:ascii="Cambria Math" w:hAnsi="Cambria Math" w:cs="Times New Roman"/>
                      <w:sz w:val="20"/>
                      <w:szCs w:val="20"/>
                    </w:rPr>
                    <m:t>2</m:t>
                  </m:r>
                  <m:r>
                    <w:rPr>
                      <w:rFonts w:ascii="Cambria Math" w:hAnsi="Cambria Math" w:cs="Times New Roman"/>
                      <w:sz w:val="20"/>
                      <w:szCs w:val="20"/>
                      <w:lang w:val="en-US"/>
                    </w:rPr>
                    <m:t>π</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σ</m:t>
                      </m:r>
                    </m:e>
                    <m:sub>
                      <m:r>
                        <w:rPr>
                          <w:rFonts w:ascii="Cambria Math" w:hAnsi="Cambria Math" w:cs="Times New Roman"/>
                          <w:sz w:val="20"/>
                          <w:szCs w:val="20"/>
                          <w:lang w:val="en-US"/>
                        </w:rPr>
                        <m:t>y</m:t>
                      </m:r>
                    </m:sub>
                  </m:sSub>
                  <m:r>
                    <w:rPr>
                      <w:rFonts w:ascii="Cambria Math" w:hAnsi="Cambria Math" w:cs="Times New Roman"/>
                      <w:sz w:val="20"/>
                      <w:szCs w:val="20"/>
                    </w:rPr>
                    <m:t>(</m:t>
                  </m:r>
                  <m:r>
                    <w:rPr>
                      <w:rFonts w:ascii="Cambria Math" w:hAnsi="Cambria Math" w:cs="Times New Roman"/>
                      <w:sz w:val="20"/>
                      <w:szCs w:val="20"/>
                      <w:lang w:val="en-US"/>
                    </w:rPr>
                    <m:t>x</m:t>
                  </m:r>
                  <m:r>
                    <w:rPr>
                      <w:rFonts w:ascii="Cambria Math" w:hAnsi="Cambria Math" w:cs="Times New Roman"/>
                      <w:sz w:val="20"/>
                      <w:szCs w:val="20"/>
                    </w:rPr>
                    <m:t>)</m:t>
                  </m:r>
                  <m:sSub>
                    <m:sSubPr>
                      <m:ctrlPr>
                        <w:rPr>
                          <w:rFonts w:ascii="Cambria Math" w:hAnsi="Cambria Math" w:cs="Times New Roman"/>
                          <w:i/>
                          <w:sz w:val="20"/>
                          <w:szCs w:val="20"/>
                          <w:lang w:val="en-US"/>
                        </w:rPr>
                      </m:ctrlPr>
                    </m:sSubPr>
                    <m:e>
                      <m:r>
                        <w:rPr>
                          <w:rFonts w:ascii="Cambria Math" w:hAnsi="Cambria Math" w:cs="Times New Roman"/>
                          <w:sz w:val="20"/>
                          <w:szCs w:val="20"/>
                          <w:lang w:val="en-US"/>
                        </w:rPr>
                        <m:t>σ</m:t>
                      </m:r>
                    </m:e>
                    <m:sub>
                      <m:r>
                        <w:rPr>
                          <w:rFonts w:ascii="Cambria Math" w:hAnsi="Cambria Math" w:cs="Times New Roman"/>
                          <w:sz w:val="20"/>
                          <w:szCs w:val="20"/>
                          <w:lang w:val="en-US"/>
                        </w:rPr>
                        <m:t>z</m:t>
                      </m:r>
                    </m:sub>
                  </m:sSub>
                  <m:r>
                    <w:rPr>
                      <w:rFonts w:ascii="Cambria Math" w:hAnsi="Cambria Math" w:cs="Times New Roman"/>
                      <w:sz w:val="20"/>
                      <w:szCs w:val="20"/>
                      <w:lang w:val="en-US"/>
                    </w:rPr>
                    <m:t>u</m:t>
                  </m:r>
                </m:den>
              </m:f>
              <m:r>
                <w:rPr>
                  <w:rFonts w:ascii="Cambria Math" w:hAnsi="Cambria Math" w:cs="Times New Roman"/>
                  <w:sz w:val="20"/>
                  <w:szCs w:val="20"/>
                  <w:lang w:val="en-US"/>
                </w:rPr>
                <m:t>exp</m:t>
              </m:r>
              <m:d>
                <m:dPr>
                  <m:begChr m:val="{"/>
                  <m:endChr m:val="}"/>
                  <m:ctrlPr>
                    <w:rPr>
                      <w:rFonts w:ascii="Cambria Math" w:hAnsi="Cambria Math" w:cs="Times New Roman"/>
                      <w:i/>
                      <w:sz w:val="20"/>
                      <w:szCs w:val="20"/>
                      <w:lang w:val="en-US"/>
                    </w:rPr>
                  </m:ctrlPr>
                </m:dPr>
                <m:e>
                  <m:r>
                    <w:rPr>
                      <w:rFonts w:ascii="Cambria Math" w:hAnsi="Cambria Math" w:cs="Times New Roman"/>
                      <w:sz w:val="20"/>
                      <w:szCs w:val="20"/>
                    </w:rPr>
                    <m:t>-</m:t>
                  </m:r>
                  <m:f>
                    <m:fPr>
                      <m:ctrlPr>
                        <w:rPr>
                          <w:rFonts w:ascii="Cambria Math" w:hAnsi="Cambria Math" w:cs="Times New Roman"/>
                          <w:i/>
                          <w:sz w:val="20"/>
                          <w:szCs w:val="20"/>
                          <w:lang w:val="en-US"/>
                        </w:rPr>
                      </m:ctrlPr>
                    </m:fPr>
                    <m:num>
                      <m:r>
                        <w:rPr>
                          <w:rFonts w:ascii="Cambria Math" w:hAnsi="Cambria Math" w:cs="Times New Roman"/>
                          <w:sz w:val="20"/>
                          <w:szCs w:val="20"/>
                        </w:rPr>
                        <m:t>1</m:t>
                      </m:r>
                    </m:num>
                    <m:den>
                      <m:r>
                        <w:rPr>
                          <w:rFonts w:ascii="Cambria Math" w:hAnsi="Cambria Math" w:cs="Times New Roman"/>
                          <w:sz w:val="20"/>
                          <w:szCs w:val="20"/>
                        </w:rPr>
                        <m:t>2</m:t>
                      </m:r>
                    </m:den>
                  </m:f>
                  <m:sSup>
                    <m:sSupPr>
                      <m:ctrlPr>
                        <w:rPr>
                          <w:rFonts w:ascii="Cambria Math" w:hAnsi="Cambria Math" w:cs="Times New Roman"/>
                          <w:i/>
                          <w:sz w:val="20"/>
                          <w:szCs w:val="20"/>
                          <w:lang w:val="en-US"/>
                        </w:rPr>
                      </m:ctrlPr>
                    </m:sSupPr>
                    <m:e>
                      <m:d>
                        <m:dPr>
                          <m:begChr m:val="["/>
                          <m:endChr m:val="]"/>
                          <m:ctrlPr>
                            <w:rPr>
                              <w:rFonts w:ascii="Cambria Math" w:hAnsi="Cambria Math" w:cs="Times New Roman"/>
                              <w:i/>
                              <w:sz w:val="20"/>
                              <w:szCs w:val="20"/>
                              <w:lang w:val="en-US"/>
                            </w:rPr>
                          </m:ctrlPr>
                        </m:dPr>
                        <m:e>
                          <m:f>
                            <m:fPr>
                              <m:ctrlPr>
                                <w:rPr>
                                  <w:rFonts w:ascii="Cambria Math" w:hAnsi="Cambria Math" w:cs="Times New Roman"/>
                                  <w:i/>
                                  <w:sz w:val="20"/>
                                  <w:szCs w:val="20"/>
                                  <w:lang w:val="en-US"/>
                                </w:rPr>
                              </m:ctrlPr>
                            </m:fPr>
                            <m:num>
                              <m:r>
                                <w:rPr>
                                  <w:rFonts w:ascii="Cambria Math" w:hAnsi="Cambria Math" w:cs="Times New Roman"/>
                                  <w:sz w:val="20"/>
                                  <w:szCs w:val="20"/>
                                  <w:lang w:val="en-US"/>
                                </w:rPr>
                                <m:t>y</m:t>
                              </m:r>
                            </m:num>
                            <m:den>
                              <m:r>
                                <w:rPr>
                                  <w:rFonts w:ascii="Cambria Math" w:hAnsi="Cambria Math" w:cs="Times New Roman"/>
                                  <w:sz w:val="20"/>
                                  <w:szCs w:val="20"/>
                                  <w:lang w:val="en-US"/>
                                </w:rPr>
                                <m:t>σy</m:t>
                              </m:r>
                            </m:den>
                          </m:f>
                        </m:e>
                      </m:d>
                    </m:e>
                    <m:sup>
                      <m:r>
                        <w:rPr>
                          <w:rFonts w:ascii="Cambria Math" w:hAnsi="Cambria Math" w:cs="Times New Roman"/>
                          <w:sz w:val="20"/>
                          <w:szCs w:val="20"/>
                        </w:rPr>
                        <m:t>2</m:t>
                      </m:r>
                    </m:sup>
                  </m:sSup>
                </m:e>
              </m:d>
              <m:r>
                <w:rPr>
                  <w:rFonts w:ascii="Cambria Math" w:hAnsi="Cambria Math" w:cs="Times New Roman"/>
                  <w:sz w:val="20"/>
                  <w:szCs w:val="20"/>
                </w:rPr>
                <m:t>×</m:t>
              </m:r>
              <m:d>
                <m:dPr>
                  <m:ctrlPr>
                    <w:rPr>
                      <w:rFonts w:ascii="Cambria Math" w:hAnsi="Cambria Math" w:cs="Times New Roman"/>
                      <w:i/>
                      <w:sz w:val="20"/>
                      <w:szCs w:val="20"/>
                      <w:lang w:val="en-US"/>
                    </w:rPr>
                  </m:ctrlPr>
                </m:dPr>
                <m:e>
                  <m:r>
                    <w:rPr>
                      <w:rFonts w:ascii="Cambria Math" w:hAnsi="Cambria Math" w:cs="Times New Roman"/>
                      <w:sz w:val="20"/>
                      <w:szCs w:val="20"/>
                      <w:lang w:val="en-US"/>
                    </w:rPr>
                    <m:t>exp</m:t>
                  </m:r>
                  <m:d>
                    <m:dPr>
                      <m:begChr m:val="{"/>
                      <m:endChr m:val="}"/>
                      <m:ctrlPr>
                        <w:rPr>
                          <w:rFonts w:ascii="Cambria Math" w:hAnsi="Cambria Math" w:cs="Times New Roman"/>
                          <w:i/>
                          <w:sz w:val="20"/>
                          <w:szCs w:val="20"/>
                          <w:lang w:val="en-US"/>
                        </w:rPr>
                      </m:ctrlPr>
                    </m:dPr>
                    <m:e>
                      <m:r>
                        <w:rPr>
                          <w:rFonts w:ascii="Cambria Math" w:hAnsi="Cambria Math" w:cs="Times New Roman"/>
                          <w:sz w:val="20"/>
                          <w:szCs w:val="20"/>
                        </w:rPr>
                        <m:t>-</m:t>
                      </m:r>
                      <m:f>
                        <m:fPr>
                          <m:ctrlPr>
                            <w:rPr>
                              <w:rFonts w:ascii="Cambria Math" w:hAnsi="Cambria Math" w:cs="Times New Roman"/>
                              <w:i/>
                              <w:sz w:val="20"/>
                              <w:szCs w:val="20"/>
                              <w:lang w:val="en-US"/>
                            </w:rPr>
                          </m:ctrlPr>
                        </m:fPr>
                        <m:num>
                          <m:r>
                            <w:rPr>
                              <w:rFonts w:ascii="Cambria Math" w:hAnsi="Cambria Math" w:cs="Times New Roman"/>
                              <w:sz w:val="20"/>
                              <w:szCs w:val="20"/>
                            </w:rPr>
                            <m:t>1</m:t>
                          </m:r>
                        </m:num>
                        <m:den>
                          <m:r>
                            <w:rPr>
                              <w:rFonts w:ascii="Cambria Math" w:hAnsi="Cambria Math" w:cs="Times New Roman"/>
                              <w:sz w:val="20"/>
                              <w:szCs w:val="20"/>
                            </w:rPr>
                            <m:t>2</m:t>
                          </m:r>
                        </m:den>
                      </m:f>
                      <m:sSup>
                        <m:sSupPr>
                          <m:ctrlPr>
                            <w:rPr>
                              <w:rFonts w:ascii="Cambria Math" w:hAnsi="Cambria Math" w:cs="Times New Roman"/>
                              <w:i/>
                              <w:sz w:val="20"/>
                              <w:szCs w:val="20"/>
                              <w:lang w:val="en-US"/>
                            </w:rPr>
                          </m:ctrlPr>
                        </m:sSupPr>
                        <m:e>
                          <m:d>
                            <m:dPr>
                              <m:begChr m:val="["/>
                              <m:endChr m:val="]"/>
                              <m:ctrlPr>
                                <w:rPr>
                                  <w:rFonts w:ascii="Cambria Math" w:hAnsi="Cambria Math" w:cs="Times New Roman"/>
                                  <w:i/>
                                  <w:sz w:val="20"/>
                                  <w:szCs w:val="20"/>
                                  <w:lang w:val="en-US"/>
                                </w:rPr>
                              </m:ctrlPr>
                            </m:dPr>
                            <m:e>
                              <m:f>
                                <m:fPr>
                                  <m:ctrlPr>
                                    <w:rPr>
                                      <w:rFonts w:ascii="Cambria Math" w:hAnsi="Cambria Math" w:cs="Times New Roman"/>
                                      <w:i/>
                                      <w:sz w:val="20"/>
                                      <w:szCs w:val="20"/>
                                      <w:lang w:val="en-US"/>
                                    </w:rPr>
                                  </m:ctrlPr>
                                </m:fPr>
                                <m:num>
                                  <m:r>
                                    <w:rPr>
                                      <w:rFonts w:ascii="Cambria Math" w:hAnsi="Cambria Math" w:cs="Times New Roman"/>
                                      <w:sz w:val="20"/>
                                      <w:szCs w:val="20"/>
                                      <w:lang w:val="en-US"/>
                                    </w:rPr>
                                    <m:t>z</m:t>
                                  </m:r>
                                  <m:r>
                                    <w:rPr>
                                      <w:rFonts w:ascii="Cambria Math" w:hAnsi="Cambria Math" w:cs="Times New Roman"/>
                                      <w:sz w:val="20"/>
                                      <w:szCs w:val="20"/>
                                    </w:rPr>
                                    <m:t>-</m:t>
                                  </m:r>
                                  <m:r>
                                    <w:rPr>
                                      <w:rFonts w:ascii="Cambria Math" w:hAnsi="Cambria Math" w:cs="Times New Roman"/>
                                      <w:sz w:val="20"/>
                                      <w:szCs w:val="20"/>
                                      <w:lang w:val="en-US"/>
                                    </w:rPr>
                                    <m:t>H</m:t>
                                  </m:r>
                                </m:num>
                                <m:den>
                                  <m:sSub>
                                    <m:sSubPr>
                                      <m:ctrlPr>
                                        <w:rPr>
                                          <w:rFonts w:ascii="Cambria Math" w:hAnsi="Cambria Math" w:cs="Times New Roman"/>
                                          <w:i/>
                                          <w:sz w:val="20"/>
                                          <w:szCs w:val="20"/>
                                          <w:lang w:val="en-US"/>
                                        </w:rPr>
                                      </m:ctrlPr>
                                    </m:sSubPr>
                                    <m:e>
                                      <m:r>
                                        <w:rPr>
                                          <w:rFonts w:ascii="Cambria Math" w:hAnsi="Cambria Math" w:cs="Times New Roman"/>
                                          <w:sz w:val="20"/>
                                          <w:szCs w:val="20"/>
                                          <w:lang w:val="en-US"/>
                                        </w:rPr>
                                        <m:t>σ</m:t>
                                      </m:r>
                                    </m:e>
                                    <m:sub>
                                      <m:r>
                                        <w:rPr>
                                          <w:rFonts w:ascii="Cambria Math" w:hAnsi="Cambria Math" w:cs="Times New Roman"/>
                                          <w:sz w:val="20"/>
                                          <w:szCs w:val="20"/>
                                          <w:lang w:val="en-US"/>
                                        </w:rPr>
                                        <m:t>z</m:t>
                                      </m:r>
                                    </m:sub>
                                  </m:sSub>
                                </m:den>
                              </m:f>
                            </m:e>
                          </m:d>
                        </m:e>
                        <m:sup>
                          <m:r>
                            <w:rPr>
                              <w:rFonts w:ascii="Cambria Math" w:hAnsi="Cambria Math" w:cs="Times New Roman"/>
                              <w:sz w:val="20"/>
                              <w:szCs w:val="20"/>
                            </w:rPr>
                            <m:t>2</m:t>
                          </m:r>
                        </m:sup>
                      </m:sSup>
                    </m:e>
                  </m:d>
                  <m:r>
                    <w:rPr>
                      <w:rFonts w:ascii="Cambria Math" w:hAnsi="Cambria Math" w:cs="Times New Roman"/>
                      <w:sz w:val="20"/>
                      <w:szCs w:val="20"/>
                    </w:rPr>
                    <m:t>+</m:t>
                  </m:r>
                  <m:r>
                    <w:rPr>
                      <w:rFonts w:ascii="Cambria Math" w:hAnsi="Cambria Math" w:cs="Times New Roman"/>
                      <w:sz w:val="20"/>
                      <w:szCs w:val="20"/>
                      <w:lang w:val="en-US"/>
                    </w:rPr>
                    <m:t>exp</m:t>
                  </m:r>
                  <m:d>
                    <m:dPr>
                      <m:begChr m:val="{"/>
                      <m:endChr m:val="}"/>
                      <m:ctrlPr>
                        <w:rPr>
                          <w:rFonts w:ascii="Cambria Math" w:hAnsi="Cambria Math" w:cs="Times New Roman"/>
                          <w:i/>
                          <w:sz w:val="20"/>
                          <w:szCs w:val="20"/>
                          <w:lang w:val="en-US"/>
                        </w:rPr>
                      </m:ctrlPr>
                    </m:dPr>
                    <m:e>
                      <m:r>
                        <w:rPr>
                          <w:rFonts w:ascii="Cambria Math" w:hAnsi="Cambria Math" w:cs="Times New Roman"/>
                          <w:sz w:val="20"/>
                          <w:szCs w:val="20"/>
                        </w:rPr>
                        <m:t>-</m:t>
                      </m:r>
                      <m:f>
                        <m:fPr>
                          <m:ctrlPr>
                            <w:rPr>
                              <w:rFonts w:ascii="Cambria Math" w:hAnsi="Cambria Math" w:cs="Times New Roman"/>
                              <w:i/>
                              <w:sz w:val="20"/>
                              <w:szCs w:val="20"/>
                              <w:lang w:val="en-US"/>
                            </w:rPr>
                          </m:ctrlPr>
                        </m:fPr>
                        <m:num>
                          <m:r>
                            <w:rPr>
                              <w:rFonts w:ascii="Cambria Math" w:hAnsi="Cambria Math" w:cs="Times New Roman"/>
                              <w:sz w:val="20"/>
                              <w:szCs w:val="20"/>
                            </w:rPr>
                            <m:t>1</m:t>
                          </m:r>
                        </m:num>
                        <m:den>
                          <m:r>
                            <w:rPr>
                              <w:rFonts w:ascii="Cambria Math" w:hAnsi="Cambria Math" w:cs="Times New Roman"/>
                              <w:sz w:val="20"/>
                              <w:szCs w:val="20"/>
                            </w:rPr>
                            <m:t>2</m:t>
                          </m:r>
                        </m:den>
                      </m:f>
                      <m:sSup>
                        <m:sSupPr>
                          <m:ctrlPr>
                            <w:rPr>
                              <w:rFonts w:ascii="Cambria Math" w:hAnsi="Cambria Math" w:cs="Times New Roman"/>
                              <w:i/>
                              <w:sz w:val="20"/>
                              <w:szCs w:val="20"/>
                              <w:lang w:val="en-US"/>
                            </w:rPr>
                          </m:ctrlPr>
                        </m:sSupPr>
                        <m:e>
                          <m:d>
                            <m:dPr>
                              <m:begChr m:val="["/>
                              <m:endChr m:val="]"/>
                              <m:ctrlPr>
                                <w:rPr>
                                  <w:rFonts w:ascii="Cambria Math" w:hAnsi="Cambria Math" w:cs="Times New Roman"/>
                                  <w:i/>
                                  <w:sz w:val="20"/>
                                  <w:szCs w:val="20"/>
                                  <w:lang w:val="en-US"/>
                                </w:rPr>
                              </m:ctrlPr>
                            </m:dPr>
                            <m:e>
                              <m:f>
                                <m:fPr>
                                  <m:ctrlPr>
                                    <w:rPr>
                                      <w:rFonts w:ascii="Cambria Math" w:hAnsi="Cambria Math" w:cs="Times New Roman"/>
                                      <w:i/>
                                      <w:sz w:val="20"/>
                                      <w:szCs w:val="20"/>
                                      <w:lang w:val="en-US"/>
                                    </w:rPr>
                                  </m:ctrlPr>
                                </m:fPr>
                                <m:num>
                                  <m:r>
                                    <w:rPr>
                                      <w:rFonts w:ascii="Cambria Math" w:hAnsi="Cambria Math" w:cs="Times New Roman"/>
                                      <w:sz w:val="20"/>
                                      <w:szCs w:val="20"/>
                                      <w:lang w:val="en-US"/>
                                    </w:rPr>
                                    <m:t>z</m:t>
                                  </m:r>
                                  <m:r>
                                    <w:rPr>
                                      <w:rFonts w:ascii="Cambria Math" w:hAnsi="Cambria Math" w:cs="Times New Roman"/>
                                      <w:sz w:val="20"/>
                                      <w:szCs w:val="20"/>
                                    </w:rPr>
                                    <m:t>+</m:t>
                                  </m:r>
                                  <m:r>
                                    <w:rPr>
                                      <w:rFonts w:ascii="Cambria Math" w:hAnsi="Cambria Math" w:cs="Times New Roman"/>
                                      <w:sz w:val="20"/>
                                      <w:szCs w:val="20"/>
                                      <w:lang w:val="en-US"/>
                                    </w:rPr>
                                    <m:t>H</m:t>
                                  </m:r>
                                </m:num>
                                <m:den>
                                  <m:sSub>
                                    <m:sSubPr>
                                      <m:ctrlPr>
                                        <w:rPr>
                                          <w:rFonts w:ascii="Cambria Math" w:hAnsi="Cambria Math" w:cs="Times New Roman"/>
                                          <w:i/>
                                          <w:sz w:val="20"/>
                                          <w:szCs w:val="20"/>
                                          <w:lang w:val="en-US"/>
                                        </w:rPr>
                                      </m:ctrlPr>
                                    </m:sSubPr>
                                    <m:e>
                                      <m:r>
                                        <w:rPr>
                                          <w:rFonts w:ascii="Cambria Math" w:hAnsi="Cambria Math" w:cs="Times New Roman"/>
                                          <w:sz w:val="20"/>
                                          <w:szCs w:val="20"/>
                                          <w:lang w:val="en-US"/>
                                        </w:rPr>
                                        <m:t>σ</m:t>
                                      </m:r>
                                    </m:e>
                                    <m:sub>
                                      <m:r>
                                        <w:rPr>
                                          <w:rFonts w:ascii="Cambria Math" w:hAnsi="Cambria Math" w:cs="Times New Roman"/>
                                          <w:sz w:val="20"/>
                                          <w:szCs w:val="20"/>
                                          <w:lang w:val="en-US"/>
                                        </w:rPr>
                                        <m:t>z</m:t>
                                      </m:r>
                                    </m:sub>
                                  </m:sSub>
                                </m:den>
                              </m:f>
                            </m:e>
                          </m:d>
                        </m:e>
                        <m:sup>
                          <m:r>
                            <w:rPr>
                              <w:rFonts w:ascii="Cambria Math" w:hAnsi="Cambria Math" w:cs="Times New Roman"/>
                              <w:sz w:val="20"/>
                              <w:szCs w:val="20"/>
                            </w:rPr>
                            <m:t>2</m:t>
                          </m:r>
                        </m:sup>
                      </m:sSup>
                    </m:e>
                  </m:d>
                </m:e>
              </m:d>
              <m:r>
                <w:rPr>
                  <w:rFonts w:ascii="Cambria Math" w:hAnsi="Cambria Math" w:cs="Times New Roman"/>
                  <w:sz w:val="20"/>
                  <w:szCs w:val="20"/>
                </w:rPr>
                <m:t>×</m:t>
              </m:r>
              <m:r>
                <w:rPr>
                  <w:rFonts w:ascii="Cambria Math" w:hAnsi="Cambria Math" w:cs="Times New Roman"/>
                  <w:sz w:val="20"/>
                  <w:szCs w:val="20"/>
                  <w:lang w:val="en-US"/>
                </w:rPr>
                <m:t>exp</m:t>
              </m:r>
              <m:d>
                <m:dPr>
                  <m:begChr m:val="["/>
                  <m:endChr m:val="]"/>
                  <m:ctrlPr>
                    <w:rPr>
                      <w:rFonts w:ascii="Cambria Math" w:hAnsi="Cambria Math" w:cs="Times New Roman"/>
                      <w:i/>
                      <w:sz w:val="20"/>
                      <w:szCs w:val="20"/>
                      <w:lang w:val="en-US"/>
                    </w:rPr>
                  </m:ctrlPr>
                </m:dPr>
                <m:e>
                  <m:f>
                    <m:fPr>
                      <m:ctrlPr>
                        <w:rPr>
                          <w:rFonts w:ascii="Cambria Math" w:hAnsi="Cambria Math" w:cs="Times New Roman"/>
                          <w:i/>
                          <w:sz w:val="20"/>
                          <w:szCs w:val="20"/>
                          <w:lang w:val="en-US"/>
                        </w:rPr>
                      </m:ctrlPr>
                    </m:fPr>
                    <m:num>
                      <m:r>
                        <w:rPr>
                          <w:rFonts w:ascii="Cambria Math" w:hAnsi="Cambria Math" w:cs="Times New Roman"/>
                          <w:sz w:val="20"/>
                          <w:szCs w:val="20"/>
                          <w:lang w:val="en-US"/>
                        </w:rPr>
                        <m:t>λx</m:t>
                      </m:r>
                    </m:num>
                    <m:den>
                      <m:r>
                        <w:rPr>
                          <w:rFonts w:ascii="Cambria Math" w:hAnsi="Cambria Math" w:cs="Times New Roman"/>
                          <w:sz w:val="20"/>
                          <w:szCs w:val="20"/>
                          <w:lang w:val="en-US"/>
                        </w:rPr>
                        <m:t>u</m:t>
                      </m:r>
                    </m:den>
                  </m:f>
                </m:e>
              </m:d>
              <m:r>
                <w:rPr>
                  <w:rFonts w:ascii="Cambria Math" w:hAnsi="Cambria Math" w:cs="Times New Roman"/>
                  <w:sz w:val="20"/>
                  <w:szCs w:val="20"/>
                  <w:lang w:val="en-US"/>
                </w:rPr>
                <m:t>DF</m:t>
              </m:r>
              <m:d>
                <m:dPr>
                  <m:ctrlPr>
                    <w:rPr>
                      <w:rFonts w:ascii="Cambria Math" w:hAnsi="Cambria Math" w:cs="Times New Roman"/>
                      <w:i/>
                      <w:sz w:val="20"/>
                      <w:szCs w:val="20"/>
                      <w:lang w:val="en-US"/>
                    </w:rPr>
                  </m:ctrlPr>
                </m:dPr>
                <m:e>
                  <m:r>
                    <w:rPr>
                      <w:rFonts w:ascii="Cambria Math" w:hAnsi="Cambria Math" w:cs="Times New Roman"/>
                      <w:sz w:val="20"/>
                      <w:szCs w:val="20"/>
                      <w:lang w:val="en-US"/>
                    </w:rPr>
                    <m:t>x</m:t>
                  </m:r>
                </m:e>
              </m:d>
            </m:oMath>
            <w:r w:rsidRPr="00046CA0">
              <w:rPr>
                <w:rFonts w:ascii="Times New Roman" w:eastAsiaTheme="minorEastAsia" w:hAnsi="Times New Roman" w:cs="Times New Roman"/>
                <w:sz w:val="28"/>
                <w:szCs w:val="28"/>
              </w:rPr>
              <w:t xml:space="preserve">           </w:t>
            </w:r>
          </w:p>
        </w:tc>
        <w:tc>
          <w:tcPr>
            <w:tcW w:w="1128" w:type="dxa"/>
          </w:tcPr>
          <w:p w14:paraId="211EA28A" w14:textId="1C90F1D9" w:rsidR="000E2E4F" w:rsidRDefault="000E2E4F" w:rsidP="00574662">
            <w:pPr>
              <w:spacing w:line="240" w:lineRule="auto"/>
              <w:jc w:val="both"/>
              <w:rPr>
                <w:rFonts w:ascii="Times New Roman" w:hAnsi="Times New Roman" w:cs="Times New Roman"/>
                <w:sz w:val="28"/>
                <w:szCs w:val="28"/>
              </w:rPr>
            </w:pPr>
            <w:r>
              <w:rPr>
                <w:rFonts w:ascii="Times New Roman" w:eastAsiaTheme="minorEastAsia" w:hAnsi="Times New Roman" w:cs="Times New Roman"/>
                <w:sz w:val="28"/>
                <w:szCs w:val="28"/>
              </w:rPr>
              <w:t xml:space="preserve">  </w:t>
            </w:r>
            <w:r w:rsidRPr="00046CA0">
              <w:rPr>
                <w:rFonts w:ascii="Times New Roman" w:eastAsiaTheme="minorEastAsia" w:hAnsi="Times New Roman" w:cs="Times New Roman"/>
                <w:sz w:val="28"/>
                <w:szCs w:val="28"/>
              </w:rPr>
              <w:t>(</w:t>
            </w:r>
            <w:r w:rsidRPr="00046CA0">
              <w:rPr>
                <w:rFonts w:ascii="Times New Roman" w:eastAsiaTheme="minorEastAsia" w:hAnsi="Times New Roman" w:cs="Times New Roman"/>
                <w:sz w:val="28"/>
                <w:szCs w:val="28"/>
                <w:lang w:val="kk-KZ"/>
              </w:rPr>
              <w:t>2.</w:t>
            </w:r>
            <w:r>
              <w:rPr>
                <w:rFonts w:ascii="Times New Roman" w:eastAsiaTheme="minorEastAsia" w:hAnsi="Times New Roman" w:cs="Times New Roman"/>
                <w:sz w:val="28"/>
                <w:szCs w:val="28"/>
                <w:lang w:val="kk-KZ"/>
              </w:rPr>
              <w:t>4</w:t>
            </w:r>
            <w:r w:rsidRPr="00046CA0">
              <w:rPr>
                <w:rFonts w:ascii="Times New Roman" w:eastAsiaTheme="minorEastAsia" w:hAnsi="Times New Roman" w:cs="Times New Roman"/>
                <w:sz w:val="28"/>
                <w:szCs w:val="28"/>
              </w:rPr>
              <w:t>)</w:t>
            </w:r>
          </w:p>
        </w:tc>
      </w:tr>
    </w:tbl>
    <w:p w14:paraId="78F0894B" w14:textId="5677454D" w:rsidR="00442E00" w:rsidRPr="00046CA0" w:rsidRDefault="00442E00" w:rsidP="00442E00">
      <w:pPr>
        <w:spacing w:after="0" w:line="240" w:lineRule="auto"/>
        <w:rPr>
          <w:rFonts w:ascii="Times New Roman" w:hAnsi="Times New Roman" w:cs="Times New Roman"/>
          <w:sz w:val="28"/>
          <w:szCs w:val="28"/>
        </w:rPr>
      </w:pPr>
    </w:p>
    <w:p w14:paraId="3ECFFA6E" w14:textId="77777777" w:rsidR="00442E00" w:rsidRPr="00046CA0" w:rsidRDefault="00442E00" w:rsidP="00442E00">
      <w:pPr>
        <w:spacing w:after="0" w:line="240" w:lineRule="auto"/>
        <w:ind w:firstLine="708"/>
        <w:jc w:val="both"/>
        <w:rPr>
          <w:rFonts w:ascii="Times New Roman" w:hAnsi="Times New Roman" w:cs="Times New Roman"/>
          <w:color w:val="000000"/>
          <w:sz w:val="28"/>
          <w:szCs w:val="28"/>
          <w:lang w:val="kk-KZ"/>
        </w:rPr>
      </w:pPr>
    </w:p>
    <w:p w14:paraId="4BC73549" w14:textId="476B2EAC" w:rsidR="00442E00" w:rsidRDefault="00442E00" w:rsidP="00442E00">
      <w:pPr>
        <w:spacing w:after="0" w:line="240" w:lineRule="auto"/>
        <w:ind w:firstLine="708"/>
        <w:jc w:val="both"/>
        <w:rPr>
          <w:rFonts w:ascii="Times New Roman" w:hAnsi="Times New Roman" w:cs="Times New Roman"/>
          <w:color w:val="000000"/>
          <w:sz w:val="28"/>
          <w:szCs w:val="28"/>
          <w:lang w:val="kk-KZ"/>
        </w:rPr>
      </w:pPr>
      <w:r w:rsidRPr="00046CA0">
        <w:rPr>
          <w:rFonts w:ascii="Times New Roman" w:hAnsi="Times New Roman" w:cs="Times New Roman"/>
          <w:color w:val="000000"/>
          <w:sz w:val="28"/>
          <w:szCs w:val="28"/>
          <w:lang w:val="kk-KZ"/>
        </w:rPr>
        <w:t xml:space="preserve">Однако, если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z</m:t>
            </m:r>
          </m:sub>
        </m:sSub>
      </m:oMath>
      <w:r w:rsidRPr="00046CA0">
        <w:rPr>
          <w:rFonts w:ascii="Times New Roman" w:hAnsi="Times New Roman" w:cs="Times New Roman"/>
          <w:color w:val="000000"/>
          <w:sz w:val="28"/>
          <w:szCs w:val="28"/>
          <w:lang w:val="kk-KZ"/>
        </w:rPr>
        <w:t xml:space="preserve"> превышает высоту инверсионного слоя (L), используется следующее соотношение:</w:t>
      </w:r>
    </w:p>
    <w:p w14:paraId="75EA57E5" w14:textId="77777777" w:rsidR="000E2E4F" w:rsidRDefault="000E2E4F" w:rsidP="00442E00">
      <w:pPr>
        <w:spacing w:after="0" w:line="240" w:lineRule="auto"/>
        <w:ind w:firstLine="708"/>
        <w:jc w:val="both"/>
        <w:rPr>
          <w:rFonts w:ascii="Times New Roman" w:hAnsi="Times New Roman" w:cs="Times New Roman"/>
          <w:color w:val="000000"/>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0E2E4F" w14:paraId="5C507733" w14:textId="77777777" w:rsidTr="00574662">
        <w:tc>
          <w:tcPr>
            <w:tcW w:w="8217" w:type="dxa"/>
          </w:tcPr>
          <w:p w14:paraId="2E49DA17" w14:textId="33E6C2B3" w:rsidR="000E2E4F" w:rsidRDefault="000E2E4F" w:rsidP="00574662">
            <w:pPr>
              <w:spacing w:line="240" w:lineRule="auto"/>
              <w:jc w:val="center"/>
              <w:rPr>
                <w:rFonts w:ascii="Times New Roman" w:hAnsi="Times New Roman" w:cs="Times New Roman"/>
                <w:sz w:val="28"/>
                <w:szCs w:val="28"/>
              </w:rPr>
            </w:pPr>
            <m:oMathPara>
              <m:oMath>
                <m:r>
                  <w:rPr>
                    <w:rFonts w:ascii="Cambria Math" w:hAnsi="Cambria Math" w:cs="Times New Roman"/>
                    <w:color w:val="000000"/>
                    <w:sz w:val="28"/>
                    <w:szCs w:val="28"/>
                    <w:lang w:val="kk-KZ"/>
                  </w:rPr>
                  <m:t xml:space="preserve">T </m:t>
                </m:r>
                <m:d>
                  <m:dPr>
                    <m:ctrlPr>
                      <w:rPr>
                        <w:rFonts w:ascii="Cambria Math" w:hAnsi="Cambria Math" w:cs="Times New Roman"/>
                        <w:i/>
                        <w:color w:val="000000"/>
                        <w:sz w:val="28"/>
                        <w:szCs w:val="28"/>
                        <w:lang w:val="kk-KZ"/>
                      </w:rPr>
                    </m:ctrlPr>
                  </m:dPr>
                  <m:e>
                    <m:r>
                      <w:rPr>
                        <w:rFonts w:ascii="Cambria Math" w:hAnsi="Cambria Math" w:cs="Times New Roman"/>
                        <w:color w:val="000000"/>
                        <w:sz w:val="28"/>
                        <w:szCs w:val="28"/>
                        <w:lang w:val="kk-KZ"/>
                      </w:rPr>
                      <m:t>x,y,z</m:t>
                    </m:r>
                  </m:e>
                </m:d>
                <m:r>
                  <w:rPr>
                    <w:rFonts w:ascii="Cambria Math" w:hAnsi="Cambria Math" w:cs="Times New Roman"/>
                    <w:color w:val="000000"/>
                    <w:sz w:val="28"/>
                    <w:szCs w:val="28"/>
                    <w:lang w:val="kk-KZ"/>
                  </w:rPr>
                  <m:t>=</m:t>
                </m:r>
                <m:f>
                  <m:fPr>
                    <m:ctrlPr>
                      <w:rPr>
                        <w:rFonts w:ascii="Cambria Math" w:hAnsi="Cambria Math" w:cs="Times New Roman"/>
                        <w:i/>
                        <w:color w:val="000000"/>
                        <w:sz w:val="28"/>
                        <w:szCs w:val="28"/>
                        <w:lang w:val="kk-KZ"/>
                      </w:rPr>
                    </m:ctrlPr>
                  </m:fPr>
                  <m:num>
                    <m:r>
                      <w:rPr>
                        <w:rFonts w:ascii="Cambria Math" w:hAnsi="Cambria Math" w:cs="Times New Roman"/>
                        <w:color w:val="000000"/>
                        <w:sz w:val="28"/>
                        <w:szCs w:val="28"/>
                        <w:lang w:val="kk-KZ"/>
                      </w:rPr>
                      <m:t>R</m:t>
                    </m:r>
                  </m:num>
                  <m:den>
                    <m:r>
                      <w:rPr>
                        <w:rFonts w:ascii="Cambria Math" w:hAnsi="Cambria Math" w:cs="Times New Roman"/>
                        <w:color w:val="000000"/>
                        <w:sz w:val="28"/>
                        <w:szCs w:val="28"/>
                        <w:lang w:val="kk-KZ"/>
                      </w:rPr>
                      <m:t>2π</m:t>
                    </m:r>
                    <m:sSub>
                      <m:sSubPr>
                        <m:ctrlPr>
                          <w:rPr>
                            <w:rFonts w:ascii="Cambria Math" w:hAnsi="Cambria Math" w:cs="Times New Roman"/>
                            <w:i/>
                            <w:color w:val="000000"/>
                            <w:sz w:val="28"/>
                            <w:szCs w:val="28"/>
                            <w:lang w:val="kk-KZ"/>
                          </w:rPr>
                        </m:ctrlPr>
                      </m:sSubPr>
                      <m:e>
                        <m:r>
                          <w:rPr>
                            <w:rFonts w:ascii="Cambria Math" w:hAnsi="Cambria Math" w:cs="Times New Roman"/>
                            <w:color w:val="000000"/>
                            <w:sz w:val="28"/>
                            <w:szCs w:val="28"/>
                            <w:lang w:val="kk-KZ"/>
                          </w:rPr>
                          <m:t>σ</m:t>
                        </m:r>
                      </m:e>
                      <m:sub>
                        <m:r>
                          <w:rPr>
                            <w:rFonts w:ascii="Cambria Math" w:hAnsi="Cambria Math" w:cs="Times New Roman"/>
                            <w:color w:val="000000"/>
                            <w:sz w:val="28"/>
                            <w:szCs w:val="28"/>
                            <w:lang w:val="kk-KZ"/>
                          </w:rPr>
                          <m:t>y</m:t>
                        </m:r>
                      </m:sub>
                    </m:sSub>
                    <m:r>
                      <w:rPr>
                        <w:rFonts w:ascii="Cambria Math" w:hAnsi="Cambria Math" w:cs="Times New Roman"/>
                        <w:color w:val="000000"/>
                        <w:sz w:val="28"/>
                        <w:szCs w:val="28"/>
                        <w:lang w:val="kk-KZ"/>
                      </w:rPr>
                      <m:t>Lu</m:t>
                    </m:r>
                  </m:den>
                </m:f>
                <m:r>
                  <w:rPr>
                    <w:rFonts w:ascii="Cambria Math" w:hAnsi="Cambria Math" w:cs="Times New Roman"/>
                    <w:color w:val="000000"/>
                    <w:sz w:val="28"/>
                    <w:szCs w:val="28"/>
                    <w:lang w:val="kk-KZ"/>
                  </w:rPr>
                  <m:t>exp</m:t>
                </m:r>
                <m:d>
                  <m:dPr>
                    <m:begChr m:val="{"/>
                    <m:endChr m:val="}"/>
                    <m:ctrlPr>
                      <w:rPr>
                        <w:rFonts w:ascii="Cambria Math" w:hAnsi="Cambria Math" w:cs="Times New Roman"/>
                        <w:i/>
                        <w:color w:val="000000"/>
                        <w:sz w:val="28"/>
                        <w:szCs w:val="28"/>
                        <w:lang w:val="kk-KZ"/>
                      </w:rPr>
                    </m:ctrlPr>
                  </m:dPr>
                  <m:e>
                    <m:r>
                      <w:rPr>
                        <w:rFonts w:ascii="Cambria Math" w:hAnsi="Cambria Math" w:cs="Times New Roman"/>
                        <w:color w:val="000000"/>
                        <w:sz w:val="28"/>
                        <w:szCs w:val="28"/>
                        <w:lang w:val="kk-KZ"/>
                      </w:rPr>
                      <m:t>-</m:t>
                    </m:r>
                    <m:f>
                      <m:fPr>
                        <m:ctrlPr>
                          <w:rPr>
                            <w:rFonts w:ascii="Cambria Math" w:hAnsi="Cambria Math" w:cs="Times New Roman"/>
                            <w:i/>
                            <w:color w:val="000000"/>
                            <w:sz w:val="28"/>
                            <w:szCs w:val="28"/>
                            <w:lang w:val="kk-KZ"/>
                          </w:rPr>
                        </m:ctrlPr>
                      </m:fPr>
                      <m:num>
                        <m:r>
                          <w:rPr>
                            <w:rFonts w:ascii="Cambria Math" w:hAnsi="Cambria Math" w:cs="Times New Roman"/>
                            <w:color w:val="000000"/>
                            <w:sz w:val="28"/>
                            <w:szCs w:val="28"/>
                            <w:lang w:val="kk-KZ"/>
                          </w:rPr>
                          <m:t>1</m:t>
                        </m:r>
                      </m:num>
                      <m:den>
                        <m:r>
                          <w:rPr>
                            <w:rFonts w:ascii="Cambria Math" w:hAnsi="Cambria Math" w:cs="Times New Roman"/>
                            <w:color w:val="000000"/>
                            <w:sz w:val="28"/>
                            <w:szCs w:val="28"/>
                            <w:lang w:val="kk-KZ"/>
                          </w:rPr>
                          <m:t>2</m:t>
                        </m:r>
                      </m:den>
                    </m:f>
                    <m:sSup>
                      <m:sSupPr>
                        <m:ctrlPr>
                          <w:rPr>
                            <w:rFonts w:ascii="Cambria Math" w:hAnsi="Cambria Math" w:cs="Times New Roman"/>
                            <w:i/>
                            <w:color w:val="000000"/>
                            <w:sz w:val="28"/>
                            <w:szCs w:val="28"/>
                            <w:lang w:val="kk-KZ"/>
                          </w:rPr>
                        </m:ctrlPr>
                      </m:sSupPr>
                      <m:e>
                        <m:d>
                          <m:dPr>
                            <m:begChr m:val="["/>
                            <m:endChr m:val="]"/>
                            <m:ctrlPr>
                              <w:rPr>
                                <w:rFonts w:ascii="Cambria Math" w:hAnsi="Cambria Math" w:cs="Times New Roman"/>
                                <w:i/>
                                <w:color w:val="000000"/>
                                <w:sz w:val="28"/>
                                <w:szCs w:val="28"/>
                                <w:lang w:val="kk-KZ"/>
                              </w:rPr>
                            </m:ctrlPr>
                          </m:dPr>
                          <m:e>
                            <m:f>
                              <m:fPr>
                                <m:ctrlPr>
                                  <w:rPr>
                                    <w:rFonts w:ascii="Cambria Math" w:hAnsi="Cambria Math" w:cs="Times New Roman"/>
                                    <w:i/>
                                    <w:color w:val="000000"/>
                                    <w:sz w:val="28"/>
                                    <w:szCs w:val="28"/>
                                    <w:lang w:val="kk-KZ"/>
                                  </w:rPr>
                                </m:ctrlPr>
                              </m:fPr>
                              <m:num>
                                <m:r>
                                  <w:rPr>
                                    <w:rFonts w:ascii="Cambria Math" w:hAnsi="Cambria Math" w:cs="Times New Roman"/>
                                    <w:color w:val="000000"/>
                                    <w:sz w:val="28"/>
                                    <w:szCs w:val="28"/>
                                    <w:lang w:val="kk-KZ"/>
                                  </w:rPr>
                                  <m:t>y</m:t>
                                </m:r>
                              </m:num>
                              <m:den>
                                <m:sSub>
                                  <m:sSubPr>
                                    <m:ctrlPr>
                                      <w:rPr>
                                        <w:rFonts w:ascii="Cambria Math" w:hAnsi="Cambria Math" w:cs="Times New Roman"/>
                                        <w:i/>
                                        <w:color w:val="000000"/>
                                        <w:sz w:val="28"/>
                                        <w:szCs w:val="28"/>
                                        <w:lang w:val="kk-KZ"/>
                                      </w:rPr>
                                    </m:ctrlPr>
                                  </m:sSubPr>
                                  <m:e>
                                    <m:r>
                                      <w:rPr>
                                        <w:rFonts w:ascii="Cambria Math" w:hAnsi="Cambria Math" w:cs="Times New Roman"/>
                                        <w:color w:val="000000"/>
                                        <w:sz w:val="28"/>
                                        <w:szCs w:val="28"/>
                                        <w:lang w:val="kk-KZ"/>
                                      </w:rPr>
                                      <m:t>σ</m:t>
                                    </m:r>
                                  </m:e>
                                  <m:sub>
                                    <m:r>
                                      <w:rPr>
                                        <w:rFonts w:ascii="Cambria Math" w:hAnsi="Cambria Math" w:cs="Times New Roman"/>
                                        <w:color w:val="000000"/>
                                        <w:sz w:val="28"/>
                                        <w:szCs w:val="28"/>
                                        <w:lang w:val="kk-KZ"/>
                                      </w:rPr>
                                      <m:t>y</m:t>
                                    </m:r>
                                  </m:sub>
                                </m:sSub>
                              </m:den>
                            </m:f>
                          </m:e>
                        </m:d>
                      </m:e>
                      <m:sup>
                        <m:r>
                          <w:rPr>
                            <w:rFonts w:ascii="Cambria Math" w:hAnsi="Cambria Math" w:cs="Times New Roman"/>
                            <w:color w:val="000000"/>
                            <w:sz w:val="28"/>
                            <w:szCs w:val="28"/>
                            <w:lang w:val="kk-KZ"/>
                          </w:rPr>
                          <m:t>2</m:t>
                        </m:r>
                      </m:sup>
                    </m:sSup>
                  </m:e>
                </m:d>
                <m:r>
                  <w:rPr>
                    <w:rFonts w:ascii="Cambria Math" w:hAnsi="Cambria Math" w:cs="Times New Roman"/>
                    <w:color w:val="000000"/>
                    <w:sz w:val="28"/>
                    <w:szCs w:val="28"/>
                    <w:lang w:val="kk-KZ"/>
                  </w:rPr>
                  <m:t>exp</m:t>
                </m:r>
                <m:d>
                  <m:dPr>
                    <m:begChr m:val="["/>
                    <m:endChr m:val="]"/>
                    <m:ctrlPr>
                      <w:rPr>
                        <w:rFonts w:ascii="Cambria Math" w:hAnsi="Cambria Math" w:cs="Times New Roman"/>
                        <w:i/>
                        <w:color w:val="000000"/>
                        <w:sz w:val="28"/>
                        <w:szCs w:val="28"/>
                        <w:lang w:val="kk-KZ"/>
                      </w:rPr>
                    </m:ctrlPr>
                  </m:dPr>
                  <m:e>
                    <m:r>
                      <w:rPr>
                        <w:rFonts w:ascii="Cambria Math" w:hAnsi="Cambria Math" w:cs="Times New Roman"/>
                        <w:color w:val="000000"/>
                        <w:sz w:val="28"/>
                        <w:szCs w:val="28"/>
                        <w:lang w:val="kk-KZ"/>
                      </w:rPr>
                      <m:t>-</m:t>
                    </m:r>
                    <m:f>
                      <m:fPr>
                        <m:ctrlPr>
                          <w:rPr>
                            <w:rFonts w:ascii="Cambria Math" w:hAnsi="Cambria Math" w:cs="Times New Roman"/>
                            <w:i/>
                            <w:color w:val="000000"/>
                            <w:sz w:val="28"/>
                            <w:szCs w:val="28"/>
                            <w:lang w:val="kk-KZ"/>
                          </w:rPr>
                        </m:ctrlPr>
                      </m:fPr>
                      <m:num>
                        <m:r>
                          <w:rPr>
                            <w:rFonts w:ascii="Cambria Math" w:hAnsi="Cambria Math" w:cs="Times New Roman"/>
                            <w:color w:val="000000"/>
                            <w:sz w:val="28"/>
                            <w:szCs w:val="28"/>
                            <w:lang w:val="kk-KZ"/>
                          </w:rPr>
                          <m:t>λx</m:t>
                        </m:r>
                      </m:num>
                      <m:den>
                        <m:r>
                          <w:rPr>
                            <w:rFonts w:ascii="Cambria Math" w:hAnsi="Cambria Math" w:cs="Times New Roman"/>
                            <w:color w:val="000000"/>
                            <w:sz w:val="28"/>
                            <w:szCs w:val="28"/>
                            <w:lang w:val="kk-KZ"/>
                          </w:rPr>
                          <m:t>u</m:t>
                        </m:r>
                      </m:den>
                    </m:f>
                  </m:e>
                </m:d>
                <m:r>
                  <w:rPr>
                    <w:rFonts w:ascii="Cambria Math" w:hAnsi="Cambria Math" w:cs="Times New Roman"/>
                    <w:color w:val="000000"/>
                    <w:sz w:val="28"/>
                    <w:szCs w:val="28"/>
                    <w:lang w:val="kk-KZ"/>
                  </w:rPr>
                  <m:t>PDF(x)</m:t>
                </m:r>
              </m:oMath>
            </m:oMathPara>
          </w:p>
        </w:tc>
        <w:tc>
          <w:tcPr>
            <w:tcW w:w="1128" w:type="dxa"/>
          </w:tcPr>
          <w:p w14:paraId="62406ADC" w14:textId="5F046A34" w:rsidR="000E2E4F" w:rsidRDefault="000E2E4F" w:rsidP="00574662">
            <w:pPr>
              <w:spacing w:line="240" w:lineRule="auto"/>
              <w:jc w:val="both"/>
              <w:rPr>
                <w:rFonts w:ascii="Times New Roman" w:hAnsi="Times New Roman" w:cs="Times New Roman"/>
                <w:sz w:val="28"/>
                <w:szCs w:val="28"/>
              </w:rPr>
            </w:pPr>
            <w:r w:rsidRPr="00046CA0">
              <w:rPr>
                <w:rFonts w:ascii="Times New Roman" w:eastAsiaTheme="minorEastAsia" w:hAnsi="Times New Roman" w:cs="Times New Roman"/>
                <w:sz w:val="28"/>
                <w:szCs w:val="28"/>
              </w:rPr>
              <w:t>(</w:t>
            </w:r>
            <w:r w:rsidRPr="00046CA0">
              <w:rPr>
                <w:rFonts w:ascii="Times New Roman" w:eastAsiaTheme="minorEastAsia" w:hAnsi="Times New Roman" w:cs="Times New Roman"/>
                <w:sz w:val="28"/>
                <w:szCs w:val="28"/>
                <w:lang w:val="kk-KZ"/>
              </w:rPr>
              <w:t>2.</w:t>
            </w:r>
            <w:r>
              <w:rPr>
                <w:rFonts w:ascii="Times New Roman" w:eastAsiaTheme="minorEastAsia" w:hAnsi="Times New Roman" w:cs="Times New Roman"/>
                <w:sz w:val="28"/>
                <w:szCs w:val="28"/>
                <w:lang w:val="kk-KZ"/>
              </w:rPr>
              <w:t>5</w:t>
            </w:r>
            <w:r w:rsidRPr="00046CA0">
              <w:rPr>
                <w:rFonts w:ascii="Times New Roman" w:eastAsiaTheme="minorEastAsia" w:hAnsi="Times New Roman" w:cs="Times New Roman"/>
                <w:sz w:val="28"/>
                <w:szCs w:val="28"/>
              </w:rPr>
              <w:t>)</w:t>
            </w:r>
          </w:p>
        </w:tc>
      </w:tr>
    </w:tbl>
    <w:p w14:paraId="1A0A9A27" w14:textId="77777777" w:rsidR="00442E00" w:rsidRPr="00046CA0" w:rsidRDefault="00442E00" w:rsidP="000E2E4F">
      <w:pPr>
        <w:spacing w:after="0" w:line="240" w:lineRule="auto"/>
        <w:jc w:val="both"/>
        <w:rPr>
          <w:rFonts w:ascii="Times New Roman" w:hAnsi="Times New Roman" w:cs="Times New Roman"/>
          <w:color w:val="000000"/>
          <w:sz w:val="28"/>
          <w:szCs w:val="28"/>
          <w:lang w:val="kk-KZ"/>
        </w:rPr>
      </w:pPr>
    </w:p>
    <w:p w14:paraId="23C88F1B"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color w:val="000000"/>
          <w:sz w:val="28"/>
          <w:szCs w:val="28"/>
          <w:lang w:val="kk-KZ"/>
        </w:rPr>
        <w:t>где</w:t>
      </w:r>
      <w:r w:rsidRPr="00046CA0">
        <w:rPr>
          <w:rFonts w:ascii="Times New Roman" w:hAnsi="Times New Roman" w:cs="Times New Roman"/>
          <w:sz w:val="28"/>
          <w:szCs w:val="28"/>
        </w:rPr>
        <w:t xml:space="preserve"> </w:t>
      </w:r>
      <m:oMath>
        <m:r>
          <w:rPr>
            <w:rFonts w:ascii="Cambria Math" w:hAnsi="Cambria Math" w:cs="Times New Roman"/>
            <w:color w:val="000000"/>
            <w:sz w:val="28"/>
            <w:szCs w:val="28"/>
            <w:lang w:val="kk-KZ"/>
          </w:rPr>
          <m:t>T</m:t>
        </m:r>
      </m:oMath>
      <w:r w:rsidRPr="00046CA0">
        <w:rPr>
          <w:rFonts w:ascii="Times New Roman" w:hAnsi="Times New Roman" w:cs="Times New Roman"/>
          <w:sz w:val="28"/>
          <w:szCs w:val="28"/>
        </w:rPr>
        <w:t>–интегрированная по времени концентрация</w:t>
      </w:r>
      <w:r w:rsidRPr="00046CA0">
        <w:rPr>
          <w:rFonts w:ascii="Times New Roman" w:hAnsi="Times New Roman" w:cs="Times New Roman"/>
          <w:sz w:val="28"/>
          <w:szCs w:val="28"/>
          <w:lang w:val="kk-KZ"/>
        </w:rPr>
        <w:t xml:space="preserve"> загрязнения в атмосфере</w:t>
      </w:r>
      <w:r w:rsidRPr="00046CA0">
        <w:rPr>
          <w:rFonts w:ascii="Times New Roman" w:hAnsi="Times New Roman" w:cs="Times New Roman"/>
          <w:sz w:val="28"/>
          <w:szCs w:val="28"/>
        </w:rPr>
        <w:t xml:space="preserve"> (Ки/м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w:t>
      </w:r>
    </w:p>
    <w:p w14:paraId="6026B67B"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R – </w:t>
      </w:r>
      <w:r w:rsidRPr="00046CA0">
        <w:rPr>
          <w:rFonts w:ascii="Times New Roman" w:hAnsi="Times New Roman" w:cs="Times New Roman"/>
          <w:sz w:val="28"/>
          <w:szCs w:val="28"/>
          <w:lang w:val="kk-KZ"/>
        </w:rPr>
        <w:t>источник выброса</w:t>
      </w:r>
      <w:r w:rsidRPr="00046CA0">
        <w:rPr>
          <w:rFonts w:ascii="Times New Roman" w:hAnsi="Times New Roman" w:cs="Times New Roman"/>
          <w:sz w:val="28"/>
          <w:szCs w:val="28"/>
        </w:rPr>
        <w:t xml:space="preserve"> (Ки);</w:t>
      </w:r>
    </w:p>
    <w:p w14:paraId="483364F3"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H –</w:t>
      </w:r>
      <w:r w:rsidRPr="00046CA0">
        <w:rPr>
          <w:rFonts w:ascii="Times New Roman" w:hAnsi="Times New Roman" w:cs="Times New Roman"/>
          <w:sz w:val="28"/>
          <w:szCs w:val="28"/>
          <w:lang w:val="kk-KZ"/>
        </w:rPr>
        <w:t xml:space="preserve"> </w:t>
      </w:r>
      <w:r w:rsidRPr="00046CA0">
        <w:rPr>
          <w:rFonts w:ascii="Times New Roman" w:hAnsi="Times New Roman" w:cs="Times New Roman"/>
          <w:sz w:val="28"/>
          <w:szCs w:val="28"/>
        </w:rPr>
        <w:t>высота источника (м);</w:t>
      </w:r>
    </w:p>
    <w:p w14:paraId="76B49710"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λ – постоянная радиоактивного распада (с</w:t>
      </w:r>
      <w:r w:rsidRPr="00046CA0">
        <w:rPr>
          <w:rFonts w:ascii="Times New Roman" w:hAnsi="Times New Roman" w:cs="Times New Roman"/>
          <w:sz w:val="28"/>
          <w:szCs w:val="28"/>
          <w:vertAlign w:val="superscript"/>
        </w:rPr>
        <w:t>–1</w:t>
      </w:r>
      <w:r w:rsidRPr="00046CA0">
        <w:rPr>
          <w:rFonts w:ascii="Times New Roman" w:hAnsi="Times New Roman" w:cs="Times New Roman"/>
          <w:sz w:val="28"/>
          <w:szCs w:val="28"/>
        </w:rPr>
        <w:t>);</w:t>
      </w:r>
    </w:p>
    <w:p w14:paraId="09144A62"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x – расстояние по ветру (м);</w:t>
      </w:r>
    </w:p>
    <w:p w14:paraId="6A7657F5"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y – расстояние при боковом ветре (м);</w:t>
      </w:r>
    </w:p>
    <w:p w14:paraId="59194159"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z – расстояние по вертикальной оси (м);</w:t>
      </w:r>
    </w:p>
    <w:p w14:paraId="38ECCA06" w14:textId="77777777" w:rsidR="00442E00" w:rsidRPr="00046CA0" w:rsidRDefault="005357F0" w:rsidP="00442E00">
      <w:pPr>
        <w:spacing w:after="0" w:line="240" w:lineRule="auto"/>
        <w:ind w:firstLine="708"/>
        <w:jc w:val="both"/>
        <w:rPr>
          <w:rFonts w:ascii="Times New Roman" w:hAnsi="Times New Roman" w:cs="Times New Roman"/>
          <w:sz w:val="28"/>
          <w:szCs w:val="28"/>
        </w:rPr>
      </w:pPr>
      <m:oMath>
        <m:sSub>
          <m:sSubPr>
            <m:ctrlPr>
              <w:rPr>
                <w:rFonts w:ascii="Cambria Math" w:hAnsi="Cambria Math" w:cs="Times New Roman"/>
                <w:i/>
                <w:color w:val="000000"/>
                <w:sz w:val="28"/>
                <w:szCs w:val="28"/>
                <w:lang w:val="kk-KZ"/>
              </w:rPr>
            </m:ctrlPr>
          </m:sSubPr>
          <m:e>
            <m:r>
              <w:rPr>
                <w:rFonts w:ascii="Cambria Math" w:hAnsi="Cambria Math" w:cs="Times New Roman"/>
                <w:color w:val="000000"/>
                <w:sz w:val="28"/>
                <w:szCs w:val="28"/>
                <w:lang w:val="kk-KZ"/>
              </w:rPr>
              <m:t>σ</m:t>
            </m:r>
          </m:e>
          <m:sub>
            <m:r>
              <w:rPr>
                <w:rFonts w:ascii="Cambria Math" w:hAnsi="Cambria Math" w:cs="Times New Roman"/>
                <w:color w:val="000000"/>
                <w:sz w:val="28"/>
                <w:szCs w:val="28"/>
                <w:lang w:val="kk-KZ"/>
              </w:rPr>
              <m:t>y</m:t>
            </m:r>
          </m:sub>
        </m:sSub>
      </m:oMath>
      <w:r w:rsidR="00442E00" w:rsidRPr="00046CA0">
        <w:rPr>
          <w:rFonts w:ascii="Times New Roman" w:hAnsi="Times New Roman" w:cs="Times New Roman"/>
          <w:sz w:val="28"/>
          <w:szCs w:val="28"/>
        </w:rPr>
        <w:t>–стандартное отклонение интегрированного распределения концентрации в направлении бокового ветра (м);</w:t>
      </w:r>
    </w:p>
    <w:p w14:paraId="6F0F2816" w14:textId="77777777" w:rsidR="00442E00" w:rsidRPr="00046CA0" w:rsidRDefault="005357F0" w:rsidP="00442E00">
      <w:pPr>
        <w:spacing w:after="0" w:line="240" w:lineRule="auto"/>
        <w:ind w:firstLine="708"/>
        <w:jc w:val="both"/>
        <w:rPr>
          <w:rFonts w:ascii="Times New Roman" w:hAnsi="Times New Roman" w:cs="Times New Roman"/>
          <w:sz w:val="28"/>
          <w:szCs w:val="28"/>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σ</m:t>
            </m:r>
          </m:e>
          <m:sub>
            <m:r>
              <w:rPr>
                <w:rFonts w:ascii="Cambria Math" w:hAnsi="Cambria Math" w:cs="Times New Roman"/>
                <w:sz w:val="28"/>
                <w:szCs w:val="28"/>
                <w:lang w:val="en-US"/>
              </w:rPr>
              <m:t>z</m:t>
            </m:r>
          </m:sub>
        </m:sSub>
      </m:oMath>
      <w:r w:rsidR="00442E00" w:rsidRPr="00046CA0">
        <w:rPr>
          <w:rFonts w:ascii="Times New Roman" w:hAnsi="Times New Roman" w:cs="Times New Roman"/>
          <w:sz w:val="28"/>
          <w:szCs w:val="28"/>
        </w:rPr>
        <w:t>–стандартное отклонение интегрального распределения концентрации в вертикальном направлении (м);</w:t>
      </w:r>
    </w:p>
    <w:p w14:paraId="3381C104"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u – средняя скорость ветра на эффективной высоте сброса;</w:t>
      </w:r>
    </w:p>
    <w:p w14:paraId="13D67505" w14:textId="77777777" w:rsidR="00442E00" w:rsidRPr="00046CA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L – высота инверсионного слоя (м);</w:t>
      </w:r>
    </w:p>
    <w:p w14:paraId="25540DFF" w14:textId="77777777" w:rsidR="00442E00" w:rsidRPr="00046CA0" w:rsidRDefault="00442E00" w:rsidP="00442E00">
      <w:pPr>
        <w:spacing w:after="0" w:line="240" w:lineRule="auto"/>
        <w:ind w:firstLine="708"/>
        <w:jc w:val="both"/>
        <w:rPr>
          <w:rFonts w:ascii="Times New Roman" w:hAnsi="Times New Roman" w:cs="Times New Roman"/>
          <w:sz w:val="28"/>
          <w:szCs w:val="28"/>
        </w:rPr>
      </w:pPr>
      <m:oMath>
        <m:r>
          <w:rPr>
            <w:rFonts w:ascii="Cambria Math" w:hAnsi="Cambria Math" w:cs="Times New Roman"/>
            <w:color w:val="000000"/>
            <w:sz w:val="28"/>
            <w:szCs w:val="28"/>
            <w:lang w:val="kk-KZ"/>
          </w:rPr>
          <m:t>PDF(x)</m:t>
        </m:r>
      </m:oMath>
      <w:r w:rsidRPr="00046CA0">
        <w:rPr>
          <w:rFonts w:ascii="Times New Roman" w:hAnsi="Times New Roman" w:cs="Times New Roman"/>
          <w:sz w:val="28"/>
          <w:szCs w:val="28"/>
        </w:rPr>
        <w:t xml:space="preserve"> – коэффициент обеднения модели «факел».</w:t>
      </w:r>
    </w:p>
    <w:p w14:paraId="24A9A690" w14:textId="77777777" w:rsidR="00442E00" w:rsidRPr="00046CA0" w:rsidRDefault="00442E00" w:rsidP="00442E00">
      <w:pPr>
        <w:spacing w:after="0" w:line="240" w:lineRule="auto"/>
        <w:ind w:firstLine="708"/>
        <w:jc w:val="both"/>
        <w:rPr>
          <w:rFonts w:ascii="Times New Roman" w:hAnsi="Times New Roman" w:cs="Times New Roman"/>
          <w:sz w:val="28"/>
          <w:szCs w:val="28"/>
        </w:rPr>
      </w:pPr>
    </w:p>
    <w:p w14:paraId="1B679B43" w14:textId="7D370B1C" w:rsidR="00442E00" w:rsidRPr="00012C41" w:rsidRDefault="00B16CC0" w:rsidP="00F45F70">
      <w:pPr>
        <w:pStyle w:val="a4"/>
        <w:numPr>
          <w:ilvl w:val="1"/>
          <w:numId w:val="40"/>
        </w:numPr>
        <w:tabs>
          <w:tab w:val="left" w:pos="1134"/>
        </w:tabs>
        <w:spacing w:after="0" w:line="240" w:lineRule="auto"/>
        <w:ind w:left="0" w:firstLine="709"/>
        <w:jc w:val="both"/>
        <w:rPr>
          <w:rFonts w:ascii="Times New Roman" w:hAnsi="Times New Roman"/>
          <w:b/>
          <w:bCs/>
          <w:color w:val="000000"/>
          <w:sz w:val="28"/>
          <w:szCs w:val="28"/>
        </w:rPr>
      </w:pPr>
      <w:r>
        <w:rPr>
          <w:rFonts w:ascii="Times New Roman" w:hAnsi="Times New Roman"/>
          <w:b/>
          <w:bCs/>
          <w:color w:val="000000"/>
          <w:sz w:val="28"/>
          <w:szCs w:val="28"/>
        </w:rPr>
        <w:t>Прогнозирование</w:t>
      </w:r>
      <w:r w:rsidR="00442E00" w:rsidRPr="00012C41">
        <w:rPr>
          <w:rFonts w:ascii="Times New Roman" w:hAnsi="Times New Roman"/>
          <w:b/>
          <w:bCs/>
          <w:color w:val="000000"/>
          <w:sz w:val="28"/>
          <w:szCs w:val="28"/>
        </w:rPr>
        <w:t xml:space="preserve"> радиационного риска для критических групп населения</w:t>
      </w:r>
    </w:p>
    <w:p w14:paraId="70BC0E9C" w14:textId="0BD8F24A" w:rsidR="00442E00" w:rsidRPr="00046CA0" w:rsidRDefault="00442E00" w:rsidP="00442E00">
      <w:pPr>
        <w:spacing w:after="0" w:line="240" w:lineRule="auto"/>
        <w:ind w:firstLine="708"/>
        <w:jc w:val="both"/>
        <w:rPr>
          <w:rFonts w:ascii="Times New Roman" w:hAnsi="Times New Roman" w:cs="Times New Roman"/>
          <w:color w:val="000000"/>
          <w:sz w:val="28"/>
          <w:szCs w:val="28"/>
        </w:rPr>
      </w:pPr>
      <w:r w:rsidRPr="00046CA0">
        <w:rPr>
          <w:rFonts w:ascii="Times New Roman" w:hAnsi="Times New Roman" w:cs="Times New Roman"/>
          <w:color w:val="000000"/>
          <w:sz w:val="28"/>
          <w:szCs w:val="28"/>
        </w:rPr>
        <w:t>Обеспечение радиационной безопасности населения при нормальных условиях проживания на радиоактивно загрязненных территорий базируется тремя основными принципами (нормирования, обоснования и оптимизации) [</w:t>
      </w:r>
      <w:r w:rsidR="00F40048">
        <w:rPr>
          <w:rFonts w:ascii="Times New Roman" w:hAnsi="Times New Roman" w:cs="Times New Roman"/>
          <w:color w:val="000000"/>
          <w:sz w:val="28"/>
          <w:szCs w:val="28"/>
        </w:rPr>
        <w:t>100</w:t>
      </w:r>
      <w:r w:rsidRPr="00046CA0">
        <w:rPr>
          <w:rFonts w:ascii="Times New Roman" w:hAnsi="Times New Roman" w:cs="Times New Roman"/>
          <w:color w:val="000000"/>
          <w:sz w:val="28"/>
          <w:szCs w:val="28"/>
        </w:rPr>
        <w:t xml:space="preserve">].  </w:t>
      </w:r>
    </w:p>
    <w:p w14:paraId="30BE8398" w14:textId="008A214C" w:rsidR="0041237D" w:rsidRDefault="0041237D" w:rsidP="0041237D">
      <w:pPr>
        <w:spacing w:after="0" w:line="240" w:lineRule="auto"/>
        <w:ind w:firstLine="708"/>
        <w:jc w:val="both"/>
        <w:rPr>
          <w:rFonts w:ascii="Times New Roman" w:hAnsi="Times New Roman" w:cs="Times New Roman"/>
          <w:sz w:val="28"/>
          <w:szCs w:val="28"/>
        </w:rPr>
      </w:pPr>
      <w:r w:rsidRPr="0041237D">
        <w:rPr>
          <w:rFonts w:ascii="Times New Roman" w:hAnsi="Times New Roman" w:cs="Times New Roman"/>
          <w:sz w:val="28"/>
          <w:szCs w:val="28"/>
        </w:rPr>
        <w:t xml:space="preserve">Применительно к ситуациям облучения, описанным в </w:t>
      </w:r>
      <w:r w:rsidR="00845E63">
        <w:rPr>
          <w:rFonts w:ascii="Times New Roman" w:hAnsi="Times New Roman" w:cs="Times New Roman"/>
          <w:sz w:val="28"/>
          <w:szCs w:val="28"/>
        </w:rPr>
        <w:t>разделе 2.2.1</w:t>
      </w:r>
      <w:r w:rsidRPr="0041237D">
        <w:rPr>
          <w:rFonts w:ascii="Times New Roman" w:hAnsi="Times New Roman" w:cs="Times New Roman"/>
          <w:sz w:val="28"/>
          <w:szCs w:val="28"/>
        </w:rPr>
        <w:t xml:space="preserve">, рассматривается </w:t>
      </w:r>
      <w:r w:rsidR="00EB4E72">
        <w:rPr>
          <w:rFonts w:ascii="Times New Roman" w:hAnsi="Times New Roman" w:cs="Times New Roman"/>
          <w:sz w:val="28"/>
          <w:szCs w:val="28"/>
        </w:rPr>
        <w:t>два</w:t>
      </w:r>
      <w:r w:rsidRPr="0041237D">
        <w:rPr>
          <w:rFonts w:ascii="Times New Roman" w:hAnsi="Times New Roman" w:cs="Times New Roman"/>
          <w:sz w:val="28"/>
          <w:szCs w:val="28"/>
        </w:rPr>
        <w:t xml:space="preserve"> варианта оценки </w:t>
      </w:r>
      <w:r w:rsidR="00845E63">
        <w:rPr>
          <w:rFonts w:ascii="Times New Roman" w:hAnsi="Times New Roman" w:cs="Times New Roman"/>
          <w:sz w:val="28"/>
          <w:szCs w:val="28"/>
        </w:rPr>
        <w:t>радиационных рисков</w:t>
      </w:r>
      <w:r w:rsidR="00FD28BE">
        <w:rPr>
          <w:rFonts w:ascii="Times New Roman" w:hAnsi="Times New Roman" w:cs="Times New Roman"/>
          <w:sz w:val="28"/>
          <w:szCs w:val="28"/>
        </w:rPr>
        <w:t xml:space="preserve"> для критических групп населения</w:t>
      </w:r>
      <w:r w:rsidRPr="0041237D">
        <w:rPr>
          <w:rFonts w:ascii="Times New Roman" w:hAnsi="Times New Roman" w:cs="Times New Roman"/>
          <w:sz w:val="28"/>
          <w:szCs w:val="28"/>
        </w:rPr>
        <w:t xml:space="preserve"> [</w:t>
      </w:r>
      <w:r w:rsidR="000D086E">
        <w:rPr>
          <w:rFonts w:ascii="Times New Roman" w:hAnsi="Times New Roman" w:cs="Times New Roman"/>
          <w:sz w:val="28"/>
          <w:szCs w:val="28"/>
        </w:rPr>
        <w:t>10</w:t>
      </w:r>
      <w:r w:rsidR="00F40048">
        <w:rPr>
          <w:rFonts w:ascii="Times New Roman" w:hAnsi="Times New Roman" w:cs="Times New Roman"/>
          <w:sz w:val="28"/>
          <w:szCs w:val="28"/>
        </w:rPr>
        <w:t>1</w:t>
      </w:r>
      <w:r w:rsidRPr="0041237D">
        <w:rPr>
          <w:rFonts w:ascii="Times New Roman" w:hAnsi="Times New Roman" w:cs="Times New Roman"/>
          <w:sz w:val="28"/>
          <w:szCs w:val="28"/>
        </w:rPr>
        <w:t xml:space="preserve">]: </w:t>
      </w:r>
    </w:p>
    <w:p w14:paraId="295977C7" w14:textId="3C28D1ED" w:rsidR="00D55852" w:rsidRDefault="00845E63" w:rsidP="0050438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001612E4">
        <w:rPr>
          <w:rFonts w:ascii="Times New Roman" w:hAnsi="Times New Roman" w:cs="Times New Roman"/>
          <w:sz w:val="28"/>
          <w:szCs w:val="28"/>
        </w:rPr>
        <w:t>Прогноз текущей</w:t>
      </w:r>
      <w:r w:rsidRPr="00845E63">
        <w:rPr>
          <w:rFonts w:ascii="Times New Roman" w:hAnsi="Times New Roman" w:cs="Times New Roman"/>
          <w:sz w:val="28"/>
          <w:szCs w:val="28"/>
        </w:rPr>
        <w:t xml:space="preserve"> ситуации. В данном варианте </w:t>
      </w:r>
      <w:r w:rsidR="00AD0086">
        <w:rPr>
          <w:rFonts w:ascii="Times New Roman" w:hAnsi="Times New Roman" w:cs="Times New Roman"/>
          <w:sz w:val="28"/>
          <w:szCs w:val="28"/>
        </w:rPr>
        <w:t xml:space="preserve">рассматривается </w:t>
      </w:r>
      <w:r w:rsidRPr="00845E63">
        <w:rPr>
          <w:rFonts w:ascii="Times New Roman" w:hAnsi="Times New Roman" w:cs="Times New Roman"/>
          <w:sz w:val="28"/>
          <w:szCs w:val="28"/>
        </w:rPr>
        <w:t>оцен</w:t>
      </w:r>
      <w:r w:rsidR="00AD0086">
        <w:rPr>
          <w:rFonts w:ascii="Times New Roman" w:hAnsi="Times New Roman" w:cs="Times New Roman"/>
          <w:sz w:val="28"/>
          <w:szCs w:val="28"/>
        </w:rPr>
        <w:t>ка</w:t>
      </w:r>
      <w:r w:rsidRPr="00845E63">
        <w:rPr>
          <w:rFonts w:ascii="Times New Roman" w:hAnsi="Times New Roman" w:cs="Times New Roman"/>
          <w:sz w:val="28"/>
          <w:szCs w:val="28"/>
        </w:rPr>
        <w:t xml:space="preserve"> пожизненн</w:t>
      </w:r>
      <w:r w:rsidR="00AD0086">
        <w:rPr>
          <w:rFonts w:ascii="Times New Roman" w:hAnsi="Times New Roman" w:cs="Times New Roman"/>
          <w:sz w:val="28"/>
          <w:szCs w:val="28"/>
        </w:rPr>
        <w:t xml:space="preserve">ого </w:t>
      </w:r>
      <w:r w:rsidRPr="00845E63">
        <w:rPr>
          <w:rFonts w:ascii="Times New Roman" w:hAnsi="Times New Roman" w:cs="Times New Roman"/>
          <w:sz w:val="28"/>
          <w:szCs w:val="28"/>
        </w:rPr>
        <w:t>риск</w:t>
      </w:r>
      <w:r w:rsidR="00AD0086">
        <w:rPr>
          <w:rFonts w:ascii="Times New Roman" w:hAnsi="Times New Roman" w:cs="Times New Roman"/>
          <w:sz w:val="28"/>
          <w:szCs w:val="28"/>
        </w:rPr>
        <w:t>а</w:t>
      </w:r>
      <w:r w:rsidRPr="00845E63">
        <w:rPr>
          <w:rFonts w:ascii="Times New Roman" w:hAnsi="Times New Roman" w:cs="Times New Roman"/>
          <w:sz w:val="28"/>
          <w:szCs w:val="28"/>
        </w:rPr>
        <w:t>, относящихся к конкретной возрастной группе, за счет облучения в рассматриваемом году</w:t>
      </w:r>
      <w:r w:rsidR="00752B4E">
        <w:rPr>
          <w:rFonts w:ascii="Times New Roman" w:hAnsi="Times New Roman" w:cs="Times New Roman"/>
          <w:sz w:val="28"/>
          <w:szCs w:val="28"/>
        </w:rPr>
        <w:t xml:space="preserve"> (сценарий 1</w:t>
      </w:r>
      <w:r w:rsidR="00C35A42">
        <w:rPr>
          <w:rFonts w:ascii="Times New Roman" w:hAnsi="Times New Roman" w:cs="Times New Roman"/>
          <w:sz w:val="28"/>
          <w:szCs w:val="28"/>
        </w:rPr>
        <w:t xml:space="preserve"> и </w:t>
      </w:r>
      <w:r w:rsidR="001612E4">
        <w:rPr>
          <w:rFonts w:ascii="Times New Roman" w:hAnsi="Times New Roman" w:cs="Times New Roman"/>
          <w:sz w:val="28"/>
          <w:szCs w:val="28"/>
        </w:rPr>
        <w:t xml:space="preserve">школьного сценария </w:t>
      </w:r>
      <w:r w:rsidR="00C35A42">
        <w:rPr>
          <w:rFonts w:ascii="Times New Roman" w:hAnsi="Times New Roman" w:cs="Times New Roman"/>
          <w:sz w:val="28"/>
          <w:szCs w:val="28"/>
        </w:rPr>
        <w:t>3</w:t>
      </w:r>
      <w:r w:rsidR="00752B4E">
        <w:rPr>
          <w:rFonts w:ascii="Times New Roman" w:hAnsi="Times New Roman" w:cs="Times New Roman"/>
          <w:sz w:val="28"/>
          <w:szCs w:val="28"/>
        </w:rPr>
        <w:t>)</w:t>
      </w:r>
      <w:r w:rsidRPr="00845E63">
        <w:rPr>
          <w:rFonts w:ascii="Times New Roman" w:hAnsi="Times New Roman" w:cs="Times New Roman"/>
          <w:sz w:val="28"/>
          <w:szCs w:val="28"/>
        </w:rPr>
        <w:t xml:space="preserve">. </w:t>
      </w:r>
    </w:p>
    <w:p w14:paraId="776298FE" w14:textId="4E176533" w:rsidR="00D55852" w:rsidRDefault="00D55852" w:rsidP="00AE4D85">
      <w:pPr>
        <w:tabs>
          <w:tab w:val="left" w:pos="709"/>
          <w:tab w:val="left" w:pos="993"/>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w:t>
      </w:r>
      <w:r w:rsidR="00AE4D85">
        <w:rPr>
          <w:rFonts w:ascii="Times New Roman" w:hAnsi="Times New Roman" w:cs="Times New Roman"/>
          <w:sz w:val="28"/>
          <w:szCs w:val="28"/>
        </w:rPr>
        <w:t xml:space="preserve"> </w:t>
      </w:r>
      <w:r w:rsidR="001612E4">
        <w:rPr>
          <w:rFonts w:ascii="Times New Roman" w:hAnsi="Times New Roman" w:cs="Times New Roman"/>
          <w:sz w:val="28"/>
          <w:szCs w:val="28"/>
        </w:rPr>
        <w:t>Консервативная</w:t>
      </w:r>
      <w:r w:rsidR="00845E63" w:rsidRPr="00845E63">
        <w:rPr>
          <w:rFonts w:ascii="Times New Roman" w:hAnsi="Times New Roman" w:cs="Times New Roman"/>
          <w:sz w:val="28"/>
          <w:szCs w:val="28"/>
        </w:rPr>
        <w:t xml:space="preserve"> оценка. В данном варианте может быть дана консервативная оценка риска и ожидаемого </w:t>
      </w:r>
      <w:r w:rsidR="00752B4E" w:rsidRPr="00752B4E">
        <w:rPr>
          <w:rFonts w:ascii="Times New Roman" w:hAnsi="Times New Roman"/>
          <w:sz w:val="28"/>
          <w:szCs w:val="28"/>
        </w:rPr>
        <w:t>средне</w:t>
      </w:r>
      <w:r w:rsidR="00752B4E">
        <w:rPr>
          <w:rFonts w:ascii="Times New Roman" w:hAnsi="Times New Roman"/>
          <w:sz w:val="28"/>
          <w:szCs w:val="28"/>
        </w:rPr>
        <w:t>го</w:t>
      </w:r>
      <w:r w:rsidR="00752B4E" w:rsidRPr="00752B4E">
        <w:rPr>
          <w:rFonts w:ascii="Times New Roman" w:hAnsi="Times New Roman"/>
          <w:sz w:val="28"/>
          <w:szCs w:val="28"/>
        </w:rPr>
        <w:t xml:space="preserve"> сокращени</w:t>
      </w:r>
      <w:r w:rsidR="00752B4E">
        <w:rPr>
          <w:rFonts w:ascii="Times New Roman" w:hAnsi="Times New Roman"/>
          <w:sz w:val="28"/>
          <w:szCs w:val="28"/>
        </w:rPr>
        <w:t>я</w:t>
      </w:r>
      <w:r w:rsidR="00752B4E" w:rsidRPr="00752B4E">
        <w:rPr>
          <w:rFonts w:ascii="Times New Roman" w:hAnsi="Times New Roman"/>
          <w:sz w:val="28"/>
          <w:szCs w:val="28"/>
        </w:rPr>
        <w:t xml:space="preserve"> продолжительности жизни</w:t>
      </w:r>
      <w:r w:rsidR="00845E63" w:rsidRPr="00752B4E">
        <w:rPr>
          <w:rFonts w:ascii="Times New Roman" w:hAnsi="Times New Roman" w:cs="Times New Roman"/>
          <w:sz w:val="28"/>
          <w:szCs w:val="28"/>
        </w:rPr>
        <w:t>. Возм</w:t>
      </w:r>
      <w:r w:rsidR="00845E63" w:rsidRPr="00845E63">
        <w:rPr>
          <w:rFonts w:ascii="Times New Roman" w:hAnsi="Times New Roman" w:cs="Times New Roman"/>
          <w:sz w:val="28"/>
          <w:szCs w:val="28"/>
        </w:rPr>
        <w:t xml:space="preserve">ожные последствия оцениваются, исходя из предположения, что </w:t>
      </w:r>
      <w:r w:rsidR="00FD28BE">
        <w:rPr>
          <w:rFonts w:ascii="Times New Roman" w:hAnsi="Times New Roman" w:cs="Times New Roman"/>
          <w:sz w:val="28"/>
          <w:szCs w:val="28"/>
        </w:rPr>
        <w:t>годовые эффективные дозы</w:t>
      </w:r>
      <w:r w:rsidR="00845E63" w:rsidRPr="00845E63">
        <w:rPr>
          <w:rFonts w:ascii="Times New Roman" w:hAnsi="Times New Roman" w:cs="Times New Roman"/>
          <w:sz w:val="28"/>
          <w:szCs w:val="28"/>
        </w:rPr>
        <w:t xml:space="preserve"> не</w:t>
      </w:r>
      <w:r w:rsidR="00FD28BE">
        <w:rPr>
          <w:rFonts w:ascii="Times New Roman" w:hAnsi="Times New Roman" w:cs="Times New Roman"/>
          <w:sz w:val="28"/>
          <w:szCs w:val="28"/>
        </w:rPr>
        <w:t>значительно</w:t>
      </w:r>
      <w:r w:rsidR="00845E63" w:rsidRPr="00845E63">
        <w:rPr>
          <w:rFonts w:ascii="Times New Roman" w:hAnsi="Times New Roman" w:cs="Times New Roman"/>
          <w:sz w:val="28"/>
          <w:szCs w:val="28"/>
        </w:rPr>
        <w:t xml:space="preserve"> меня</w:t>
      </w:r>
      <w:r w:rsidR="00FD28BE">
        <w:rPr>
          <w:rFonts w:ascii="Times New Roman" w:hAnsi="Times New Roman" w:cs="Times New Roman"/>
          <w:sz w:val="28"/>
          <w:szCs w:val="28"/>
        </w:rPr>
        <w:t>ю</w:t>
      </w:r>
      <w:r w:rsidR="00845E63" w:rsidRPr="00845E63">
        <w:rPr>
          <w:rFonts w:ascii="Times New Roman" w:hAnsi="Times New Roman" w:cs="Times New Roman"/>
          <w:sz w:val="28"/>
          <w:szCs w:val="28"/>
        </w:rPr>
        <w:t>тся на протяжении всего рассматриваемого периода</w:t>
      </w:r>
      <w:r w:rsidR="00B91C19">
        <w:rPr>
          <w:rFonts w:ascii="Times New Roman" w:hAnsi="Times New Roman" w:cs="Times New Roman"/>
          <w:sz w:val="28"/>
          <w:szCs w:val="28"/>
        </w:rPr>
        <w:t xml:space="preserve"> (сценарий 2)</w:t>
      </w:r>
      <w:r w:rsidR="00845E63" w:rsidRPr="00845E63">
        <w:rPr>
          <w:rFonts w:ascii="Times New Roman" w:hAnsi="Times New Roman" w:cs="Times New Roman"/>
          <w:sz w:val="28"/>
          <w:szCs w:val="28"/>
        </w:rPr>
        <w:t xml:space="preserve">. </w:t>
      </w:r>
    </w:p>
    <w:p w14:paraId="2358091C" w14:textId="3422D5C4" w:rsidR="00504389" w:rsidRDefault="00504389" w:rsidP="00504389">
      <w:pPr>
        <w:spacing w:after="0" w:line="240" w:lineRule="auto"/>
        <w:ind w:firstLine="708"/>
        <w:jc w:val="both"/>
        <w:rPr>
          <w:rFonts w:ascii="Times New Roman" w:hAnsi="Times New Roman" w:cs="Times New Roman"/>
          <w:color w:val="000000"/>
          <w:sz w:val="28"/>
          <w:szCs w:val="28"/>
        </w:rPr>
      </w:pPr>
      <w:r w:rsidRPr="00046CA0">
        <w:rPr>
          <w:rFonts w:ascii="Times New Roman" w:hAnsi="Times New Roman" w:cs="Times New Roman"/>
          <w:color w:val="000000"/>
          <w:sz w:val="28"/>
          <w:szCs w:val="28"/>
        </w:rPr>
        <w:t>Для наиболее полной оценки</w:t>
      </w:r>
      <w:r>
        <w:rPr>
          <w:rFonts w:ascii="Times New Roman" w:hAnsi="Times New Roman" w:cs="Times New Roman"/>
          <w:color w:val="000000"/>
          <w:sz w:val="28"/>
          <w:szCs w:val="28"/>
        </w:rPr>
        <w:t xml:space="preserve"> радиационного</w:t>
      </w:r>
      <w:r w:rsidRPr="00046CA0">
        <w:rPr>
          <w:rFonts w:ascii="Times New Roman" w:hAnsi="Times New Roman" w:cs="Times New Roman"/>
          <w:color w:val="000000"/>
          <w:sz w:val="28"/>
          <w:szCs w:val="28"/>
        </w:rPr>
        <w:t xml:space="preserve"> риска, который может быть нанесен здоровью в результате </w:t>
      </w:r>
      <w:r>
        <w:rPr>
          <w:rFonts w:ascii="Times New Roman" w:hAnsi="Times New Roman" w:cs="Times New Roman"/>
          <w:color w:val="000000"/>
          <w:sz w:val="28"/>
          <w:szCs w:val="28"/>
        </w:rPr>
        <w:t xml:space="preserve">длительного равномерного техногенного </w:t>
      </w:r>
      <w:r w:rsidRPr="00046CA0">
        <w:rPr>
          <w:rFonts w:ascii="Times New Roman" w:hAnsi="Times New Roman" w:cs="Times New Roman"/>
          <w:color w:val="000000"/>
          <w:sz w:val="28"/>
          <w:szCs w:val="28"/>
        </w:rPr>
        <w:t xml:space="preserve">облучения в малых дозах, определяется ущерб, количественно учитывающего </w:t>
      </w:r>
      <w:r w:rsidRPr="00046CA0">
        <w:rPr>
          <w:rFonts w:ascii="Times New Roman" w:hAnsi="Times New Roman" w:cs="Times New Roman"/>
          <w:color w:val="000000"/>
          <w:sz w:val="28"/>
          <w:szCs w:val="28"/>
        </w:rPr>
        <w:lastRenderedPageBreak/>
        <w:t xml:space="preserve">как эффекты облучения отдельных органов и тканей тела, так и всего организма в целом. </w:t>
      </w:r>
      <w:r w:rsidRPr="00046CA0">
        <w:rPr>
          <w:rFonts w:ascii="Times New Roman" w:hAnsi="Times New Roman" w:cs="Times New Roman"/>
          <w:color w:val="000000"/>
          <w:sz w:val="28"/>
          <w:szCs w:val="28"/>
          <w:lang w:val="kk-KZ"/>
        </w:rPr>
        <w:t>В соответствии с общепринятой в мире линейной беспороговой теорией зависимости риска стохастических эффектов от дозы</w:t>
      </w:r>
      <w:r w:rsidRPr="00046CA0">
        <w:rPr>
          <w:rFonts w:ascii="Times New Roman" w:hAnsi="Times New Roman" w:cs="Times New Roman"/>
          <w:color w:val="000000"/>
          <w:sz w:val="28"/>
          <w:szCs w:val="28"/>
        </w:rPr>
        <w:t>, величина</w:t>
      </w:r>
      <w:r w:rsidRPr="00046CA0">
        <w:rPr>
          <w:rFonts w:ascii="Times New Roman" w:hAnsi="Times New Roman" w:cs="Times New Roman"/>
          <w:color w:val="000000"/>
          <w:sz w:val="28"/>
          <w:szCs w:val="28"/>
          <w:lang w:val="kk-KZ"/>
        </w:rPr>
        <w:t xml:space="preserve"> </w:t>
      </w:r>
      <w:r w:rsidRPr="00046CA0">
        <w:rPr>
          <w:rFonts w:ascii="Times New Roman" w:hAnsi="Times New Roman" w:cs="Times New Roman"/>
          <w:color w:val="000000"/>
          <w:sz w:val="28"/>
          <w:szCs w:val="28"/>
        </w:rPr>
        <w:t>пожизненного риска определяется соответственно:</w:t>
      </w:r>
    </w:p>
    <w:p w14:paraId="376F977F" w14:textId="599CF271" w:rsidR="000E33C5" w:rsidRDefault="000E33C5" w:rsidP="000E33C5">
      <w:pPr>
        <w:spacing w:after="0" w:line="240" w:lineRule="auto"/>
        <w:ind w:firstLine="708"/>
        <w:jc w:val="center"/>
        <w:rPr>
          <w:rFonts w:ascii="Times New Roman" w:hAnsi="Times New Roman" w:cs="Times New Roman"/>
          <w:color w:val="000000"/>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0E33C5" w14:paraId="0C1C48D5" w14:textId="77777777" w:rsidTr="00574662">
        <w:tc>
          <w:tcPr>
            <w:tcW w:w="8217" w:type="dxa"/>
          </w:tcPr>
          <w:p w14:paraId="459E63D3" w14:textId="750DBAFB" w:rsidR="000E33C5" w:rsidRDefault="000E33C5" w:rsidP="00574662">
            <w:pPr>
              <w:spacing w:line="240" w:lineRule="auto"/>
              <w:jc w:val="center"/>
              <w:rPr>
                <w:rFonts w:ascii="Times New Roman" w:hAnsi="Times New Roman" w:cs="Times New Roman"/>
                <w:sz w:val="28"/>
                <w:szCs w:val="28"/>
              </w:rPr>
            </w:pPr>
            <m:oMathPara>
              <m:oMath>
                <m:r>
                  <w:rPr>
                    <w:rFonts w:ascii="Cambria Math" w:hAnsi="Cambria Math" w:cs="Times New Roman"/>
                    <w:sz w:val="28"/>
                    <w:szCs w:val="28"/>
                  </w:rPr>
                  <m:t>R=D*</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e</m:t>
                    </m:r>
                  </m:sub>
                </m:sSub>
              </m:oMath>
            </m:oMathPara>
          </w:p>
        </w:tc>
        <w:tc>
          <w:tcPr>
            <w:tcW w:w="1128" w:type="dxa"/>
          </w:tcPr>
          <w:p w14:paraId="686880A6" w14:textId="2537184B" w:rsidR="000E33C5" w:rsidRDefault="000E33C5" w:rsidP="00574662">
            <w:pPr>
              <w:spacing w:line="240" w:lineRule="auto"/>
              <w:jc w:val="both"/>
              <w:rPr>
                <w:rFonts w:ascii="Times New Roman" w:hAnsi="Times New Roman" w:cs="Times New Roman"/>
                <w:sz w:val="28"/>
                <w:szCs w:val="28"/>
              </w:rPr>
            </w:pPr>
            <w:r w:rsidRPr="00046CA0">
              <w:rPr>
                <w:rFonts w:ascii="Times New Roman" w:eastAsiaTheme="minorEastAsia" w:hAnsi="Times New Roman" w:cs="Times New Roman"/>
                <w:sz w:val="28"/>
                <w:szCs w:val="28"/>
              </w:rPr>
              <w:t>(</w:t>
            </w:r>
            <w:r w:rsidRPr="00046CA0">
              <w:rPr>
                <w:rFonts w:ascii="Times New Roman" w:eastAsiaTheme="minorEastAsia" w:hAnsi="Times New Roman" w:cs="Times New Roman"/>
                <w:sz w:val="28"/>
                <w:szCs w:val="28"/>
                <w:lang w:val="kk-KZ"/>
              </w:rPr>
              <w:t>2.</w:t>
            </w:r>
            <w:r>
              <w:rPr>
                <w:rFonts w:ascii="Times New Roman" w:eastAsiaTheme="minorEastAsia" w:hAnsi="Times New Roman" w:cs="Times New Roman"/>
                <w:sz w:val="28"/>
                <w:szCs w:val="28"/>
                <w:lang w:val="kk-KZ"/>
              </w:rPr>
              <w:t>6</w:t>
            </w:r>
            <w:r w:rsidRPr="00046CA0">
              <w:rPr>
                <w:rFonts w:ascii="Times New Roman" w:eastAsiaTheme="minorEastAsia" w:hAnsi="Times New Roman" w:cs="Times New Roman"/>
                <w:sz w:val="28"/>
                <w:szCs w:val="28"/>
              </w:rPr>
              <w:t>)</w:t>
            </w:r>
          </w:p>
        </w:tc>
      </w:tr>
    </w:tbl>
    <w:p w14:paraId="6A6C588F" w14:textId="77777777" w:rsidR="00504389" w:rsidRPr="00046CA0" w:rsidRDefault="00504389" w:rsidP="00504389">
      <w:pPr>
        <w:spacing w:after="0" w:line="240" w:lineRule="auto"/>
        <w:jc w:val="both"/>
        <w:rPr>
          <w:rFonts w:ascii="Times New Roman" w:hAnsi="Times New Roman" w:cs="Times New Roman"/>
          <w:sz w:val="28"/>
          <w:szCs w:val="28"/>
        </w:rPr>
      </w:pPr>
    </w:p>
    <w:p w14:paraId="598E4807" w14:textId="77777777" w:rsidR="00504389" w:rsidRPr="00046CA0" w:rsidRDefault="00504389" w:rsidP="00504389">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color w:val="000000"/>
          <w:sz w:val="28"/>
          <w:szCs w:val="28"/>
        </w:rPr>
        <w:t xml:space="preserve">где: </w:t>
      </w:r>
    </w:p>
    <w:p w14:paraId="426E2BD4" w14:textId="77777777" w:rsidR="00504389" w:rsidRPr="00046CA0" w:rsidRDefault="00504389" w:rsidP="00504389">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color w:val="000000"/>
          <w:sz w:val="28"/>
          <w:szCs w:val="28"/>
        </w:rPr>
        <w:t>R – индивидуальный и коллективный пожизненный риск соответственно;</w:t>
      </w:r>
    </w:p>
    <w:p w14:paraId="17944473" w14:textId="77777777" w:rsidR="00504389" w:rsidRPr="00046CA0" w:rsidRDefault="00504389" w:rsidP="00504389">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color w:val="000000"/>
          <w:sz w:val="28"/>
          <w:szCs w:val="28"/>
          <w:lang w:val="en-US"/>
        </w:rPr>
        <w:t>D</w:t>
      </w:r>
      <w:r w:rsidRPr="00046CA0">
        <w:rPr>
          <w:rFonts w:ascii="Times New Roman" w:hAnsi="Times New Roman" w:cs="Times New Roman"/>
          <w:color w:val="000000"/>
          <w:sz w:val="28"/>
          <w:szCs w:val="28"/>
        </w:rPr>
        <w:t xml:space="preserve"> – индивидуальная эффективная доза;</w:t>
      </w:r>
    </w:p>
    <w:p w14:paraId="79F4EAC4" w14:textId="0AFA4DF4" w:rsidR="0052275F" w:rsidRDefault="00504389" w:rsidP="007E684B">
      <w:pPr>
        <w:spacing w:after="0" w:line="240" w:lineRule="auto"/>
        <w:ind w:firstLine="709"/>
        <w:jc w:val="both"/>
        <w:rPr>
          <w:rFonts w:ascii="Times New Roman" w:hAnsi="Times New Roman" w:cs="Times New Roman"/>
          <w:color w:val="000000"/>
          <w:sz w:val="28"/>
          <w:szCs w:val="28"/>
        </w:rPr>
      </w:pPr>
      <w:r w:rsidRPr="00046CA0">
        <w:rPr>
          <w:rFonts w:ascii="Times New Roman" w:hAnsi="Times New Roman" w:cs="Times New Roman"/>
          <w:color w:val="000000"/>
          <w:sz w:val="28"/>
          <w:szCs w:val="28"/>
          <w:lang w:val="en-US"/>
        </w:rPr>
        <w:t>r</w:t>
      </w:r>
      <w:r w:rsidRPr="00046CA0">
        <w:rPr>
          <w:rFonts w:ascii="Times New Roman" w:hAnsi="Times New Roman" w:cs="Times New Roman"/>
          <w:color w:val="000000"/>
          <w:sz w:val="28"/>
          <w:szCs w:val="28"/>
          <w:vertAlign w:val="subscript"/>
        </w:rPr>
        <w:t xml:space="preserve">е </w:t>
      </w:r>
      <w:r w:rsidRPr="00046CA0">
        <w:rPr>
          <w:rFonts w:ascii="Times New Roman" w:hAnsi="Times New Roman" w:cs="Times New Roman"/>
          <w:color w:val="000000"/>
          <w:sz w:val="28"/>
          <w:szCs w:val="28"/>
        </w:rPr>
        <w:t>– коэффициент пожизненного риска</w:t>
      </w:r>
      <w:r w:rsidR="0052275F" w:rsidRPr="0052275F">
        <w:rPr>
          <w:rFonts w:ascii="Times New Roman" w:hAnsi="Times New Roman" w:cs="Times New Roman"/>
          <w:color w:val="000000"/>
          <w:sz w:val="28"/>
          <w:szCs w:val="28"/>
        </w:rPr>
        <w:t xml:space="preserve"> сокращения длительности периода полноценной жизни</w:t>
      </w:r>
      <w:r w:rsidR="00004B3C">
        <w:rPr>
          <w:rFonts w:ascii="Times New Roman" w:hAnsi="Times New Roman" w:cs="Times New Roman"/>
          <w:color w:val="000000"/>
          <w:sz w:val="28"/>
          <w:szCs w:val="28"/>
        </w:rPr>
        <w:t xml:space="preserve"> (Таблица 2.1)</w:t>
      </w:r>
      <w:r w:rsidR="007E684B">
        <w:rPr>
          <w:rFonts w:ascii="Times New Roman" w:hAnsi="Times New Roman" w:cs="Times New Roman"/>
          <w:color w:val="000000"/>
          <w:sz w:val="28"/>
          <w:szCs w:val="28"/>
        </w:rPr>
        <w:t xml:space="preserve"> </w:t>
      </w:r>
      <w:r w:rsidR="007E684B" w:rsidRPr="007E684B">
        <w:rPr>
          <w:rFonts w:ascii="Times New Roman" w:hAnsi="Times New Roman" w:cs="Times New Roman"/>
          <w:color w:val="000000"/>
          <w:sz w:val="28"/>
          <w:szCs w:val="28"/>
        </w:rPr>
        <w:t>[</w:t>
      </w:r>
      <w:r w:rsidR="000D086E">
        <w:rPr>
          <w:rFonts w:ascii="Times New Roman" w:hAnsi="Times New Roman" w:cs="Times New Roman"/>
          <w:color w:val="000000"/>
          <w:sz w:val="28"/>
          <w:szCs w:val="28"/>
        </w:rPr>
        <w:t>10</w:t>
      </w:r>
      <w:r w:rsidR="00F40048">
        <w:rPr>
          <w:rFonts w:ascii="Times New Roman" w:hAnsi="Times New Roman" w:cs="Times New Roman"/>
          <w:color w:val="000000"/>
          <w:sz w:val="28"/>
          <w:szCs w:val="28"/>
        </w:rPr>
        <w:t>2</w:t>
      </w:r>
      <w:r w:rsidR="007E684B" w:rsidRPr="007E684B">
        <w:rPr>
          <w:rFonts w:ascii="Times New Roman" w:hAnsi="Times New Roman" w:cs="Times New Roman"/>
          <w:color w:val="000000"/>
          <w:sz w:val="28"/>
          <w:szCs w:val="28"/>
        </w:rPr>
        <w:t>]</w:t>
      </w:r>
      <w:r w:rsidR="0052275F" w:rsidRPr="0052275F">
        <w:rPr>
          <w:rFonts w:ascii="Times New Roman" w:hAnsi="Times New Roman" w:cs="Times New Roman"/>
          <w:color w:val="000000"/>
          <w:sz w:val="28"/>
          <w:szCs w:val="28"/>
        </w:rPr>
        <w:t>:</w:t>
      </w:r>
    </w:p>
    <w:p w14:paraId="08ADCE99" w14:textId="0EDB8BAB" w:rsidR="00004B3C" w:rsidRDefault="00004B3C" w:rsidP="00BE344A">
      <w:pPr>
        <w:spacing w:after="0" w:line="240" w:lineRule="auto"/>
        <w:ind w:firstLine="709"/>
        <w:jc w:val="both"/>
        <w:rPr>
          <w:rFonts w:ascii="Times New Roman" w:hAnsi="Times New Roman" w:cs="Times New Roman"/>
          <w:color w:val="000000"/>
          <w:sz w:val="28"/>
          <w:szCs w:val="28"/>
        </w:rPr>
      </w:pPr>
    </w:p>
    <w:p w14:paraId="4DE7AD78" w14:textId="77777777" w:rsidR="00004B3C" w:rsidRDefault="00004B3C" w:rsidP="00BE344A">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Таблица 2.1 - </w:t>
      </w:r>
      <w:r w:rsidRPr="00046CA0">
        <w:rPr>
          <w:rFonts w:ascii="Times New Roman" w:hAnsi="Times New Roman" w:cs="Times New Roman"/>
          <w:color w:val="000000"/>
          <w:sz w:val="28"/>
          <w:szCs w:val="28"/>
        </w:rPr>
        <w:t>коэффициент</w:t>
      </w:r>
      <w:r>
        <w:rPr>
          <w:rFonts w:ascii="Times New Roman" w:hAnsi="Times New Roman" w:cs="Times New Roman"/>
          <w:color w:val="000000"/>
          <w:sz w:val="28"/>
          <w:szCs w:val="28"/>
        </w:rPr>
        <w:t>ы</w:t>
      </w:r>
      <w:r w:rsidRPr="00046CA0">
        <w:rPr>
          <w:rFonts w:ascii="Times New Roman" w:hAnsi="Times New Roman" w:cs="Times New Roman"/>
          <w:color w:val="000000"/>
          <w:sz w:val="28"/>
          <w:szCs w:val="28"/>
        </w:rPr>
        <w:t xml:space="preserve"> пожизненного риска</w:t>
      </w:r>
      <w:r>
        <w:rPr>
          <w:rFonts w:ascii="Times New Roman" w:hAnsi="Times New Roman" w:cs="Times New Roman"/>
          <w:color w:val="000000"/>
          <w:sz w:val="28"/>
          <w:szCs w:val="28"/>
        </w:rPr>
        <w:t xml:space="preserve"> в течение заданного периода времени</w:t>
      </w:r>
    </w:p>
    <w:p w14:paraId="52DEFADD" w14:textId="77777777" w:rsidR="00004B3C" w:rsidRDefault="00004B3C" w:rsidP="00BE344A">
      <w:pPr>
        <w:spacing w:after="0" w:line="240" w:lineRule="auto"/>
        <w:ind w:firstLine="709"/>
        <w:jc w:val="both"/>
        <w:rPr>
          <w:rFonts w:ascii="Times New Roman" w:hAnsi="Times New Roman" w:cs="Times New Roman"/>
          <w:color w:val="000000"/>
          <w:sz w:val="28"/>
          <w:szCs w:val="28"/>
        </w:rPr>
      </w:pPr>
    </w:p>
    <w:tbl>
      <w:tblPr>
        <w:tblStyle w:val="aa"/>
        <w:tblW w:w="0" w:type="auto"/>
        <w:tblInd w:w="-5" w:type="dxa"/>
        <w:tblLook w:val="04A0" w:firstRow="1" w:lastRow="0" w:firstColumn="1" w:lastColumn="0" w:noHBand="0" w:noVBand="1"/>
      </w:tblPr>
      <w:tblGrid>
        <w:gridCol w:w="2040"/>
        <w:gridCol w:w="794"/>
        <w:gridCol w:w="795"/>
        <w:gridCol w:w="795"/>
        <w:gridCol w:w="795"/>
        <w:gridCol w:w="796"/>
        <w:gridCol w:w="816"/>
        <w:gridCol w:w="816"/>
        <w:gridCol w:w="816"/>
        <w:gridCol w:w="816"/>
      </w:tblGrid>
      <w:tr w:rsidR="004F6CCA" w14:paraId="3BF9B170" w14:textId="6B79EB52" w:rsidTr="004F6CCA">
        <w:tc>
          <w:tcPr>
            <w:tcW w:w="2040" w:type="dxa"/>
            <w:vMerge w:val="restart"/>
          </w:tcPr>
          <w:p w14:paraId="5EA5B856" w14:textId="64E12879" w:rsidR="004F6CCA" w:rsidRPr="00004B3C" w:rsidRDefault="004F6CCA" w:rsidP="00BE344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Возрастная группа на начало облучения</w:t>
            </w:r>
          </w:p>
        </w:tc>
        <w:tc>
          <w:tcPr>
            <w:tcW w:w="7239" w:type="dxa"/>
            <w:gridSpan w:val="9"/>
          </w:tcPr>
          <w:p w14:paraId="5E484215" w14:textId="5A231161" w:rsidR="004F6CCA" w:rsidRDefault="004F6CCA" w:rsidP="00004B3C">
            <w:pPr>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Период облучения, лет</w:t>
            </w:r>
          </w:p>
        </w:tc>
      </w:tr>
      <w:tr w:rsidR="004F6CCA" w14:paraId="3B3B7797" w14:textId="151C029D" w:rsidTr="004F6CCA">
        <w:tc>
          <w:tcPr>
            <w:tcW w:w="2040" w:type="dxa"/>
            <w:vMerge/>
          </w:tcPr>
          <w:p w14:paraId="6524226F" w14:textId="77777777" w:rsidR="004F6CCA" w:rsidRDefault="004F6CCA" w:rsidP="004F6CCA">
            <w:pPr>
              <w:spacing w:line="240" w:lineRule="auto"/>
              <w:jc w:val="both"/>
              <w:rPr>
                <w:rFonts w:ascii="Times New Roman" w:hAnsi="Times New Roman" w:cs="Times New Roman"/>
                <w:color w:val="000000"/>
                <w:sz w:val="24"/>
                <w:szCs w:val="24"/>
              </w:rPr>
            </w:pPr>
          </w:p>
        </w:tc>
        <w:tc>
          <w:tcPr>
            <w:tcW w:w="794" w:type="dxa"/>
          </w:tcPr>
          <w:p w14:paraId="3649D62A" w14:textId="7A3EBD8D"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795" w:type="dxa"/>
          </w:tcPr>
          <w:p w14:paraId="49A9DAEE" w14:textId="53FAB3CC"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795" w:type="dxa"/>
          </w:tcPr>
          <w:p w14:paraId="1440B5DA" w14:textId="53D07066"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795" w:type="dxa"/>
          </w:tcPr>
          <w:p w14:paraId="118D3A6C" w14:textId="55F72B74"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796" w:type="dxa"/>
          </w:tcPr>
          <w:p w14:paraId="72070CFC" w14:textId="064AE71F"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6" w:type="dxa"/>
          </w:tcPr>
          <w:p w14:paraId="138A11E4" w14:textId="02914BE9"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20</w:t>
            </w:r>
          </w:p>
        </w:tc>
        <w:tc>
          <w:tcPr>
            <w:tcW w:w="816" w:type="dxa"/>
          </w:tcPr>
          <w:p w14:paraId="32DD1280" w14:textId="1B19CD3D"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30</w:t>
            </w:r>
          </w:p>
        </w:tc>
        <w:tc>
          <w:tcPr>
            <w:tcW w:w="816" w:type="dxa"/>
          </w:tcPr>
          <w:p w14:paraId="661B7497" w14:textId="47E35B5A"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40</w:t>
            </w:r>
          </w:p>
        </w:tc>
        <w:tc>
          <w:tcPr>
            <w:tcW w:w="816" w:type="dxa"/>
          </w:tcPr>
          <w:p w14:paraId="4654B89F" w14:textId="78347365"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50</w:t>
            </w:r>
          </w:p>
        </w:tc>
      </w:tr>
      <w:tr w:rsidR="004F6CCA" w14:paraId="4A623BA9" w14:textId="160F7AC2" w:rsidTr="004F6CCA">
        <w:tc>
          <w:tcPr>
            <w:tcW w:w="2040" w:type="dxa"/>
          </w:tcPr>
          <w:p w14:paraId="7518E9D4" w14:textId="2F1A84F1"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Дети 0-14 лет</w:t>
            </w:r>
          </w:p>
        </w:tc>
        <w:tc>
          <w:tcPr>
            <w:tcW w:w="794" w:type="dxa"/>
          </w:tcPr>
          <w:p w14:paraId="57CF698B" w14:textId="3F016BE8"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0,17</w:t>
            </w:r>
          </w:p>
        </w:tc>
        <w:tc>
          <w:tcPr>
            <w:tcW w:w="795" w:type="dxa"/>
          </w:tcPr>
          <w:p w14:paraId="4B10D954" w14:textId="2037F304"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0,33</w:t>
            </w:r>
          </w:p>
        </w:tc>
        <w:tc>
          <w:tcPr>
            <w:tcW w:w="795" w:type="dxa"/>
          </w:tcPr>
          <w:p w14:paraId="606E5191" w14:textId="6C504DA5"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0,48</w:t>
            </w:r>
          </w:p>
        </w:tc>
        <w:tc>
          <w:tcPr>
            <w:tcW w:w="795" w:type="dxa"/>
          </w:tcPr>
          <w:p w14:paraId="033C10A8" w14:textId="62E28B40"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0,77</w:t>
            </w:r>
          </w:p>
        </w:tc>
        <w:tc>
          <w:tcPr>
            <w:tcW w:w="796" w:type="dxa"/>
          </w:tcPr>
          <w:p w14:paraId="32579C81" w14:textId="7FDECC95"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1,42</w:t>
            </w:r>
          </w:p>
        </w:tc>
        <w:tc>
          <w:tcPr>
            <w:tcW w:w="816" w:type="dxa"/>
          </w:tcPr>
          <w:p w14:paraId="661BBF6E" w14:textId="5D57B3FD"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2,47</w:t>
            </w:r>
          </w:p>
        </w:tc>
        <w:tc>
          <w:tcPr>
            <w:tcW w:w="816" w:type="dxa"/>
          </w:tcPr>
          <w:p w14:paraId="518BC324" w14:textId="317A9E1D"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3,26</w:t>
            </w:r>
          </w:p>
        </w:tc>
        <w:tc>
          <w:tcPr>
            <w:tcW w:w="816" w:type="dxa"/>
          </w:tcPr>
          <w:p w14:paraId="79CA104B" w14:textId="46690665"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3,85</w:t>
            </w:r>
          </w:p>
        </w:tc>
        <w:tc>
          <w:tcPr>
            <w:tcW w:w="816" w:type="dxa"/>
          </w:tcPr>
          <w:p w14:paraId="57E013BE" w14:textId="1870DD46"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4,25</w:t>
            </w:r>
          </w:p>
        </w:tc>
      </w:tr>
      <w:tr w:rsidR="004F6CCA" w14:paraId="64CA66E8" w14:textId="7133C48D" w:rsidTr="004F6CCA">
        <w:tc>
          <w:tcPr>
            <w:tcW w:w="2040" w:type="dxa"/>
          </w:tcPr>
          <w:p w14:paraId="3597A1DB" w14:textId="0F87B465"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Подростки 15-17 лет</w:t>
            </w:r>
          </w:p>
        </w:tc>
        <w:tc>
          <w:tcPr>
            <w:tcW w:w="794" w:type="dxa"/>
          </w:tcPr>
          <w:p w14:paraId="152911C6" w14:textId="54DE977D"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0,12</w:t>
            </w:r>
          </w:p>
        </w:tc>
        <w:tc>
          <w:tcPr>
            <w:tcW w:w="795" w:type="dxa"/>
          </w:tcPr>
          <w:p w14:paraId="639B89C8" w14:textId="63579570"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0,24</w:t>
            </w:r>
          </w:p>
        </w:tc>
        <w:tc>
          <w:tcPr>
            <w:tcW w:w="795" w:type="dxa"/>
          </w:tcPr>
          <w:p w14:paraId="6101A7FA" w14:textId="58E6F520"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0,35</w:t>
            </w:r>
          </w:p>
        </w:tc>
        <w:tc>
          <w:tcPr>
            <w:tcW w:w="795" w:type="dxa"/>
          </w:tcPr>
          <w:p w14:paraId="1796185C" w14:textId="4DF3042F"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0,57</w:t>
            </w:r>
          </w:p>
        </w:tc>
        <w:tc>
          <w:tcPr>
            <w:tcW w:w="796" w:type="dxa"/>
          </w:tcPr>
          <w:p w14:paraId="74314288" w14:textId="0C7D51F2"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1,07</w:t>
            </w:r>
          </w:p>
        </w:tc>
        <w:tc>
          <w:tcPr>
            <w:tcW w:w="816" w:type="dxa"/>
          </w:tcPr>
          <w:p w14:paraId="20D255B1" w14:textId="639C88A2"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1,88</w:t>
            </w:r>
          </w:p>
        </w:tc>
        <w:tc>
          <w:tcPr>
            <w:tcW w:w="816" w:type="dxa"/>
          </w:tcPr>
          <w:p w14:paraId="402E2B90" w14:textId="3546BB3E"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2,48</w:t>
            </w:r>
          </w:p>
        </w:tc>
        <w:tc>
          <w:tcPr>
            <w:tcW w:w="816" w:type="dxa"/>
          </w:tcPr>
          <w:p w14:paraId="4649F8FF" w14:textId="7C49C71B"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2,91</w:t>
            </w:r>
          </w:p>
        </w:tc>
        <w:tc>
          <w:tcPr>
            <w:tcW w:w="816" w:type="dxa"/>
          </w:tcPr>
          <w:p w14:paraId="1EE225A1" w14:textId="556F3BFB"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3,15</w:t>
            </w:r>
          </w:p>
        </w:tc>
      </w:tr>
      <w:tr w:rsidR="004F6CCA" w14:paraId="2E9A6375" w14:textId="5CCD87D3" w:rsidTr="004F6CCA">
        <w:tc>
          <w:tcPr>
            <w:tcW w:w="2040" w:type="dxa"/>
          </w:tcPr>
          <w:p w14:paraId="43DAAED1" w14:textId="491EEBDE"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Дети и подростки 0-17 лет</w:t>
            </w:r>
          </w:p>
        </w:tc>
        <w:tc>
          <w:tcPr>
            <w:tcW w:w="794" w:type="dxa"/>
          </w:tcPr>
          <w:p w14:paraId="37716E47" w14:textId="37440C8A"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0,16</w:t>
            </w:r>
          </w:p>
        </w:tc>
        <w:tc>
          <w:tcPr>
            <w:tcW w:w="795" w:type="dxa"/>
          </w:tcPr>
          <w:p w14:paraId="15A07848" w14:textId="298FFDE6"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0,31</w:t>
            </w:r>
          </w:p>
        </w:tc>
        <w:tc>
          <w:tcPr>
            <w:tcW w:w="795" w:type="dxa"/>
          </w:tcPr>
          <w:p w14:paraId="48331781" w14:textId="06843E99"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0,46</w:t>
            </w:r>
          </w:p>
        </w:tc>
        <w:tc>
          <w:tcPr>
            <w:tcW w:w="795" w:type="dxa"/>
          </w:tcPr>
          <w:p w14:paraId="6B19964A" w14:textId="4041534D"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0,73</w:t>
            </w:r>
          </w:p>
        </w:tc>
        <w:tc>
          <w:tcPr>
            <w:tcW w:w="796" w:type="dxa"/>
          </w:tcPr>
          <w:p w14:paraId="4FA77A56" w14:textId="72F3F0CB"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1,35</w:t>
            </w:r>
          </w:p>
        </w:tc>
        <w:tc>
          <w:tcPr>
            <w:tcW w:w="816" w:type="dxa"/>
          </w:tcPr>
          <w:p w14:paraId="670D0CFB" w14:textId="66A5C9C8"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2,34</w:t>
            </w:r>
          </w:p>
        </w:tc>
        <w:tc>
          <w:tcPr>
            <w:tcW w:w="816" w:type="dxa"/>
          </w:tcPr>
          <w:p w14:paraId="7AB7EDEB" w14:textId="3CBC11BA"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3,10</w:t>
            </w:r>
          </w:p>
        </w:tc>
        <w:tc>
          <w:tcPr>
            <w:tcW w:w="816" w:type="dxa"/>
          </w:tcPr>
          <w:p w14:paraId="7D2F506C" w14:textId="1FF4F48E"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3,65</w:t>
            </w:r>
          </w:p>
        </w:tc>
        <w:tc>
          <w:tcPr>
            <w:tcW w:w="816" w:type="dxa"/>
          </w:tcPr>
          <w:p w14:paraId="1B2D2969" w14:textId="044ADA3C"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4,02</w:t>
            </w:r>
          </w:p>
        </w:tc>
      </w:tr>
      <w:tr w:rsidR="004F6CCA" w14:paraId="2A5C8627" w14:textId="6B62B96E" w:rsidTr="004F6CCA">
        <w:tc>
          <w:tcPr>
            <w:tcW w:w="2040" w:type="dxa"/>
          </w:tcPr>
          <w:p w14:paraId="73E64FD3" w14:textId="699D7312"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Взрослые от 18 лет и выше</w:t>
            </w:r>
          </w:p>
        </w:tc>
        <w:tc>
          <w:tcPr>
            <w:tcW w:w="794" w:type="dxa"/>
          </w:tcPr>
          <w:p w14:paraId="65914710" w14:textId="175DAB7E"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0,06</w:t>
            </w:r>
          </w:p>
        </w:tc>
        <w:tc>
          <w:tcPr>
            <w:tcW w:w="795" w:type="dxa"/>
          </w:tcPr>
          <w:p w14:paraId="116022EE" w14:textId="65673364"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0,12</w:t>
            </w:r>
          </w:p>
        </w:tc>
        <w:tc>
          <w:tcPr>
            <w:tcW w:w="795" w:type="dxa"/>
          </w:tcPr>
          <w:p w14:paraId="3028D071" w14:textId="4BA57B7D"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0,18</w:t>
            </w:r>
          </w:p>
        </w:tc>
        <w:tc>
          <w:tcPr>
            <w:tcW w:w="795" w:type="dxa"/>
          </w:tcPr>
          <w:p w14:paraId="28D13992" w14:textId="0F5655DA"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0,28</w:t>
            </w:r>
          </w:p>
        </w:tc>
        <w:tc>
          <w:tcPr>
            <w:tcW w:w="796" w:type="dxa"/>
          </w:tcPr>
          <w:p w14:paraId="7D9A6A8E" w14:textId="18A61E92"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0,51</w:t>
            </w:r>
          </w:p>
        </w:tc>
        <w:tc>
          <w:tcPr>
            <w:tcW w:w="816" w:type="dxa"/>
          </w:tcPr>
          <w:p w14:paraId="27F6C598" w14:textId="1B28368F"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0,85</w:t>
            </w:r>
          </w:p>
        </w:tc>
        <w:tc>
          <w:tcPr>
            <w:tcW w:w="816" w:type="dxa"/>
          </w:tcPr>
          <w:p w14:paraId="4107235F" w14:textId="08132B18"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1,04</w:t>
            </w:r>
          </w:p>
        </w:tc>
        <w:tc>
          <w:tcPr>
            <w:tcW w:w="816" w:type="dxa"/>
          </w:tcPr>
          <w:p w14:paraId="49E4D478" w14:textId="06BC9DF1"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1,14</w:t>
            </w:r>
          </w:p>
        </w:tc>
        <w:tc>
          <w:tcPr>
            <w:tcW w:w="816" w:type="dxa"/>
          </w:tcPr>
          <w:p w14:paraId="6AB7DB14" w14:textId="655D1A2D"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1,17</w:t>
            </w:r>
          </w:p>
        </w:tc>
      </w:tr>
      <w:tr w:rsidR="004F6CCA" w14:paraId="5D267F37" w14:textId="0B1EF9EA" w:rsidTr="004F6CCA">
        <w:tc>
          <w:tcPr>
            <w:tcW w:w="2040" w:type="dxa"/>
          </w:tcPr>
          <w:p w14:paraId="3A93519F" w14:textId="5733B414" w:rsidR="004F6CCA" w:rsidRPr="00004B3C" w:rsidRDefault="004F6CCA"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Все население</w:t>
            </w:r>
          </w:p>
        </w:tc>
        <w:tc>
          <w:tcPr>
            <w:tcW w:w="794" w:type="dxa"/>
          </w:tcPr>
          <w:p w14:paraId="40AF173B" w14:textId="078BB85E"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0,08</w:t>
            </w:r>
          </w:p>
        </w:tc>
        <w:tc>
          <w:tcPr>
            <w:tcW w:w="795" w:type="dxa"/>
          </w:tcPr>
          <w:p w14:paraId="181AFD71" w14:textId="22201048"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0,16</w:t>
            </w:r>
          </w:p>
        </w:tc>
        <w:tc>
          <w:tcPr>
            <w:tcW w:w="795" w:type="dxa"/>
          </w:tcPr>
          <w:p w14:paraId="5E7984B5" w14:textId="656F53D6"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0,23</w:t>
            </w:r>
          </w:p>
        </w:tc>
        <w:tc>
          <w:tcPr>
            <w:tcW w:w="795" w:type="dxa"/>
          </w:tcPr>
          <w:p w14:paraId="76E4F77B" w14:textId="305F48F4"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0,37</w:t>
            </w:r>
          </w:p>
        </w:tc>
        <w:tc>
          <w:tcPr>
            <w:tcW w:w="796" w:type="dxa"/>
          </w:tcPr>
          <w:p w14:paraId="48F720D2" w14:textId="43596715"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0,67</w:t>
            </w:r>
          </w:p>
        </w:tc>
        <w:tc>
          <w:tcPr>
            <w:tcW w:w="816" w:type="dxa"/>
          </w:tcPr>
          <w:p w14:paraId="4BB2EAEF" w14:textId="37546DE1"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1,12</w:t>
            </w:r>
          </w:p>
        </w:tc>
        <w:tc>
          <w:tcPr>
            <w:tcW w:w="816" w:type="dxa"/>
          </w:tcPr>
          <w:p w14:paraId="29EBBA14" w14:textId="4CEE763E"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1,42</w:t>
            </w:r>
          </w:p>
        </w:tc>
        <w:tc>
          <w:tcPr>
            <w:tcW w:w="816" w:type="dxa"/>
          </w:tcPr>
          <w:p w14:paraId="534E5048" w14:textId="032C620A"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1,61</w:t>
            </w:r>
          </w:p>
        </w:tc>
        <w:tc>
          <w:tcPr>
            <w:tcW w:w="816" w:type="dxa"/>
          </w:tcPr>
          <w:p w14:paraId="7E6AAAC7" w14:textId="5082D15A" w:rsidR="004F6CCA" w:rsidRPr="00004B3C" w:rsidRDefault="00924467" w:rsidP="004F6CCA">
            <w:pPr>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1,70</w:t>
            </w:r>
          </w:p>
        </w:tc>
      </w:tr>
    </w:tbl>
    <w:p w14:paraId="27A81012" w14:textId="23999FA5" w:rsidR="00442E00" w:rsidRPr="002E52C2" w:rsidRDefault="00004B3C" w:rsidP="002E52C2">
      <w:pPr>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p>
    <w:p w14:paraId="46AF85BC" w14:textId="62E77691" w:rsidR="00873B43" w:rsidRPr="00DA3D59" w:rsidRDefault="00DA3D59" w:rsidP="00DA3D59">
      <w:pPr>
        <w:pStyle w:val="a4"/>
        <w:tabs>
          <w:tab w:val="left" w:pos="1843"/>
        </w:tabs>
        <w:spacing w:after="0" w:line="240" w:lineRule="auto"/>
        <w:ind w:left="0" w:firstLine="709"/>
        <w:jc w:val="both"/>
        <w:rPr>
          <w:rFonts w:ascii="Times New Roman" w:hAnsi="Times New Roman"/>
          <w:sz w:val="28"/>
          <w:szCs w:val="28"/>
        </w:rPr>
      </w:pPr>
      <w:r w:rsidRPr="00DA3D59">
        <w:rPr>
          <w:rFonts w:ascii="Times New Roman" w:hAnsi="Times New Roman"/>
          <w:sz w:val="28"/>
          <w:szCs w:val="28"/>
        </w:rPr>
        <w:t>Методика оценки радиационного риска может быть использована для оптимизации регламентов мониторинга радиационной обстановки (таблица 2.2)</w:t>
      </w:r>
      <w:r w:rsidR="006F331B">
        <w:rPr>
          <w:rFonts w:ascii="Times New Roman" w:hAnsi="Times New Roman"/>
          <w:sz w:val="28"/>
          <w:szCs w:val="28"/>
        </w:rPr>
        <w:t xml:space="preserve"> </w:t>
      </w:r>
      <w:r w:rsidR="006F331B" w:rsidRPr="006F331B">
        <w:rPr>
          <w:rFonts w:ascii="Times New Roman" w:hAnsi="Times New Roman"/>
          <w:sz w:val="28"/>
          <w:szCs w:val="28"/>
        </w:rPr>
        <w:t>[103]</w:t>
      </w:r>
      <w:r w:rsidRPr="00DA3D59">
        <w:rPr>
          <w:rFonts w:ascii="Times New Roman" w:hAnsi="Times New Roman"/>
          <w:sz w:val="28"/>
          <w:szCs w:val="28"/>
        </w:rPr>
        <w:t>.</w:t>
      </w:r>
    </w:p>
    <w:p w14:paraId="043F2F06" w14:textId="64BC7AC1" w:rsidR="00DA3D59" w:rsidRDefault="002114D5" w:rsidP="00DA3D59">
      <w:pPr>
        <w:pStyle w:val="a4"/>
        <w:tabs>
          <w:tab w:val="left" w:pos="1843"/>
        </w:tabs>
        <w:spacing w:after="0" w:line="240" w:lineRule="auto"/>
        <w:ind w:left="0" w:firstLine="709"/>
        <w:jc w:val="both"/>
        <w:rPr>
          <w:rFonts w:ascii="Times New Roman" w:hAnsi="Times New Roman"/>
          <w:sz w:val="28"/>
          <w:szCs w:val="28"/>
        </w:rPr>
      </w:pPr>
      <w:r w:rsidRPr="002114D5">
        <w:rPr>
          <w:rFonts w:ascii="Times New Roman" w:hAnsi="Times New Roman"/>
          <w:sz w:val="28"/>
          <w:szCs w:val="28"/>
        </w:rPr>
        <w:t>Таблица 2.2 - Рекомендации по организации мониторинга радиационной обстановки в зависимости от уровня радиационного риска</w:t>
      </w:r>
    </w:p>
    <w:p w14:paraId="2DBE3567" w14:textId="77777777" w:rsidR="006F331B" w:rsidRDefault="006F331B" w:rsidP="00DA3D59">
      <w:pPr>
        <w:pStyle w:val="a4"/>
        <w:tabs>
          <w:tab w:val="left" w:pos="1843"/>
        </w:tabs>
        <w:spacing w:after="0" w:line="240" w:lineRule="auto"/>
        <w:ind w:left="0" w:firstLine="709"/>
        <w:jc w:val="both"/>
        <w:rPr>
          <w:rFonts w:ascii="Times New Roman" w:hAnsi="Times New Roman"/>
          <w:sz w:val="28"/>
          <w:szCs w:val="28"/>
        </w:rPr>
      </w:pPr>
    </w:p>
    <w:tbl>
      <w:tblPr>
        <w:tblStyle w:val="aa"/>
        <w:tblW w:w="0" w:type="auto"/>
        <w:tblLook w:val="04A0" w:firstRow="1" w:lastRow="0" w:firstColumn="1" w:lastColumn="0" w:noHBand="0" w:noVBand="1"/>
      </w:tblPr>
      <w:tblGrid>
        <w:gridCol w:w="3681"/>
        <w:gridCol w:w="5664"/>
      </w:tblGrid>
      <w:tr w:rsidR="00870A98" w:rsidRPr="00870A98" w14:paraId="011DE8B2" w14:textId="77777777" w:rsidTr="00870A98">
        <w:tc>
          <w:tcPr>
            <w:tcW w:w="3681" w:type="dxa"/>
          </w:tcPr>
          <w:p w14:paraId="5FE0A6FD" w14:textId="417781A8" w:rsidR="00870A98" w:rsidRPr="00BC44B5" w:rsidRDefault="00870A98" w:rsidP="00DA3D59">
            <w:pPr>
              <w:pStyle w:val="a4"/>
              <w:tabs>
                <w:tab w:val="left" w:pos="1843"/>
              </w:tabs>
              <w:spacing w:after="0" w:line="240" w:lineRule="auto"/>
              <w:ind w:left="0"/>
              <w:jc w:val="both"/>
              <w:rPr>
                <w:rFonts w:ascii="Times New Roman" w:hAnsi="Times New Roman"/>
                <w:sz w:val="24"/>
                <w:szCs w:val="24"/>
              </w:rPr>
            </w:pPr>
            <w:r w:rsidRPr="00BC44B5">
              <w:rPr>
                <w:rFonts w:ascii="Times New Roman" w:hAnsi="Times New Roman"/>
                <w:sz w:val="24"/>
                <w:szCs w:val="24"/>
              </w:rPr>
              <w:t>Категория риска</w:t>
            </w:r>
          </w:p>
        </w:tc>
        <w:tc>
          <w:tcPr>
            <w:tcW w:w="5664" w:type="dxa"/>
          </w:tcPr>
          <w:p w14:paraId="48730F47" w14:textId="7C8E6B6C" w:rsidR="00870A98" w:rsidRPr="00BC44B5" w:rsidRDefault="00870A98" w:rsidP="00DA3D59">
            <w:pPr>
              <w:pStyle w:val="a4"/>
              <w:tabs>
                <w:tab w:val="left" w:pos="1843"/>
              </w:tabs>
              <w:spacing w:after="0" w:line="240" w:lineRule="auto"/>
              <w:ind w:left="0"/>
              <w:jc w:val="both"/>
              <w:rPr>
                <w:rFonts w:ascii="Times New Roman" w:hAnsi="Times New Roman"/>
                <w:sz w:val="24"/>
                <w:szCs w:val="24"/>
              </w:rPr>
            </w:pPr>
            <w:r w:rsidRPr="00BC44B5">
              <w:rPr>
                <w:rFonts w:ascii="Times New Roman" w:hAnsi="Times New Roman"/>
                <w:sz w:val="24"/>
                <w:szCs w:val="24"/>
              </w:rPr>
              <w:t>Требования к мониторингу радиационной обстановки и защитным мерам</w:t>
            </w:r>
          </w:p>
        </w:tc>
      </w:tr>
      <w:tr w:rsidR="00870A98" w:rsidRPr="00870A98" w14:paraId="4FAE54E2" w14:textId="77777777" w:rsidTr="00870A98">
        <w:tc>
          <w:tcPr>
            <w:tcW w:w="3681" w:type="dxa"/>
          </w:tcPr>
          <w:p w14:paraId="288C1B72" w14:textId="77777777" w:rsidR="004E4F67" w:rsidRDefault="00BC44B5" w:rsidP="00DA3D59">
            <w:pPr>
              <w:pStyle w:val="a4"/>
              <w:tabs>
                <w:tab w:val="left" w:pos="1843"/>
              </w:tabs>
              <w:spacing w:after="0" w:line="240" w:lineRule="auto"/>
              <w:ind w:left="0"/>
              <w:jc w:val="both"/>
              <w:rPr>
                <w:rFonts w:ascii="Times New Roman" w:hAnsi="Times New Roman"/>
                <w:sz w:val="24"/>
                <w:szCs w:val="24"/>
              </w:rPr>
            </w:pPr>
            <w:r w:rsidRPr="00BC44B5">
              <w:rPr>
                <w:rFonts w:ascii="Times New Roman" w:hAnsi="Times New Roman"/>
                <w:sz w:val="24"/>
                <w:szCs w:val="24"/>
              </w:rPr>
              <w:t xml:space="preserve">Неприемлемый </w:t>
            </w:r>
          </w:p>
          <w:p w14:paraId="7374963B" w14:textId="742E1FEF" w:rsidR="00870A98" w:rsidRPr="00BC44B5" w:rsidRDefault="00BC44B5" w:rsidP="00DA3D59">
            <w:pPr>
              <w:pStyle w:val="a4"/>
              <w:tabs>
                <w:tab w:val="left" w:pos="1843"/>
              </w:tabs>
              <w:spacing w:after="0" w:line="240" w:lineRule="auto"/>
              <w:ind w:left="0"/>
              <w:jc w:val="both"/>
              <w:rPr>
                <w:rFonts w:ascii="Times New Roman" w:hAnsi="Times New Roman"/>
                <w:sz w:val="24"/>
                <w:szCs w:val="24"/>
              </w:rPr>
            </w:pPr>
            <w:r w:rsidRPr="00BC44B5">
              <w:rPr>
                <w:rFonts w:ascii="Times New Roman" w:hAnsi="Times New Roman"/>
                <w:sz w:val="24"/>
                <w:szCs w:val="24"/>
              </w:rPr>
              <w:t>(более 5-10</w:t>
            </w:r>
            <w:r w:rsidRPr="00BC44B5">
              <w:rPr>
                <w:rFonts w:ascii="Times New Roman" w:hAnsi="Times New Roman"/>
                <w:sz w:val="24"/>
                <w:szCs w:val="24"/>
                <w:vertAlign w:val="superscript"/>
              </w:rPr>
              <w:t>-5</w:t>
            </w:r>
            <w:r w:rsidRPr="00BC44B5">
              <w:rPr>
                <w:rFonts w:ascii="Times New Roman" w:hAnsi="Times New Roman"/>
                <w:sz w:val="24"/>
                <w:szCs w:val="24"/>
              </w:rPr>
              <w:t xml:space="preserve"> год</w:t>
            </w:r>
            <w:r w:rsidRPr="00BC44B5">
              <w:rPr>
                <w:rFonts w:ascii="Times New Roman" w:hAnsi="Times New Roman"/>
                <w:sz w:val="24"/>
                <w:szCs w:val="24"/>
                <w:vertAlign w:val="superscript"/>
              </w:rPr>
              <w:t>-1</w:t>
            </w:r>
            <w:r w:rsidRPr="00BC44B5">
              <w:rPr>
                <w:rFonts w:ascii="Times New Roman" w:hAnsi="Times New Roman"/>
                <w:sz w:val="24"/>
                <w:szCs w:val="24"/>
              </w:rPr>
              <w:t>)</w:t>
            </w:r>
          </w:p>
        </w:tc>
        <w:tc>
          <w:tcPr>
            <w:tcW w:w="5664" w:type="dxa"/>
          </w:tcPr>
          <w:p w14:paraId="5AB43DA9" w14:textId="30EA31AC" w:rsidR="00870A98" w:rsidRPr="00BC44B5" w:rsidRDefault="00BC44B5" w:rsidP="00DA3D59">
            <w:pPr>
              <w:pStyle w:val="a4"/>
              <w:tabs>
                <w:tab w:val="left" w:pos="1843"/>
              </w:tabs>
              <w:spacing w:after="0" w:line="240" w:lineRule="auto"/>
              <w:ind w:left="0"/>
              <w:jc w:val="both"/>
              <w:rPr>
                <w:rFonts w:ascii="Times New Roman" w:hAnsi="Times New Roman"/>
                <w:sz w:val="24"/>
                <w:szCs w:val="24"/>
              </w:rPr>
            </w:pPr>
            <w:r w:rsidRPr="00BC44B5">
              <w:rPr>
                <w:rFonts w:ascii="Times New Roman" w:hAnsi="Times New Roman"/>
                <w:sz w:val="24"/>
                <w:szCs w:val="24"/>
              </w:rPr>
              <w:t>Мониторинг радиационной обстановки на радиоактивно загрязнённой территории, а также на контрольном участке по специальной программе. Необходимы защитные меры.</w:t>
            </w:r>
          </w:p>
        </w:tc>
      </w:tr>
      <w:tr w:rsidR="00870A98" w:rsidRPr="00870A98" w14:paraId="400A2733" w14:textId="77777777" w:rsidTr="00870A98">
        <w:tc>
          <w:tcPr>
            <w:tcW w:w="3681" w:type="dxa"/>
          </w:tcPr>
          <w:p w14:paraId="2F9C21CD" w14:textId="77777777" w:rsidR="00BC44B5" w:rsidRPr="00BC44B5" w:rsidRDefault="00BC44B5" w:rsidP="00DA3D59">
            <w:pPr>
              <w:pStyle w:val="a4"/>
              <w:tabs>
                <w:tab w:val="left" w:pos="1843"/>
              </w:tabs>
              <w:spacing w:after="0" w:line="240" w:lineRule="auto"/>
              <w:ind w:left="0"/>
              <w:jc w:val="both"/>
              <w:rPr>
                <w:rFonts w:ascii="Times New Roman" w:hAnsi="Times New Roman"/>
                <w:sz w:val="24"/>
                <w:szCs w:val="24"/>
              </w:rPr>
            </w:pPr>
            <w:r w:rsidRPr="00BC44B5">
              <w:rPr>
                <w:rFonts w:ascii="Times New Roman" w:hAnsi="Times New Roman"/>
                <w:sz w:val="24"/>
                <w:szCs w:val="24"/>
              </w:rPr>
              <w:t>Требуется оптимизация риска</w:t>
            </w:r>
          </w:p>
          <w:p w14:paraId="6DFB4FCB" w14:textId="1D786A8B" w:rsidR="00870A98" w:rsidRPr="00BC44B5" w:rsidRDefault="00BC44B5" w:rsidP="00DA3D59">
            <w:pPr>
              <w:pStyle w:val="a4"/>
              <w:tabs>
                <w:tab w:val="left" w:pos="1843"/>
              </w:tabs>
              <w:spacing w:after="0" w:line="240" w:lineRule="auto"/>
              <w:ind w:left="0"/>
              <w:jc w:val="both"/>
              <w:rPr>
                <w:rFonts w:ascii="Times New Roman" w:hAnsi="Times New Roman"/>
                <w:sz w:val="24"/>
                <w:szCs w:val="24"/>
              </w:rPr>
            </w:pPr>
            <w:r w:rsidRPr="00BC44B5">
              <w:rPr>
                <w:rFonts w:ascii="Times New Roman" w:hAnsi="Times New Roman"/>
                <w:sz w:val="24"/>
                <w:szCs w:val="24"/>
              </w:rPr>
              <w:t xml:space="preserve"> (от 10</w:t>
            </w:r>
            <w:r w:rsidRPr="00BC44B5">
              <w:rPr>
                <w:rFonts w:ascii="Times New Roman" w:hAnsi="Times New Roman"/>
                <w:sz w:val="24"/>
                <w:szCs w:val="24"/>
                <w:vertAlign w:val="superscript"/>
              </w:rPr>
              <w:t xml:space="preserve">-5 </w:t>
            </w:r>
            <w:r w:rsidRPr="00BC44B5">
              <w:rPr>
                <w:rFonts w:ascii="Times New Roman" w:hAnsi="Times New Roman"/>
                <w:sz w:val="24"/>
                <w:szCs w:val="24"/>
              </w:rPr>
              <w:t>до 5-10</w:t>
            </w:r>
            <w:r w:rsidRPr="00BC44B5">
              <w:rPr>
                <w:rFonts w:ascii="Times New Roman" w:hAnsi="Times New Roman"/>
                <w:sz w:val="24"/>
                <w:szCs w:val="24"/>
                <w:vertAlign w:val="superscript"/>
              </w:rPr>
              <w:t>-5</w:t>
            </w:r>
            <w:r w:rsidRPr="00BC44B5">
              <w:rPr>
                <w:rFonts w:ascii="Times New Roman" w:hAnsi="Times New Roman"/>
                <w:sz w:val="24"/>
                <w:szCs w:val="24"/>
              </w:rPr>
              <w:t xml:space="preserve"> год</w:t>
            </w:r>
            <w:r w:rsidRPr="00BC44B5">
              <w:rPr>
                <w:rFonts w:ascii="Times New Roman" w:hAnsi="Times New Roman"/>
                <w:sz w:val="24"/>
                <w:szCs w:val="24"/>
                <w:vertAlign w:val="superscript"/>
              </w:rPr>
              <w:t>-1</w:t>
            </w:r>
            <w:r w:rsidRPr="00BC44B5">
              <w:rPr>
                <w:rFonts w:ascii="Times New Roman" w:hAnsi="Times New Roman"/>
                <w:sz w:val="24"/>
                <w:szCs w:val="24"/>
              </w:rPr>
              <w:t>)</w:t>
            </w:r>
          </w:p>
        </w:tc>
        <w:tc>
          <w:tcPr>
            <w:tcW w:w="5664" w:type="dxa"/>
          </w:tcPr>
          <w:p w14:paraId="5D311BF3" w14:textId="6C977829" w:rsidR="00870A98" w:rsidRPr="00BC44B5" w:rsidRDefault="00BC44B5" w:rsidP="00DA3D59">
            <w:pPr>
              <w:pStyle w:val="a4"/>
              <w:tabs>
                <w:tab w:val="left" w:pos="1843"/>
              </w:tabs>
              <w:spacing w:after="0" w:line="240" w:lineRule="auto"/>
              <w:ind w:left="0"/>
              <w:jc w:val="both"/>
              <w:rPr>
                <w:rFonts w:ascii="Times New Roman" w:hAnsi="Times New Roman"/>
                <w:sz w:val="24"/>
                <w:szCs w:val="24"/>
              </w:rPr>
            </w:pPr>
            <w:r w:rsidRPr="00BC44B5">
              <w:rPr>
                <w:rFonts w:ascii="Times New Roman" w:hAnsi="Times New Roman"/>
                <w:sz w:val="24"/>
                <w:szCs w:val="24"/>
              </w:rPr>
              <w:t xml:space="preserve">Непрерывный автоматизированный мониторинг радиационной обстановки: мощности дозы гамма-излучения, некоторых компонент природной среды; непрерывный отбор проб атмосферного воздуха, атмосферных выпадений и поверхностных вод с периодическими измерениями удельной и объёмной </w:t>
            </w:r>
            <w:r w:rsidRPr="00BC44B5">
              <w:rPr>
                <w:rFonts w:ascii="Times New Roman" w:hAnsi="Times New Roman"/>
                <w:sz w:val="24"/>
                <w:szCs w:val="24"/>
              </w:rPr>
              <w:lastRenderedPageBreak/>
              <w:t>активности радионуклидов в лаборатории; периодический отбор проб почвы, донных отложений, биоиндикаторов с последующими измерениями удельных и объёмных активностей радионуклидов в пробах в лаборатории. Защитные меры предусмотрены по мере необходимости.</w:t>
            </w:r>
          </w:p>
        </w:tc>
      </w:tr>
      <w:tr w:rsidR="00870A98" w:rsidRPr="00870A98" w14:paraId="12ED0188" w14:textId="77777777" w:rsidTr="00870A98">
        <w:tc>
          <w:tcPr>
            <w:tcW w:w="3681" w:type="dxa"/>
          </w:tcPr>
          <w:p w14:paraId="608E94E9" w14:textId="0853721A" w:rsidR="00870A98" w:rsidRPr="00BC44B5" w:rsidRDefault="00BC44B5" w:rsidP="00DA3D59">
            <w:pPr>
              <w:pStyle w:val="a4"/>
              <w:tabs>
                <w:tab w:val="left" w:pos="1843"/>
              </w:tabs>
              <w:spacing w:after="0" w:line="240" w:lineRule="auto"/>
              <w:ind w:left="0"/>
              <w:jc w:val="both"/>
              <w:rPr>
                <w:rFonts w:ascii="Times New Roman" w:hAnsi="Times New Roman"/>
                <w:sz w:val="24"/>
                <w:szCs w:val="24"/>
              </w:rPr>
            </w:pPr>
            <w:r w:rsidRPr="00BC44B5">
              <w:rPr>
                <w:rFonts w:ascii="Times New Roman" w:hAnsi="Times New Roman"/>
                <w:sz w:val="24"/>
                <w:szCs w:val="24"/>
              </w:rPr>
              <w:lastRenderedPageBreak/>
              <w:t>Малый (от 10</w:t>
            </w:r>
            <w:r w:rsidRPr="00BC44B5">
              <w:rPr>
                <w:rFonts w:ascii="Times New Roman" w:hAnsi="Times New Roman"/>
                <w:sz w:val="24"/>
                <w:szCs w:val="24"/>
                <w:vertAlign w:val="superscript"/>
              </w:rPr>
              <w:t>-6</w:t>
            </w:r>
            <w:r w:rsidRPr="00BC44B5">
              <w:rPr>
                <w:rFonts w:ascii="Times New Roman" w:hAnsi="Times New Roman"/>
                <w:sz w:val="24"/>
                <w:szCs w:val="24"/>
              </w:rPr>
              <w:t xml:space="preserve"> до 10</w:t>
            </w:r>
            <w:r w:rsidRPr="00BC44B5">
              <w:rPr>
                <w:rFonts w:ascii="Times New Roman" w:hAnsi="Times New Roman"/>
                <w:sz w:val="24"/>
                <w:szCs w:val="24"/>
                <w:vertAlign w:val="superscript"/>
              </w:rPr>
              <w:t>-5</w:t>
            </w:r>
            <w:r w:rsidRPr="00BC44B5">
              <w:rPr>
                <w:rFonts w:ascii="Times New Roman" w:hAnsi="Times New Roman"/>
                <w:sz w:val="24"/>
                <w:szCs w:val="24"/>
              </w:rPr>
              <w:t xml:space="preserve"> год</w:t>
            </w:r>
            <w:r w:rsidRPr="00BC44B5">
              <w:rPr>
                <w:rFonts w:ascii="Times New Roman" w:hAnsi="Times New Roman"/>
                <w:sz w:val="24"/>
                <w:szCs w:val="24"/>
                <w:vertAlign w:val="superscript"/>
              </w:rPr>
              <w:t>-1</w:t>
            </w:r>
            <w:r w:rsidRPr="00BC44B5">
              <w:rPr>
                <w:rFonts w:ascii="Times New Roman" w:hAnsi="Times New Roman"/>
                <w:sz w:val="24"/>
                <w:szCs w:val="24"/>
              </w:rPr>
              <w:t>)</w:t>
            </w:r>
          </w:p>
        </w:tc>
        <w:tc>
          <w:tcPr>
            <w:tcW w:w="5664" w:type="dxa"/>
          </w:tcPr>
          <w:p w14:paraId="58F39020" w14:textId="1EAC7233" w:rsidR="00870A98" w:rsidRPr="00BC44B5" w:rsidRDefault="00BC44B5" w:rsidP="00DA3D59">
            <w:pPr>
              <w:pStyle w:val="a4"/>
              <w:tabs>
                <w:tab w:val="left" w:pos="1843"/>
              </w:tabs>
              <w:spacing w:after="0" w:line="240" w:lineRule="auto"/>
              <w:ind w:left="0"/>
              <w:jc w:val="both"/>
              <w:rPr>
                <w:rFonts w:ascii="Times New Roman" w:hAnsi="Times New Roman"/>
                <w:sz w:val="24"/>
                <w:szCs w:val="24"/>
              </w:rPr>
            </w:pPr>
            <w:r w:rsidRPr="00BC44B5">
              <w:rPr>
                <w:rFonts w:ascii="Times New Roman" w:hAnsi="Times New Roman"/>
                <w:sz w:val="24"/>
                <w:szCs w:val="24"/>
              </w:rPr>
              <w:t>Периодические пробоотбор и измерения удельной и/или объёмной активности радионуклидов в компонентах природной среды и продуктах питания для подтверждения не превышения заданного уровня радиационного риска. Защитные меры не предусмотрены</w:t>
            </w:r>
          </w:p>
        </w:tc>
      </w:tr>
      <w:tr w:rsidR="00870A98" w:rsidRPr="00870A98" w14:paraId="4CA66F92" w14:textId="77777777" w:rsidTr="00870A98">
        <w:tc>
          <w:tcPr>
            <w:tcW w:w="3681" w:type="dxa"/>
          </w:tcPr>
          <w:p w14:paraId="29607315" w14:textId="7C4AF9F8" w:rsidR="00870A98" w:rsidRPr="00BC44B5" w:rsidRDefault="00BC44B5" w:rsidP="00DA3D59">
            <w:pPr>
              <w:pStyle w:val="a4"/>
              <w:tabs>
                <w:tab w:val="left" w:pos="1843"/>
              </w:tabs>
              <w:spacing w:after="0" w:line="240" w:lineRule="auto"/>
              <w:ind w:left="0"/>
              <w:jc w:val="both"/>
              <w:rPr>
                <w:rFonts w:ascii="Times New Roman" w:hAnsi="Times New Roman"/>
                <w:sz w:val="24"/>
                <w:szCs w:val="24"/>
              </w:rPr>
            </w:pPr>
            <w:r w:rsidRPr="00BC44B5">
              <w:rPr>
                <w:rFonts w:ascii="Times New Roman" w:hAnsi="Times New Roman"/>
                <w:sz w:val="24"/>
                <w:szCs w:val="24"/>
              </w:rPr>
              <w:t>Пренебрежимый (менее 10</w:t>
            </w:r>
            <w:r w:rsidRPr="00BC44B5">
              <w:rPr>
                <w:rFonts w:ascii="Times New Roman" w:hAnsi="Times New Roman"/>
                <w:sz w:val="24"/>
                <w:szCs w:val="24"/>
                <w:vertAlign w:val="superscript"/>
              </w:rPr>
              <w:t>-6</w:t>
            </w:r>
            <w:r w:rsidRPr="00BC44B5">
              <w:rPr>
                <w:rFonts w:ascii="Times New Roman" w:hAnsi="Times New Roman"/>
                <w:sz w:val="24"/>
                <w:szCs w:val="24"/>
              </w:rPr>
              <w:t xml:space="preserve"> год</w:t>
            </w:r>
            <w:r w:rsidRPr="00BC44B5">
              <w:rPr>
                <w:rFonts w:ascii="Times New Roman" w:hAnsi="Times New Roman"/>
                <w:sz w:val="24"/>
                <w:szCs w:val="24"/>
                <w:vertAlign w:val="superscript"/>
              </w:rPr>
              <w:t>-1</w:t>
            </w:r>
            <w:r w:rsidRPr="00BC44B5">
              <w:rPr>
                <w:rFonts w:ascii="Times New Roman" w:hAnsi="Times New Roman"/>
                <w:sz w:val="24"/>
                <w:szCs w:val="24"/>
              </w:rPr>
              <w:t>)</w:t>
            </w:r>
          </w:p>
        </w:tc>
        <w:tc>
          <w:tcPr>
            <w:tcW w:w="5664" w:type="dxa"/>
          </w:tcPr>
          <w:p w14:paraId="742BBAB4" w14:textId="1D50039D" w:rsidR="00870A98" w:rsidRPr="00BC44B5" w:rsidRDefault="00BC44B5" w:rsidP="00DA3D59">
            <w:pPr>
              <w:pStyle w:val="a4"/>
              <w:tabs>
                <w:tab w:val="left" w:pos="1843"/>
              </w:tabs>
              <w:spacing w:after="0" w:line="240" w:lineRule="auto"/>
              <w:ind w:left="0"/>
              <w:jc w:val="both"/>
              <w:rPr>
                <w:rFonts w:ascii="Times New Roman" w:hAnsi="Times New Roman"/>
                <w:sz w:val="24"/>
                <w:szCs w:val="24"/>
              </w:rPr>
            </w:pPr>
            <w:r w:rsidRPr="00BC44B5">
              <w:rPr>
                <w:rFonts w:ascii="Times New Roman" w:hAnsi="Times New Roman"/>
                <w:sz w:val="24"/>
                <w:szCs w:val="24"/>
              </w:rPr>
              <w:t>В установленном порядке источник ионизирующего излучения может быть выведен из-под регулярного контроля. Защитные меры не предусмотрены.</w:t>
            </w:r>
          </w:p>
        </w:tc>
      </w:tr>
    </w:tbl>
    <w:p w14:paraId="0FBF2DE5" w14:textId="77777777" w:rsidR="00870A98" w:rsidRPr="00387187" w:rsidRDefault="00870A98" w:rsidP="00387187">
      <w:pPr>
        <w:tabs>
          <w:tab w:val="left" w:pos="1843"/>
        </w:tabs>
        <w:spacing w:after="0" w:line="240" w:lineRule="auto"/>
        <w:jc w:val="both"/>
        <w:rPr>
          <w:rFonts w:ascii="Times New Roman" w:hAnsi="Times New Roman"/>
          <w:b/>
          <w:bCs/>
          <w:sz w:val="28"/>
          <w:szCs w:val="28"/>
        </w:rPr>
      </w:pPr>
    </w:p>
    <w:p w14:paraId="757D4B37" w14:textId="2B7C114C" w:rsidR="00442E00" w:rsidRPr="00DA7812" w:rsidRDefault="00DA7812" w:rsidP="00F45F70">
      <w:pPr>
        <w:pStyle w:val="a4"/>
        <w:numPr>
          <w:ilvl w:val="1"/>
          <w:numId w:val="40"/>
        </w:numPr>
        <w:tabs>
          <w:tab w:val="left" w:pos="1134"/>
        </w:tabs>
        <w:spacing w:after="0" w:line="240" w:lineRule="auto"/>
        <w:ind w:hanging="279"/>
        <w:jc w:val="both"/>
        <w:rPr>
          <w:rFonts w:ascii="Times New Roman" w:hAnsi="Times New Roman"/>
          <w:b/>
          <w:bCs/>
          <w:sz w:val="28"/>
          <w:szCs w:val="28"/>
        </w:rPr>
      </w:pPr>
      <w:r w:rsidRPr="00DA7812">
        <w:rPr>
          <w:rFonts w:ascii="Times New Roman" w:hAnsi="Times New Roman"/>
          <w:b/>
          <w:bCs/>
          <w:sz w:val="28"/>
          <w:szCs w:val="28"/>
        </w:rPr>
        <w:t>Математическая о</w:t>
      </w:r>
      <w:r w:rsidR="00442E00" w:rsidRPr="00DA7812">
        <w:rPr>
          <w:rFonts w:ascii="Times New Roman" w:hAnsi="Times New Roman"/>
          <w:b/>
          <w:bCs/>
          <w:sz w:val="28"/>
          <w:szCs w:val="28"/>
        </w:rPr>
        <w:t xml:space="preserve">бработка результатов измерений </w:t>
      </w:r>
    </w:p>
    <w:p w14:paraId="62BB8486" w14:textId="39C2646D" w:rsidR="00442E00" w:rsidRDefault="00442E00" w:rsidP="00442E0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Обработка результатов измерений был проведен с помощью методов математической статистики и аналитических формул. Непосредственно в работе за результат измерений удельной активности ЕРН согласно ГОСТ 30108-94 принимают среднее арифметическое значение по пяти навескам, рассчитанное по формуле:</w:t>
      </w:r>
    </w:p>
    <w:p w14:paraId="71938263" w14:textId="546D8E59" w:rsidR="00E3759C" w:rsidRDefault="00E3759C" w:rsidP="00442E00">
      <w:pPr>
        <w:spacing w:after="0" w:line="240" w:lineRule="auto"/>
        <w:ind w:firstLine="708"/>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E3759C" w14:paraId="27FB3B01" w14:textId="77777777" w:rsidTr="00574662">
        <w:tc>
          <w:tcPr>
            <w:tcW w:w="8217" w:type="dxa"/>
          </w:tcPr>
          <w:p w14:paraId="33E1E9F3" w14:textId="17212494" w:rsidR="00E3759C" w:rsidRDefault="005357F0" w:rsidP="00E3759C">
            <w:pPr>
              <w:spacing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j</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n</m:t>
                  </m:r>
                </m:den>
              </m:f>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ij</m:t>
                      </m:r>
                    </m:sub>
                  </m:sSub>
                </m:e>
              </m:nary>
            </m:oMath>
            <w:r w:rsidR="00E3759C" w:rsidRPr="00604E1E">
              <w:rPr>
                <w:rFonts w:ascii="Times New Roman" w:hAnsi="Times New Roman" w:cs="Times New Roman"/>
                <w:sz w:val="28"/>
                <w:szCs w:val="28"/>
              </w:rPr>
              <w:t>,</w:t>
            </w:r>
          </w:p>
        </w:tc>
        <w:tc>
          <w:tcPr>
            <w:tcW w:w="1128" w:type="dxa"/>
          </w:tcPr>
          <w:p w14:paraId="7CD8E5F7" w14:textId="1F1E152B" w:rsidR="00E3759C" w:rsidRDefault="00E3759C" w:rsidP="00574662">
            <w:pPr>
              <w:spacing w:line="240" w:lineRule="auto"/>
              <w:jc w:val="both"/>
              <w:rPr>
                <w:rFonts w:ascii="Times New Roman" w:hAnsi="Times New Roman" w:cs="Times New Roman"/>
                <w:sz w:val="28"/>
                <w:szCs w:val="28"/>
              </w:rPr>
            </w:pPr>
            <w:r w:rsidRPr="00046CA0">
              <w:rPr>
                <w:rFonts w:ascii="Times New Roman" w:eastAsiaTheme="minorEastAsia" w:hAnsi="Times New Roman" w:cs="Times New Roman"/>
                <w:sz w:val="28"/>
                <w:szCs w:val="28"/>
              </w:rPr>
              <w:t>(</w:t>
            </w:r>
            <w:r w:rsidRPr="00046CA0">
              <w:rPr>
                <w:rFonts w:ascii="Times New Roman" w:eastAsiaTheme="minorEastAsia" w:hAnsi="Times New Roman" w:cs="Times New Roman"/>
                <w:sz w:val="28"/>
                <w:szCs w:val="28"/>
                <w:lang w:val="kk-KZ"/>
              </w:rPr>
              <w:t>2.</w:t>
            </w:r>
            <w:r>
              <w:rPr>
                <w:rFonts w:ascii="Times New Roman" w:eastAsiaTheme="minorEastAsia" w:hAnsi="Times New Roman" w:cs="Times New Roman"/>
                <w:sz w:val="28"/>
                <w:szCs w:val="28"/>
                <w:lang w:val="kk-KZ"/>
              </w:rPr>
              <w:t>7</w:t>
            </w:r>
            <w:r w:rsidRPr="00046CA0">
              <w:rPr>
                <w:rFonts w:ascii="Times New Roman" w:eastAsiaTheme="minorEastAsia" w:hAnsi="Times New Roman" w:cs="Times New Roman"/>
                <w:sz w:val="28"/>
                <w:szCs w:val="28"/>
              </w:rPr>
              <w:t>)</w:t>
            </w:r>
          </w:p>
        </w:tc>
      </w:tr>
    </w:tbl>
    <w:p w14:paraId="4E7DF2EE" w14:textId="77777777" w:rsidR="00442E00" w:rsidRPr="00046CA0" w:rsidRDefault="00442E00" w:rsidP="00E3759C">
      <w:pPr>
        <w:spacing w:after="0" w:line="240" w:lineRule="auto"/>
        <w:jc w:val="both"/>
        <w:rPr>
          <w:rFonts w:ascii="Times New Roman" w:hAnsi="Times New Roman" w:cs="Times New Roman"/>
          <w:sz w:val="28"/>
          <w:szCs w:val="28"/>
        </w:rPr>
      </w:pPr>
    </w:p>
    <w:p w14:paraId="50DD8347"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lang w:val="en-US"/>
              </w:rPr>
              <m:t>A</m:t>
            </m:r>
          </m:e>
          <m:sub>
            <m:r>
              <w:rPr>
                <w:rFonts w:ascii="Cambria Math" w:hAnsi="Cambria Math" w:cs="Times New Roman"/>
                <w:sz w:val="28"/>
                <w:szCs w:val="28"/>
              </w:rPr>
              <m:t>j</m:t>
            </m:r>
          </m:sub>
        </m:sSub>
      </m:oMath>
      <w:r w:rsidRPr="00046CA0">
        <w:rPr>
          <w:rFonts w:ascii="Times New Roman" w:hAnsi="Times New Roman" w:cs="Times New Roman"/>
          <w:sz w:val="28"/>
          <w:szCs w:val="28"/>
        </w:rPr>
        <w:t xml:space="preserve"> – это удельная активность каждого радионуклида, </w:t>
      </w:r>
    </w:p>
    <w:p w14:paraId="5D022D6F" w14:textId="2B23F38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i </w:t>
      </w:r>
      <w:r w:rsidR="00173932">
        <w:rPr>
          <w:rFonts w:ascii="Times New Roman" w:hAnsi="Times New Roman" w:cs="Times New Roman"/>
          <w:sz w:val="28"/>
          <w:szCs w:val="28"/>
        </w:rPr>
        <w:t>–</w:t>
      </w:r>
      <w:r w:rsidRPr="00046CA0">
        <w:rPr>
          <w:rFonts w:ascii="Times New Roman" w:hAnsi="Times New Roman" w:cs="Times New Roman"/>
          <w:sz w:val="28"/>
          <w:szCs w:val="28"/>
        </w:rPr>
        <w:t xml:space="preserve"> 1, 2, </w:t>
      </w:r>
      <w:r w:rsidR="00173932">
        <w:rPr>
          <w:rFonts w:ascii="Times New Roman" w:hAnsi="Times New Roman" w:cs="Times New Roman"/>
          <w:sz w:val="28"/>
          <w:szCs w:val="28"/>
        </w:rPr>
        <w:t>…</w:t>
      </w:r>
      <w:r w:rsidRPr="00046CA0">
        <w:rPr>
          <w:rFonts w:ascii="Times New Roman" w:hAnsi="Times New Roman" w:cs="Times New Roman"/>
          <w:sz w:val="28"/>
          <w:szCs w:val="28"/>
        </w:rPr>
        <w:t xml:space="preserve">, n номер навески. </w:t>
      </w:r>
    </w:p>
    <w:p w14:paraId="3795D1B8" w14:textId="3CDAD503" w:rsidR="00442E0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Абсолютную погрешность (</w:t>
      </w:r>
      <m:oMath>
        <m:sSub>
          <m:sSubPr>
            <m:ctrlPr>
              <w:rPr>
                <w:rFonts w:ascii="Cambria Math" w:hAnsi="Cambria Math" w:cs="Times New Roman"/>
                <w:i/>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j</m:t>
            </m:r>
          </m:sub>
        </m:sSub>
      </m:oMath>
      <w:r w:rsidRPr="00046CA0">
        <w:rPr>
          <w:rFonts w:ascii="Times New Roman" w:hAnsi="Times New Roman" w:cs="Times New Roman"/>
          <w:sz w:val="28"/>
          <w:szCs w:val="28"/>
        </w:rPr>
        <w:t>) определения величины Аj вычисляют по формуле:</w:t>
      </w:r>
    </w:p>
    <w:p w14:paraId="322AB63F" w14:textId="77777777" w:rsidR="00E3759C" w:rsidRDefault="00E3759C" w:rsidP="00442E00">
      <w:pPr>
        <w:spacing w:after="0" w:line="240" w:lineRule="auto"/>
        <w:ind w:firstLine="709"/>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E3759C" w14:paraId="326653C7" w14:textId="77777777" w:rsidTr="00574662">
        <w:tc>
          <w:tcPr>
            <w:tcW w:w="8217" w:type="dxa"/>
          </w:tcPr>
          <w:p w14:paraId="78823C93" w14:textId="69AD6A7B" w:rsidR="00E3759C" w:rsidRDefault="005357F0" w:rsidP="00E3759C">
            <w:pPr>
              <w:spacing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rPr>
                    <m:t>j</m:t>
                  </m:r>
                </m:sub>
              </m:sSub>
              <m:r>
                <w:rPr>
                  <w:rFonts w:ascii="Cambria Math" w:hAnsi="Cambria Math" w:cs="Times New Roman"/>
                  <w:sz w:val="28"/>
                  <w:szCs w:val="28"/>
                </w:rPr>
                <m:t xml:space="preserve">=1,7 </m:t>
              </m:r>
              <m:rad>
                <m:radPr>
                  <m:degHide m:val="1"/>
                  <m:ctrlPr>
                    <w:rPr>
                      <w:rFonts w:ascii="Cambria Math" w:hAnsi="Cambria Math" w:cs="Times New Roman"/>
                      <w:i/>
                      <w:sz w:val="28"/>
                      <w:szCs w:val="28"/>
                    </w:rPr>
                  </m:ctrlPr>
                </m:radPr>
                <m:deg/>
                <m:e>
                  <m:f>
                    <m:fPr>
                      <m:ctrlPr>
                        <w:rPr>
                          <w:rFonts w:ascii="Cambria Math" w:hAnsi="Cambria Math" w:cs="Times New Roman"/>
                          <w:i/>
                          <w:sz w:val="28"/>
                          <w:szCs w:val="28"/>
                        </w:rPr>
                      </m:ctrlPr>
                    </m:fPr>
                    <m:num>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sSubSup>
                            <m:sSubSupPr>
                              <m:ctrlPr>
                                <w:rPr>
                                  <w:rFonts w:ascii="Cambria Math" w:hAnsi="Cambria Math" w:cs="Times New Roman"/>
                                  <w:i/>
                                  <w:sz w:val="28"/>
                                  <w:szCs w:val="28"/>
                                </w:rPr>
                              </m:ctrlPr>
                            </m:sSubSupPr>
                            <m:e>
                              <m:r>
                                <w:rPr>
                                  <w:rFonts w:ascii="Cambria Math" w:hAnsi="Cambria Math" w:cs="Times New Roman"/>
                                  <w:sz w:val="28"/>
                                  <w:szCs w:val="28"/>
                                </w:rPr>
                                <m:t>A</m:t>
                              </m:r>
                            </m:e>
                            <m:sub>
                              <m:r>
                                <w:rPr>
                                  <w:rFonts w:ascii="Cambria Math" w:hAnsi="Cambria Math" w:cs="Times New Roman"/>
                                  <w:sz w:val="28"/>
                                  <w:szCs w:val="28"/>
                                </w:rPr>
                                <m:t>ij</m:t>
                              </m:r>
                            </m:sub>
                            <m:sup>
                              <m:r>
                                <w:rPr>
                                  <w:rFonts w:ascii="Cambria Math" w:hAnsi="Cambria Math" w:cs="Times New Roman"/>
                                  <w:sz w:val="28"/>
                                  <w:szCs w:val="28"/>
                                </w:rPr>
                                <m:t>2</m:t>
                              </m:r>
                            </m:sup>
                          </m:sSubSup>
                          <m:r>
                            <w:rPr>
                              <w:rFonts w:ascii="Cambria Math" w:hAnsi="Cambria Math" w:cs="Times New Roman"/>
                              <w:sz w:val="28"/>
                              <w:szCs w:val="28"/>
                            </w:rPr>
                            <m:t>-n</m:t>
                          </m:r>
                          <m:sSubSup>
                            <m:sSubSupPr>
                              <m:ctrlPr>
                                <w:rPr>
                                  <w:rFonts w:ascii="Cambria Math" w:hAnsi="Cambria Math" w:cs="Times New Roman"/>
                                  <w:i/>
                                  <w:sz w:val="28"/>
                                  <w:szCs w:val="28"/>
                                </w:rPr>
                              </m:ctrlPr>
                            </m:sSubSupPr>
                            <m:e>
                              <m:r>
                                <w:rPr>
                                  <w:rFonts w:ascii="Cambria Math" w:hAnsi="Cambria Math" w:cs="Times New Roman"/>
                                  <w:sz w:val="28"/>
                                  <w:szCs w:val="28"/>
                                </w:rPr>
                                <m:t>A</m:t>
                              </m:r>
                            </m:e>
                            <m:sub>
                              <m:r>
                                <w:rPr>
                                  <w:rFonts w:ascii="Cambria Math" w:hAnsi="Cambria Math" w:cs="Times New Roman"/>
                                  <w:sz w:val="28"/>
                                  <w:szCs w:val="28"/>
                                </w:rPr>
                                <m:t>j</m:t>
                              </m:r>
                            </m:sub>
                            <m:sup>
                              <m:r>
                                <w:rPr>
                                  <w:rFonts w:ascii="Cambria Math" w:hAnsi="Cambria Math" w:cs="Times New Roman"/>
                                  <w:sz w:val="28"/>
                                  <w:szCs w:val="28"/>
                                </w:rPr>
                                <m:t>2</m:t>
                              </m:r>
                            </m:sup>
                          </m:sSubSup>
                        </m:e>
                      </m:nary>
                    </m:num>
                    <m:den>
                      <m:r>
                        <w:rPr>
                          <w:rFonts w:ascii="Cambria Math" w:hAnsi="Cambria Math" w:cs="Times New Roman"/>
                          <w:sz w:val="28"/>
                          <w:szCs w:val="28"/>
                        </w:rPr>
                        <m:t>n-1</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j</m:t>
                      </m:r>
                    </m:sub>
                  </m:sSub>
                </m:e>
              </m:rad>
            </m:oMath>
            <w:r w:rsidR="00E3759C" w:rsidRPr="00046CA0">
              <w:rPr>
                <w:rFonts w:ascii="Times New Roman" w:eastAsiaTheme="minorEastAsia" w:hAnsi="Times New Roman" w:cs="Times New Roman"/>
                <w:sz w:val="28"/>
                <w:szCs w:val="28"/>
              </w:rPr>
              <w:t>,</w:t>
            </w:r>
          </w:p>
        </w:tc>
        <w:tc>
          <w:tcPr>
            <w:tcW w:w="1128" w:type="dxa"/>
          </w:tcPr>
          <w:p w14:paraId="375AD33B" w14:textId="6741A582" w:rsidR="00E3759C" w:rsidRDefault="00E3759C" w:rsidP="00574662">
            <w:pPr>
              <w:spacing w:line="240" w:lineRule="auto"/>
              <w:jc w:val="both"/>
              <w:rPr>
                <w:rFonts w:ascii="Times New Roman" w:hAnsi="Times New Roman" w:cs="Times New Roman"/>
                <w:sz w:val="28"/>
                <w:szCs w:val="28"/>
              </w:rPr>
            </w:pPr>
            <w:r w:rsidRPr="00046CA0">
              <w:rPr>
                <w:rFonts w:ascii="Times New Roman" w:eastAsiaTheme="minorEastAsia" w:hAnsi="Times New Roman" w:cs="Times New Roman"/>
                <w:sz w:val="28"/>
                <w:szCs w:val="28"/>
              </w:rPr>
              <w:t>(</w:t>
            </w:r>
            <w:r w:rsidRPr="00046CA0">
              <w:rPr>
                <w:rFonts w:ascii="Times New Roman" w:eastAsiaTheme="minorEastAsia" w:hAnsi="Times New Roman" w:cs="Times New Roman"/>
                <w:sz w:val="28"/>
                <w:szCs w:val="28"/>
                <w:lang w:val="kk-KZ"/>
              </w:rPr>
              <w:t>2.</w:t>
            </w:r>
            <w:r>
              <w:rPr>
                <w:rFonts w:ascii="Times New Roman" w:eastAsiaTheme="minorEastAsia" w:hAnsi="Times New Roman" w:cs="Times New Roman"/>
                <w:sz w:val="28"/>
                <w:szCs w:val="28"/>
                <w:lang w:val="kk-KZ"/>
              </w:rPr>
              <w:t>8</w:t>
            </w:r>
            <w:r w:rsidRPr="00046CA0">
              <w:rPr>
                <w:rFonts w:ascii="Times New Roman" w:eastAsiaTheme="minorEastAsia" w:hAnsi="Times New Roman" w:cs="Times New Roman"/>
                <w:sz w:val="28"/>
                <w:szCs w:val="28"/>
              </w:rPr>
              <w:t>)</w:t>
            </w:r>
          </w:p>
        </w:tc>
      </w:tr>
    </w:tbl>
    <w:p w14:paraId="2487E5E2" w14:textId="77777777" w:rsidR="00442E00" w:rsidRPr="00046CA0" w:rsidRDefault="00442E00" w:rsidP="00E3759C">
      <w:pPr>
        <w:spacing w:after="0" w:line="240" w:lineRule="auto"/>
        <w:jc w:val="both"/>
        <w:rPr>
          <w:rFonts w:ascii="Times New Roman" w:hAnsi="Times New Roman" w:cs="Times New Roman"/>
          <w:sz w:val="28"/>
          <w:szCs w:val="28"/>
        </w:rPr>
      </w:pPr>
    </w:p>
    <w:p w14:paraId="0C8ACC19"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j</m:t>
            </m:r>
          </m:sub>
        </m:sSub>
      </m:oMath>
      <w:r w:rsidRPr="00046CA0">
        <w:rPr>
          <w:rFonts w:ascii="Times New Roman" w:hAnsi="Times New Roman" w:cs="Times New Roman"/>
          <w:sz w:val="28"/>
          <w:szCs w:val="28"/>
        </w:rPr>
        <w:t xml:space="preserve">- абсолютная погрешность определения удельной активности j-го радионуклида в навесках пробы. </w:t>
      </w:r>
    </w:p>
    <w:p w14:paraId="43C48903" w14:textId="1CAE6526" w:rsidR="00442E0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Абсолютную погрешность определения значений Aэфф </w:t>
      </w:r>
      <w:r w:rsidR="00E3759C">
        <w:rPr>
          <w:rFonts w:ascii="Times New Roman" w:hAnsi="Times New Roman" w:cs="Times New Roman"/>
          <w:sz w:val="28"/>
          <w:szCs w:val="28"/>
        </w:rPr>
        <w:t xml:space="preserve">                                               </w:t>
      </w:r>
      <w:r w:rsidR="00E3759C" w:rsidRPr="00046CA0">
        <w:rPr>
          <w:rFonts w:ascii="Times New Roman" w:hAnsi="Times New Roman" w:cs="Times New Roman"/>
          <w:sz w:val="28"/>
          <w:szCs w:val="28"/>
        </w:rPr>
        <w:t>(</w:t>
      </w:r>
      <m:oMath>
        <m:sSub>
          <m:sSubPr>
            <m:ctrlPr>
              <w:rPr>
                <w:rFonts w:ascii="Cambria Math" w:hAnsi="Cambria Math" w:cs="Times New Roman"/>
                <w:i/>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lang w:val="kk-KZ"/>
              </w:rPr>
              <m:t>эфф</m:t>
            </m:r>
          </m:sub>
        </m:sSub>
      </m:oMath>
      <w:r w:rsidRPr="00046CA0">
        <w:rPr>
          <w:rFonts w:ascii="Times New Roman" w:hAnsi="Times New Roman" w:cs="Times New Roman"/>
          <w:sz w:val="28"/>
          <w:szCs w:val="28"/>
        </w:rPr>
        <w:t>) вычисляют по формуле:</w:t>
      </w:r>
    </w:p>
    <w:p w14:paraId="4B9E2A5B" w14:textId="77777777" w:rsidR="00E3759C" w:rsidRPr="00046CA0" w:rsidRDefault="00E3759C" w:rsidP="00442E00">
      <w:pPr>
        <w:spacing w:after="0" w:line="240" w:lineRule="auto"/>
        <w:ind w:firstLine="709"/>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E3759C" w14:paraId="1A2557C2" w14:textId="77777777" w:rsidTr="00574662">
        <w:tc>
          <w:tcPr>
            <w:tcW w:w="8217" w:type="dxa"/>
          </w:tcPr>
          <w:p w14:paraId="2B9E66C7" w14:textId="345D1EF4" w:rsidR="00E3759C" w:rsidRDefault="005357F0" w:rsidP="00574662">
            <w:pPr>
              <w:spacing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m:rPr>
                      <m:sty m:val="p"/>
                    </m:rPr>
                    <w:rPr>
                      <w:rFonts w:ascii="Cambria Math" w:hAnsi="Cambria Math" w:cs="Times New Roman"/>
                      <w:sz w:val="28"/>
                      <w:szCs w:val="28"/>
                    </w:rPr>
                    <m:t>∆</m:t>
                  </m:r>
                </m:e>
                <m:sub>
                  <m:r>
                    <w:rPr>
                      <w:rFonts w:ascii="Cambria Math" w:hAnsi="Cambria Math" w:cs="Times New Roman"/>
                      <w:sz w:val="28"/>
                      <w:szCs w:val="28"/>
                      <w:lang w:val="kk-KZ"/>
                    </w:rPr>
                    <m:t>эфф</m:t>
                  </m:r>
                </m:sub>
              </m:sSub>
              <m:r>
                <w:rPr>
                  <w:rFonts w:ascii="Cambria Math" w:hAnsi="Cambria Math" w:cs="Times New Roman"/>
                  <w:sz w:val="28"/>
                  <w:szCs w:val="28"/>
                </w:rPr>
                <m:t>=</m:t>
              </m:r>
              <m:rad>
                <m:radPr>
                  <m:degHide m:val="1"/>
                  <m:ctrlPr>
                    <w:rPr>
                      <w:rFonts w:ascii="Cambria Math" w:hAnsi="Cambria Math" w:cs="Times New Roman"/>
                      <w:i/>
                      <w:sz w:val="28"/>
                      <w:szCs w:val="28"/>
                      <w:lang w:val="en-US"/>
                    </w:rPr>
                  </m:ctrlPr>
                </m:radPr>
                <m:deg/>
                <m:e>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rPr>
                        <m:t>∆</m:t>
                      </m:r>
                    </m:e>
                    <m:sub>
                      <m:r>
                        <w:rPr>
                          <w:rFonts w:ascii="Cambria Math" w:hAnsi="Cambria Math" w:cs="Times New Roman"/>
                          <w:sz w:val="28"/>
                          <w:szCs w:val="28"/>
                          <w:lang w:val="en-US"/>
                        </w:rPr>
                        <m:t>Ra</m:t>
                      </m:r>
                    </m:sub>
                    <m:sup>
                      <m:r>
                        <w:rPr>
                          <w:rFonts w:ascii="Cambria Math" w:hAnsi="Cambria Math" w:cs="Times New Roman"/>
                          <w:sz w:val="28"/>
                          <w:szCs w:val="28"/>
                        </w:rPr>
                        <m:t>2</m:t>
                      </m:r>
                    </m:sup>
                  </m:sSubSup>
                  <m:r>
                    <w:rPr>
                      <w:rFonts w:ascii="Cambria Math" w:hAnsi="Cambria Math" w:cs="Times New Roman"/>
                      <w:sz w:val="28"/>
                      <w:szCs w:val="28"/>
                    </w:rPr>
                    <m:t>+1,7</m:t>
                  </m:r>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rPr>
                        <m:t>∆</m:t>
                      </m:r>
                    </m:e>
                    <m:sub>
                      <m:r>
                        <w:rPr>
                          <w:rFonts w:ascii="Cambria Math" w:hAnsi="Cambria Math" w:cs="Times New Roman"/>
                          <w:sz w:val="28"/>
                          <w:szCs w:val="28"/>
                          <w:lang w:val="en-US"/>
                        </w:rPr>
                        <m:t>T</m:t>
                      </m:r>
                      <m:r>
                        <w:rPr>
                          <w:rFonts w:ascii="Cambria Math" w:hAnsi="Cambria Math" w:cs="Times New Roman"/>
                          <w:sz w:val="28"/>
                          <w:szCs w:val="28"/>
                        </w:rPr>
                        <m:t>h</m:t>
                      </m:r>
                    </m:sub>
                    <m:sup>
                      <m:r>
                        <w:rPr>
                          <w:rFonts w:ascii="Cambria Math" w:hAnsi="Cambria Math" w:cs="Times New Roman"/>
                          <w:sz w:val="28"/>
                          <w:szCs w:val="28"/>
                        </w:rPr>
                        <m:t>2</m:t>
                      </m:r>
                    </m:sup>
                  </m:sSubSup>
                  <m:r>
                    <w:rPr>
                      <w:rFonts w:ascii="Cambria Math" w:hAnsi="Cambria Math" w:cs="Times New Roman"/>
                      <w:sz w:val="28"/>
                      <w:szCs w:val="28"/>
                    </w:rPr>
                    <m:t>+0,007</m:t>
                  </m:r>
                  <m:sSubSup>
                    <m:sSubSupPr>
                      <m:ctrlPr>
                        <w:rPr>
                          <w:rFonts w:ascii="Cambria Math" w:hAnsi="Cambria Math" w:cs="Times New Roman"/>
                          <w:i/>
                          <w:sz w:val="28"/>
                          <w:szCs w:val="28"/>
                          <w:lang w:val="en-US"/>
                        </w:rPr>
                      </m:ctrlPr>
                    </m:sSubSupPr>
                    <m:e>
                      <m:r>
                        <m:rPr>
                          <m:sty m:val="p"/>
                        </m:rPr>
                        <w:rPr>
                          <w:rFonts w:ascii="Cambria Math" w:hAnsi="Cambria Math" w:cs="Times New Roman"/>
                          <w:sz w:val="28"/>
                          <w:szCs w:val="28"/>
                        </w:rPr>
                        <m:t>∆</m:t>
                      </m:r>
                    </m:e>
                    <m:sub>
                      <m:r>
                        <w:rPr>
                          <w:rFonts w:ascii="Cambria Math" w:hAnsi="Cambria Math" w:cs="Times New Roman"/>
                          <w:sz w:val="28"/>
                          <w:szCs w:val="28"/>
                          <w:lang w:val="en-US"/>
                        </w:rPr>
                        <m:t>K</m:t>
                      </m:r>
                    </m:sub>
                    <m:sup>
                      <m:r>
                        <w:rPr>
                          <w:rFonts w:ascii="Cambria Math" w:hAnsi="Cambria Math" w:cs="Times New Roman"/>
                          <w:sz w:val="28"/>
                          <w:szCs w:val="28"/>
                        </w:rPr>
                        <m:t>2</m:t>
                      </m:r>
                    </m:sup>
                  </m:sSubSup>
                </m:e>
              </m:rad>
              <m:r>
                <w:rPr>
                  <w:rFonts w:ascii="Cambria Math" w:hAnsi="Cambria Math" w:cs="Times New Roman"/>
                  <w:sz w:val="28"/>
                  <w:szCs w:val="28"/>
                </w:rPr>
                <m:t xml:space="preserve"> </m:t>
              </m:r>
            </m:oMath>
            <w:r w:rsidR="00E3759C" w:rsidRPr="00046CA0">
              <w:rPr>
                <w:rFonts w:ascii="Times New Roman" w:eastAsiaTheme="minorEastAsia" w:hAnsi="Times New Roman" w:cs="Times New Roman"/>
                <w:iCs/>
                <w:sz w:val="28"/>
                <w:szCs w:val="28"/>
              </w:rPr>
              <w:t xml:space="preserve">,  </w:t>
            </w:r>
          </w:p>
        </w:tc>
        <w:tc>
          <w:tcPr>
            <w:tcW w:w="1128" w:type="dxa"/>
          </w:tcPr>
          <w:p w14:paraId="76D9BC9A" w14:textId="22674721" w:rsidR="00E3759C" w:rsidRDefault="00E3759C" w:rsidP="00574662">
            <w:pPr>
              <w:spacing w:line="240" w:lineRule="auto"/>
              <w:jc w:val="both"/>
              <w:rPr>
                <w:rFonts w:ascii="Times New Roman" w:hAnsi="Times New Roman" w:cs="Times New Roman"/>
                <w:sz w:val="28"/>
                <w:szCs w:val="28"/>
              </w:rPr>
            </w:pPr>
            <w:r w:rsidRPr="00046CA0">
              <w:rPr>
                <w:rFonts w:ascii="Times New Roman" w:eastAsiaTheme="minorEastAsia" w:hAnsi="Times New Roman" w:cs="Times New Roman"/>
                <w:sz w:val="28"/>
                <w:szCs w:val="28"/>
              </w:rPr>
              <w:t>(</w:t>
            </w:r>
            <w:r w:rsidRPr="00046CA0">
              <w:rPr>
                <w:rFonts w:ascii="Times New Roman" w:eastAsiaTheme="minorEastAsia" w:hAnsi="Times New Roman" w:cs="Times New Roman"/>
                <w:sz w:val="28"/>
                <w:szCs w:val="28"/>
                <w:lang w:val="kk-KZ"/>
              </w:rPr>
              <w:t>2.</w:t>
            </w:r>
            <w:r>
              <w:rPr>
                <w:rFonts w:ascii="Times New Roman" w:eastAsiaTheme="minorEastAsia" w:hAnsi="Times New Roman" w:cs="Times New Roman"/>
                <w:sz w:val="28"/>
                <w:szCs w:val="28"/>
                <w:lang w:val="kk-KZ"/>
              </w:rPr>
              <w:t>9</w:t>
            </w:r>
            <w:r w:rsidRPr="00046CA0">
              <w:rPr>
                <w:rFonts w:ascii="Times New Roman" w:eastAsiaTheme="minorEastAsia" w:hAnsi="Times New Roman" w:cs="Times New Roman"/>
                <w:sz w:val="28"/>
                <w:szCs w:val="28"/>
              </w:rPr>
              <w:t>)</w:t>
            </w:r>
          </w:p>
        </w:tc>
      </w:tr>
    </w:tbl>
    <w:p w14:paraId="78318D63" w14:textId="77777777" w:rsidR="00442E00" w:rsidRPr="00046CA0" w:rsidRDefault="00442E00" w:rsidP="00E3759C">
      <w:pPr>
        <w:spacing w:after="0" w:line="240" w:lineRule="auto"/>
        <w:jc w:val="both"/>
        <w:rPr>
          <w:rFonts w:ascii="Times New Roman" w:hAnsi="Times New Roman" w:cs="Times New Roman"/>
          <w:sz w:val="28"/>
          <w:szCs w:val="28"/>
        </w:rPr>
      </w:pPr>
    </w:p>
    <w:p w14:paraId="2009F94A" w14:textId="42696B76" w:rsidR="00442E0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За окончательный результат измерения удельной эффективной активности ЕРН в исследуемом образце и для установления класса материала принимают значение, рассчитанное по формуле:</w:t>
      </w:r>
    </w:p>
    <w:p w14:paraId="614C6E39" w14:textId="77777777" w:rsidR="00C41509" w:rsidRPr="00046CA0" w:rsidRDefault="00C41509" w:rsidP="00442E00">
      <w:pPr>
        <w:spacing w:after="0" w:line="240" w:lineRule="auto"/>
        <w:ind w:firstLine="709"/>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C41509" w14:paraId="7A6A4B04" w14:textId="77777777" w:rsidTr="00574662">
        <w:tc>
          <w:tcPr>
            <w:tcW w:w="8217" w:type="dxa"/>
          </w:tcPr>
          <w:p w14:paraId="1E7E1836" w14:textId="065B977B" w:rsidR="00C41509" w:rsidRDefault="005357F0" w:rsidP="00C41509">
            <w:pPr>
              <w:spacing w:line="240" w:lineRule="auto"/>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А</m:t>
                  </m:r>
                </m:e>
                <m:sub>
                  <m:r>
                    <w:rPr>
                      <w:rFonts w:ascii="Cambria Math" w:hAnsi="Cambria Math" w:cs="Times New Roman"/>
                      <w:sz w:val="28"/>
                      <w:szCs w:val="28"/>
                    </w:rPr>
                    <m:t>эфф.м.</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А</m:t>
                  </m:r>
                </m:e>
                <m:sub>
                  <m:r>
                    <w:rPr>
                      <w:rFonts w:ascii="Cambria Math" w:hAnsi="Cambria Math" w:cs="Times New Roman"/>
                      <w:sz w:val="28"/>
                      <w:szCs w:val="28"/>
                    </w:rPr>
                    <m:t>эфф</m:t>
                  </m:r>
                </m:sub>
              </m:sSub>
              <m:r>
                <w:rPr>
                  <w:rFonts w:ascii="Cambria Math" w:hAnsi="Cambria Math" w:cs="Times New Roman"/>
                  <w:sz w:val="28"/>
                  <w:szCs w:val="28"/>
                </w:rPr>
                <m:t>+∆</m:t>
              </m:r>
            </m:oMath>
            <w:r w:rsidR="00C41509" w:rsidRPr="00046CA0">
              <w:rPr>
                <w:rFonts w:ascii="Times New Roman" w:eastAsiaTheme="minorEastAsia" w:hAnsi="Times New Roman" w:cs="Times New Roman"/>
                <w:sz w:val="28"/>
                <w:szCs w:val="28"/>
              </w:rPr>
              <w:t>,</w:t>
            </w:r>
          </w:p>
        </w:tc>
        <w:tc>
          <w:tcPr>
            <w:tcW w:w="1128" w:type="dxa"/>
          </w:tcPr>
          <w:p w14:paraId="6673900E" w14:textId="0B291724" w:rsidR="00C41509" w:rsidRDefault="00C41509" w:rsidP="00574662">
            <w:pPr>
              <w:spacing w:line="240" w:lineRule="auto"/>
              <w:jc w:val="both"/>
              <w:rPr>
                <w:rFonts w:ascii="Times New Roman" w:hAnsi="Times New Roman" w:cs="Times New Roman"/>
                <w:sz w:val="28"/>
                <w:szCs w:val="28"/>
              </w:rPr>
            </w:pPr>
            <w:r w:rsidRPr="00046CA0">
              <w:rPr>
                <w:rFonts w:ascii="Times New Roman" w:eastAsiaTheme="minorEastAsia" w:hAnsi="Times New Roman" w:cs="Times New Roman"/>
                <w:sz w:val="28"/>
                <w:szCs w:val="28"/>
              </w:rPr>
              <w:t>(</w:t>
            </w:r>
            <w:r w:rsidRPr="00046CA0">
              <w:rPr>
                <w:rFonts w:ascii="Times New Roman" w:eastAsiaTheme="minorEastAsia" w:hAnsi="Times New Roman" w:cs="Times New Roman"/>
                <w:sz w:val="28"/>
                <w:szCs w:val="28"/>
                <w:lang w:val="kk-KZ"/>
              </w:rPr>
              <w:t>2.</w:t>
            </w:r>
            <w:r>
              <w:rPr>
                <w:rFonts w:ascii="Times New Roman" w:eastAsiaTheme="minorEastAsia" w:hAnsi="Times New Roman" w:cs="Times New Roman"/>
                <w:sz w:val="28"/>
                <w:szCs w:val="28"/>
                <w:lang w:val="kk-KZ"/>
              </w:rPr>
              <w:t>10</w:t>
            </w:r>
            <w:r w:rsidRPr="00046CA0">
              <w:rPr>
                <w:rFonts w:ascii="Times New Roman" w:eastAsiaTheme="minorEastAsia" w:hAnsi="Times New Roman" w:cs="Times New Roman"/>
                <w:sz w:val="28"/>
                <w:szCs w:val="28"/>
              </w:rPr>
              <w:t>)</w:t>
            </w:r>
          </w:p>
        </w:tc>
      </w:tr>
    </w:tbl>
    <w:p w14:paraId="01E50E21" w14:textId="77777777" w:rsidR="00442E00" w:rsidRPr="00046CA0" w:rsidRDefault="00442E00" w:rsidP="00C41509">
      <w:pPr>
        <w:spacing w:after="0" w:line="240" w:lineRule="auto"/>
        <w:jc w:val="both"/>
        <w:rPr>
          <w:rFonts w:ascii="Times New Roman" w:hAnsi="Times New Roman" w:cs="Times New Roman"/>
          <w:sz w:val="28"/>
          <w:szCs w:val="28"/>
        </w:rPr>
      </w:pPr>
    </w:p>
    <w:p w14:paraId="4B5BA642" w14:textId="406C60B2" w:rsidR="00442E0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За результат измерений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(10)</w:t>
      </w:r>
      <w:r w:rsidRPr="00046CA0">
        <w:rPr>
          <w:rFonts w:ascii="Times New Roman" w:hAnsi="Times New Roman" w:cs="Times New Roman"/>
          <w:sz w:val="28"/>
          <w:szCs w:val="28"/>
        </w:rPr>
        <w:t xml:space="preserve"> согласно Методическим указаниям 2.6.1.2398-08 принимается среднее арифметическое значение, рассчитанное по данным всех измерений по формуле [</w:t>
      </w:r>
      <w:r w:rsidR="000D086E">
        <w:rPr>
          <w:rFonts w:ascii="Times New Roman" w:hAnsi="Times New Roman" w:cs="Times New Roman"/>
          <w:sz w:val="28"/>
          <w:szCs w:val="28"/>
        </w:rPr>
        <w:t>9</w:t>
      </w:r>
      <w:r w:rsidR="00F40048">
        <w:rPr>
          <w:rFonts w:ascii="Times New Roman" w:hAnsi="Times New Roman" w:cs="Times New Roman"/>
          <w:sz w:val="28"/>
          <w:szCs w:val="28"/>
        </w:rPr>
        <w:t>5</w:t>
      </w:r>
      <w:r w:rsidRPr="00046CA0">
        <w:rPr>
          <w:rFonts w:ascii="Times New Roman" w:hAnsi="Times New Roman" w:cs="Times New Roman"/>
          <w:sz w:val="28"/>
          <w:szCs w:val="28"/>
        </w:rPr>
        <w:t>]:</w:t>
      </w:r>
    </w:p>
    <w:p w14:paraId="18C6659B" w14:textId="77777777" w:rsidR="00B632DC" w:rsidRPr="00046CA0" w:rsidRDefault="00B632DC" w:rsidP="00442E00">
      <w:pPr>
        <w:spacing w:after="0" w:line="240" w:lineRule="auto"/>
        <w:ind w:firstLine="709"/>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B632DC" w14:paraId="6231EB1B" w14:textId="77777777" w:rsidTr="00574662">
        <w:tc>
          <w:tcPr>
            <w:tcW w:w="8217" w:type="dxa"/>
          </w:tcPr>
          <w:p w14:paraId="623605AA" w14:textId="5AA4831E" w:rsidR="00B632DC" w:rsidRDefault="005357F0" w:rsidP="00574662">
            <w:pPr>
              <w:spacing w:line="240" w:lineRule="auto"/>
              <w:jc w:val="center"/>
              <w:rPr>
                <w:rFonts w:ascii="Times New Roman" w:hAnsi="Times New Roman" w:cs="Times New Roman"/>
                <w:sz w:val="28"/>
                <w:szCs w:val="28"/>
              </w:rPr>
            </w:pPr>
            <m:oMath>
              <m:acc>
                <m:accPr>
                  <m:chr m:val="̅"/>
                  <m:ctrlPr>
                    <w:rPr>
                      <w:rFonts w:ascii="Cambria Math" w:hAnsi="Cambria Math" w:cs="Times New Roman"/>
                      <w:i/>
                      <w:sz w:val="28"/>
                      <w:szCs w:val="28"/>
                    </w:rPr>
                  </m:ctrlPr>
                </m:accPr>
                <m:e>
                  <m:r>
                    <w:rPr>
                      <w:rFonts w:ascii="Cambria Math" w:hAnsi="Cambria Math" w:cs="Times New Roman"/>
                      <w:sz w:val="28"/>
                      <w:szCs w:val="28"/>
                    </w:rPr>
                    <m:t>H</m:t>
                  </m:r>
                </m:e>
              </m:acc>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N</m:t>
                  </m:r>
                </m:den>
              </m:f>
              <m:nary>
                <m:naryPr>
                  <m:chr m:val="∑"/>
                  <m:limLoc m:val="undOvr"/>
                  <m:ctrlPr>
                    <w:rPr>
                      <w:rFonts w:ascii="Cambria Math" w:hAnsi="Cambria Math" w:cs="Times New Roman"/>
                      <w:i/>
                      <w:sz w:val="28"/>
                      <w:szCs w:val="28"/>
                    </w:rPr>
                  </m:ctrlPr>
                </m:naryPr>
                <m:sub>
                  <m:r>
                    <w:rPr>
                      <w:rFonts w:ascii="Cambria Math" w:hAnsi="Cambria Math" w:cs="Times New Roman"/>
                      <w:sz w:val="28"/>
                      <w:szCs w:val="28"/>
                    </w:rPr>
                    <m:t>i=1</m:t>
                  </m:r>
                </m:sub>
                <m:sup>
                  <m:r>
                    <w:rPr>
                      <w:rFonts w:ascii="Cambria Math" w:hAnsi="Cambria Math" w:cs="Times New Roman"/>
                      <w:sz w:val="28"/>
                      <w:szCs w:val="28"/>
                    </w:rPr>
                    <m:t>N</m:t>
                  </m:r>
                </m:sup>
                <m:e>
                  <m:acc>
                    <m:accPr>
                      <m:chr m:val="̅"/>
                      <m:ctrlPr>
                        <w:rPr>
                          <w:rFonts w:ascii="Cambria Math" w:hAnsi="Cambria Math" w:cs="Times New Roman"/>
                          <w:i/>
                          <w:sz w:val="28"/>
                          <w:szCs w:val="28"/>
                        </w:rPr>
                      </m:ctrlPr>
                    </m:accPr>
                    <m:e>
                      <m:sSub>
                        <m:sSubPr>
                          <m:ctrlPr>
                            <w:rPr>
                              <w:rFonts w:ascii="Cambria Math" w:hAnsi="Cambria Math" w:cs="Times New Roman"/>
                              <w:i/>
                              <w:sz w:val="28"/>
                              <w:szCs w:val="28"/>
                            </w:rPr>
                          </m:ctrlPr>
                        </m:sSubPr>
                        <m:e>
                          <m:r>
                            <w:rPr>
                              <w:rFonts w:ascii="Cambria Math" w:hAnsi="Cambria Math" w:cs="Times New Roman"/>
                              <w:sz w:val="28"/>
                              <w:szCs w:val="28"/>
                            </w:rPr>
                            <m:t>H</m:t>
                          </m:r>
                        </m:e>
                        <m:sub>
                          <m:r>
                            <w:rPr>
                              <w:rFonts w:ascii="Cambria Math" w:hAnsi="Cambria Math" w:cs="Times New Roman"/>
                              <w:sz w:val="28"/>
                              <w:szCs w:val="28"/>
                            </w:rPr>
                            <m:t>i</m:t>
                          </m:r>
                        </m:sub>
                      </m:sSub>
                    </m:e>
                  </m:acc>
                </m:e>
              </m:nary>
            </m:oMath>
            <w:r w:rsidR="00B632DC" w:rsidRPr="00046CA0">
              <w:rPr>
                <w:rFonts w:ascii="Times New Roman" w:eastAsiaTheme="minorEastAsia" w:hAnsi="Times New Roman" w:cs="Times New Roman"/>
                <w:sz w:val="28"/>
                <w:szCs w:val="28"/>
              </w:rPr>
              <w:t xml:space="preserve">,                                       </w:t>
            </w:r>
          </w:p>
        </w:tc>
        <w:tc>
          <w:tcPr>
            <w:tcW w:w="1128" w:type="dxa"/>
          </w:tcPr>
          <w:p w14:paraId="4D842951" w14:textId="6DE9A153" w:rsidR="00B632DC" w:rsidRDefault="00B632DC" w:rsidP="00574662">
            <w:pPr>
              <w:spacing w:line="240" w:lineRule="auto"/>
              <w:jc w:val="both"/>
              <w:rPr>
                <w:rFonts w:ascii="Times New Roman" w:hAnsi="Times New Roman" w:cs="Times New Roman"/>
                <w:sz w:val="28"/>
                <w:szCs w:val="28"/>
              </w:rPr>
            </w:pPr>
            <w:r w:rsidRPr="00046CA0">
              <w:rPr>
                <w:rFonts w:ascii="Times New Roman" w:eastAsiaTheme="minorEastAsia" w:hAnsi="Times New Roman" w:cs="Times New Roman"/>
                <w:sz w:val="28"/>
                <w:szCs w:val="28"/>
              </w:rPr>
              <w:t>(</w:t>
            </w:r>
            <w:r w:rsidRPr="00046CA0">
              <w:rPr>
                <w:rFonts w:ascii="Times New Roman" w:eastAsiaTheme="minorEastAsia" w:hAnsi="Times New Roman" w:cs="Times New Roman"/>
                <w:sz w:val="28"/>
                <w:szCs w:val="28"/>
                <w:lang w:val="kk-KZ"/>
              </w:rPr>
              <w:t>2.</w:t>
            </w:r>
            <w:r>
              <w:rPr>
                <w:rFonts w:ascii="Times New Roman" w:eastAsiaTheme="minorEastAsia" w:hAnsi="Times New Roman" w:cs="Times New Roman"/>
                <w:sz w:val="28"/>
                <w:szCs w:val="28"/>
                <w:lang w:val="kk-KZ"/>
              </w:rPr>
              <w:t>1</w:t>
            </w:r>
            <w:r w:rsidRPr="00046CA0">
              <w:rPr>
                <w:rFonts w:ascii="Times New Roman" w:eastAsiaTheme="minorEastAsia" w:hAnsi="Times New Roman" w:cs="Times New Roman"/>
                <w:sz w:val="28"/>
                <w:szCs w:val="28"/>
                <w:lang w:val="kk-KZ"/>
              </w:rPr>
              <w:t>1</w:t>
            </w:r>
            <w:r w:rsidRPr="00046CA0">
              <w:rPr>
                <w:rFonts w:ascii="Times New Roman" w:eastAsiaTheme="minorEastAsia" w:hAnsi="Times New Roman" w:cs="Times New Roman"/>
                <w:sz w:val="28"/>
                <w:szCs w:val="28"/>
              </w:rPr>
              <w:t>)</w:t>
            </w:r>
          </w:p>
        </w:tc>
      </w:tr>
    </w:tbl>
    <w:p w14:paraId="6E97ABD6" w14:textId="77777777" w:rsidR="00442E00" w:rsidRPr="00046CA0" w:rsidRDefault="00442E00" w:rsidP="00B632DC">
      <w:pPr>
        <w:spacing w:after="0" w:line="240" w:lineRule="auto"/>
        <w:jc w:val="both"/>
        <w:rPr>
          <w:rFonts w:ascii="Times New Roman" w:hAnsi="Times New Roman" w:cs="Times New Roman"/>
          <w:sz w:val="28"/>
          <w:szCs w:val="28"/>
        </w:rPr>
      </w:pPr>
    </w:p>
    <w:p w14:paraId="4BA822DC"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где </w:t>
      </w:r>
      <m:oMath>
        <m:r>
          <w:rPr>
            <w:rFonts w:ascii="Cambria Math" w:hAnsi="Cambria Math" w:cs="Times New Roman"/>
            <w:sz w:val="28"/>
            <w:szCs w:val="28"/>
          </w:rPr>
          <m:t>N</m:t>
        </m:r>
      </m:oMath>
      <w:r w:rsidRPr="00046CA0">
        <w:rPr>
          <w:rFonts w:ascii="Times New Roman" w:hAnsi="Times New Roman" w:cs="Times New Roman"/>
          <w:sz w:val="28"/>
          <w:szCs w:val="28"/>
        </w:rPr>
        <w:t xml:space="preserve"> – количество измерений.</w:t>
      </w:r>
    </w:p>
    <w:p w14:paraId="0C4E34E8" w14:textId="771F3B45" w:rsidR="00442E0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lang w:val="kk-KZ"/>
        </w:rPr>
        <w:t xml:space="preserve">За результат измерений </w:t>
      </w:r>
      <w:r w:rsidRPr="00046CA0">
        <w:rPr>
          <w:rFonts w:ascii="Times New Roman" w:hAnsi="Times New Roman" w:cs="Times New Roman"/>
          <w:sz w:val="28"/>
          <w:szCs w:val="28"/>
        </w:rPr>
        <w:t xml:space="preserve">альфа-/бета- активности проб </w:t>
      </w:r>
      <w:r w:rsidRPr="00046CA0">
        <w:rPr>
          <w:rFonts w:ascii="Times New Roman" w:hAnsi="Times New Roman" w:cs="Times New Roman"/>
          <w:sz w:val="28"/>
          <w:szCs w:val="28"/>
          <w:lang w:val="kk-KZ"/>
        </w:rPr>
        <w:t>принимается средне арифмитическое значение</w:t>
      </w:r>
      <w:r w:rsidRPr="00046CA0">
        <w:rPr>
          <w:rFonts w:ascii="Times New Roman" w:hAnsi="Times New Roman" w:cs="Times New Roman"/>
          <w:sz w:val="28"/>
          <w:szCs w:val="28"/>
        </w:rPr>
        <w:t xml:space="preserve"> при экспозициях 1000 и 2000 секунд по следующим формулам:</w:t>
      </w:r>
    </w:p>
    <w:p w14:paraId="0431CDC4" w14:textId="77777777" w:rsidR="00B632DC" w:rsidRPr="00046CA0" w:rsidRDefault="00B632DC" w:rsidP="00442E00">
      <w:pPr>
        <w:spacing w:after="0" w:line="240" w:lineRule="auto"/>
        <w:ind w:firstLine="709"/>
        <w:jc w:val="both"/>
        <w:rPr>
          <w:rFonts w:ascii="Times New Roman" w:hAnsi="Times New Roman" w:cs="Times New Roman"/>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B632DC" w14:paraId="32E141B0" w14:textId="77777777" w:rsidTr="00574662">
        <w:tc>
          <w:tcPr>
            <w:tcW w:w="8217" w:type="dxa"/>
          </w:tcPr>
          <w:p w14:paraId="0E34B617" w14:textId="499FAF81" w:rsidR="00B632DC" w:rsidRDefault="00B632DC" w:rsidP="00B632DC">
            <w:pPr>
              <w:spacing w:line="240" w:lineRule="auto"/>
              <w:rPr>
                <w:rFonts w:ascii="Times New Roman" w:hAnsi="Times New Roman" w:cs="Times New Roman"/>
                <w:sz w:val="28"/>
                <w:szCs w:val="28"/>
              </w:rPr>
            </w:pPr>
            <w:r w:rsidRPr="00046CA0">
              <w:rPr>
                <w:rFonts w:ascii="Times New Roman" w:hAnsi="Times New Roman" w:cs="Times New Roman"/>
                <w:sz w:val="28"/>
                <w:szCs w:val="28"/>
              </w:rPr>
              <w:t xml:space="preserve">                                               </w:t>
            </w:r>
            <m:oMath>
              <m:r>
                <m:rPr>
                  <m:sty m:val="p"/>
                </m:rPr>
                <w:rPr>
                  <w:rFonts w:ascii="Cambria Math" w:hAnsi="Cambria Math" w:cs="Times New Roman"/>
                  <w:sz w:val="28"/>
                  <w:szCs w:val="28"/>
                </w:rPr>
                <m:t>I=</m:t>
              </m:r>
              <m:f>
                <m:fPr>
                  <m:ctrlPr>
                    <w:rPr>
                      <w:rFonts w:ascii="Cambria Math" w:hAnsi="Cambria Math" w:cs="Times New Roman"/>
                      <w:sz w:val="28"/>
                      <w:szCs w:val="28"/>
                    </w:rPr>
                  </m:ctrlPr>
                </m:fPr>
                <m:num>
                  <m:r>
                    <w:rPr>
                      <w:rFonts w:ascii="Cambria Math" w:hAnsi="Cambria Math" w:cs="Times New Roman"/>
                      <w:sz w:val="28"/>
                      <w:szCs w:val="28"/>
                    </w:rPr>
                    <m:t>Nпр-Nфон</m:t>
                  </m:r>
                </m:num>
                <m:den>
                  <m:r>
                    <m:rPr>
                      <m:sty m:val="p"/>
                    </m:rPr>
                    <w:rPr>
                      <w:rFonts w:ascii="Cambria Math" w:hAnsi="Cambria Math" w:cs="Times New Roman"/>
                      <w:sz w:val="28"/>
                      <w:szCs w:val="28"/>
                    </w:rPr>
                    <m:t>1000/2000 сек</m:t>
                  </m:r>
                </m:den>
              </m:f>
            </m:oMath>
            <w:r w:rsidRPr="00046CA0">
              <w:rPr>
                <w:rFonts w:ascii="Times New Roman" w:hAnsi="Times New Roman" w:cs="Times New Roman"/>
                <w:sz w:val="28"/>
                <w:szCs w:val="28"/>
              </w:rPr>
              <w:t xml:space="preserve">                                          </w:t>
            </w:r>
          </w:p>
        </w:tc>
        <w:tc>
          <w:tcPr>
            <w:tcW w:w="1128" w:type="dxa"/>
          </w:tcPr>
          <w:p w14:paraId="173A4E79" w14:textId="05AF89E2" w:rsidR="00B632DC" w:rsidRDefault="00B632DC" w:rsidP="00574662">
            <w:pPr>
              <w:spacing w:line="240" w:lineRule="auto"/>
              <w:jc w:val="both"/>
              <w:rPr>
                <w:rFonts w:ascii="Times New Roman" w:hAnsi="Times New Roman" w:cs="Times New Roman"/>
                <w:sz w:val="28"/>
                <w:szCs w:val="28"/>
              </w:rPr>
            </w:pPr>
            <w:r w:rsidRPr="00046CA0">
              <w:rPr>
                <w:rFonts w:ascii="Times New Roman" w:eastAsiaTheme="minorEastAsia" w:hAnsi="Times New Roman" w:cs="Times New Roman"/>
                <w:sz w:val="28"/>
                <w:szCs w:val="28"/>
              </w:rPr>
              <w:t>(</w:t>
            </w:r>
            <w:r w:rsidRPr="00046CA0">
              <w:rPr>
                <w:rFonts w:ascii="Times New Roman" w:eastAsiaTheme="minorEastAsia" w:hAnsi="Times New Roman" w:cs="Times New Roman"/>
                <w:sz w:val="28"/>
                <w:szCs w:val="28"/>
                <w:lang w:val="kk-KZ"/>
              </w:rPr>
              <w:t>2.1</w:t>
            </w:r>
            <w:r>
              <w:rPr>
                <w:rFonts w:ascii="Times New Roman" w:eastAsiaTheme="minorEastAsia" w:hAnsi="Times New Roman" w:cs="Times New Roman"/>
                <w:sz w:val="28"/>
                <w:szCs w:val="28"/>
                <w:lang w:val="kk-KZ"/>
              </w:rPr>
              <w:t>2</w:t>
            </w:r>
            <w:r w:rsidRPr="00046CA0">
              <w:rPr>
                <w:rFonts w:ascii="Times New Roman" w:eastAsiaTheme="minorEastAsia" w:hAnsi="Times New Roman" w:cs="Times New Roman"/>
                <w:sz w:val="28"/>
                <w:szCs w:val="28"/>
              </w:rPr>
              <w:t>)</w:t>
            </w:r>
          </w:p>
        </w:tc>
      </w:tr>
      <w:tr w:rsidR="00B632DC" w14:paraId="5E9443BA" w14:textId="77777777" w:rsidTr="00B632DC">
        <w:tc>
          <w:tcPr>
            <w:tcW w:w="8217" w:type="dxa"/>
          </w:tcPr>
          <w:p w14:paraId="086DDA61" w14:textId="77777777" w:rsidR="00B632DC" w:rsidRPr="00046CA0" w:rsidRDefault="00B632DC" w:rsidP="00B632DC">
            <w:pPr>
              <w:spacing w:line="240" w:lineRule="auto"/>
              <w:rPr>
                <w:rFonts w:ascii="Times New Roman" w:hAnsi="Times New Roman" w:cs="Times New Roman"/>
                <w:sz w:val="28"/>
                <w:szCs w:val="28"/>
              </w:rPr>
            </w:pPr>
          </w:p>
        </w:tc>
        <w:tc>
          <w:tcPr>
            <w:tcW w:w="1128" w:type="dxa"/>
          </w:tcPr>
          <w:p w14:paraId="795F783A" w14:textId="77777777" w:rsidR="00B632DC" w:rsidRPr="00046CA0" w:rsidRDefault="00B632DC" w:rsidP="00574662">
            <w:pPr>
              <w:spacing w:line="240" w:lineRule="auto"/>
              <w:jc w:val="both"/>
              <w:rPr>
                <w:rFonts w:ascii="Times New Roman" w:eastAsiaTheme="minorEastAsia" w:hAnsi="Times New Roman" w:cs="Times New Roman"/>
                <w:sz w:val="28"/>
                <w:szCs w:val="28"/>
              </w:rPr>
            </w:pPr>
          </w:p>
        </w:tc>
      </w:tr>
      <w:tr w:rsidR="00B632DC" w14:paraId="7F18B319" w14:textId="77777777" w:rsidTr="00574662">
        <w:tc>
          <w:tcPr>
            <w:tcW w:w="8217" w:type="dxa"/>
          </w:tcPr>
          <w:p w14:paraId="2F3A94DB" w14:textId="77777777" w:rsidR="00B632DC" w:rsidRPr="00046CA0" w:rsidRDefault="00B632DC" w:rsidP="00B632DC">
            <w:pPr>
              <w:spacing w:line="240" w:lineRule="auto"/>
              <w:rPr>
                <w:rFonts w:ascii="Times New Roman" w:hAnsi="Times New Roman" w:cs="Times New Roman"/>
                <w:sz w:val="28"/>
                <w:szCs w:val="28"/>
              </w:rPr>
            </w:pPr>
          </w:p>
        </w:tc>
        <w:tc>
          <w:tcPr>
            <w:tcW w:w="1128" w:type="dxa"/>
          </w:tcPr>
          <w:p w14:paraId="756D59BE" w14:textId="77777777" w:rsidR="00B632DC" w:rsidRPr="00046CA0" w:rsidRDefault="00B632DC" w:rsidP="00574662">
            <w:pPr>
              <w:spacing w:line="240" w:lineRule="auto"/>
              <w:jc w:val="both"/>
              <w:rPr>
                <w:rFonts w:ascii="Times New Roman" w:eastAsiaTheme="minorEastAsia" w:hAnsi="Times New Roman" w:cs="Times New Roman"/>
                <w:sz w:val="28"/>
                <w:szCs w:val="28"/>
              </w:rPr>
            </w:pPr>
          </w:p>
        </w:tc>
      </w:tr>
      <w:tr w:rsidR="00B632DC" w14:paraId="10FD6123" w14:textId="77777777" w:rsidTr="00B632DC">
        <w:tc>
          <w:tcPr>
            <w:tcW w:w="8217" w:type="dxa"/>
          </w:tcPr>
          <w:p w14:paraId="3A4966FD" w14:textId="1F02F244" w:rsidR="00B632DC" w:rsidRDefault="00B632DC" w:rsidP="00B632DC">
            <w:pPr>
              <w:spacing w:line="240" w:lineRule="auto"/>
              <w:rPr>
                <w:rFonts w:ascii="Times New Roman" w:hAnsi="Times New Roman" w:cs="Times New Roman"/>
                <w:sz w:val="28"/>
                <w:szCs w:val="28"/>
              </w:rPr>
            </w:pPr>
            <w:r w:rsidRPr="00046CA0">
              <w:rPr>
                <w:rFonts w:ascii="Times New Roman" w:hAnsi="Times New Roman" w:cs="Times New Roman"/>
                <w:sz w:val="28"/>
                <w:szCs w:val="28"/>
              </w:rPr>
              <w:t xml:space="preserve">                                             </w:t>
            </w:r>
            <w:r w:rsidR="00A220D6">
              <w:rPr>
                <w:rFonts w:ascii="Times New Roman" w:hAnsi="Times New Roman" w:cs="Times New Roman"/>
                <w:sz w:val="28"/>
                <w:szCs w:val="28"/>
              </w:rPr>
              <w:t xml:space="preserve">  </w:t>
            </w:r>
            <m:oMath>
              <m:r>
                <m:rPr>
                  <m:sty m:val="p"/>
                </m:rPr>
                <w:rPr>
                  <w:rFonts w:ascii="Cambria Math" w:hAnsi="Cambria Math" w:cs="Times New Roman"/>
                  <w:sz w:val="28"/>
                  <w:szCs w:val="28"/>
                </w:rPr>
                <m:t>А=</m:t>
              </m:r>
              <m:f>
                <m:fPr>
                  <m:ctrlPr>
                    <w:rPr>
                      <w:rFonts w:ascii="Cambria Math" w:hAnsi="Cambria Math" w:cs="Times New Roman"/>
                      <w:sz w:val="28"/>
                      <w:szCs w:val="28"/>
                    </w:rPr>
                  </m:ctrlPr>
                </m:fPr>
                <m:num>
                  <m:r>
                    <m:rPr>
                      <m:sty m:val="p"/>
                    </m:rPr>
                    <w:rPr>
                      <w:rFonts w:ascii="Cambria Math" w:hAnsi="Cambria Math" w:cs="Times New Roman"/>
                      <w:sz w:val="28"/>
                      <w:szCs w:val="28"/>
                    </w:rPr>
                    <m:t>I</m:t>
                  </m:r>
                </m:num>
                <m:den>
                  <m:r>
                    <m:rPr>
                      <m:sty m:val="p"/>
                    </m:rPr>
                    <w:rPr>
                      <w:rFonts w:ascii="Cambria Math" w:hAnsi="Cambria Math" w:cs="Times New Roman"/>
                      <w:sz w:val="28"/>
                      <w:szCs w:val="28"/>
                    </w:rPr>
                    <m:t xml:space="preserve"> ε*m/V*К</m:t>
                  </m:r>
                </m:den>
              </m:f>
            </m:oMath>
            <w:r w:rsidRPr="00046CA0">
              <w:rPr>
                <w:rFonts w:ascii="Times New Roman" w:hAnsi="Times New Roman" w:cs="Times New Roman"/>
                <w:sz w:val="28"/>
                <w:szCs w:val="28"/>
              </w:rPr>
              <w:t xml:space="preserve">                                               </w:t>
            </w:r>
          </w:p>
        </w:tc>
        <w:tc>
          <w:tcPr>
            <w:tcW w:w="1128" w:type="dxa"/>
          </w:tcPr>
          <w:p w14:paraId="2D00C11E" w14:textId="23973322" w:rsidR="00B632DC" w:rsidRDefault="00B632DC" w:rsidP="00574662">
            <w:pPr>
              <w:spacing w:line="240" w:lineRule="auto"/>
              <w:jc w:val="both"/>
              <w:rPr>
                <w:rFonts w:ascii="Times New Roman" w:hAnsi="Times New Roman" w:cs="Times New Roman"/>
                <w:sz w:val="28"/>
                <w:szCs w:val="28"/>
              </w:rPr>
            </w:pPr>
            <w:r w:rsidRPr="00046CA0">
              <w:rPr>
                <w:rFonts w:ascii="Times New Roman" w:eastAsiaTheme="minorEastAsia" w:hAnsi="Times New Roman" w:cs="Times New Roman"/>
                <w:sz w:val="28"/>
                <w:szCs w:val="28"/>
              </w:rPr>
              <w:t>(</w:t>
            </w:r>
            <w:r w:rsidRPr="00046CA0">
              <w:rPr>
                <w:rFonts w:ascii="Times New Roman" w:eastAsiaTheme="minorEastAsia" w:hAnsi="Times New Roman" w:cs="Times New Roman"/>
                <w:sz w:val="28"/>
                <w:szCs w:val="28"/>
                <w:lang w:val="kk-KZ"/>
              </w:rPr>
              <w:t>2.1</w:t>
            </w:r>
            <w:r>
              <w:rPr>
                <w:rFonts w:ascii="Times New Roman" w:eastAsiaTheme="minorEastAsia" w:hAnsi="Times New Roman" w:cs="Times New Roman"/>
                <w:sz w:val="28"/>
                <w:szCs w:val="28"/>
                <w:lang w:val="kk-KZ"/>
              </w:rPr>
              <w:t>3</w:t>
            </w:r>
            <w:r w:rsidRPr="00046CA0">
              <w:rPr>
                <w:rFonts w:ascii="Times New Roman" w:eastAsiaTheme="minorEastAsia" w:hAnsi="Times New Roman" w:cs="Times New Roman"/>
                <w:sz w:val="28"/>
                <w:szCs w:val="28"/>
              </w:rPr>
              <w:t>)</w:t>
            </w:r>
          </w:p>
        </w:tc>
      </w:tr>
    </w:tbl>
    <w:p w14:paraId="6C238F31" w14:textId="77777777" w:rsidR="00442E00" w:rsidRPr="00046CA0" w:rsidRDefault="00442E00" w:rsidP="00B632DC">
      <w:pPr>
        <w:spacing w:after="0" w:line="240" w:lineRule="auto"/>
        <w:jc w:val="both"/>
        <w:rPr>
          <w:rFonts w:ascii="Times New Roman" w:hAnsi="Times New Roman" w:cs="Times New Roman"/>
          <w:sz w:val="28"/>
          <w:szCs w:val="28"/>
        </w:rPr>
      </w:pPr>
    </w:p>
    <w:p w14:paraId="2B393101"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где, </w:t>
      </w:r>
      <m:oMath>
        <m:r>
          <m:rPr>
            <m:sty m:val="p"/>
          </m:rPr>
          <w:rPr>
            <w:rFonts w:ascii="Cambria Math" w:hAnsi="Cambria Math" w:cs="Times New Roman"/>
            <w:sz w:val="28"/>
            <w:szCs w:val="28"/>
          </w:rPr>
          <m:t>I</m:t>
        </m:r>
      </m:oMath>
      <w:r w:rsidRPr="00046CA0">
        <w:rPr>
          <w:rFonts w:ascii="Times New Roman" w:hAnsi="Times New Roman" w:cs="Times New Roman"/>
          <w:sz w:val="28"/>
          <w:szCs w:val="28"/>
        </w:rPr>
        <w:t xml:space="preserve"> – средняя скорость счета образца в имп./сек;</w:t>
      </w:r>
    </w:p>
    <w:p w14:paraId="4C19C3E9" w14:textId="77777777" w:rsidR="00442E00" w:rsidRPr="00046CA0" w:rsidRDefault="00442E00" w:rsidP="00442E00">
      <w:pPr>
        <w:spacing w:after="0" w:line="240" w:lineRule="auto"/>
        <w:ind w:firstLine="709"/>
        <w:jc w:val="both"/>
        <w:rPr>
          <w:rFonts w:ascii="Times New Roman" w:hAnsi="Times New Roman" w:cs="Times New Roman"/>
          <w:sz w:val="28"/>
          <w:szCs w:val="28"/>
        </w:rPr>
      </w:pPr>
      <m:oMath>
        <m:r>
          <m:rPr>
            <m:sty m:val="p"/>
          </m:rPr>
          <w:rPr>
            <w:rFonts w:ascii="Cambria Math" w:hAnsi="Cambria Math" w:cs="Times New Roman"/>
            <w:sz w:val="28"/>
            <w:szCs w:val="28"/>
          </w:rPr>
          <m:t>А</m:t>
        </m:r>
      </m:oMath>
      <w:r w:rsidRPr="00046CA0">
        <w:rPr>
          <w:rFonts w:ascii="Times New Roman" w:hAnsi="Times New Roman" w:cs="Times New Roman"/>
          <w:sz w:val="28"/>
          <w:szCs w:val="28"/>
        </w:rPr>
        <w:t xml:space="preserve"> – активность образца Бк/кг;</w:t>
      </w:r>
    </w:p>
    <w:p w14:paraId="137DA59A" w14:textId="77777777" w:rsidR="00442E00" w:rsidRPr="00046CA0" w:rsidRDefault="00442E00" w:rsidP="00442E00">
      <w:pPr>
        <w:spacing w:after="0" w:line="240" w:lineRule="auto"/>
        <w:ind w:firstLine="708"/>
        <w:jc w:val="both"/>
        <w:rPr>
          <w:rFonts w:ascii="Times New Roman" w:hAnsi="Times New Roman" w:cs="Times New Roman"/>
          <w:sz w:val="28"/>
          <w:szCs w:val="28"/>
        </w:rPr>
      </w:pPr>
      <m:oMath>
        <m:r>
          <w:rPr>
            <w:rFonts w:ascii="Cambria Math" w:hAnsi="Cambria Math" w:cs="Times New Roman"/>
            <w:sz w:val="28"/>
            <w:szCs w:val="28"/>
          </w:rPr>
          <m:t>N</m:t>
        </m:r>
        <m:r>
          <w:rPr>
            <w:rFonts w:ascii="Cambria Math" w:hAnsi="Cambria Math" w:cs="Times New Roman"/>
            <w:sz w:val="28"/>
            <w:szCs w:val="28"/>
            <w:lang w:val="kk-KZ"/>
          </w:rPr>
          <m:t>пр</m:t>
        </m:r>
      </m:oMath>
      <w:r w:rsidRPr="00046CA0">
        <w:rPr>
          <w:rFonts w:ascii="Times New Roman" w:hAnsi="Times New Roman" w:cs="Times New Roman"/>
          <w:sz w:val="28"/>
          <w:szCs w:val="28"/>
        </w:rPr>
        <w:t>– счет образца в импульсах;</w:t>
      </w:r>
    </w:p>
    <w:p w14:paraId="5646C442" w14:textId="77777777" w:rsidR="00442E00" w:rsidRPr="00046CA0" w:rsidRDefault="00442E00" w:rsidP="00442E00">
      <w:pPr>
        <w:spacing w:after="0" w:line="240" w:lineRule="auto"/>
        <w:ind w:firstLine="709"/>
        <w:jc w:val="both"/>
        <w:rPr>
          <w:rFonts w:ascii="Times New Roman" w:hAnsi="Times New Roman" w:cs="Times New Roman"/>
          <w:sz w:val="28"/>
          <w:szCs w:val="28"/>
        </w:rPr>
      </w:pPr>
      <m:oMath>
        <m:r>
          <w:rPr>
            <w:rFonts w:ascii="Cambria Math" w:hAnsi="Cambria Math" w:cs="Times New Roman"/>
            <w:sz w:val="28"/>
            <w:szCs w:val="28"/>
            <w:lang w:val="en-US"/>
          </w:rPr>
          <m:t>N</m:t>
        </m:r>
        <m:r>
          <w:rPr>
            <w:rFonts w:ascii="Cambria Math" w:hAnsi="Cambria Math" w:cs="Times New Roman"/>
            <w:sz w:val="28"/>
            <w:szCs w:val="28"/>
            <w:lang w:val="kk-KZ"/>
          </w:rPr>
          <m:t>фон-</m:t>
        </m:r>
      </m:oMath>
      <w:r w:rsidRPr="00046CA0">
        <w:rPr>
          <w:rFonts w:ascii="Times New Roman" w:hAnsi="Times New Roman" w:cs="Times New Roman"/>
          <w:sz w:val="28"/>
          <w:szCs w:val="28"/>
        </w:rPr>
        <w:t>счет фона в  импульсах;</w:t>
      </w:r>
    </w:p>
    <w:p w14:paraId="73E40478" w14:textId="122B488C"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ε </w:t>
      </w:r>
      <w:r w:rsidR="00173932">
        <w:rPr>
          <w:rFonts w:ascii="Times New Roman" w:hAnsi="Times New Roman" w:cs="Times New Roman"/>
          <w:sz w:val="28"/>
          <w:szCs w:val="28"/>
        </w:rPr>
        <w:t>–</w:t>
      </w:r>
      <w:r w:rsidRPr="00046CA0">
        <w:rPr>
          <w:rFonts w:ascii="Times New Roman" w:hAnsi="Times New Roman" w:cs="Times New Roman"/>
          <w:sz w:val="28"/>
          <w:szCs w:val="28"/>
        </w:rPr>
        <w:t xml:space="preserve"> эффективность радиометра  по альфа-каналу;</w:t>
      </w:r>
    </w:p>
    <w:p w14:paraId="0D8C7066" w14:textId="77777777" w:rsidR="00442E00" w:rsidRPr="00046CA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lang w:val="en-US"/>
        </w:rPr>
        <w:t>m</w:t>
      </w:r>
      <w:r w:rsidRPr="00046CA0">
        <w:rPr>
          <w:rFonts w:ascii="Times New Roman" w:hAnsi="Times New Roman" w:cs="Times New Roman"/>
          <w:sz w:val="28"/>
          <w:szCs w:val="28"/>
        </w:rPr>
        <w:t xml:space="preserve">  – масса пробы;</w:t>
      </w:r>
    </w:p>
    <w:p w14:paraId="5FC0B5D2" w14:textId="57CE4AAF" w:rsidR="00442E00" w:rsidRDefault="00442E00" w:rsidP="00442E0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К – коэффициент озоления.</w:t>
      </w:r>
    </w:p>
    <w:p w14:paraId="2013F471" w14:textId="75136A7C" w:rsidR="0043091D" w:rsidRDefault="0043091D" w:rsidP="00442E00">
      <w:pPr>
        <w:spacing w:after="0" w:line="240" w:lineRule="auto"/>
        <w:ind w:firstLine="709"/>
        <w:jc w:val="both"/>
        <w:rPr>
          <w:rFonts w:ascii="Times New Roman" w:hAnsi="Times New Roman" w:cs="Times New Roman"/>
          <w:sz w:val="28"/>
          <w:szCs w:val="28"/>
        </w:rPr>
      </w:pPr>
    </w:p>
    <w:p w14:paraId="04E90E7D" w14:textId="7BDD7333" w:rsidR="006F331B" w:rsidRDefault="006F331B" w:rsidP="00442E00">
      <w:pPr>
        <w:spacing w:after="0" w:line="240" w:lineRule="auto"/>
        <w:ind w:firstLine="709"/>
        <w:jc w:val="both"/>
        <w:rPr>
          <w:rFonts w:ascii="Times New Roman" w:hAnsi="Times New Roman" w:cs="Times New Roman"/>
          <w:sz w:val="28"/>
          <w:szCs w:val="28"/>
        </w:rPr>
      </w:pPr>
    </w:p>
    <w:p w14:paraId="799968A8" w14:textId="0D50DC10" w:rsidR="006F331B" w:rsidRDefault="006F331B" w:rsidP="00442E00">
      <w:pPr>
        <w:spacing w:after="0" w:line="240" w:lineRule="auto"/>
        <w:ind w:firstLine="709"/>
        <w:jc w:val="both"/>
        <w:rPr>
          <w:rFonts w:ascii="Times New Roman" w:hAnsi="Times New Roman" w:cs="Times New Roman"/>
          <w:sz w:val="28"/>
          <w:szCs w:val="28"/>
        </w:rPr>
      </w:pPr>
    </w:p>
    <w:p w14:paraId="7216FBFF" w14:textId="76CE4997" w:rsidR="006F331B" w:rsidRDefault="006F331B" w:rsidP="00442E00">
      <w:pPr>
        <w:spacing w:after="0" w:line="240" w:lineRule="auto"/>
        <w:ind w:firstLine="709"/>
        <w:jc w:val="both"/>
        <w:rPr>
          <w:rFonts w:ascii="Times New Roman" w:hAnsi="Times New Roman" w:cs="Times New Roman"/>
          <w:sz w:val="28"/>
          <w:szCs w:val="28"/>
        </w:rPr>
      </w:pPr>
    </w:p>
    <w:p w14:paraId="62EA0BAE" w14:textId="47CF0CB8" w:rsidR="006F331B" w:rsidRDefault="006F331B" w:rsidP="00442E00">
      <w:pPr>
        <w:spacing w:after="0" w:line="240" w:lineRule="auto"/>
        <w:ind w:firstLine="709"/>
        <w:jc w:val="both"/>
        <w:rPr>
          <w:rFonts w:ascii="Times New Roman" w:hAnsi="Times New Roman" w:cs="Times New Roman"/>
          <w:sz w:val="28"/>
          <w:szCs w:val="28"/>
        </w:rPr>
      </w:pPr>
    </w:p>
    <w:p w14:paraId="6D27C802" w14:textId="2A30D469" w:rsidR="006F331B" w:rsidRDefault="006F331B" w:rsidP="00442E00">
      <w:pPr>
        <w:spacing w:after="0" w:line="240" w:lineRule="auto"/>
        <w:ind w:firstLine="709"/>
        <w:jc w:val="both"/>
        <w:rPr>
          <w:rFonts w:ascii="Times New Roman" w:hAnsi="Times New Roman" w:cs="Times New Roman"/>
          <w:sz w:val="28"/>
          <w:szCs w:val="28"/>
        </w:rPr>
      </w:pPr>
    </w:p>
    <w:p w14:paraId="2E519856" w14:textId="0B4DED11" w:rsidR="006F331B" w:rsidRDefault="006F331B" w:rsidP="00442E00">
      <w:pPr>
        <w:spacing w:after="0" w:line="240" w:lineRule="auto"/>
        <w:ind w:firstLine="709"/>
        <w:jc w:val="both"/>
        <w:rPr>
          <w:rFonts w:ascii="Times New Roman" w:hAnsi="Times New Roman" w:cs="Times New Roman"/>
          <w:sz w:val="28"/>
          <w:szCs w:val="28"/>
        </w:rPr>
      </w:pPr>
    </w:p>
    <w:p w14:paraId="478C6623" w14:textId="7037390F" w:rsidR="006F331B" w:rsidRDefault="006F331B" w:rsidP="00442E00">
      <w:pPr>
        <w:spacing w:after="0" w:line="240" w:lineRule="auto"/>
        <w:ind w:firstLine="709"/>
        <w:jc w:val="both"/>
        <w:rPr>
          <w:rFonts w:ascii="Times New Roman" w:hAnsi="Times New Roman" w:cs="Times New Roman"/>
          <w:sz w:val="28"/>
          <w:szCs w:val="28"/>
        </w:rPr>
      </w:pPr>
    </w:p>
    <w:p w14:paraId="1194E751" w14:textId="187AD370" w:rsidR="006F331B" w:rsidRDefault="006F331B" w:rsidP="00442E00">
      <w:pPr>
        <w:spacing w:after="0" w:line="240" w:lineRule="auto"/>
        <w:ind w:firstLine="709"/>
        <w:jc w:val="both"/>
        <w:rPr>
          <w:rFonts w:ascii="Times New Roman" w:hAnsi="Times New Roman" w:cs="Times New Roman"/>
          <w:sz w:val="28"/>
          <w:szCs w:val="28"/>
        </w:rPr>
      </w:pPr>
    </w:p>
    <w:p w14:paraId="3B0E2E54" w14:textId="2A1420A9" w:rsidR="006F331B" w:rsidRDefault="006F331B" w:rsidP="00442E00">
      <w:pPr>
        <w:spacing w:after="0" w:line="240" w:lineRule="auto"/>
        <w:ind w:firstLine="709"/>
        <w:jc w:val="both"/>
        <w:rPr>
          <w:rFonts w:ascii="Times New Roman" w:hAnsi="Times New Roman" w:cs="Times New Roman"/>
          <w:sz w:val="28"/>
          <w:szCs w:val="28"/>
        </w:rPr>
      </w:pPr>
    </w:p>
    <w:p w14:paraId="6135CC8F" w14:textId="67F569A1" w:rsidR="006F331B" w:rsidRDefault="006F331B" w:rsidP="00442E00">
      <w:pPr>
        <w:spacing w:after="0" w:line="240" w:lineRule="auto"/>
        <w:ind w:firstLine="709"/>
        <w:jc w:val="both"/>
        <w:rPr>
          <w:rFonts w:ascii="Times New Roman" w:hAnsi="Times New Roman" w:cs="Times New Roman"/>
          <w:sz w:val="28"/>
          <w:szCs w:val="28"/>
        </w:rPr>
      </w:pPr>
    </w:p>
    <w:p w14:paraId="4CE243F7" w14:textId="1F564BF3" w:rsidR="006F331B" w:rsidRDefault="006F331B" w:rsidP="00442E00">
      <w:pPr>
        <w:spacing w:after="0" w:line="240" w:lineRule="auto"/>
        <w:ind w:firstLine="709"/>
        <w:jc w:val="both"/>
        <w:rPr>
          <w:rFonts w:ascii="Times New Roman" w:hAnsi="Times New Roman" w:cs="Times New Roman"/>
          <w:sz w:val="28"/>
          <w:szCs w:val="28"/>
        </w:rPr>
      </w:pPr>
    </w:p>
    <w:p w14:paraId="4CAC6E5C" w14:textId="0E12AB66" w:rsidR="006F331B" w:rsidRDefault="006F331B" w:rsidP="00442E00">
      <w:pPr>
        <w:spacing w:after="0" w:line="240" w:lineRule="auto"/>
        <w:ind w:firstLine="709"/>
        <w:jc w:val="both"/>
        <w:rPr>
          <w:rFonts w:ascii="Times New Roman" w:hAnsi="Times New Roman" w:cs="Times New Roman"/>
          <w:sz w:val="28"/>
          <w:szCs w:val="28"/>
        </w:rPr>
      </w:pPr>
    </w:p>
    <w:p w14:paraId="7D4611B6" w14:textId="04227306" w:rsidR="006F331B" w:rsidRDefault="006F331B" w:rsidP="00442E00">
      <w:pPr>
        <w:spacing w:after="0" w:line="240" w:lineRule="auto"/>
        <w:ind w:firstLine="709"/>
        <w:jc w:val="both"/>
        <w:rPr>
          <w:rFonts w:ascii="Times New Roman" w:hAnsi="Times New Roman" w:cs="Times New Roman"/>
          <w:sz w:val="28"/>
          <w:szCs w:val="28"/>
        </w:rPr>
      </w:pPr>
    </w:p>
    <w:p w14:paraId="38A3630E" w14:textId="6F1BDA90" w:rsidR="006F331B" w:rsidRDefault="006F331B" w:rsidP="00442E00">
      <w:pPr>
        <w:spacing w:after="0" w:line="240" w:lineRule="auto"/>
        <w:ind w:firstLine="709"/>
        <w:jc w:val="both"/>
        <w:rPr>
          <w:rFonts w:ascii="Times New Roman" w:hAnsi="Times New Roman" w:cs="Times New Roman"/>
          <w:sz w:val="28"/>
          <w:szCs w:val="28"/>
        </w:rPr>
      </w:pPr>
    </w:p>
    <w:p w14:paraId="1A9CB549" w14:textId="08E36573" w:rsidR="006F331B" w:rsidRDefault="006F331B" w:rsidP="00442E00">
      <w:pPr>
        <w:spacing w:after="0" w:line="240" w:lineRule="auto"/>
        <w:ind w:firstLine="709"/>
        <w:jc w:val="both"/>
        <w:rPr>
          <w:rFonts w:ascii="Times New Roman" w:hAnsi="Times New Roman" w:cs="Times New Roman"/>
          <w:sz w:val="28"/>
          <w:szCs w:val="28"/>
        </w:rPr>
      </w:pPr>
    </w:p>
    <w:p w14:paraId="16B79B89" w14:textId="1CD6976F" w:rsidR="006F331B" w:rsidRDefault="006F331B" w:rsidP="00442E00">
      <w:pPr>
        <w:spacing w:after="0" w:line="240" w:lineRule="auto"/>
        <w:ind w:firstLine="709"/>
        <w:jc w:val="both"/>
        <w:rPr>
          <w:rFonts w:ascii="Times New Roman" w:hAnsi="Times New Roman" w:cs="Times New Roman"/>
          <w:sz w:val="28"/>
          <w:szCs w:val="28"/>
        </w:rPr>
      </w:pPr>
    </w:p>
    <w:p w14:paraId="6F7C4DCB" w14:textId="0EC16819" w:rsidR="006F331B" w:rsidRDefault="006F331B" w:rsidP="00442E00">
      <w:pPr>
        <w:spacing w:after="0" w:line="240" w:lineRule="auto"/>
        <w:ind w:firstLine="709"/>
        <w:jc w:val="both"/>
        <w:rPr>
          <w:rFonts w:ascii="Times New Roman" w:hAnsi="Times New Roman" w:cs="Times New Roman"/>
          <w:sz w:val="28"/>
          <w:szCs w:val="28"/>
        </w:rPr>
      </w:pPr>
    </w:p>
    <w:p w14:paraId="7DA96F02" w14:textId="68149AAF" w:rsidR="006F331B" w:rsidRPr="00046CA0" w:rsidRDefault="003D59B2" w:rsidP="003D59B2">
      <w:pPr>
        <w:spacing w:line="259" w:lineRule="auto"/>
        <w:rPr>
          <w:rFonts w:ascii="Times New Roman" w:hAnsi="Times New Roman" w:cs="Times New Roman"/>
          <w:sz w:val="28"/>
          <w:szCs w:val="28"/>
        </w:rPr>
      </w:pPr>
      <w:r>
        <w:rPr>
          <w:rFonts w:ascii="Times New Roman" w:hAnsi="Times New Roman" w:cs="Times New Roman"/>
          <w:sz w:val="28"/>
          <w:szCs w:val="28"/>
        </w:rPr>
        <w:br w:type="page"/>
      </w:r>
    </w:p>
    <w:p w14:paraId="36767D71" w14:textId="15A11DAA" w:rsidR="00BD7476" w:rsidRPr="00046CA0" w:rsidRDefault="00246FC3" w:rsidP="00246FC3">
      <w:pPr>
        <w:pStyle w:val="1"/>
        <w:numPr>
          <w:ilvl w:val="0"/>
          <w:numId w:val="38"/>
        </w:numPr>
        <w:tabs>
          <w:tab w:val="left" w:pos="851"/>
        </w:tabs>
        <w:ind w:left="0" w:firstLine="709"/>
        <w:rPr>
          <w:sz w:val="28"/>
          <w:szCs w:val="28"/>
        </w:rPr>
      </w:pPr>
      <w:r>
        <w:rPr>
          <w:color w:val="FF0000"/>
          <w:sz w:val="28"/>
          <w:szCs w:val="28"/>
        </w:rPr>
        <w:lastRenderedPageBreak/>
        <w:t xml:space="preserve"> </w:t>
      </w:r>
      <w:r w:rsidR="00EB4F2D" w:rsidRPr="00246FC3">
        <w:rPr>
          <w:sz w:val="28"/>
          <w:szCs w:val="28"/>
        </w:rPr>
        <w:t>ОЦЕНКА</w:t>
      </w:r>
      <w:r w:rsidR="00EB4F2D" w:rsidRPr="00EB4F2D">
        <w:rPr>
          <w:color w:val="FF0000"/>
          <w:sz w:val="28"/>
          <w:szCs w:val="28"/>
        </w:rPr>
        <w:t xml:space="preserve"> </w:t>
      </w:r>
      <w:r w:rsidR="00BD7476" w:rsidRPr="00046CA0">
        <w:rPr>
          <w:sz w:val="28"/>
          <w:szCs w:val="28"/>
        </w:rPr>
        <w:t xml:space="preserve">РАДИАЦИОННОЙ ОБСТАНОВКИ ТЕРРИТОРИИ </w:t>
      </w:r>
      <w:r w:rsidR="00806A7D" w:rsidRPr="00046CA0">
        <w:rPr>
          <w:sz w:val="28"/>
          <w:szCs w:val="28"/>
        </w:rPr>
        <w:t>ХВОСТОХРАНИЛИЩА СГХК</w:t>
      </w:r>
      <w:r w:rsidR="00806A7D">
        <w:rPr>
          <w:sz w:val="28"/>
          <w:szCs w:val="28"/>
        </w:rPr>
        <w:t xml:space="preserve"> </w:t>
      </w:r>
      <w:r w:rsidR="00806A7D" w:rsidRPr="00046CA0">
        <w:rPr>
          <w:sz w:val="28"/>
          <w:szCs w:val="28"/>
        </w:rPr>
        <w:t xml:space="preserve">И </w:t>
      </w:r>
      <w:r w:rsidR="00BD7476" w:rsidRPr="00046CA0">
        <w:rPr>
          <w:sz w:val="28"/>
          <w:szCs w:val="28"/>
        </w:rPr>
        <w:t xml:space="preserve">НАСЕЛЕННЫХ ПУНКТОВ </w:t>
      </w:r>
    </w:p>
    <w:p w14:paraId="7AB7322E" w14:textId="77777777" w:rsidR="00BD7476" w:rsidRPr="00046CA0" w:rsidRDefault="00BD7476" w:rsidP="00BD7476">
      <w:pPr>
        <w:pStyle w:val="1"/>
        <w:ind w:firstLine="709"/>
        <w:rPr>
          <w:rStyle w:val="FontStyle59"/>
          <w:bCs/>
          <w:sz w:val="28"/>
          <w:szCs w:val="28"/>
        </w:rPr>
      </w:pPr>
    </w:p>
    <w:p w14:paraId="610D0F83" w14:textId="74E57B80" w:rsidR="00BD7476" w:rsidRPr="00046CA0" w:rsidRDefault="00BD7476" w:rsidP="00BD7476">
      <w:pPr>
        <w:pStyle w:val="1"/>
        <w:ind w:firstLine="709"/>
        <w:rPr>
          <w:rStyle w:val="FontStyle59"/>
          <w:bCs/>
          <w:sz w:val="28"/>
          <w:szCs w:val="28"/>
        </w:rPr>
      </w:pPr>
      <w:r w:rsidRPr="00046CA0">
        <w:rPr>
          <w:rStyle w:val="FontStyle59"/>
          <w:bCs/>
          <w:sz w:val="28"/>
          <w:szCs w:val="28"/>
        </w:rPr>
        <w:t xml:space="preserve">3.1 Анализ имеющихся данных надзорных органов и </w:t>
      </w:r>
      <w:r w:rsidR="00B6293A">
        <w:rPr>
          <w:rStyle w:val="FontStyle59"/>
          <w:bCs/>
          <w:sz w:val="28"/>
          <w:szCs w:val="28"/>
        </w:rPr>
        <w:t>с</w:t>
      </w:r>
      <w:r w:rsidRPr="00046CA0">
        <w:rPr>
          <w:rStyle w:val="FontStyle59"/>
          <w:bCs/>
          <w:sz w:val="28"/>
          <w:szCs w:val="28"/>
        </w:rPr>
        <w:t xml:space="preserve">лужбы радиационной и токсической безопасности ТОО «Степногорский горно-химический комбинат», к которым подведомственны хранилища радиоактивных отходов </w:t>
      </w:r>
    </w:p>
    <w:p w14:paraId="4D18F7B8" w14:textId="77777777" w:rsidR="00BD7476" w:rsidRPr="00046CA0" w:rsidRDefault="00BD7476" w:rsidP="00BD7476">
      <w:pPr>
        <w:spacing w:after="0" w:line="240" w:lineRule="auto"/>
        <w:ind w:firstLine="709"/>
        <w:jc w:val="both"/>
        <w:rPr>
          <w:rFonts w:ascii="Times New Roman" w:hAnsi="Times New Roman" w:cs="Times New Roman"/>
          <w:spacing w:val="4"/>
          <w:position w:val="2"/>
          <w:sz w:val="28"/>
          <w:szCs w:val="28"/>
        </w:rPr>
      </w:pPr>
      <w:r w:rsidRPr="00046CA0">
        <w:rPr>
          <w:rFonts w:ascii="Times New Roman" w:hAnsi="Times New Roman" w:cs="Times New Roman"/>
          <w:spacing w:val="4"/>
          <w:position w:val="2"/>
          <w:sz w:val="28"/>
          <w:szCs w:val="28"/>
          <w:lang w:val="kk-KZ"/>
        </w:rPr>
        <w:t>Хвостох</w:t>
      </w:r>
      <w:r w:rsidRPr="00046CA0">
        <w:rPr>
          <w:rFonts w:ascii="Times New Roman" w:hAnsi="Times New Roman" w:cs="Times New Roman"/>
          <w:spacing w:val="4"/>
          <w:position w:val="2"/>
          <w:sz w:val="28"/>
          <w:szCs w:val="28"/>
        </w:rPr>
        <w:t>ранилище ТОО «СГХК» расположено в 3,75 км к западу от Степногорского гидрометаллургического завода, в 3,2-4,7 км севернее поселков Аксу, Заводской и Кварцитка  Акмолинской области, где проживают свыше шести тысяч человек.</w:t>
      </w:r>
    </w:p>
    <w:p w14:paraId="51E43398" w14:textId="0BD1F82B" w:rsidR="00BD7476" w:rsidRPr="00046CA0" w:rsidRDefault="00BD7476" w:rsidP="00BD7476">
      <w:pPr>
        <w:pStyle w:val="a6"/>
        <w:ind w:firstLine="709"/>
        <w:jc w:val="both"/>
        <w:rPr>
          <w:rFonts w:ascii="Times New Roman" w:hAnsi="Times New Roman"/>
          <w:sz w:val="28"/>
          <w:szCs w:val="28"/>
        </w:rPr>
      </w:pPr>
      <w:r w:rsidRPr="00046CA0">
        <w:rPr>
          <w:rFonts w:ascii="Times New Roman" w:hAnsi="Times New Roman"/>
          <w:color w:val="000000"/>
          <w:sz w:val="28"/>
          <w:szCs w:val="28"/>
        </w:rPr>
        <w:t xml:space="preserve">В настоящее время реализуется проект укрытия выведенных из эксплуатации карт хвостохранилища нерадиоактивными шламами (хвостами) медного производства (рисунок 3.1). </w:t>
      </w:r>
      <w:r w:rsidRPr="00046CA0">
        <w:rPr>
          <w:rFonts w:ascii="Times New Roman" w:hAnsi="Times New Roman"/>
          <w:sz w:val="28"/>
          <w:szCs w:val="28"/>
        </w:rPr>
        <w:t>Водопроницаемость пород низкая, менее 0,11 м/сут. Объемный вес скелета пород составляет 1,55-1,76 кг/см</w:t>
      </w:r>
      <w:r w:rsidRPr="00046CA0">
        <w:rPr>
          <w:rFonts w:ascii="Times New Roman" w:hAnsi="Times New Roman"/>
          <w:sz w:val="28"/>
          <w:szCs w:val="28"/>
          <w:vertAlign w:val="superscript"/>
        </w:rPr>
        <w:t>3</w:t>
      </w:r>
      <w:r w:rsidRPr="00046CA0">
        <w:rPr>
          <w:rFonts w:ascii="Times New Roman" w:hAnsi="Times New Roman"/>
          <w:sz w:val="28"/>
          <w:szCs w:val="28"/>
        </w:rPr>
        <w:t>, влажность оптимальная-18%, коэффициент пористости составляет 0,7-0,83, содержание органических веществ -5%, сопротивление сжатию коренных пород -50 кг/см</w:t>
      </w:r>
      <w:r w:rsidRPr="00046CA0">
        <w:rPr>
          <w:rFonts w:ascii="Times New Roman" w:hAnsi="Times New Roman"/>
          <w:sz w:val="28"/>
          <w:szCs w:val="28"/>
          <w:vertAlign w:val="superscript"/>
        </w:rPr>
        <w:t>2</w:t>
      </w:r>
      <w:r w:rsidRPr="00046CA0">
        <w:rPr>
          <w:rFonts w:ascii="Times New Roman" w:hAnsi="Times New Roman"/>
          <w:sz w:val="28"/>
          <w:szCs w:val="28"/>
        </w:rPr>
        <w:t>. Обобщенный коэффициент фильтрации ложа хвостохранилища- 0,11 м/сут. Подземные воды залегают, в зависимости от рельефа местности, на глубинах от 0 до 6-10 метров. По качеству вода хвостохранилища сульфатно- натриевая [</w:t>
      </w:r>
      <w:r w:rsidR="000D086E">
        <w:rPr>
          <w:rFonts w:ascii="Times New Roman" w:hAnsi="Times New Roman"/>
          <w:sz w:val="28"/>
          <w:szCs w:val="28"/>
          <w:lang w:val="ru-RU"/>
        </w:rPr>
        <w:t>10</w:t>
      </w:r>
      <w:r w:rsidR="008E7AD2">
        <w:rPr>
          <w:rFonts w:ascii="Times New Roman" w:hAnsi="Times New Roman"/>
          <w:sz w:val="28"/>
          <w:szCs w:val="28"/>
          <w:lang w:val="ru-RU"/>
        </w:rPr>
        <w:t>4</w:t>
      </w:r>
      <w:r w:rsidRPr="00046CA0">
        <w:rPr>
          <w:rFonts w:ascii="Times New Roman" w:hAnsi="Times New Roman"/>
          <w:sz w:val="28"/>
          <w:szCs w:val="28"/>
        </w:rPr>
        <w:t>].</w:t>
      </w:r>
    </w:p>
    <w:p w14:paraId="3A9C41AF" w14:textId="77777777" w:rsidR="00BD7476" w:rsidRPr="00046CA0" w:rsidRDefault="00BD7476" w:rsidP="00BD7476">
      <w:pPr>
        <w:pStyle w:val="a6"/>
        <w:ind w:firstLine="709"/>
        <w:jc w:val="center"/>
        <w:rPr>
          <w:rFonts w:ascii="Times New Roman" w:hAnsi="Times New Roman"/>
          <w:sz w:val="28"/>
          <w:szCs w:val="28"/>
        </w:rPr>
      </w:pPr>
      <w:r w:rsidRPr="00046CA0">
        <w:rPr>
          <w:rFonts w:ascii="Times New Roman" w:hAnsi="Times New Roman"/>
          <w:noProof/>
          <w:sz w:val="28"/>
          <w:szCs w:val="28"/>
          <w:lang w:val="ru-RU" w:eastAsia="ru-RU"/>
        </w:rPr>
        <w:drawing>
          <wp:inline distT="0" distB="0" distL="0" distR="0" wp14:anchorId="72EA0808" wp14:editId="174301DC">
            <wp:extent cx="3688080" cy="1981200"/>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88080" cy="1981200"/>
                    </a:xfrm>
                    <a:prstGeom prst="rect">
                      <a:avLst/>
                    </a:prstGeom>
                    <a:noFill/>
                    <a:ln>
                      <a:noFill/>
                    </a:ln>
                  </pic:spPr>
                </pic:pic>
              </a:graphicData>
            </a:graphic>
          </wp:inline>
        </w:drawing>
      </w:r>
    </w:p>
    <w:p w14:paraId="1790ACE5" w14:textId="77777777" w:rsidR="00BD7476" w:rsidRPr="00046CA0" w:rsidRDefault="00BD7476" w:rsidP="00BD7476">
      <w:pPr>
        <w:pStyle w:val="a6"/>
        <w:ind w:left="340"/>
        <w:jc w:val="both"/>
        <w:rPr>
          <w:rFonts w:ascii="Times New Roman" w:eastAsia="MS Mincho" w:hAnsi="Times New Roman"/>
          <w:sz w:val="28"/>
          <w:szCs w:val="28"/>
          <w:lang w:val="en-US"/>
        </w:rPr>
      </w:pPr>
    </w:p>
    <w:p w14:paraId="24458A43" w14:textId="6CD64E28" w:rsidR="00BD7476" w:rsidRPr="00046CA0" w:rsidRDefault="00BD7476" w:rsidP="00BD7476">
      <w:pPr>
        <w:pStyle w:val="a6"/>
        <w:ind w:left="340"/>
        <w:jc w:val="center"/>
        <w:rPr>
          <w:rFonts w:ascii="Times New Roman" w:eastAsia="MS Mincho" w:hAnsi="Times New Roman"/>
          <w:sz w:val="28"/>
          <w:szCs w:val="28"/>
        </w:rPr>
      </w:pPr>
      <w:r w:rsidRPr="00046CA0">
        <w:rPr>
          <w:rFonts w:ascii="Times New Roman" w:eastAsia="MS Mincho" w:hAnsi="Times New Roman"/>
          <w:sz w:val="28"/>
          <w:szCs w:val="28"/>
        </w:rPr>
        <w:t xml:space="preserve">Рисунок 3.1 </w:t>
      </w:r>
      <w:r w:rsidR="00173932">
        <w:rPr>
          <w:rFonts w:ascii="Times New Roman" w:eastAsia="MS Mincho" w:hAnsi="Times New Roman"/>
          <w:sz w:val="28"/>
          <w:szCs w:val="28"/>
        </w:rPr>
        <w:t>–</w:t>
      </w:r>
      <w:r w:rsidRPr="00046CA0">
        <w:rPr>
          <w:rFonts w:ascii="Times New Roman" w:eastAsia="MS Mincho" w:hAnsi="Times New Roman"/>
          <w:sz w:val="28"/>
          <w:szCs w:val="28"/>
        </w:rPr>
        <w:t xml:space="preserve"> Хвостохранилище ТОО «СГХК» (красный круг-граница санитарно-защитной зоны)</w:t>
      </w:r>
    </w:p>
    <w:p w14:paraId="1AD5E13E" w14:textId="77777777" w:rsidR="00BD7476" w:rsidRPr="00046CA0" w:rsidRDefault="00BD7476" w:rsidP="00BD7476">
      <w:pPr>
        <w:pStyle w:val="a6"/>
        <w:ind w:left="340"/>
        <w:jc w:val="center"/>
        <w:rPr>
          <w:rFonts w:ascii="Times New Roman" w:eastAsia="MS Mincho" w:hAnsi="Times New Roman"/>
          <w:sz w:val="28"/>
          <w:szCs w:val="28"/>
        </w:rPr>
      </w:pPr>
    </w:p>
    <w:p w14:paraId="1A2EC425" w14:textId="319A1F46" w:rsidR="00BD7476" w:rsidRDefault="00BD7476" w:rsidP="00BD7476">
      <w:pPr>
        <w:spacing w:after="0" w:line="240" w:lineRule="auto"/>
        <w:ind w:firstLine="709"/>
        <w:jc w:val="both"/>
        <w:rPr>
          <w:rFonts w:ascii="Times New Roman" w:hAnsi="Times New Roman" w:cs="Times New Roman"/>
          <w:color w:val="000000"/>
          <w:sz w:val="28"/>
          <w:szCs w:val="28"/>
        </w:rPr>
      </w:pPr>
      <w:r w:rsidRPr="00046CA0">
        <w:rPr>
          <w:rFonts w:ascii="Times New Roman" w:hAnsi="Times New Roman" w:cs="Times New Roman"/>
          <w:color w:val="000000"/>
          <w:sz w:val="28"/>
          <w:szCs w:val="28"/>
        </w:rPr>
        <w:t>Проведен анализ данных</w:t>
      </w:r>
      <w:r w:rsidRPr="00046CA0">
        <w:rPr>
          <w:rFonts w:ascii="Times New Roman" w:hAnsi="Times New Roman" w:cs="Times New Roman"/>
          <w:sz w:val="28"/>
          <w:szCs w:val="28"/>
          <w:lang w:val="kk-KZ"/>
        </w:rPr>
        <w:t xml:space="preserve"> Службы радиационной и токсической безопасности</w:t>
      </w:r>
      <w:r w:rsidRPr="00046CA0">
        <w:rPr>
          <w:rFonts w:ascii="Times New Roman" w:hAnsi="Times New Roman" w:cs="Times New Roman"/>
          <w:color w:val="000000"/>
          <w:sz w:val="28"/>
          <w:szCs w:val="28"/>
        </w:rPr>
        <w:t xml:space="preserve"> ТОО «СГХК» по экологическому мониторингу хвостохранилища за 2017-2018 годы и </w:t>
      </w:r>
      <w:r w:rsidRPr="00046CA0">
        <w:rPr>
          <w:rFonts w:ascii="Times New Roman" w:hAnsi="Times New Roman" w:cs="Times New Roman"/>
          <w:sz w:val="28"/>
          <w:szCs w:val="28"/>
          <w:lang w:val="kk-KZ"/>
        </w:rPr>
        <w:t xml:space="preserve">Департамента охраны общественного здоровья Акмолинской области </w:t>
      </w:r>
      <w:r w:rsidRPr="00046CA0">
        <w:rPr>
          <w:rFonts w:ascii="Times New Roman" w:hAnsi="Times New Roman" w:cs="Times New Roman"/>
          <w:color w:val="000000"/>
          <w:sz w:val="28"/>
          <w:szCs w:val="28"/>
        </w:rPr>
        <w:t>Комитета контроля качества и безопасности товаров и услуг</w:t>
      </w:r>
      <w:r w:rsidRPr="00046CA0">
        <w:rPr>
          <w:rFonts w:ascii="Times New Roman" w:hAnsi="Times New Roman" w:cs="Times New Roman"/>
          <w:sz w:val="28"/>
          <w:szCs w:val="28"/>
          <w:lang w:val="kk-KZ"/>
        </w:rPr>
        <w:t xml:space="preserve"> МЗ РК</w:t>
      </w:r>
      <w:r w:rsidRPr="00046CA0">
        <w:rPr>
          <w:rFonts w:ascii="Times New Roman" w:hAnsi="Times New Roman" w:cs="Times New Roman"/>
          <w:color w:val="000000"/>
          <w:sz w:val="28"/>
          <w:szCs w:val="28"/>
        </w:rPr>
        <w:t>. По результатам мониторинга ТОО «СГХК» установлено, что максимальные значения пыли и аммиака в атмосферном воздухе вблизи гидрометаллургического завода составили 1,67</w:t>
      </w:r>
      <w:r w:rsidRPr="00046CA0">
        <w:rPr>
          <w:rFonts w:ascii="Times New Roman" w:hAnsi="Times New Roman" w:cs="Times New Roman"/>
          <w:sz w:val="28"/>
          <w:szCs w:val="28"/>
        </w:rPr>
        <w:t xml:space="preserve"> г/с и </w:t>
      </w:r>
      <w:r w:rsidRPr="00046CA0">
        <w:rPr>
          <w:rFonts w:ascii="Times New Roman" w:hAnsi="Times New Roman" w:cs="Times New Roman"/>
          <w:color w:val="000000"/>
          <w:sz w:val="28"/>
          <w:szCs w:val="28"/>
        </w:rPr>
        <w:t xml:space="preserve">11,4 </w:t>
      </w:r>
      <w:r w:rsidRPr="00046CA0">
        <w:rPr>
          <w:rFonts w:ascii="Times New Roman" w:hAnsi="Times New Roman" w:cs="Times New Roman"/>
          <w:sz w:val="28"/>
          <w:szCs w:val="28"/>
        </w:rPr>
        <w:t>г/с соответственно и</w:t>
      </w:r>
      <w:r w:rsidRPr="00046CA0">
        <w:rPr>
          <w:rFonts w:ascii="Times New Roman" w:hAnsi="Times New Roman" w:cs="Times New Roman"/>
          <w:color w:val="000000"/>
          <w:sz w:val="28"/>
          <w:szCs w:val="28"/>
        </w:rPr>
        <w:t xml:space="preserve"> не превышают контрольные значения (таблица 3.1).</w:t>
      </w:r>
    </w:p>
    <w:p w14:paraId="00AE9B06" w14:textId="77777777" w:rsidR="00DD6631" w:rsidRPr="00046CA0" w:rsidRDefault="00DD6631" w:rsidP="00BD7476">
      <w:pPr>
        <w:spacing w:after="0" w:line="240" w:lineRule="auto"/>
        <w:ind w:firstLine="709"/>
        <w:jc w:val="both"/>
        <w:rPr>
          <w:rFonts w:ascii="Times New Roman" w:hAnsi="Times New Roman" w:cs="Times New Roman"/>
          <w:color w:val="000000"/>
          <w:sz w:val="28"/>
          <w:szCs w:val="28"/>
        </w:rPr>
      </w:pPr>
    </w:p>
    <w:p w14:paraId="0F2770E6" w14:textId="77777777" w:rsidR="00BD7476" w:rsidRPr="00046CA0" w:rsidRDefault="00BD7476" w:rsidP="00BD7476">
      <w:pPr>
        <w:spacing w:after="0" w:line="240" w:lineRule="auto"/>
        <w:rPr>
          <w:rStyle w:val="s0"/>
        </w:rPr>
      </w:pPr>
    </w:p>
    <w:p w14:paraId="0E8D1B57" w14:textId="337B3BE8" w:rsidR="00BD7476" w:rsidRPr="00046CA0" w:rsidRDefault="00BD7476" w:rsidP="00176541">
      <w:pPr>
        <w:spacing w:line="240" w:lineRule="auto"/>
        <w:ind w:firstLine="708"/>
        <w:rPr>
          <w:rStyle w:val="s0"/>
        </w:rPr>
      </w:pPr>
      <w:r w:rsidRPr="00046CA0">
        <w:rPr>
          <w:rStyle w:val="s0"/>
        </w:rPr>
        <w:lastRenderedPageBreak/>
        <w:t>Таблица 3.1 – Содержание пыли и аммиака в атмосферном воздухе, г/с</w:t>
      </w:r>
    </w:p>
    <w:tbl>
      <w:tblPr>
        <w:tblStyle w:val="aa"/>
        <w:tblW w:w="5000" w:type="pct"/>
        <w:tblLook w:val="04A0" w:firstRow="1" w:lastRow="0" w:firstColumn="1" w:lastColumn="0" w:noHBand="0" w:noVBand="1"/>
      </w:tblPr>
      <w:tblGrid>
        <w:gridCol w:w="432"/>
        <w:gridCol w:w="1152"/>
        <w:gridCol w:w="1715"/>
        <w:gridCol w:w="1789"/>
        <w:gridCol w:w="758"/>
        <w:gridCol w:w="735"/>
        <w:gridCol w:w="672"/>
        <w:gridCol w:w="698"/>
        <w:gridCol w:w="662"/>
        <w:gridCol w:w="732"/>
      </w:tblGrid>
      <w:tr w:rsidR="00BD7476" w:rsidRPr="00046CA0" w14:paraId="21F0E90C" w14:textId="77777777" w:rsidTr="00E04636">
        <w:tc>
          <w:tcPr>
            <w:tcW w:w="274" w:type="pct"/>
            <w:vMerge w:val="restart"/>
          </w:tcPr>
          <w:p w14:paraId="565E9CDD" w14:textId="77777777" w:rsidR="00BD7476" w:rsidRPr="00046CA0" w:rsidRDefault="00BD7476" w:rsidP="00E04636">
            <w:pPr>
              <w:jc w:val="both"/>
              <w:rPr>
                <w:rStyle w:val="s0"/>
                <w:sz w:val="24"/>
                <w:szCs w:val="24"/>
              </w:rPr>
            </w:pPr>
          </w:p>
        </w:tc>
        <w:tc>
          <w:tcPr>
            <w:tcW w:w="659" w:type="pct"/>
            <w:vMerge w:val="restart"/>
          </w:tcPr>
          <w:p w14:paraId="06B4B656" w14:textId="77777777" w:rsidR="00BD7476" w:rsidRPr="00046CA0" w:rsidRDefault="00BD7476" w:rsidP="00E04636">
            <w:pPr>
              <w:jc w:val="both"/>
              <w:rPr>
                <w:rStyle w:val="s0"/>
                <w:sz w:val="24"/>
                <w:szCs w:val="24"/>
              </w:rPr>
            </w:pPr>
            <w:r w:rsidRPr="00046CA0">
              <w:rPr>
                <w:rFonts w:ascii="Times New Roman" w:hAnsi="Times New Roman" w:cs="Times New Roman"/>
                <w:sz w:val="24"/>
                <w:szCs w:val="24"/>
              </w:rPr>
              <w:t>Точки отбора проб</w:t>
            </w:r>
          </w:p>
        </w:tc>
        <w:tc>
          <w:tcPr>
            <w:tcW w:w="867" w:type="pct"/>
            <w:vMerge w:val="restart"/>
          </w:tcPr>
          <w:p w14:paraId="5DC3B1DF" w14:textId="77777777" w:rsidR="00BD7476" w:rsidRPr="00046CA0" w:rsidRDefault="00BD7476" w:rsidP="00E04636">
            <w:pPr>
              <w:jc w:val="both"/>
              <w:rPr>
                <w:rStyle w:val="s0"/>
                <w:sz w:val="24"/>
                <w:szCs w:val="24"/>
              </w:rPr>
            </w:pPr>
            <w:r w:rsidRPr="00046CA0">
              <w:rPr>
                <w:rFonts w:ascii="Times New Roman" w:hAnsi="Times New Roman" w:cs="Times New Roman"/>
                <w:sz w:val="24"/>
                <w:szCs w:val="24"/>
              </w:rPr>
              <w:t>Наименование источников выбросов</w:t>
            </w:r>
          </w:p>
        </w:tc>
        <w:tc>
          <w:tcPr>
            <w:tcW w:w="800" w:type="pct"/>
            <w:vMerge w:val="restart"/>
          </w:tcPr>
          <w:p w14:paraId="378B8D6E" w14:textId="77777777" w:rsidR="00BD7476" w:rsidRPr="00046CA0" w:rsidRDefault="00BD7476" w:rsidP="00E04636">
            <w:pPr>
              <w:jc w:val="both"/>
              <w:rPr>
                <w:rStyle w:val="s0"/>
                <w:sz w:val="24"/>
                <w:szCs w:val="24"/>
              </w:rPr>
            </w:pPr>
            <w:r w:rsidRPr="00046CA0">
              <w:rPr>
                <w:rFonts w:ascii="Times New Roman" w:hAnsi="Times New Roman" w:cs="Times New Roman"/>
                <w:sz w:val="24"/>
                <w:szCs w:val="24"/>
              </w:rPr>
              <w:t>установленный норматив, г/с</w:t>
            </w:r>
          </w:p>
        </w:tc>
        <w:tc>
          <w:tcPr>
            <w:tcW w:w="1162" w:type="pct"/>
            <w:gridSpan w:val="3"/>
          </w:tcPr>
          <w:p w14:paraId="7FBD917E" w14:textId="77777777" w:rsidR="00BD7476" w:rsidRPr="00046CA0" w:rsidRDefault="00BD7476" w:rsidP="00E04636">
            <w:pPr>
              <w:jc w:val="center"/>
              <w:rPr>
                <w:rStyle w:val="s0"/>
                <w:sz w:val="24"/>
                <w:szCs w:val="24"/>
              </w:rPr>
            </w:pPr>
            <w:r w:rsidRPr="00046CA0">
              <w:rPr>
                <w:rStyle w:val="s0"/>
                <w:sz w:val="24"/>
                <w:szCs w:val="24"/>
              </w:rPr>
              <w:t>2017 г.</w:t>
            </w:r>
          </w:p>
        </w:tc>
        <w:tc>
          <w:tcPr>
            <w:tcW w:w="1239" w:type="pct"/>
            <w:gridSpan w:val="3"/>
          </w:tcPr>
          <w:p w14:paraId="26839B7E" w14:textId="77777777" w:rsidR="00BD7476" w:rsidRPr="00046CA0" w:rsidRDefault="00BD7476" w:rsidP="00E04636">
            <w:pPr>
              <w:jc w:val="center"/>
              <w:rPr>
                <w:rStyle w:val="s0"/>
                <w:sz w:val="24"/>
                <w:szCs w:val="24"/>
              </w:rPr>
            </w:pPr>
            <w:r w:rsidRPr="00046CA0">
              <w:rPr>
                <w:rStyle w:val="s0"/>
                <w:sz w:val="24"/>
                <w:szCs w:val="24"/>
              </w:rPr>
              <w:t>2018 г.</w:t>
            </w:r>
          </w:p>
        </w:tc>
      </w:tr>
      <w:tr w:rsidR="00BD7476" w:rsidRPr="00046CA0" w14:paraId="25DCE4FC" w14:textId="77777777" w:rsidTr="00E04636">
        <w:tc>
          <w:tcPr>
            <w:tcW w:w="274" w:type="pct"/>
            <w:vMerge/>
          </w:tcPr>
          <w:p w14:paraId="322934A5" w14:textId="77777777" w:rsidR="00BD7476" w:rsidRPr="00046CA0" w:rsidRDefault="00BD7476" w:rsidP="00E04636">
            <w:pPr>
              <w:jc w:val="both"/>
              <w:rPr>
                <w:rStyle w:val="s0"/>
                <w:sz w:val="24"/>
                <w:szCs w:val="24"/>
              </w:rPr>
            </w:pPr>
          </w:p>
        </w:tc>
        <w:tc>
          <w:tcPr>
            <w:tcW w:w="659" w:type="pct"/>
            <w:vMerge/>
          </w:tcPr>
          <w:p w14:paraId="71D57C20" w14:textId="77777777" w:rsidR="00BD7476" w:rsidRPr="00046CA0" w:rsidRDefault="00BD7476" w:rsidP="00E04636">
            <w:pPr>
              <w:jc w:val="both"/>
              <w:rPr>
                <w:rFonts w:ascii="Times New Roman" w:hAnsi="Times New Roman" w:cs="Times New Roman"/>
                <w:sz w:val="24"/>
                <w:szCs w:val="24"/>
              </w:rPr>
            </w:pPr>
          </w:p>
        </w:tc>
        <w:tc>
          <w:tcPr>
            <w:tcW w:w="867" w:type="pct"/>
            <w:vMerge/>
          </w:tcPr>
          <w:p w14:paraId="2607BDD4" w14:textId="77777777" w:rsidR="00BD7476" w:rsidRPr="00046CA0" w:rsidRDefault="00BD7476" w:rsidP="00E04636">
            <w:pPr>
              <w:jc w:val="both"/>
              <w:rPr>
                <w:rFonts w:ascii="Times New Roman" w:hAnsi="Times New Roman" w:cs="Times New Roman"/>
                <w:sz w:val="24"/>
                <w:szCs w:val="24"/>
              </w:rPr>
            </w:pPr>
          </w:p>
        </w:tc>
        <w:tc>
          <w:tcPr>
            <w:tcW w:w="800" w:type="pct"/>
            <w:vMerge/>
          </w:tcPr>
          <w:p w14:paraId="120A3E91" w14:textId="77777777" w:rsidR="00BD7476" w:rsidRPr="00046CA0" w:rsidRDefault="00BD7476" w:rsidP="00E04636">
            <w:pPr>
              <w:jc w:val="both"/>
              <w:rPr>
                <w:rFonts w:ascii="Times New Roman" w:hAnsi="Times New Roman" w:cs="Times New Roman"/>
                <w:sz w:val="24"/>
                <w:szCs w:val="24"/>
              </w:rPr>
            </w:pPr>
          </w:p>
        </w:tc>
        <w:tc>
          <w:tcPr>
            <w:tcW w:w="363" w:type="pct"/>
          </w:tcPr>
          <w:p w14:paraId="2E0EFE45" w14:textId="77777777" w:rsidR="00BD7476" w:rsidRPr="00046CA0" w:rsidRDefault="00BD7476" w:rsidP="00E04636">
            <w:pPr>
              <w:jc w:val="both"/>
              <w:rPr>
                <w:rStyle w:val="s0"/>
                <w:sz w:val="24"/>
                <w:szCs w:val="24"/>
              </w:rPr>
            </w:pPr>
            <w:r w:rsidRPr="00046CA0">
              <w:rPr>
                <w:rStyle w:val="s0"/>
                <w:sz w:val="24"/>
                <w:szCs w:val="24"/>
              </w:rPr>
              <w:t>макс.</w:t>
            </w:r>
          </w:p>
        </w:tc>
        <w:tc>
          <w:tcPr>
            <w:tcW w:w="436" w:type="pct"/>
          </w:tcPr>
          <w:p w14:paraId="103D5C62" w14:textId="1DA2C464" w:rsidR="00BD7476" w:rsidRPr="00046CA0" w:rsidRDefault="00173932" w:rsidP="00E04636">
            <w:pPr>
              <w:jc w:val="both"/>
              <w:rPr>
                <w:rStyle w:val="s0"/>
                <w:sz w:val="24"/>
                <w:szCs w:val="24"/>
              </w:rPr>
            </w:pPr>
            <w:r w:rsidRPr="00046CA0">
              <w:rPr>
                <w:rStyle w:val="s0"/>
                <w:sz w:val="24"/>
                <w:szCs w:val="24"/>
              </w:rPr>
              <w:t>М</w:t>
            </w:r>
            <w:r w:rsidR="00BD7476" w:rsidRPr="00046CA0">
              <w:rPr>
                <w:rStyle w:val="s0"/>
                <w:sz w:val="24"/>
                <w:szCs w:val="24"/>
              </w:rPr>
              <w:t>ин</w:t>
            </w:r>
          </w:p>
        </w:tc>
        <w:tc>
          <w:tcPr>
            <w:tcW w:w="363" w:type="pct"/>
          </w:tcPr>
          <w:p w14:paraId="1D0DE1BD" w14:textId="77777777" w:rsidR="00BD7476" w:rsidRPr="00046CA0" w:rsidRDefault="00BD7476" w:rsidP="00E04636">
            <w:pPr>
              <w:jc w:val="both"/>
              <w:rPr>
                <w:rStyle w:val="s0"/>
                <w:sz w:val="24"/>
                <w:szCs w:val="24"/>
              </w:rPr>
            </w:pPr>
            <w:r w:rsidRPr="00046CA0">
              <w:rPr>
                <w:rStyle w:val="s0"/>
                <w:sz w:val="24"/>
                <w:szCs w:val="24"/>
              </w:rPr>
              <w:t>сред</w:t>
            </w:r>
          </w:p>
        </w:tc>
        <w:tc>
          <w:tcPr>
            <w:tcW w:w="368" w:type="pct"/>
          </w:tcPr>
          <w:p w14:paraId="3899C3BC" w14:textId="77777777" w:rsidR="00BD7476" w:rsidRPr="00046CA0" w:rsidRDefault="00BD7476" w:rsidP="00E04636">
            <w:pPr>
              <w:jc w:val="both"/>
              <w:rPr>
                <w:rStyle w:val="s0"/>
                <w:sz w:val="24"/>
                <w:szCs w:val="24"/>
              </w:rPr>
            </w:pPr>
            <w:r w:rsidRPr="00046CA0">
              <w:rPr>
                <w:rStyle w:val="s0"/>
                <w:sz w:val="24"/>
                <w:szCs w:val="24"/>
              </w:rPr>
              <w:t>макс</w:t>
            </w:r>
          </w:p>
        </w:tc>
        <w:tc>
          <w:tcPr>
            <w:tcW w:w="436" w:type="pct"/>
          </w:tcPr>
          <w:p w14:paraId="7DF6E659" w14:textId="77777777" w:rsidR="00BD7476" w:rsidRPr="00046CA0" w:rsidRDefault="00BD7476" w:rsidP="00E04636">
            <w:pPr>
              <w:jc w:val="both"/>
              <w:rPr>
                <w:rStyle w:val="s0"/>
                <w:sz w:val="24"/>
                <w:szCs w:val="24"/>
              </w:rPr>
            </w:pPr>
            <w:r w:rsidRPr="00046CA0">
              <w:rPr>
                <w:rStyle w:val="s0"/>
                <w:sz w:val="24"/>
                <w:szCs w:val="24"/>
              </w:rPr>
              <w:t>мин</w:t>
            </w:r>
          </w:p>
        </w:tc>
        <w:tc>
          <w:tcPr>
            <w:tcW w:w="436" w:type="pct"/>
          </w:tcPr>
          <w:p w14:paraId="03EFE97C" w14:textId="77777777" w:rsidR="00BD7476" w:rsidRPr="00046CA0" w:rsidRDefault="00BD7476" w:rsidP="00E04636">
            <w:pPr>
              <w:jc w:val="both"/>
              <w:rPr>
                <w:rStyle w:val="s0"/>
                <w:sz w:val="24"/>
                <w:szCs w:val="24"/>
              </w:rPr>
            </w:pPr>
            <w:r w:rsidRPr="00046CA0">
              <w:rPr>
                <w:rStyle w:val="s0"/>
                <w:sz w:val="24"/>
                <w:szCs w:val="24"/>
              </w:rPr>
              <w:t>сред</w:t>
            </w:r>
          </w:p>
        </w:tc>
      </w:tr>
      <w:tr w:rsidR="00BD7476" w:rsidRPr="00046CA0" w14:paraId="2DF96D71" w14:textId="77777777" w:rsidTr="00E04636">
        <w:tc>
          <w:tcPr>
            <w:tcW w:w="274" w:type="pct"/>
          </w:tcPr>
          <w:p w14:paraId="26494E19" w14:textId="77777777" w:rsidR="00BD7476" w:rsidRPr="00046CA0" w:rsidRDefault="00BD7476" w:rsidP="00E04636">
            <w:pPr>
              <w:jc w:val="both"/>
              <w:rPr>
                <w:rStyle w:val="s0"/>
                <w:sz w:val="24"/>
                <w:szCs w:val="24"/>
              </w:rPr>
            </w:pPr>
            <w:r w:rsidRPr="00046CA0">
              <w:rPr>
                <w:rStyle w:val="s0"/>
                <w:sz w:val="24"/>
                <w:szCs w:val="24"/>
              </w:rPr>
              <w:t>1</w:t>
            </w:r>
          </w:p>
        </w:tc>
        <w:tc>
          <w:tcPr>
            <w:tcW w:w="659" w:type="pct"/>
          </w:tcPr>
          <w:p w14:paraId="6545D18C" w14:textId="77777777" w:rsidR="00BD7476" w:rsidRPr="00046CA0" w:rsidRDefault="00BD7476" w:rsidP="00E04636">
            <w:pPr>
              <w:pStyle w:val="af4"/>
              <w:jc w:val="center"/>
            </w:pPr>
            <w:r w:rsidRPr="00046CA0">
              <w:t>0001</w:t>
            </w:r>
          </w:p>
        </w:tc>
        <w:tc>
          <w:tcPr>
            <w:tcW w:w="867" w:type="pct"/>
          </w:tcPr>
          <w:p w14:paraId="4284D81A" w14:textId="77777777" w:rsidR="00BD7476" w:rsidRPr="00046CA0" w:rsidRDefault="00BD7476" w:rsidP="00E04636">
            <w:pPr>
              <w:pStyle w:val="af4"/>
              <w:jc w:val="center"/>
            </w:pPr>
            <w:r w:rsidRPr="00046CA0">
              <w:t>пыль</w:t>
            </w:r>
          </w:p>
        </w:tc>
        <w:tc>
          <w:tcPr>
            <w:tcW w:w="800" w:type="pct"/>
          </w:tcPr>
          <w:p w14:paraId="7D633B07" w14:textId="77777777" w:rsidR="00BD7476" w:rsidRPr="00046CA0" w:rsidRDefault="00BD7476" w:rsidP="00E04636">
            <w:pPr>
              <w:pStyle w:val="af4"/>
              <w:jc w:val="center"/>
            </w:pPr>
            <w:r w:rsidRPr="00046CA0">
              <w:t>2,997</w:t>
            </w:r>
          </w:p>
        </w:tc>
        <w:tc>
          <w:tcPr>
            <w:tcW w:w="363" w:type="pct"/>
            <w:vAlign w:val="bottom"/>
          </w:tcPr>
          <w:p w14:paraId="62DC76B9"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1,67</w:t>
            </w:r>
          </w:p>
        </w:tc>
        <w:tc>
          <w:tcPr>
            <w:tcW w:w="436" w:type="pct"/>
            <w:vAlign w:val="bottom"/>
          </w:tcPr>
          <w:p w14:paraId="3EC388B9"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1,03</w:t>
            </w:r>
          </w:p>
        </w:tc>
        <w:tc>
          <w:tcPr>
            <w:tcW w:w="363" w:type="pct"/>
            <w:vAlign w:val="bottom"/>
          </w:tcPr>
          <w:p w14:paraId="6E610229"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1,35</w:t>
            </w:r>
          </w:p>
        </w:tc>
        <w:tc>
          <w:tcPr>
            <w:tcW w:w="368" w:type="pct"/>
            <w:vAlign w:val="bottom"/>
          </w:tcPr>
          <w:p w14:paraId="1A9CE0BF"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1,92</w:t>
            </w:r>
          </w:p>
        </w:tc>
        <w:tc>
          <w:tcPr>
            <w:tcW w:w="436" w:type="pct"/>
            <w:vAlign w:val="bottom"/>
          </w:tcPr>
          <w:p w14:paraId="0F66D0FD"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1,19</w:t>
            </w:r>
          </w:p>
        </w:tc>
        <w:tc>
          <w:tcPr>
            <w:tcW w:w="436" w:type="pct"/>
            <w:vAlign w:val="bottom"/>
          </w:tcPr>
          <w:p w14:paraId="766C25F7"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1,56</w:t>
            </w:r>
          </w:p>
        </w:tc>
      </w:tr>
      <w:tr w:rsidR="00BD7476" w:rsidRPr="00046CA0" w14:paraId="44CBC919" w14:textId="77777777" w:rsidTr="00E04636">
        <w:tc>
          <w:tcPr>
            <w:tcW w:w="274" w:type="pct"/>
          </w:tcPr>
          <w:p w14:paraId="54E85381" w14:textId="77777777" w:rsidR="00BD7476" w:rsidRPr="00046CA0" w:rsidRDefault="00BD7476" w:rsidP="00E04636">
            <w:pPr>
              <w:jc w:val="both"/>
              <w:rPr>
                <w:rStyle w:val="s0"/>
                <w:sz w:val="24"/>
                <w:szCs w:val="24"/>
              </w:rPr>
            </w:pPr>
            <w:r w:rsidRPr="00046CA0">
              <w:rPr>
                <w:rStyle w:val="s0"/>
                <w:sz w:val="24"/>
                <w:szCs w:val="24"/>
              </w:rPr>
              <w:t>2</w:t>
            </w:r>
          </w:p>
        </w:tc>
        <w:tc>
          <w:tcPr>
            <w:tcW w:w="659" w:type="pct"/>
          </w:tcPr>
          <w:p w14:paraId="6FD85254" w14:textId="77777777" w:rsidR="00BD7476" w:rsidRPr="00046CA0" w:rsidRDefault="00BD7476" w:rsidP="00E04636">
            <w:pPr>
              <w:pStyle w:val="af4"/>
              <w:jc w:val="center"/>
            </w:pPr>
            <w:r w:rsidRPr="00046CA0">
              <w:t>0002</w:t>
            </w:r>
          </w:p>
        </w:tc>
        <w:tc>
          <w:tcPr>
            <w:tcW w:w="867" w:type="pct"/>
          </w:tcPr>
          <w:p w14:paraId="58DB51E2" w14:textId="77777777" w:rsidR="00BD7476" w:rsidRPr="00046CA0" w:rsidRDefault="00BD7476" w:rsidP="00E04636">
            <w:pPr>
              <w:pStyle w:val="af4"/>
              <w:jc w:val="center"/>
            </w:pPr>
            <w:r w:rsidRPr="00046CA0">
              <w:t>пыль</w:t>
            </w:r>
          </w:p>
        </w:tc>
        <w:tc>
          <w:tcPr>
            <w:tcW w:w="800" w:type="pct"/>
          </w:tcPr>
          <w:p w14:paraId="70E11E32" w14:textId="77777777" w:rsidR="00BD7476" w:rsidRPr="00046CA0" w:rsidRDefault="00BD7476" w:rsidP="00E04636">
            <w:pPr>
              <w:pStyle w:val="af4"/>
              <w:jc w:val="center"/>
            </w:pPr>
            <w:r w:rsidRPr="00046CA0">
              <w:t>10,42</w:t>
            </w:r>
          </w:p>
        </w:tc>
        <w:tc>
          <w:tcPr>
            <w:tcW w:w="363" w:type="pct"/>
            <w:vAlign w:val="bottom"/>
          </w:tcPr>
          <w:p w14:paraId="07504EDE"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1,03</w:t>
            </w:r>
          </w:p>
        </w:tc>
        <w:tc>
          <w:tcPr>
            <w:tcW w:w="436" w:type="pct"/>
            <w:vAlign w:val="bottom"/>
          </w:tcPr>
          <w:p w14:paraId="2EEE40F0"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0,95</w:t>
            </w:r>
          </w:p>
        </w:tc>
        <w:tc>
          <w:tcPr>
            <w:tcW w:w="363" w:type="pct"/>
            <w:vAlign w:val="bottom"/>
          </w:tcPr>
          <w:p w14:paraId="053E0A10"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0,99</w:t>
            </w:r>
          </w:p>
        </w:tc>
        <w:tc>
          <w:tcPr>
            <w:tcW w:w="368" w:type="pct"/>
            <w:vAlign w:val="bottom"/>
          </w:tcPr>
          <w:p w14:paraId="3814B73E"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2,43</w:t>
            </w:r>
          </w:p>
        </w:tc>
        <w:tc>
          <w:tcPr>
            <w:tcW w:w="436" w:type="pct"/>
            <w:vAlign w:val="bottom"/>
          </w:tcPr>
          <w:p w14:paraId="0DC69E8B"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1,15</w:t>
            </w:r>
          </w:p>
        </w:tc>
        <w:tc>
          <w:tcPr>
            <w:tcW w:w="436" w:type="pct"/>
            <w:vAlign w:val="bottom"/>
          </w:tcPr>
          <w:p w14:paraId="17BCE5E2"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1,79</w:t>
            </w:r>
          </w:p>
        </w:tc>
      </w:tr>
      <w:tr w:rsidR="00BD7476" w:rsidRPr="00046CA0" w14:paraId="194C57B4" w14:textId="77777777" w:rsidTr="00E04636">
        <w:tc>
          <w:tcPr>
            <w:tcW w:w="274" w:type="pct"/>
          </w:tcPr>
          <w:p w14:paraId="58EE8E2F" w14:textId="77777777" w:rsidR="00BD7476" w:rsidRPr="00046CA0" w:rsidRDefault="00BD7476" w:rsidP="00E04636">
            <w:pPr>
              <w:jc w:val="both"/>
              <w:rPr>
                <w:rStyle w:val="s0"/>
                <w:sz w:val="24"/>
                <w:szCs w:val="24"/>
              </w:rPr>
            </w:pPr>
            <w:r w:rsidRPr="00046CA0">
              <w:rPr>
                <w:rStyle w:val="s0"/>
                <w:sz w:val="24"/>
                <w:szCs w:val="24"/>
              </w:rPr>
              <w:t>3</w:t>
            </w:r>
          </w:p>
        </w:tc>
        <w:tc>
          <w:tcPr>
            <w:tcW w:w="659" w:type="pct"/>
          </w:tcPr>
          <w:p w14:paraId="52D19390" w14:textId="77777777" w:rsidR="00BD7476" w:rsidRPr="00046CA0" w:rsidRDefault="00BD7476" w:rsidP="00E04636">
            <w:pPr>
              <w:pStyle w:val="af4"/>
              <w:jc w:val="center"/>
            </w:pPr>
            <w:r w:rsidRPr="00046CA0">
              <w:t>0003</w:t>
            </w:r>
          </w:p>
        </w:tc>
        <w:tc>
          <w:tcPr>
            <w:tcW w:w="867" w:type="pct"/>
          </w:tcPr>
          <w:p w14:paraId="4D16EA22" w14:textId="77777777" w:rsidR="00BD7476" w:rsidRPr="00046CA0" w:rsidRDefault="00BD7476" w:rsidP="00E04636">
            <w:pPr>
              <w:pStyle w:val="af4"/>
              <w:jc w:val="center"/>
            </w:pPr>
            <w:r w:rsidRPr="00046CA0">
              <w:t>пыль</w:t>
            </w:r>
          </w:p>
        </w:tc>
        <w:tc>
          <w:tcPr>
            <w:tcW w:w="800" w:type="pct"/>
          </w:tcPr>
          <w:p w14:paraId="0320E6A2" w14:textId="77777777" w:rsidR="00BD7476" w:rsidRPr="00046CA0" w:rsidRDefault="00BD7476" w:rsidP="00E04636">
            <w:pPr>
              <w:pStyle w:val="af4"/>
              <w:jc w:val="center"/>
            </w:pPr>
            <w:r w:rsidRPr="00046CA0">
              <w:t>9,328</w:t>
            </w:r>
          </w:p>
        </w:tc>
        <w:tc>
          <w:tcPr>
            <w:tcW w:w="363" w:type="pct"/>
            <w:vAlign w:val="bottom"/>
          </w:tcPr>
          <w:p w14:paraId="203C84E2"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1,42</w:t>
            </w:r>
          </w:p>
        </w:tc>
        <w:tc>
          <w:tcPr>
            <w:tcW w:w="436" w:type="pct"/>
            <w:vAlign w:val="bottom"/>
          </w:tcPr>
          <w:p w14:paraId="4CC29623"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0,10</w:t>
            </w:r>
          </w:p>
        </w:tc>
        <w:tc>
          <w:tcPr>
            <w:tcW w:w="363" w:type="pct"/>
            <w:vAlign w:val="bottom"/>
          </w:tcPr>
          <w:p w14:paraId="6006AADC"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0,76</w:t>
            </w:r>
          </w:p>
        </w:tc>
        <w:tc>
          <w:tcPr>
            <w:tcW w:w="368" w:type="pct"/>
            <w:vAlign w:val="bottom"/>
          </w:tcPr>
          <w:p w14:paraId="7AD59435"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2,11</w:t>
            </w:r>
          </w:p>
        </w:tc>
        <w:tc>
          <w:tcPr>
            <w:tcW w:w="436" w:type="pct"/>
            <w:vAlign w:val="bottom"/>
          </w:tcPr>
          <w:p w14:paraId="6EA3B0BC"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0,13</w:t>
            </w:r>
          </w:p>
        </w:tc>
        <w:tc>
          <w:tcPr>
            <w:tcW w:w="436" w:type="pct"/>
            <w:vAlign w:val="bottom"/>
          </w:tcPr>
          <w:p w14:paraId="18C00353"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1,12</w:t>
            </w:r>
          </w:p>
        </w:tc>
      </w:tr>
      <w:tr w:rsidR="00BD7476" w:rsidRPr="00046CA0" w14:paraId="35F72E8A" w14:textId="77777777" w:rsidTr="00E04636">
        <w:tc>
          <w:tcPr>
            <w:tcW w:w="274" w:type="pct"/>
          </w:tcPr>
          <w:p w14:paraId="20CD51FC" w14:textId="77777777" w:rsidR="00BD7476" w:rsidRPr="00046CA0" w:rsidRDefault="00BD7476" w:rsidP="00E04636">
            <w:pPr>
              <w:jc w:val="both"/>
              <w:rPr>
                <w:rStyle w:val="s0"/>
                <w:sz w:val="24"/>
                <w:szCs w:val="24"/>
              </w:rPr>
            </w:pPr>
            <w:r w:rsidRPr="00046CA0">
              <w:rPr>
                <w:rStyle w:val="s0"/>
                <w:sz w:val="24"/>
                <w:szCs w:val="24"/>
              </w:rPr>
              <w:t>4</w:t>
            </w:r>
          </w:p>
        </w:tc>
        <w:tc>
          <w:tcPr>
            <w:tcW w:w="659" w:type="pct"/>
          </w:tcPr>
          <w:p w14:paraId="7FCEEFDC" w14:textId="77777777" w:rsidR="00BD7476" w:rsidRPr="00046CA0" w:rsidRDefault="00BD7476" w:rsidP="00E04636">
            <w:pPr>
              <w:pStyle w:val="af4"/>
              <w:jc w:val="center"/>
            </w:pPr>
            <w:r w:rsidRPr="00046CA0">
              <w:t>0007</w:t>
            </w:r>
          </w:p>
        </w:tc>
        <w:tc>
          <w:tcPr>
            <w:tcW w:w="867" w:type="pct"/>
          </w:tcPr>
          <w:p w14:paraId="40D4B76B" w14:textId="77777777" w:rsidR="00BD7476" w:rsidRPr="00046CA0" w:rsidRDefault="00BD7476" w:rsidP="00E04636">
            <w:pPr>
              <w:pStyle w:val="af4"/>
              <w:jc w:val="center"/>
            </w:pPr>
            <w:r w:rsidRPr="00046CA0">
              <w:t>пыль</w:t>
            </w:r>
          </w:p>
        </w:tc>
        <w:tc>
          <w:tcPr>
            <w:tcW w:w="800" w:type="pct"/>
          </w:tcPr>
          <w:p w14:paraId="3B8D5E4F" w14:textId="77777777" w:rsidR="00BD7476" w:rsidRPr="00046CA0" w:rsidRDefault="00BD7476" w:rsidP="00E04636">
            <w:pPr>
              <w:pStyle w:val="af4"/>
              <w:jc w:val="center"/>
            </w:pPr>
            <w:r w:rsidRPr="00046CA0">
              <w:t>2,802</w:t>
            </w:r>
          </w:p>
        </w:tc>
        <w:tc>
          <w:tcPr>
            <w:tcW w:w="363" w:type="pct"/>
            <w:vAlign w:val="bottom"/>
          </w:tcPr>
          <w:p w14:paraId="3967DFC1"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0,92</w:t>
            </w:r>
          </w:p>
        </w:tc>
        <w:tc>
          <w:tcPr>
            <w:tcW w:w="436" w:type="pct"/>
            <w:vAlign w:val="bottom"/>
          </w:tcPr>
          <w:p w14:paraId="60FFCDE5"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0,90</w:t>
            </w:r>
          </w:p>
        </w:tc>
        <w:tc>
          <w:tcPr>
            <w:tcW w:w="363" w:type="pct"/>
            <w:vAlign w:val="bottom"/>
          </w:tcPr>
          <w:p w14:paraId="508AC1C7"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0,91</w:t>
            </w:r>
          </w:p>
        </w:tc>
        <w:tc>
          <w:tcPr>
            <w:tcW w:w="368" w:type="pct"/>
            <w:vAlign w:val="bottom"/>
          </w:tcPr>
          <w:p w14:paraId="7638C53C"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1,34</w:t>
            </w:r>
          </w:p>
        </w:tc>
        <w:tc>
          <w:tcPr>
            <w:tcW w:w="436" w:type="pct"/>
            <w:vAlign w:val="bottom"/>
          </w:tcPr>
          <w:p w14:paraId="7AF375BF"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1,26</w:t>
            </w:r>
          </w:p>
        </w:tc>
        <w:tc>
          <w:tcPr>
            <w:tcW w:w="436" w:type="pct"/>
            <w:vAlign w:val="bottom"/>
          </w:tcPr>
          <w:p w14:paraId="68F91067"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1,30</w:t>
            </w:r>
          </w:p>
        </w:tc>
      </w:tr>
      <w:tr w:rsidR="00BD7476" w:rsidRPr="00046CA0" w14:paraId="2E36F52E" w14:textId="77777777" w:rsidTr="00E04636">
        <w:tc>
          <w:tcPr>
            <w:tcW w:w="274" w:type="pct"/>
          </w:tcPr>
          <w:p w14:paraId="66C125EB" w14:textId="77777777" w:rsidR="00BD7476" w:rsidRPr="00046CA0" w:rsidRDefault="00BD7476" w:rsidP="00E04636">
            <w:pPr>
              <w:jc w:val="both"/>
              <w:rPr>
                <w:rStyle w:val="s0"/>
                <w:sz w:val="24"/>
                <w:szCs w:val="24"/>
              </w:rPr>
            </w:pPr>
            <w:r w:rsidRPr="00046CA0">
              <w:rPr>
                <w:rStyle w:val="s0"/>
                <w:sz w:val="24"/>
                <w:szCs w:val="24"/>
              </w:rPr>
              <w:t>5</w:t>
            </w:r>
          </w:p>
        </w:tc>
        <w:tc>
          <w:tcPr>
            <w:tcW w:w="659" w:type="pct"/>
          </w:tcPr>
          <w:p w14:paraId="1AD894A5" w14:textId="77777777" w:rsidR="00BD7476" w:rsidRPr="00046CA0" w:rsidRDefault="00BD7476" w:rsidP="00E04636">
            <w:pPr>
              <w:pStyle w:val="af4"/>
              <w:jc w:val="center"/>
            </w:pPr>
            <w:r w:rsidRPr="00046CA0">
              <w:t>0008</w:t>
            </w:r>
          </w:p>
        </w:tc>
        <w:tc>
          <w:tcPr>
            <w:tcW w:w="867" w:type="pct"/>
          </w:tcPr>
          <w:p w14:paraId="01CB437B" w14:textId="77777777" w:rsidR="00BD7476" w:rsidRPr="00046CA0" w:rsidRDefault="00BD7476" w:rsidP="00E04636">
            <w:pPr>
              <w:pStyle w:val="af4"/>
              <w:jc w:val="center"/>
            </w:pPr>
            <w:r w:rsidRPr="00046CA0">
              <w:t>аммиак</w:t>
            </w:r>
          </w:p>
        </w:tc>
        <w:tc>
          <w:tcPr>
            <w:tcW w:w="800" w:type="pct"/>
          </w:tcPr>
          <w:p w14:paraId="6DE8685F" w14:textId="77777777" w:rsidR="00BD7476" w:rsidRPr="00046CA0" w:rsidRDefault="00BD7476" w:rsidP="00E04636">
            <w:pPr>
              <w:pStyle w:val="af4"/>
              <w:jc w:val="center"/>
            </w:pPr>
            <w:r w:rsidRPr="00046CA0">
              <w:t>7,695</w:t>
            </w:r>
          </w:p>
        </w:tc>
        <w:tc>
          <w:tcPr>
            <w:tcW w:w="363" w:type="pct"/>
            <w:vAlign w:val="bottom"/>
          </w:tcPr>
          <w:p w14:paraId="07F9088B"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7,71</w:t>
            </w:r>
          </w:p>
        </w:tc>
        <w:tc>
          <w:tcPr>
            <w:tcW w:w="436" w:type="pct"/>
            <w:vAlign w:val="bottom"/>
          </w:tcPr>
          <w:p w14:paraId="77C962A2"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6,70</w:t>
            </w:r>
          </w:p>
        </w:tc>
        <w:tc>
          <w:tcPr>
            <w:tcW w:w="363" w:type="pct"/>
            <w:vAlign w:val="bottom"/>
          </w:tcPr>
          <w:p w14:paraId="03D9CC27"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7,20</w:t>
            </w:r>
          </w:p>
        </w:tc>
        <w:tc>
          <w:tcPr>
            <w:tcW w:w="368" w:type="pct"/>
            <w:vAlign w:val="bottom"/>
          </w:tcPr>
          <w:p w14:paraId="5579ABD7"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7,28</w:t>
            </w:r>
          </w:p>
        </w:tc>
        <w:tc>
          <w:tcPr>
            <w:tcW w:w="436" w:type="pct"/>
            <w:vAlign w:val="bottom"/>
          </w:tcPr>
          <w:p w14:paraId="37C22F5F"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6,71</w:t>
            </w:r>
          </w:p>
        </w:tc>
        <w:tc>
          <w:tcPr>
            <w:tcW w:w="436" w:type="pct"/>
            <w:vAlign w:val="bottom"/>
          </w:tcPr>
          <w:p w14:paraId="2FA0284E"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6,99</w:t>
            </w:r>
          </w:p>
        </w:tc>
      </w:tr>
      <w:tr w:rsidR="00BD7476" w:rsidRPr="00046CA0" w14:paraId="6ACCCF97" w14:textId="77777777" w:rsidTr="00E04636">
        <w:tc>
          <w:tcPr>
            <w:tcW w:w="274" w:type="pct"/>
          </w:tcPr>
          <w:p w14:paraId="0D68AC12" w14:textId="77777777" w:rsidR="00BD7476" w:rsidRPr="00046CA0" w:rsidRDefault="00BD7476" w:rsidP="00E04636">
            <w:pPr>
              <w:jc w:val="both"/>
              <w:rPr>
                <w:rStyle w:val="s0"/>
                <w:sz w:val="24"/>
                <w:szCs w:val="24"/>
              </w:rPr>
            </w:pPr>
            <w:r w:rsidRPr="00046CA0">
              <w:rPr>
                <w:rStyle w:val="s0"/>
                <w:sz w:val="24"/>
                <w:szCs w:val="24"/>
              </w:rPr>
              <w:t>6</w:t>
            </w:r>
          </w:p>
        </w:tc>
        <w:tc>
          <w:tcPr>
            <w:tcW w:w="659" w:type="pct"/>
          </w:tcPr>
          <w:p w14:paraId="039DF786" w14:textId="77777777" w:rsidR="00BD7476" w:rsidRPr="00046CA0" w:rsidRDefault="00BD7476" w:rsidP="00E04636">
            <w:pPr>
              <w:pStyle w:val="af4"/>
              <w:jc w:val="center"/>
            </w:pPr>
            <w:r w:rsidRPr="00046CA0">
              <w:t>0009</w:t>
            </w:r>
          </w:p>
        </w:tc>
        <w:tc>
          <w:tcPr>
            <w:tcW w:w="867" w:type="pct"/>
          </w:tcPr>
          <w:p w14:paraId="5E2D8002" w14:textId="77777777" w:rsidR="00BD7476" w:rsidRPr="00046CA0" w:rsidRDefault="00BD7476" w:rsidP="00E04636">
            <w:pPr>
              <w:pStyle w:val="af4"/>
              <w:jc w:val="center"/>
            </w:pPr>
            <w:r w:rsidRPr="00046CA0">
              <w:t>аммиак</w:t>
            </w:r>
          </w:p>
        </w:tc>
        <w:tc>
          <w:tcPr>
            <w:tcW w:w="800" w:type="pct"/>
          </w:tcPr>
          <w:p w14:paraId="1294ACA3" w14:textId="77777777" w:rsidR="00BD7476" w:rsidRPr="00046CA0" w:rsidRDefault="00BD7476" w:rsidP="00E04636">
            <w:pPr>
              <w:pStyle w:val="af4"/>
              <w:jc w:val="center"/>
            </w:pPr>
            <w:r w:rsidRPr="00046CA0">
              <w:t>13,51</w:t>
            </w:r>
          </w:p>
        </w:tc>
        <w:tc>
          <w:tcPr>
            <w:tcW w:w="363" w:type="pct"/>
            <w:vAlign w:val="bottom"/>
          </w:tcPr>
          <w:p w14:paraId="6CAFAFDF"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11,4</w:t>
            </w:r>
          </w:p>
        </w:tc>
        <w:tc>
          <w:tcPr>
            <w:tcW w:w="436" w:type="pct"/>
            <w:vAlign w:val="bottom"/>
          </w:tcPr>
          <w:p w14:paraId="2AFAE2DE"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5,10</w:t>
            </w:r>
          </w:p>
        </w:tc>
        <w:tc>
          <w:tcPr>
            <w:tcW w:w="363" w:type="pct"/>
            <w:vAlign w:val="bottom"/>
          </w:tcPr>
          <w:p w14:paraId="75DE2501"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8,25</w:t>
            </w:r>
          </w:p>
        </w:tc>
        <w:tc>
          <w:tcPr>
            <w:tcW w:w="368" w:type="pct"/>
            <w:vAlign w:val="bottom"/>
          </w:tcPr>
          <w:p w14:paraId="663E86B4"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7,53</w:t>
            </w:r>
          </w:p>
        </w:tc>
        <w:tc>
          <w:tcPr>
            <w:tcW w:w="436" w:type="pct"/>
            <w:vAlign w:val="bottom"/>
          </w:tcPr>
          <w:p w14:paraId="07C2A499"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5,60</w:t>
            </w:r>
          </w:p>
        </w:tc>
        <w:tc>
          <w:tcPr>
            <w:tcW w:w="436" w:type="pct"/>
            <w:vAlign w:val="bottom"/>
          </w:tcPr>
          <w:p w14:paraId="51314910"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6,57</w:t>
            </w:r>
          </w:p>
        </w:tc>
      </w:tr>
      <w:tr w:rsidR="00BD7476" w:rsidRPr="00046CA0" w14:paraId="187CEC2E" w14:textId="77777777" w:rsidTr="00E04636">
        <w:tc>
          <w:tcPr>
            <w:tcW w:w="274" w:type="pct"/>
          </w:tcPr>
          <w:p w14:paraId="4E44B975" w14:textId="77777777" w:rsidR="00BD7476" w:rsidRPr="00046CA0" w:rsidRDefault="00BD7476" w:rsidP="00E04636">
            <w:pPr>
              <w:jc w:val="both"/>
              <w:rPr>
                <w:rStyle w:val="s0"/>
                <w:sz w:val="24"/>
                <w:szCs w:val="24"/>
              </w:rPr>
            </w:pPr>
            <w:r w:rsidRPr="00046CA0">
              <w:rPr>
                <w:rStyle w:val="s0"/>
                <w:sz w:val="24"/>
                <w:szCs w:val="24"/>
              </w:rPr>
              <w:t>7</w:t>
            </w:r>
          </w:p>
        </w:tc>
        <w:tc>
          <w:tcPr>
            <w:tcW w:w="659" w:type="pct"/>
            <w:vAlign w:val="center"/>
          </w:tcPr>
          <w:p w14:paraId="3D8BA308" w14:textId="77777777" w:rsidR="00BD7476" w:rsidRPr="00046CA0" w:rsidRDefault="00BD7476" w:rsidP="00E04636">
            <w:pPr>
              <w:pStyle w:val="af4"/>
              <w:jc w:val="center"/>
            </w:pPr>
            <w:r w:rsidRPr="00046CA0">
              <w:t>0012</w:t>
            </w:r>
          </w:p>
        </w:tc>
        <w:tc>
          <w:tcPr>
            <w:tcW w:w="867" w:type="pct"/>
          </w:tcPr>
          <w:p w14:paraId="30FA4878" w14:textId="77777777" w:rsidR="00BD7476" w:rsidRPr="00046CA0" w:rsidRDefault="00BD7476" w:rsidP="00E04636">
            <w:pPr>
              <w:pStyle w:val="af4"/>
              <w:jc w:val="center"/>
            </w:pPr>
            <w:r w:rsidRPr="00046CA0">
              <w:t>пыль</w:t>
            </w:r>
          </w:p>
        </w:tc>
        <w:tc>
          <w:tcPr>
            <w:tcW w:w="800" w:type="pct"/>
            <w:vAlign w:val="center"/>
          </w:tcPr>
          <w:p w14:paraId="0CBADFEA" w14:textId="77777777" w:rsidR="00BD7476" w:rsidRPr="00046CA0" w:rsidRDefault="00BD7476" w:rsidP="00E04636">
            <w:pPr>
              <w:pStyle w:val="af4"/>
              <w:jc w:val="center"/>
            </w:pPr>
            <w:r w:rsidRPr="00046CA0">
              <w:t>0,4</w:t>
            </w:r>
          </w:p>
        </w:tc>
        <w:tc>
          <w:tcPr>
            <w:tcW w:w="363" w:type="pct"/>
            <w:vAlign w:val="bottom"/>
          </w:tcPr>
          <w:p w14:paraId="782CCFF3"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0,07</w:t>
            </w:r>
          </w:p>
        </w:tc>
        <w:tc>
          <w:tcPr>
            <w:tcW w:w="436" w:type="pct"/>
            <w:vAlign w:val="bottom"/>
          </w:tcPr>
          <w:p w14:paraId="6A32831A"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0,01</w:t>
            </w:r>
          </w:p>
        </w:tc>
        <w:tc>
          <w:tcPr>
            <w:tcW w:w="363" w:type="pct"/>
            <w:vAlign w:val="bottom"/>
          </w:tcPr>
          <w:p w14:paraId="2EDC76F4"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0,04</w:t>
            </w:r>
          </w:p>
        </w:tc>
        <w:tc>
          <w:tcPr>
            <w:tcW w:w="368" w:type="pct"/>
            <w:vAlign w:val="bottom"/>
          </w:tcPr>
          <w:p w14:paraId="5ACC47CE"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0,03</w:t>
            </w:r>
          </w:p>
        </w:tc>
        <w:tc>
          <w:tcPr>
            <w:tcW w:w="436" w:type="pct"/>
            <w:vAlign w:val="bottom"/>
          </w:tcPr>
          <w:p w14:paraId="69EB8984"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0,01</w:t>
            </w:r>
          </w:p>
        </w:tc>
        <w:tc>
          <w:tcPr>
            <w:tcW w:w="436" w:type="pct"/>
            <w:vAlign w:val="bottom"/>
          </w:tcPr>
          <w:p w14:paraId="0C078B70" w14:textId="77777777" w:rsidR="00BD7476" w:rsidRPr="00046CA0" w:rsidRDefault="00BD7476" w:rsidP="00E04636">
            <w:pPr>
              <w:jc w:val="right"/>
              <w:rPr>
                <w:rFonts w:ascii="Times New Roman" w:hAnsi="Times New Roman" w:cs="Times New Roman"/>
                <w:sz w:val="24"/>
                <w:szCs w:val="24"/>
              </w:rPr>
            </w:pPr>
            <w:r w:rsidRPr="00046CA0">
              <w:rPr>
                <w:rFonts w:ascii="Times New Roman" w:hAnsi="Times New Roman" w:cs="Times New Roman"/>
                <w:sz w:val="24"/>
                <w:szCs w:val="24"/>
              </w:rPr>
              <w:t>0,02</w:t>
            </w:r>
          </w:p>
        </w:tc>
      </w:tr>
    </w:tbl>
    <w:p w14:paraId="0B7D65CC" w14:textId="77777777" w:rsidR="00BD7476" w:rsidRPr="00046CA0" w:rsidRDefault="00BD7476" w:rsidP="00BD7476">
      <w:pPr>
        <w:spacing w:after="0" w:line="360" w:lineRule="auto"/>
        <w:ind w:firstLine="709"/>
        <w:jc w:val="both"/>
        <w:rPr>
          <w:rFonts w:ascii="Times New Roman" w:hAnsi="Times New Roman" w:cs="Times New Roman"/>
          <w:color w:val="000000"/>
          <w:sz w:val="24"/>
          <w:szCs w:val="24"/>
        </w:rPr>
      </w:pPr>
    </w:p>
    <w:p w14:paraId="64B708B7" w14:textId="77777777" w:rsidR="00BD7476" w:rsidRPr="00046CA0" w:rsidRDefault="00BD7476" w:rsidP="00BD7476">
      <w:pPr>
        <w:spacing w:after="0" w:line="240" w:lineRule="auto"/>
        <w:ind w:firstLine="709"/>
        <w:jc w:val="both"/>
        <w:rPr>
          <w:rFonts w:ascii="Times New Roman" w:hAnsi="Times New Roman" w:cs="Times New Roman"/>
          <w:color w:val="000000"/>
          <w:sz w:val="28"/>
          <w:szCs w:val="28"/>
        </w:rPr>
      </w:pPr>
      <w:r w:rsidRPr="00046CA0">
        <w:rPr>
          <w:rFonts w:ascii="Times New Roman" w:hAnsi="Times New Roman" w:cs="Times New Roman"/>
          <w:color w:val="000000"/>
          <w:sz w:val="28"/>
          <w:szCs w:val="28"/>
        </w:rPr>
        <w:t>В атмосферном воздухе на границе санитарно-защитной зоны хвостохранилища в одной точке (пикет 85) концентрация пыли до 3-х раз превышает ПДК, а в остальных точках данный показатель ниже ПДК (таблица 3.2).</w:t>
      </w:r>
    </w:p>
    <w:p w14:paraId="5CD64ADE" w14:textId="77777777" w:rsidR="00BD7476" w:rsidRPr="00046CA0" w:rsidRDefault="00BD7476" w:rsidP="00BD7476">
      <w:pPr>
        <w:spacing w:after="0" w:line="240" w:lineRule="auto"/>
        <w:ind w:firstLine="709"/>
        <w:jc w:val="both"/>
        <w:rPr>
          <w:rStyle w:val="s0"/>
        </w:rPr>
      </w:pPr>
    </w:p>
    <w:p w14:paraId="24030031" w14:textId="406B7131" w:rsidR="00BD7476" w:rsidRPr="00046CA0" w:rsidRDefault="00BD7476" w:rsidP="00BD7476">
      <w:pPr>
        <w:spacing w:after="0" w:line="240" w:lineRule="auto"/>
        <w:ind w:firstLine="709"/>
        <w:jc w:val="both"/>
        <w:rPr>
          <w:rStyle w:val="s0"/>
          <w:vertAlign w:val="superscript"/>
        </w:rPr>
      </w:pPr>
      <w:r w:rsidRPr="00046CA0">
        <w:rPr>
          <w:rStyle w:val="s0"/>
        </w:rPr>
        <w:t xml:space="preserve">Таблица 3.2 </w:t>
      </w:r>
      <w:r w:rsidR="00173932">
        <w:rPr>
          <w:rStyle w:val="s0"/>
        </w:rPr>
        <w:t>–</w:t>
      </w:r>
      <w:r w:rsidRPr="00046CA0">
        <w:rPr>
          <w:rStyle w:val="s0"/>
        </w:rPr>
        <w:t xml:space="preserve"> Концентрация пыли в воздухе на границе </w:t>
      </w:r>
      <w:r w:rsidRPr="00046CA0">
        <w:rPr>
          <w:rFonts w:ascii="Times New Roman" w:hAnsi="Times New Roman" w:cs="Times New Roman"/>
          <w:sz w:val="28"/>
          <w:szCs w:val="28"/>
        </w:rPr>
        <w:t>СЗЗ хвостохранилища</w:t>
      </w:r>
      <w:r w:rsidRPr="00046CA0">
        <w:rPr>
          <w:rStyle w:val="s0"/>
        </w:rPr>
        <w:t>, мг/м</w:t>
      </w:r>
      <w:r w:rsidRPr="00046CA0">
        <w:rPr>
          <w:rStyle w:val="s0"/>
          <w:vertAlign w:val="superscript"/>
        </w:rPr>
        <w:t>3</w:t>
      </w:r>
    </w:p>
    <w:p w14:paraId="222B0D9A" w14:textId="77777777" w:rsidR="00BD7476" w:rsidRPr="00046CA0" w:rsidRDefault="00BD7476" w:rsidP="00BD7476">
      <w:pPr>
        <w:spacing w:after="0" w:line="240" w:lineRule="auto"/>
        <w:ind w:firstLine="709"/>
        <w:jc w:val="both"/>
        <w:rPr>
          <w:rStyle w:val="s0"/>
          <w:vertAlign w:val="superscript"/>
        </w:rPr>
      </w:pPr>
    </w:p>
    <w:tbl>
      <w:tblPr>
        <w:tblStyle w:val="aa"/>
        <w:tblW w:w="5000" w:type="pct"/>
        <w:tblLook w:val="04A0" w:firstRow="1" w:lastRow="0" w:firstColumn="1" w:lastColumn="0" w:noHBand="0" w:noVBand="1"/>
      </w:tblPr>
      <w:tblGrid>
        <w:gridCol w:w="478"/>
        <w:gridCol w:w="2020"/>
        <w:gridCol w:w="989"/>
        <w:gridCol w:w="1172"/>
        <w:gridCol w:w="1172"/>
        <w:gridCol w:w="1170"/>
        <w:gridCol w:w="1170"/>
        <w:gridCol w:w="1174"/>
      </w:tblGrid>
      <w:tr w:rsidR="00BD7476" w:rsidRPr="00046CA0" w14:paraId="1121A3D7" w14:textId="77777777" w:rsidTr="00E04636">
        <w:trPr>
          <w:trHeight w:val="265"/>
        </w:trPr>
        <w:tc>
          <w:tcPr>
            <w:tcW w:w="256" w:type="pct"/>
            <w:vMerge w:val="restart"/>
          </w:tcPr>
          <w:p w14:paraId="68B59074" w14:textId="77777777" w:rsidR="00BD7476" w:rsidRPr="00046CA0" w:rsidRDefault="00BD7476" w:rsidP="00E04636">
            <w:pPr>
              <w:jc w:val="both"/>
              <w:rPr>
                <w:rStyle w:val="s0"/>
                <w:sz w:val="24"/>
                <w:szCs w:val="24"/>
              </w:rPr>
            </w:pPr>
            <w:r w:rsidRPr="00046CA0">
              <w:rPr>
                <w:rStyle w:val="s0"/>
                <w:sz w:val="24"/>
                <w:szCs w:val="24"/>
              </w:rPr>
              <w:t>№</w:t>
            </w:r>
          </w:p>
        </w:tc>
        <w:tc>
          <w:tcPr>
            <w:tcW w:w="1081" w:type="pct"/>
            <w:vMerge w:val="restart"/>
          </w:tcPr>
          <w:p w14:paraId="1873A53C" w14:textId="77777777" w:rsidR="00BD7476" w:rsidRPr="00046CA0" w:rsidRDefault="00BD7476" w:rsidP="00E04636">
            <w:pPr>
              <w:jc w:val="center"/>
              <w:rPr>
                <w:rStyle w:val="s0"/>
                <w:sz w:val="24"/>
                <w:szCs w:val="24"/>
              </w:rPr>
            </w:pPr>
            <w:r w:rsidRPr="00046CA0">
              <w:rPr>
                <w:rFonts w:ascii="Times New Roman" w:hAnsi="Times New Roman" w:cs="Times New Roman"/>
                <w:sz w:val="24"/>
                <w:szCs w:val="24"/>
              </w:rPr>
              <w:t>Точки отбора проб</w:t>
            </w:r>
          </w:p>
        </w:tc>
        <w:tc>
          <w:tcPr>
            <w:tcW w:w="1783" w:type="pct"/>
            <w:gridSpan w:val="3"/>
          </w:tcPr>
          <w:p w14:paraId="2796A246" w14:textId="77777777" w:rsidR="00BD7476" w:rsidRPr="00046CA0" w:rsidRDefault="00BD7476" w:rsidP="00E04636">
            <w:pPr>
              <w:jc w:val="center"/>
              <w:rPr>
                <w:rStyle w:val="s0"/>
                <w:sz w:val="24"/>
                <w:szCs w:val="24"/>
              </w:rPr>
            </w:pPr>
            <w:r w:rsidRPr="00046CA0">
              <w:rPr>
                <w:rStyle w:val="s0"/>
                <w:sz w:val="24"/>
                <w:szCs w:val="24"/>
              </w:rPr>
              <w:t>2017 г.</w:t>
            </w:r>
          </w:p>
        </w:tc>
        <w:tc>
          <w:tcPr>
            <w:tcW w:w="1879" w:type="pct"/>
            <w:gridSpan w:val="3"/>
          </w:tcPr>
          <w:p w14:paraId="58DC291A" w14:textId="77777777" w:rsidR="00BD7476" w:rsidRPr="00046CA0" w:rsidRDefault="00BD7476" w:rsidP="00E04636">
            <w:pPr>
              <w:jc w:val="center"/>
              <w:rPr>
                <w:rStyle w:val="s0"/>
                <w:sz w:val="24"/>
                <w:szCs w:val="24"/>
              </w:rPr>
            </w:pPr>
            <w:r w:rsidRPr="00046CA0">
              <w:rPr>
                <w:rStyle w:val="s0"/>
                <w:sz w:val="24"/>
                <w:szCs w:val="24"/>
              </w:rPr>
              <w:t>2018 г.</w:t>
            </w:r>
          </w:p>
        </w:tc>
      </w:tr>
      <w:tr w:rsidR="00BD7476" w:rsidRPr="00046CA0" w14:paraId="2319835C" w14:textId="77777777" w:rsidTr="00E04636">
        <w:trPr>
          <w:trHeight w:val="290"/>
        </w:trPr>
        <w:tc>
          <w:tcPr>
            <w:tcW w:w="256" w:type="pct"/>
            <w:vMerge/>
          </w:tcPr>
          <w:p w14:paraId="529716F7" w14:textId="77777777" w:rsidR="00BD7476" w:rsidRPr="00046CA0" w:rsidRDefault="00BD7476" w:rsidP="00E04636">
            <w:pPr>
              <w:jc w:val="both"/>
              <w:rPr>
                <w:rStyle w:val="s0"/>
                <w:sz w:val="24"/>
                <w:szCs w:val="24"/>
              </w:rPr>
            </w:pPr>
          </w:p>
        </w:tc>
        <w:tc>
          <w:tcPr>
            <w:tcW w:w="1081" w:type="pct"/>
            <w:vMerge/>
          </w:tcPr>
          <w:p w14:paraId="0958F3DA" w14:textId="77777777" w:rsidR="00BD7476" w:rsidRPr="00046CA0" w:rsidRDefault="00BD7476" w:rsidP="00E04636">
            <w:pPr>
              <w:jc w:val="both"/>
              <w:rPr>
                <w:rFonts w:ascii="Times New Roman" w:hAnsi="Times New Roman" w:cs="Times New Roman"/>
                <w:sz w:val="24"/>
                <w:szCs w:val="24"/>
              </w:rPr>
            </w:pPr>
          </w:p>
        </w:tc>
        <w:tc>
          <w:tcPr>
            <w:tcW w:w="529" w:type="pct"/>
          </w:tcPr>
          <w:p w14:paraId="348F97CF" w14:textId="77777777" w:rsidR="00BD7476" w:rsidRPr="00046CA0" w:rsidRDefault="00BD7476" w:rsidP="00E04636">
            <w:pPr>
              <w:jc w:val="center"/>
              <w:rPr>
                <w:rStyle w:val="s0"/>
                <w:sz w:val="24"/>
                <w:szCs w:val="24"/>
              </w:rPr>
            </w:pPr>
            <w:r w:rsidRPr="00046CA0">
              <w:rPr>
                <w:rStyle w:val="s0"/>
                <w:sz w:val="24"/>
                <w:szCs w:val="24"/>
              </w:rPr>
              <w:t>макс</w:t>
            </w:r>
          </w:p>
        </w:tc>
        <w:tc>
          <w:tcPr>
            <w:tcW w:w="627" w:type="pct"/>
          </w:tcPr>
          <w:p w14:paraId="03BFC116" w14:textId="77777777" w:rsidR="00BD7476" w:rsidRPr="00046CA0" w:rsidRDefault="00BD7476" w:rsidP="00E04636">
            <w:pPr>
              <w:jc w:val="center"/>
              <w:rPr>
                <w:rStyle w:val="s0"/>
                <w:sz w:val="24"/>
                <w:szCs w:val="24"/>
              </w:rPr>
            </w:pPr>
            <w:r w:rsidRPr="00046CA0">
              <w:rPr>
                <w:rStyle w:val="s0"/>
                <w:sz w:val="24"/>
                <w:szCs w:val="24"/>
              </w:rPr>
              <w:t>мин</w:t>
            </w:r>
          </w:p>
        </w:tc>
        <w:tc>
          <w:tcPr>
            <w:tcW w:w="627" w:type="pct"/>
          </w:tcPr>
          <w:p w14:paraId="6E5F1725" w14:textId="77777777" w:rsidR="00BD7476" w:rsidRPr="00046CA0" w:rsidRDefault="00BD7476" w:rsidP="00E04636">
            <w:pPr>
              <w:jc w:val="center"/>
              <w:rPr>
                <w:rStyle w:val="s0"/>
                <w:sz w:val="24"/>
                <w:szCs w:val="24"/>
              </w:rPr>
            </w:pPr>
            <w:r w:rsidRPr="00046CA0">
              <w:rPr>
                <w:rStyle w:val="s0"/>
                <w:sz w:val="24"/>
                <w:szCs w:val="24"/>
              </w:rPr>
              <w:t>сред</w:t>
            </w:r>
          </w:p>
        </w:tc>
        <w:tc>
          <w:tcPr>
            <w:tcW w:w="626" w:type="pct"/>
          </w:tcPr>
          <w:p w14:paraId="5107E272" w14:textId="77777777" w:rsidR="00BD7476" w:rsidRPr="00046CA0" w:rsidRDefault="00BD7476" w:rsidP="00E04636">
            <w:pPr>
              <w:jc w:val="center"/>
              <w:rPr>
                <w:rStyle w:val="s0"/>
                <w:sz w:val="24"/>
                <w:szCs w:val="24"/>
              </w:rPr>
            </w:pPr>
            <w:r w:rsidRPr="00046CA0">
              <w:rPr>
                <w:rStyle w:val="s0"/>
                <w:sz w:val="24"/>
                <w:szCs w:val="24"/>
              </w:rPr>
              <w:t>макс</w:t>
            </w:r>
          </w:p>
        </w:tc>
        <w:tc>
          <w:tcPr>
            <w:tcW w:w="626" w:type="pct"/>
          </w:tcPr>
          <w:p w14:paraId="368720EE" w14:textId="77777777" w:rsidR="00BD7476" w:rsidRPr="00046CA0" w:rsidRDefault="00BD7476" w:rsidP="00E04636">
            <w:pPr>
              <w:jc w:val="center"/>
              <w:rPr>
                <w:rStyle w:val="s0"/>
                <w:sz w:val="24"/>
                <w:szCs w:val="24"/>
              </w:rPr>
            </w:pPr>
            <w:r w:rsidRPr="00046CA0">
              <w:rPr>
                <w:rStyle w:val="s0"/>
                <w:sz w:val="24"/>
                <w:szCs w:val="24"/>
              </w:rPr>
              <w:t>мин</w:t>
            </w:r>
          </w:p>
        </w:tc>
        <w:tc>
          <w:tcPr>
            <w:tcW w:w="627" w:type="pct"/>
          </w:tcPr>
          <w:p w14:paraId="79072B6A" w14:textId="77777777" w:rsidR="00BD7476" w:rsidRPr="00046CA0" w:rsidRDefault="00BD7476" w:rsidP="00E04636">
            <w:pPr>
              <w:jc w:val="center"/>
              <w:rPr>
                <w:rStyle w:val="s0"/>
                <w:sz w:val="24"/>
                <w:szCs w:val="24"/>
              </w:rPr>
            </w:pPr>
            <w:r w:rsidRPr="00046CA0">
              <w:rPr>
                <w:rStyle w:val="s0"/>
                <w:sz w:val="24"/>
                <w:szCs w:val="24"/>
              </w:rPr>
              <w:t>сред</w:t>
            </w:r>
          </w:p>
        </w:tc>
      </w:tr>
      <w:tr w:rsidR="00BD7476" w:rsidRPr="00046CA0" w14:paraId="052932CE" w14:textId="77777777" w:rsidTr="00E04636">
        <w:trPr>
          <w:trHeight w:val="265"/>
        </w:trPr>
        <w:tc>
          <w:tcPr>
            <w:tcW w:w="256" w:type="pct"/>
          </w:tcPr>
          <w:p w14:paraId="24D13205" w14:textId="77777777" w:rsidR="00BD7476" w:rsidRPr="00046CA0" w:rsidRDefault="00BD7476" w:rsidP="00E04636">
            <w:pPr>
              <w:jc w:val="both"/>
              <w:rPr>
                <w:rStyle w:val="s0"/>
                <w:sz w:val="24"/>
                <w:szCs w:val="24"/>
              </w:rPr>
            </w:pPr>
            <w:r w:rsidRPr="00046CA0">
              <w:rPr>
                <w:rStyle w:val="s0"/>
                <w:sz w:val="24"/>
                <w:szCs w:val="24"/>
              </w:rPr>
              <w:t>1</w:t>
            </w:r>
          </w:p>
        </w:tc>
        <w:tc>
          <w:tcPr>
            <w:tcW w:w="1081" w:type="pct"/>
            <w:vAlign w:val="center"/>
          </w:tcPr>
          <w:p w14:paraId="0878BC3E"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пикет 85</w:t>
            </w:r>
          </w:p>
        </w:tc>
        <w:tc>
          <w:tcPr>
            <w:tcW w:w="529" w:type="pct"/>
            <w:vAlign w:val="bottom"/>
          </w:tcPr>
          <w:p w14:paraId="1ADA4282"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1,29</w:t>
            </w:r>
          </w:p>
        </w:tc>
        <w:tc>
          <w:tcPr>
            <w:tcW w:w="627" w:type="pct"/>
            <w:vAlign w:val="bottom"/>
          </w:tcPr>
          <w:p w14:paraId="4236409B"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0,14</w:t>
            </w:r>
          </w:p>
        </w:tc>
        <w:tc>
          <w:tcPr>
            <w:tcW w:w="627" w:type="pct"/>
            <w:vAlign w:val="bottom"/>
          </w:tcPr>
          <w:p w14:paraId="365949CF"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0,22</w:t>
            </w:r>
          </w:p>
        </w:tc>
        <w:tc>
          <w:tcPr>
            <w:tcW w:w="626" w:type="pct"/>
            <w:vAlign w:val="bottom"/>
          </w:tcPr>
          <w:p w14:paraId="1A715953"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0,42</w:t>
            </w:r>
          </w:p>
        </w:tc>
        <w:tc>
          <w:tcPr>
            <w:tcW w:w="626" w:type="pct"/>
            <w:vAlign w:val="bottom"/>
          </w:tcPr>
          <w:p w14:paraId="097C97CD"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0,22</w:t>
            </w:r>
          </w:p>
        </w:tc>
        <w:tc>
          <w:tcPr>
            <w:tcW w:w="627" w:type="pct"/>
            <w:vAlign w:val="bottom"/>
          </w:tcPr>
          <w:p w14:paraId="0BD8545D"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0,32</w:t>
            </w:r>
          </w:p>
        </w:tc>
      </w:tr>
      <w:tr w:rsidR="00BD7476" w:rsidRPr="00046CA0" w14:paraId="41E6096C" w14:textId="77777777" w:rsidTr="00E04636">
        <w:trPr>
          <w:trHeight w:val="265"/>
        </w:trPr>
        <w:tc>
          <w:tcPr>
            <w:tcW w:w="256" w:type="pct"/>
          </w:tcPr>
          <w:p w14:paraId="188EB319" w14:textId="77777777" w:rsidR="00BD7476" w:rsidRPr="00046CA0" w:rsidRDefault="00BD7476" w:rsidP="00E04636">
            <w:pPr>
              <w:jc w:val="both"/>
              <w:rPr>
                <w:rStyle w:val="s0"/>
                <w:sz w:val="24"/>
                <w:szCs w:val="24"/>
              </w:rPr>
            </w:pPr>
            <w:r w:rsidRPr="00046CA0">
              <w:rPr>
                <w:rStyle w:val="s0"/>
                <w:sz w:val="24"/>
                <w:szCs w:val="24"/>
              </w:rPr>
              <w:t>2</w:t>
            </w:r>
          </w:p>
        </w:tc>
        <w:tc>
          <w:tcPr>
            <w:tcW w:w="1081" w:type="pct"/>
            <w:vAlign w:val="center"/>
          </w:tcPr>
          <w:p w14:paraId="35798AA4"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пикет 86</w:t>
            </w:r>
          </w:p>
        </w:tc>
        <w:tc>
          <w:tcPr>
            <w:tcW w:w="529" w:type="pct"/>
            <w:vAlign w:val="bottom"/>
          </w:tcPr>
          <w:p w14:paraId="12C89723"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0,23</w:t>
            </w:r>
          </w:p>
        </w:tc>
        <w:tc>
          <w:tcPr>
            <w:tcW w:w="627" w:type="pct"/>
            <w:vAlign w:val="bottom"/>
          </w:tcPr>
          <w:p w14:paraId="345AE039"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0,09</w:t>
            </w:r>
          </w:p>
        </w:tc>
        <w:tc>
          <w:tcPr>
            <w:tcW w:w="627" w:type="pct"/>
            <w:vAlign w:val="bottom"/>
          </w:tcPr>
          <w:p w14:paraId="1D58C1A0"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0,16</w:t>
            </w:r>
          </w:p>
        </w:tc>
        <w:tc>
          <w:tcPr>
            <w:tcW w:w="626" w:type="pct"/>
            <w:vAlign w:val="bottom"/>
          </w:tcPr>
          <w:p w14:paraId="7108E592"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0,24</w:t>
            </w:r>
          </w:p>
        </w:tc>
        <w:tc>
          <w:tcPr>
            <w:tcW w:w="626" w:type="pct"/>
            <w:vAlign w:val="bottom"/>
          </w:tcPr>
          <w:p w14:paraId="7D5C190E"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0,2</w:t>
            </w:r>
          </w:p>
        </w:tc>
        <w:tc>
          <w:tcPr>
            <w:tcW w:w="627" w:type="pct"/>
            <w:vAlign w:val="bottom"/>
          </w:tcPr>
          <w:p w14:paraId="513A3A93"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0,22</w:t>
            </w:r>
          </w:p>
        </w:tc>
      </w:tr>
      <w:tr w:rsidR="00BD7476" w:rsidRPr="00046CA0" w14:paraId="140E7E52" w14:textId="77777777" w:rsidTr="00E04636">
        <w:trPr>
          <w:trHeight w:val="265"/>
        </w:trPr>
        <w:tc>
          <w:tcPr>
            <w:tcW w:w="256" w:type="pct"/>
          </w:tcPr>
          <w:p w14:paraId="31043CEB" w14:textId="77777777" w:rsidR="00BD7476" w:rsidRPr="00046CA0" w:rsidRDefault="00BD7476" w:rsidP="00E04636">
            <w:pPr>
              <w:jc w:val="both"/>
              <w:rPr>
                <w:rStyle w:val="s0"/>
                <w:sz w:val="24"/>
                <w:szCs w:val="24"/>
              </w:rPr>
            </w:pPr>
            <w:r w:rsidRPr="00046CA0">
              <w:rPr>
                <w:rStyle w:val="s0"/>
                <w:sz w:val="24"/>
                <w:szCs w:val="24"/>
              </w:rPr>
              <w:t>3</w:t>
            </w:r>
          </w:p>
        </w:tc>
        <w:tc>
          <w:tcPr>
            <w:tcW w:w="1081" w:type="pct"/>
            <w:vAlign w:val="center"/>
          </w:tcPr>
          <w:p w14:paraId="0AA1BE32"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пикет 7</w:t>
            </w:r>
          </w:p>
        </w:tc>
        <w:tc>
          <w:tcPr>
            <w:tcW w:w="529" w:type="pct"/>
          </w:tcPr>
          <w:p w14:paraId="7A0A27D4"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72A6DB89"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064109CA" w14:textId="77777777" w:rsidR="00BD7476" w:rsidRPr="00046CA0" w:rsidRDefault="00BD7476" w:rsidP="00E04636">
            <w:pPr>
              <w:jc w:val="center"/>
              <w:rPr>
                <w:rStyle w:val="s0"/>
                <w:sz w:val="24"/>
                <w:szCs w:val="24"/>
              </w:rPr>
            </w:pPr>
            <w:r w:rsidRPr="00046CA0">
              <w:rPr>
                <w:rStyle w:val="s0"/>
                <w:sz w:val="24"/>
                <w:szCs w:val="24"/>
              </w:rPr>
              <w:t>-</w:t>
            </w:r>
          </w:p>
        </w:tc>
        <w:tc>
          <w:tcPr>
            <w:tcW w:w="626" w:type="pct"/>
            <w:vAlign w:val="bottom"/>
          </w:tcPr>
          <w:p w14:paraId="082136F8"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0,11</w:t>
            </w:r>
          </w:p>
        </w:tc>
        <w:tc>
          <w:tcPr>
            <w:tcW w:w="626" w:type="pct"/>
            <w:vAlign w:val="bottom"/>
          </w:tcPr>
          <w:p w14:paraId="7D467E7D"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0,11</w:t>
            </w:r>
          </w:p>
        </w:tc>
        <w:tc>
          <w:tcPr>
            <w:tcW w:w="627" w:type="pct"/>
            <w:vAlign w:val="bottom"/>
          </w:tcPr>
          <w:p w14:paraId="146F7CAC"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0,11</w:t>
            </w:r>
          </w:p>
        </w:tc>
      </w:tr>
      <w:tr w:rsidR="00BD7476" w:rsidRPr="00046CA0" w14:paraId="4F3E5560" w14:textId="77777777" w:rsidTr="00E04636">
        <w:trPr>
          <w:trHeight w:val="265"/>
        </w:trPr>
        <w:tc>
          <w:tcPr>
            <w:tcW w:w="256" w:type="pct"/>
          </w:tcPr>
          <w:p w14:paraId="0B10CD3C" w14:textId="77777777" w:rsidR="00BD7476" w:rsidRPr="00046CA0" w:rsidRDefault="00BD7476" w:rsidP="00E04636">
            <w:pPr>
              <w:jc w:val="both"/>
              <w:rPr>
                <w:rStyle w:val="s0"/>
                <w:sz w:val="24"/>
                <w:szCs w:val="24"/>
              </w:rPr>
            </w:pPr>
            <w:r w:rsidRPr="00046CA0">
              <w:rPr>
                <w:rStyle w:val="s0"/>
                <w:sz w:val="24"/>
                <w:szCs w:val="24"/>
              </w:rPr>
              <w:t>4</w:t>
            </w:r>
          </w:p>
        </w:tc>
        <w:tc>
          <w:tcPr>
            <w:tcW w:w="1081" w:type="pct"/>
            <w:vAlign w:val="center"/>
          </w:tcPr>
          <w:p w14:paraId="1E9E282D"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пикет 59</w:t>
            </w:r>
          </w:p>
        </w:tc>
        <w:tc>
          <w:tcPr>
            <w:tcW w:w="529" w:type="pct"/>
          </w:tcPr>
          <w:p w14:paraId="347814B9"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7DBFD6E5"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43A3F94A" w14:textId="77777777" w:rsidR="00BD7476" w:rsidRPr="00046CA0" w:rsidRDefault="00BD7476" w:rsidP="00E04636">
            <w:pPr>
              <w:jc w:val="center"/>
              <w:rPr>
                <w:rStyle w:val="s0"/>
                <w:sz w:val="24"/>
                <w:szCs w:val="24"/>
              </w:rPr>
            </w:pPr>
            <w:r w:rsidRPr="00046CA0">
              <w:rPr>
                <w:rStyle w:val="s0"/>
                <w:sz w:val="24"/>
                <w:szCs w:val="24"/>
              </w:rPr>
              <w:t>-</w:t>
            </w:r>
          </w:p>
        </w:tc>
        <w:tc>
          <w:tcPr>
            <w:tcW w:w="626" w:type="pct"/>
            <w:vAlign w:val="bottom"/>
          </w:tcPr>
          <w:p w14:paraId="049F6D85"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0,05</w:t>
            </w:r>
          </w:p>
        </w:tc>
        <w:tc>
          <w:tcPr>
            <w:tcW w:w="626" w:type="pct"/>
            <w:vAlign w:val="bottom"/>
          </w:tcPr>
          <w:p w14:paraId="73392E6D"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0,05</w:t>
            </w:r>
          </w:p>
        </w:tc>
        <w:tc>
          <w:tcPr>
            <w:tcW w:w="627" w:type="pct"/>
            <w:vAlign w:val="bottom"/>
          </w:tcPr>
          <w:p w14:paraId="73B704C1"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0,05</w:t>
            </w:r>
          </w:p>
        </w:tc>
      </w:tr>
      <w:tr w:rsidR="00BD7476" w:rsidRPr="00046CA0" w14:paraId="7A4D0CD0" w14:textId="77777777" w:rsidTr="00E04636">
        <w:trPr>
          <w:trHeight w:val="265"/>
        </w:trPr>
        <w:tc>
          <w:tcPr>
            <w:tcW w:w="256" w:type="pct"/>
          </w:tcPr>
          <w:p w14:paraId="255E280E" w14:textId="77777777" w:rsidR="00BD7476" w:rsidRPr="00046CA0" w:rsidRDefault="00BD7476" w:rsidP="00E04636">
            <w:pPr>
              <w:jc w:val="both"/>
              <w:rPr>
                <w:rStyle w:val="s0"/>
                <w:sz w:val="24"/>
                <w:szCs w:val="24"/>
              </w:rPr>
            </w:pPr>
            <w:r w:rsidRPr="00046CA0">
              <w:rPr>
                <w:rStyle w:val="s0"/>
                <w:sz w:val="24"/>
                <w:szCs w:val="24"/>
              </w:rPr>
              <w:t>5</w:t>
            </w:r>
          </w:p>
        </w:tc>
        <w:tc>
          <w:tcPr>
            <w:tcW w:w="1081" w:type="pct"/>
            <w:vAlign w:val="center"/>
          </w:tcPr>
          <w:p w14:paraId="2833754F"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пикет 84</w:t>
            </w:r>
          </w:p>
        </w:tc>
        <w:tc>
          <w:tcPr>
            <w:tcW w:w="529" w:type="pct"/>
          </w:tcPr>
          <w:p w14:paraId="59281178"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71330427"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4D334B05" w14:textId="77777777" w:rsidR="00BD7476" w:rsidRPr="00046CA0" w:rsidRDefault="00BD7476" w:rsidP="00E04636">
            <w:pPr>
              <w:jc w:val="center"/>
              <w:rPr>
                <w:rStyle w:val="s0"/>
                <w:sz w:val="24"/>
                <w:szCs w:val="24"/>
              </w:rPr>
            </w:pPr>
            <w:r w:rsidRPr="00046CA0">
              <w:rPr>
                <w:rStyle w:val="s0"/>
                <w:sz w:val="24"/>
                <w:szCs w:val="24"/>
              </w:rPr>
              <w:t>-</w:t>
            </w:r>
          </w:p>
        </w:tc>
        <w:tc>
          <w:tcPr>
            <w:tcW w:w="626" w:type="pct"/>
            <w:vAlign w:val="bottom"/>
          </w:tcPr>
          <w:p w14:paraId="43D1EC96"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0,24</w:t>
            </w:r>
          </w:p>
        </w:tc>
        <w:tc>
          <w:tcPr>
            <w:tcW w:w="626" w:type="pct"/>
            <w:vAlign w:val="bottom"/>
          </w:tcPr>
          <w:p w14:paraId="676E144D"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0,24</w:t>
            </w:r>
          </w:p>
        </w:tc>
        <w:tc>
          <w:tcPr>
            <w:tcW w:w="627" w:type="pct"/>
            <w:vAlign w:val="bottom"/>
          </w:tcPr>
          <w:p w14:paraId="050DB7B3"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0,24</w:t>
            </w:r>
          </w:p>
        </w:tc>
      </w:tr>
      <w:tr w:rsidR="00BD7476" w:rsidRPr="00046CA0" w14:paraId="75B1B187" w14:textId="77777777" w:rsidTr="00E04636">
        <w:trPr>
          <w:trHeight w:val="265"/>
        </w:trPr>
        <w:tc>
          <w:tcPr>
            <w:tcW w:w="256" w:type="pct"/>
          </w:tcPr>
          <w:p w14:paraId="78F19001" w14:textId="77777777" w:rsidR="00BD7476" w:rsidRPr="00046CA0" w:rsidRDefault="00BD7476" w:rsidP="00E04636">
            <w:pPr>
              <w:jc w:val="both"/>
              <w:rPr>
                <w:rStyle w:val="s0"/>
                <w:sz w:val="24"/>
                <w:szCs w:val="24"/>
              </w:rPr>
            </w:pPr>
            <w:r w:rsidRPr="00046CA0">
              <w:rPr>
                <w:rStyle w:val="s0"/>
                <w:sz w:val="24"/>
                <w:szCs w:val="24"/>
              </w:rPr>
              <w:t>6</w:t>
            </w:r>
          </w:p>
        </w:tc>
        <w:tc>
          <w:tcPr>
            <w:tcW w:w="1081" w:type="pct"/>
            <w:vAlign w:val="center"/>
          </w:tcPr>
          <w:p w14:paraId="662E6DB9"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пикет 83</w:t>
            </w:r>
          </w:p>
        </w:tc>
        <w:tc>
          <w:tcPr>
            <w:tcW w:w="529" w:type="pct"/>
            <w:vAlign w:val="bottom"/>
          </w:tcPr>
          <w:p w14:paraId="1E3439AF"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0,09</w:t>
            </w:r>
          </w:p>
        </w:tc>
        <w:tc>
          <w:tcPr>
            <w:tcW w:w="627" w:type="pct"/>
            <w:vAlign w:val="bottom"/>
          </w:tcPr>
          <w:p w14:paraId="5495C27E"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0,09</w:t>
            </w:r>
          </w:p>
        </w:tc>
        <w:tc>
          <w:tcPr>
            <w:tcW w:w="627" w:type="pct"/>
            <w:vAlign w:val="bottom"/>
          </w:tcPr>
          <w:p w14:paraId="10534666"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0,12</w:t>
            </w:r>
          </w:p>
        </w:tc>
        <w:tc>
          <w:tcPr>
            <w:tcW w:w="626" w:type="pct"/>
            <w:vAlign w:val="bottom"/>
          </w:tcPr>
          <w:p w14:paraId="65C07CBC"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0,19</w:t>
            </w:r>
          </w:p>
        </w:tc>
        <w:tc>
          <w:tcPr>
            <w:tcW w:w="626" w:type="pct"/>
            <w:vAlign w:val="bottom"/>
          </w:tcPr>
          <w:p w14:paraId="247E35A7"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0,19</w:t>
            </w:r>
          </w:p>
        </w:tc>
        <w:tc>
          <w:tcPr>
            <w:tcW w:w="627" w:type="pct"/>
            <w:vAlign w:val="bottom"/>
          </w:tcPr>
          <w:p w14:paraId="18DD1D17"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0,19</w:t>
            </w:r>
          </w:p>
        </w:tc>
      </w:tr>
      <w:tr w:rsidR="00BD7476" w:rsidRPr="00046CA0" w14:paraId="5D41FCF4" w14:textId="77777777" w:rsidTr="00E04636">
        <w:trPr>
          <w:trHeight w:val="265"/>
        </w:trPr>
        <w:tc>
          <w:tcPr>
            <w:tcW w:w="256" w:type="pct"/>
          </w:tcPr>
          <w:p w14:paraId="3CF46E65" w14:textId="77777777" w:rsidR="00BD7476" w:rsidRPr="00046CA0" w:rsidRDefault="00BD7476" w:rsidP="00E04636">
            <w:pPr>
              <w:jc w:val="both"/>
              <w:rPr>
                <w:rStyle w:val="s0"/>
                <w:sz w:val="24"/>
                <w:szCs w:val="24"/>
              </w:rPr>
            </w:pPr>
            <w:r w:rsidRPr="00046CA0">
              <w:rPr>
                <w:rStyle w:val="s0"/>
                <w:sz w:val="24"/>
                <w:szCs w:val="24"/>
              </w:rPr>
              <w:t>7</w:t>
            </w:r>
          </w:p>
        </w:tc>
        <w:tc>
          <w:tcPr>
            <w:tcW w:w="1081" w:type="pct"/>
            <w:vAlign w:val="center"/>
          </w:tcPr>
          <w:p w14:paraId="083BF754"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пикет 69</w:t>
            </w:r>
          </w:p>
        </w:tc>
        <w:tc>
          <w:tcPr>
            <w:tcW w:w="529" w:type="pct"/>
          </w:tcPr>
          <w:p w14:paraId="7F8C14CC"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3C06DAA8"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6DFF454E" w14:textId="77777777" w:rsidR="00BD7476" w:rsidRPr="00046CA0" w:rsidRDefault="00BD7476" w:rsidP="00E04636">
            <w:pPr>
              <w:jc w:val="center"/>
              <w:rPr>
                <w:rStyle w:val="s0"/>
                <w:sz w:val="24"/>
                <w:szCs w:val="24"/>
              </w:rPr>
            </w:pPr>
            <w:r w:rsidRPr="00046CA0">
              <w:rPr>
                <w:rStyle w:val="s0"/>
                <w:sz w:val="24"/>
                <w:szCs w:val="24"/>
              </w:rPr>
              <w:t>-</w:t>
            </w:r>
          </w:p>
        </w:tc>
        <w:tc>
          <w:tcPr>
            <w:tcW w:w="626" w:type="pct"/>
            <w:vAlign w:val="bottom"/>
          </w:tcPr>
          <w:p w14:paraId="7512BF36"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0,14</w:t>
            </w:r>
          </w:p>
        </w:tc>
        <w:tc>
          <w:tcPr>
            <w:tcW w:w="626" w:type="pct"/>
            <w:vAlign w:val="bottom"/>
          </w:tcPr>
          <w:p w14:paraId="6B3E80D0"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0,14</w:t>
            </w:r>
          </w:p>
        </w:tc>
        <w:tc>
          <w:tcPr>
            <w:tcW w:w="627" w:type="pct"/>
            <w:vAlign w:val="bottom"/>
          </w:tcPr>
          <w:p w14:paraId="57E091B0"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0,14</w:t>
            </w:r>
          </w:p>
        </w:tc>
      </w:tr>
      <w:tr w:rsidR="00BD7476" w:rsidRPr="00046CA0" w14:paraId="23E46FF0" w14:textId="77777777" w:rsidTr="00E04636">
        <w:trPr>
          <w:trHeight w:val="265"/>
        </w:trPr>
        <w:tc>
          <w:tcPr>
            <w:tcW w:w="256" w:type="pct"/>
          </w:tcPr>
          <w:p w14:paraId="47920BAF" w14:textId="77777777" w:rsidR="00BD7476" w:rsidRPr="00046CA0" w:rsidRDefault="00BD7476" w:rsidP="00E04636">
            <w:pPr>
              <w:jc w:val="both"/>
              <w:rPr>
                <w:rStyle w:val="s0"/>
                <w:sz w:val="24"/>
                <w:szCs w:val="24"/>
              </w:rPr>
            </w:pPr>
            <w:r w:rsidRPr="00046CA0">
              <w:rPr>
                <w:rStyle w:val="s0"/>
                <w:sz w:val="24"/>
                <w:szCs w:val="24"/>
              </w:rPr>
              <w:t>8</w:t>
            </w:r>
          </w:p>
        </w:tc>
        <w:tc>
          <w:tcPr>
            <w:tcW w:w="1081" w:type="pct"/>
            <w:vAlign w:val="center"/>
          </w:tcPr>
          <w:p w14:paraId="48D719C2"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пикет 87</w:t>
            </w:r>
          </w:p>
        </w:tc>
        <w:tc>
          <w:tcPr>
            <w:tcW w:w="529" w:type="pct"/>
            <w:vAlign w:val="bottom"/>
          </w:tcPr>
          <w:p w14:paraId="7F03F181"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0,13</w:t>
            </w:r>
          </w:p>
        </w:tc>
        <w:tc>
          <w:tcPr>
            <w:tcW w:w="627" w:type="pct"/>
            <w:vAlign w:val="bottom"/>
          </w:tcPr>
          <w:p w14:paraId="5554CD62"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0,11</w:t>
            </w:r>
          </w:p>
        </w:tc>
        <w:tc>
          <w:tcPr>
            <w:tcW w:w="627" w:type="pct"/>
            <w:vAlign w:val="bottom"/>
          </w:tcPr>
          <w:p w14:paraId="31581B9E"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0,15</w:t>
            </w:r>
          </w:p>
        </w:tc>
        <w:tc>
          <w:tcPr>
            <w:tcW w:w="626" w:type="pct"/>
            <w:vAlign w:val="bottom"/>
          </w:tcPr>
          <w:p w14:paraId="1C284F46"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0,31</w:t>
            </w:r>
          </w:p>
        </w:tc>
        <w:tc>
          <w:tcPr>
            <w:tcW w:w="626" w:type="pct"/>
            <w:vAlign w:val="bottom"/>
          </w:tcPr>
          <w:p w14:paraId="5175DFDC"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0,31</w:t>
            </w:r>
          </w:p>
        </w:tc>
        <w:tc>
          <w:tcPr>
            <w:tcW w:w="627" w:type="pct"/>
            <w:vAlign w:val="bottom"/>
          </w:tcPr>
          <w:p w14:paraId="3219D3F0"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0,31</w:t>
            </w:r>
          </w:p>
        </w:tc>
      </w:tr>
      <w:tr w:rsidR="00BD7476" w:rsidRPr="00046CA0" w14:paraId="77C3D4BF" w14:textId="77777777" w:rsidTr="00E04636">
        <w:trPr>
          <w:trHeight w:val="265"/>
        </w:trPr>
        <w:tc>
          <w:tcPr>
            <w:tcW w:w="256" w:type="pct"/>
          </w:tcPr>
          <w:p w14:paraId="0DA7042F" w14:textId="77777777" w:rsidR="00BD7476" w:rsidRPr="00046CA0" w:rsidRDefault="00BD7476" w:rsidP="00E04636">
            <w:pPr>
              <w:jc w:val="both"/>
              <w:rPr>
                <w:rStyle w:val="s0"/>
                <w:sz w:val="24"/>
                <w:szCs w:val="24"/>
              </w:rPr>
            </w:pPr>
            <w:r w:rsidRPr="00046CA0">
              <w:rPr>
                <w:rStyle w:val="s0"/>
                <w:sz w:val="24"/>
                <w:szCs w:val="24"/>
              </w:rPr>
              <w:t>9</w:t>
            </w:r>
          </w:p>
        </w:tc>
        <w:tc>
          <w:tcPr>
            <w:tcW w:w="1081" w:type="pct"/>
            <w:vAlign w:val="center"/>
          </w:tcPr>
          <w:p w14:paraId="5B58492D"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пикет 88</w:t>
            </w:r>
          </w:p>
        </w:tc>
        <w:tc>
          <w:tcPr>
            <w:tcW w:w="529" w:type="pct"/>
            <w:vAlign w:val="bottom"/>
          </w:tcPr>
          <w:p w14:paraId="64FC35D6"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0,33</w:t>
            </w:r>
          </w:p>
        </w:tc>
        <w:tc>
          <w:tcPr>
            <w:tcW w:w="627" w:type="pct"/>
            <w:vAlign w:val="bottom"/>
          </w:tcPr>
          <w:p w14:paraId="3AAA4190"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0,09</w:t>
            </w:r>
          </w:p>
        </w:tc>
        <w:tc>
          <w:tcPr>
            <w:tcW w:w="627" w:type="pct"/>
            <w:vAlign w:val="bottom"/>
          </w:tcPr>
          <w:p w14:paraId="30A1FD97"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0,16</w:t>
            </w:r>
          </w:p>
        </w:tc>
        <w:tc>
          <w:tcPr>
            <w:tcW w:w="626" w:type="pct"/>
            <w:vAlign w:val="bottom"/>
          </w:tcPr>
          <w:p w14:paraId="518A603F"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0,19</w:t>
            </w:r>
          </w:p>
        </w:tc>
        <w:tc>
          <w:tcPr>
            <w:tcW w:w="626" w:type="pct"/>
            <w:vAlign w:val="bottom"/>
          </w:tcPr>
          <w:p w14:paraId="449B3B49"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0,19</w:t>
            </w:r>
          </w:p>
        </w:tc>
        <w:tc>
          <w:tcPr>
            <w:tcW w:w="627" w:type="pct"/>
            <w:vAlign w:val="bottom"/>
          </w:tcPr>
          <w:p w14:paraId="123E36AA"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0,19</w:t>
            </w:r>
          </w:p>
        </w:tc>
      </w:tr>
      <w:tr w:rsidR="00BD7476" w:rsidRPr="00046CA0" w14:paraId="03124E47" w14:textId="77777777" w:rsidTr="00E04636">
        <w:trPr>
          <w:trHeight w:val="280"/>
        </w:trPr>
        <w:tc>
          <w:tcPr>
            <w:tcW w:w="256" w:type="pct"/>
          </w:tcPr>
          <w:p w14:paraId="2EC59E0C" w14:textId="77777777" w:rsidR="00BD7476" w:rsidRPr="00046CA0" w:rsidRDefault="00BD7476" w:rsidP="00E04636">
            <w:pPr>
              <w:jc w:val="both"/>
              <w:rPr>
                <w:rStyle w:val="s0"/>
                <w:sz w:val="24"/>
                <w:szCs w:val="24"/>
              </w:rPr>
            </w:pPr>
            <w:r w:rsidRPr="00046CA0">
              <w:rPr>
                <w:rStyle w:val="s0"/>
                <w:sz w:val="24"/>
                <w:szCs w:val="24"/>
              </w:rPr>
              <w:t>10</w:t>
            </w:r>
          </w:p>
        </w:tc>
        <w:tc>
          <w:tcPr>
            <w:tcW w:w="1081" w:type="pct"/>
            <w:vAlign w:val="center"/>
          </w:tcPr>
          <w:p w14:paraId="6E4CF32B"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пикет 93</w:t>
            </w:r>
          </w:p>
        </w:tc>
        <w:tc>
          <w:tcPr>
            <w:tcW w:w="529" w:type="pct"/>
          </w:tcPr>
          <w:p w14:paraId="1919BD66"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0B83A070"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53AEACDF" w14:textId="77777777" w:rsidR="00BD7476" w:rsidRPr="00046CA0" w:rsidRDefault="00BD7476" w:rsidP="00E04636">
            <w:pPr>
              <w:jc w:val="center"/>
              <w:rPr>
                <w:rStyle w:val="s0"/>
                <w:sz w:val="24"/>
                <w:szCs w:val="24"/>
              </w:rPr>
            </w:pPr>
            <w:r w:rsidRPr="00046CA0">
              <w:rPr>
                <w:rStyle w:val="s0"/>
                <w:sz w:val="24"/>
                <w:szCs w:val="24"/>
              </w:rPr>
              <w:t>-</w:t>
            </w:r>
          </w:p>
        </w:tc>
        <w:tc>
          <w:tcPr>
            <w:tcW w:w="626" w:type="pct"/>
            <w:vAlign w:val="bottom"/>
          </w:tcPr>
          <w:p w14:paraId="6F2ACC16"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0,15</w:t>
            </w:r>
          </w:p>
        </w:tc>
        <w:tc>
          <w:tcPr>
            <w:tcW w:w="626" w:type="pct"/>
            <w:vAlign w:val="bottom"/>
          </w:tcPr>
          <w:p w14:paraId="57E46978"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0,15</w:t>
            </w:r>
          </w:p>
        </w:tc>
        <w:tc>
          <w:tcPr>
            <w:tcW w:w="627" w:type="pct"/>
            <w:vAlign w:val="bottom"/>
          </w:tcPr>
          <w:p w14:paraId="70AEF5A2"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0,15</w:t>
            </w:r>
          </w:p>
        </w:tc>
      </w:tr>
      <w:tr w:rsidR="00BD7476" w:rsidRPr="00046CA0" w14:paraId="2FE21A24" w14:textId="77777777" w:rsidTr="00E04636">
        <w:trPr>
          <w:trHeight w:val="265"/>
        </w:trPr>
        <w:tc>
          <w:tcPr>
            <w:tcW w:w="256" w:type="pct"/>
          </w:tcPr>
          <w:p w14:paraId="7051A82C" w14:textId="77777777" w:rsidR="00BD7476" w:rsidRPr="00046CA0" w:rsidRDefault="00BD7476" w:rsidP="00E04636">
            <w:pPr>
              <w:jc w:val="both"/>
              <w:rPr>
                <w:rStyle w:val="s0"/>
                <w:sz w:val="24"/>
                <w:szCs w:val="24"/>
              </w:rPr>
            </w:pPr>
            <w:r w:rsidRPr="00046CA0">
              <w:rPr>
                <w:rStyle w:val="s0"/>
                <w:sz w:val="24"/>
                <w:szCs w:val="24"/>
              </w:rPr>
              <w:t>11</w:t>
            </w:r>
          </w:p>
        </w:tc>
        <w:tc>
          <w:tcPr>
            <w:tcW w:w="1081" w:type="pct"/>
            <w:vAlign w:val="center"/>
          </w:tcPr>
          <w:p w14:paraId="07AD8A8A" w14:textId="77777777" w:rsidR="00BD7476" w:rsidRPr="00046CA0" w:rsidRDefault="00BD7476" w:rsidP="00E04636">
            <w:pPr>
              <w:rPr>
                <w:rFonts w:ascii="Times New Roman" w:hAnsi="Times New Roman" w:cs="Times New Roman"/>
                <w:color w:val="000000"/>
                <w:sz w:val="24"/>
                <w:szCs w:val="24"/>
              </w:rPr>
            </w:pPr>
            <w:r w:rsidRPr="00046CA0">
              <w:rPr>
                <w:rFonts w:ascii="Times New Roman" w:hAnsi="Times New Roman" w:cs="Times New Roman"/>
                <w:color w:val="000000"/>
                <w:sz w:val="24"/>
                <w:szCs w:val="24"/>
              </w:rPr>
              <w:t>пикет 89</w:t>
            </w:r>
          </w:p>
        </w:tc>
        <w:tc>
          <w:tcPr>
            <w:tcW w:w="529" w:type="pct"/>
            <w:vAlign w:val="bottom"/>
          </w:tcPr>
          <w:p w14:paraId="27A87F90"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0,23</w:t>
            </w:r>
          </w:p>
        </w:tc>
        <w:tc>
          <w:tcPr>
            <w:tcW w:w="627" w:type="pct"/>
            <w:vAlign w:val="bottom"/>
          </w:tcPr>
          <w:p w14:paraId="06329055"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0,18</w:t>
            </w:r>
          </w:p>
        </w:tc>
        <w:tc>
          <w:tcPr>
            <w:tcW w:w="627" w:type="pct"/>
            <w:vAlign w:val="bottom"/>
          </w:tcPr>
          <w:p w14:paraId="5CD7B843"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0,15</w:t>
            </w:r>
          </w:p>
        </w:tc>
        <w:tc>
          <w:tcPr>
            <w:tcW w:w="626" w:type="pct"/>
          </w:tcPr>
          <w:p w14:paraId="5AC4C2B2" w14:textId="77777777" w:rsidR="00BD7476" w:rsidRPr="00046CA0" w:rsidRDefault="00BD7476" w:rsidP="00E04636">
            <w:pPr>
              <w:jc w:val="center"/>
              <w:rPr>
                <w:rStyle w:val="s0"/>
                <w:sz w:val="24"/>
                <w:szCs w:val="24"/>
              </w:rPr>
            </w:pPr>
            <w:r w:rsidRPr="00046CA0">
              <w:rPr>
                <w:rStyle w:val="s0"/>
                <w:sz w:val="24"/>
                <w:szCs w:val="24"/>
              </w:rPr>
              <w:t>-</w:t>
            </w:r>
          </w:p>
        </w:tc>
        <w:tc>
          <w:tcPr>
            <w:tcW w:w="626" w:type="pct"/>
          </w:tcPr>
          <w:p w14:paraId="496E1722"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1F7A3F7B" w14:textId="77777777" w:rsidR="00BD7476" w:rsidRPr="00046CA0" w:rsidRDefault="00BD7476" w:rsidP="00E04636">
            <w:pPr>
              <w:jc w:val="center"/>
              <w:rPr>
                <w:rStyle w:val="s0"/>
                <w:sz w:val="24"/>
                <w:szCs w:val="24"/>
              </w:rPr>
            </w:pPr>
            <w:r w:rsidRPr="00046CA0">
              <w:rPr>
                <w:rStyle w:val="s0"/>
                <w:sz w:val="24"/>
                <w:szCs w:val="24"/>
              </w:rPr>
              <w:t>-</w:t>
            </w:r>
          </w:p>
        </w:tc>
      </w:tr>
      <w:tr w:rsidR="00BD7476" w:rsidRPr="00046CA0" w14:paraId="3A1436F5" w14:textId="77777777" w:rsidTr="00E04636">
        <w:trPr>
          <w:trHeight w:val="265"/>
        </w:trPr>
        <w:tc>
          <w:tcPr>
            <w:tcW w:w="256" w:type="pct"/>
          </w:tcPr>
          <w:p w14:paraId="1011A35C" w14:textId="77777777" w:rsidR="00BD7476" w:rsidRPr="00046CA0" w:rsidRDefault="00BD7476" w:rsidP="00E04636">
            <w:pPr>
              <w:jc w:val="both"/>
              <w:rPr>
                <w:rStyle w:val="s0"/>
                <w:sz w:val="24"/>
                <w:szCs w:val="24"/>
              </w:rPr>
            </w:pPr>
            <w:r w:rsidRPr="00046CA0">
              <w:rPr>
                <w:rStyle w:val="s0"/>
                <w:sz w:val="24"/>
                <w:szCs w:val="24"/>
              </w:rPr>
              <w:t>12</w:t>
            </w:r>
          </w:p>
        </w:tc>
        <w:tc>
          <w:tcPr>
            <w:tcW w:w="1081" w:type="pct"/>
            <w:vAlign w:val="center"/>
          </w:tcPr>
          <w:p w14:paraId="0FB4B074" w14:textId="77777777" w:rsidR="00BD7476" w:rsidRPr="00046CA0" w:rsidRDefault="00BD7476" w:rsidP="00E04636">
            <w:pPr>
              <w:rPr>
                <w:rFonts w:ascii="Times New Roman" w:hAnsi="Times New Roman" w:cs="Times New Roman"/>
                <w:color w:val="000000"/>
                <w:sz w:val="24"/>
                <w:szCs w:val="24"/>
              </w:rPr>
            </w:pPr>
            <w:r w:rsidRPr="00046CA0">
              <w:rPr>
                <w:rFonts w:ascii="Times New Roman" w:hAnsi="Times New Roman" w:cs="Times New Roman"/>
                <w:color w:val="000000"/>
                <w:sz w:val="24"/>
                <w:szCs w:val="24"/>
              </w:rPr>
              <w:t>пикет 2</w:t>
            </w:r>
          </w:p>
        </w:tc>
        <w:tc>
          <w:tcPr>
            <w:tcW w:w="529" w:type="pct"/>
            <w:vAlign w:val="bottom"/>
          </w:tcPr>
          <w:p w14:paraId="21E2162D"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0,09</w:t>
            </w:r>
          </w:p>
        </w:tc>
        <w:tc>
          <w:tcPr>
            <w:tcW w:w="627" w:type="pct"/>
            <w:vAlign w:val="bottom"/>
          </w:tcPr>
          <w:p w14:paraId="7979937C"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0,09</w:t>
            </w:r>
          </w:p>
        </w:tc>
        <w:tc>
          <w:tcPr>
            <w:tcW w:w="627" w:type="pct"/>
            <w:vAlign w:val="bottom"/>
          </w:tcPr>
          <w:p w14:paraId="481C05C4"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0,11</w:t>
            </w:r>
          </w:p>
        </w:tc>
        <w:tc>
          <w:tcPr>
            <w:tcW w:w="626" w:type="pct"/>
          </w:tcPr>
          <w:p w14:paraId="761604A5" w14:textId="77777777" w:rsidR="00BD7476" w:rsidRPr="00046CA0" w:rsidRDefault="00BD7476" w:rsidP="00E04636">
            <w:pPr>
              <w:jc w:val="center"/>
              <w:rPr>
                <w:rStyle w:val="s0"/>
                <w:sz w:val="24"/>
                <w:szCs w:val="24"/>
              </w:rPr>
            </w:pPr>
            <w:r w:rsidRPr="00046CA0">
              <w:rPr>
                <w:rStyle w:val="s0"/>
                <w:sz w:val="24"/>
                <w:szCs w:val="24"/>
              </w:rPr>
              <w:t>-</w:t>
            </w:r>
          </w:p>
        </w:tc>
        <w:tc>
          <w:tcPr>
            <w:tcW w:w="626" w:type="pct"/>
          </w:tcPr>
          <w:p w14:paraId="45BD22FB"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03F3C689" w14:textId="77777777" w:rsidR="00BD7476" w:rsidRPr="00046CA0" w:rsidRDefault="00BD7476" w:rsidP="00E04636">
            <w:pPr>
              <w:jc w:val="center"/>
              <w:rPr>
                <w:rStyle w:val="s0"/>
                <w:sz w:val="24"/>
                <w:szCs w:val="24"/>
              </w:rPr>
            </w:pPr>
            <w:r w:rsidRPr="00046CA0">
              <w:rPr>
                <w:rStyle w:val="s0"/>
                <w:sz w:val="24"/>
                <w:szCs w:val="24"/>
              </w:rPr>
              <w:t>-</w:t>
            </w:r>
          </w:p>
        </w:tc>
      </w:tr>
      <w:tr w:rsidR="00BD7476" w:rsidRPr="00046CA0" w14:paraId="60880B70" w14:textId="77777777" w:rsidTr="00E04636">
        <w:trPr>
          <w:trHeight w:val="265"/>
        </w:trPr>
        <w:tc>
          <w:tcPr>
            <w:tcW w:w="256" w:type="pct"/>
          </w:tcPr>
          <w:p w14:paraId="348D2FE5" w14:textId="77777777" w:rsidR="00BD7476" w:rsidRPr="00046CA0" w:rsidRDefault="00BD7476" w:rsidP="00E04636">
            <w:pPr>
              <w:jc w:val="both"/>
              <w:rPr>
                <w:rStyle w:val="s0"/>
                <w:sz w:val="24"/>
                <w:szCs w:val="24"/>
              </w:rPr>
            </w:pPr>
            <w:r w:rsidRPr="00046CA0">
              <w:rPr>
                <w:rStyle w:val="s0"/>
                <w:sz w:val="24"/>
                <w:szCs w:val="24"/>
              </w:rPr>
              <w:t>13</w:t>
            </w:r>
          </w:p>
        </w:tc>
        <w:tc>
          <w:tcPr>
            <w:tcW w:w="1081" w:type="pct"/>
            <w:vAlign w:val="center"/>
          </w:tcPr>
          <w:p w14:paraId="27732455" w14:textId="77777777" w:rsidR="00BD7476" w:rsidRPr="00046CA0" w:rsidRDefault="00BD7476" w:rsidP="00E04636">
            <w:pPr>
              <w:rPr>
                <w:rFonts w:ascii="Times New Roman" w:hAnsi="Times New Roman" w:cs="Times New Roman"/>
                <w:color w:val="000000"/>
                <w:sz w:val="24"/>
                <w:szCs w:val="24"/>
              </w:rPr>
            </w:pPr>
            <w:r w:rsidRPr="00046CA0">
              <w:rPr>
                <w:rFonts w:ascii="Times New Roman" w:hAnsi="Times New Roman" w:cs="Times New Roman"/>
                <w:color w:val="000000"/>
                <w:sz w:val="24"/>
                <w:szCs w:val="24"/>
              </w:rPr>
              <w:t>пикет 4</w:t>
            </w:r>
          </w:p>
        </w:tc>
        <w:tc>
          <w:tcPr>
            <w:tcW w:w="529" w:type="pct"/>
            <w:vAlign w:val="bottom"/>
          </w:tcPr>
          <w:p w14:paraId="074596F1"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0,12</w:t>
            </w:r>
          </w:p>
        </w:tc>
        <w:tc>
          <w:tcPr>
            <w:tcW w:w="627" w:type="pct"/>
            <w:vAlign w:val="bottom"/>
          </w:tcPr>
          <w:p w14:paraId="13BC48A9"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0,12</w:t>
            </w:r>
          </w:p>
        </w:tc>
        <w:tc>
          <w:tcPr>
            <w:tcW w:w="627" w:type="pct"/>
            <w:vAlign w:val="bottom"/>
          </w:tcPr>
          <w:p w14:paraId="393C3C35"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0,12</w:t>
            </w:r>
          </w:p>
        </w:tc>
        <w:tc>
          <w:tcPr>
            <w:tcW w:w="626" w:type="pct"/>
          </w:tcPr>
          <w:p w14:paraId="56DE9BAA" w14:textId="77777777" w:rsidR="00BD7476" w:rsidRPr="00046CA0" w:rsidRDefault="00BD7476" w:rsidP="00E04636">
            <w:pPr>
              <w:jc w:val="center"/>
              <w:rPr>
                <w:rStyle w:val="s0"/>
                <w:sz w:val="24"/>
                <w:szCs w:val="24"/>
              </w:rPr>
            </w:pPr>
            <w:r w:rsidRPr="00046CA0">
              <w:rPr>
                <w:rStyle w:val="s0"/>
                <w:sz w:val="24"/>
                <w:szCs w:val="24"/>
              </w:rPr>
              <w:t>-</w:t>
            </w:r>
          </w:p>
        </w:tc>
        <w:tc>
          <w:tcPr>
            <w:tcW w:w="626" w:type="pct"/>
          </w:tcPr>
          <w:p w14:paraId="35069D81"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59D5220C" w14:textId="77777777" w:rsidR="00BD7476" w:rsidRPr="00046CA0" w:rsidRDefault="00BD7476" w:rsidP="00E04636">
            <w:pPr>
              <w:jc w:val="center"/>
              <w:rPr>
                <w:rStyle w:val="s0"/>
                <w:sz w:val="24"/>
                <w:szCs w:val="24"/>
              </w:rPr>
            </w:pPr>
            <w:r w:rsidRPr="00046CA0">
              <w:rPr>
                <w:rStyle w:val="s0"/>
                <w:sz w:val="24"/>
                <w:szCs w:val="24"/>
              </w:rPr>
              <w:t>-</w:t>
            </w:r>
          </w:p>
        </w:tc>
      </w:tr>
      <w:tr w:rsidR="00BD7476" w:rsidRPr="00046CA0" w14:paraId="20CCAC8A" w14:textId="77777777" w:rsidTr="00E04636">
        <w:trPr>
          <w:trHeight w:val="265"/>
        </w:trPr>
        <w:tc>
          <w:tcPr>
            <w:tcW w:w="256" w:type="pct"/>
          </w:tcPr>
          <w:p w14:paraId="5E2BA2CC" w14:textId="77777777" w:rsidR="00BD7476" w:rsidRPr="00046CA0" w:rsidRDefault="00BD7476" w:rsidP="00E04636">
            <w:pPr>
              <w:jc w:val="both"/>
              <w:rPr>
                <w:rStyle w:val="s0"/>
                <w:sz w:val="24"/>
                <w:szCs w:val="24"/>
              </w:rPr>
            </w:pPr>
            <w:r w:rsidRPr="00046CA0">
              <w:rPr>
                <w:rStyle w:val="s0"/>
                <w:sz w:val="24"/>
                <w:szCs w:val="24"/>
              </w:rPr>
              <w:t>14</w:t>
            </w:r>
          </w:p>
        </w:tc>
        <w:tc>
          <w:tcPr>
            <w:tcW w:w="1081" w:type="pct"/>
            <w:vAlign w:val="center"/>
          </w:tcPr>
          <w:p w14:paraId="4B116784" w14:textId="77777777" w:rsidR="00BD7476" w:rsidRPr="00046CA0" w:rsidRDefault="00BD7476" w:rsidP="00E04636">
            <w:pPr>
              <w:rPr>
                <w:rFonts w:ascii="Times New Roman" w:hAnsi="Times New Roman" w:cs="Times New Roman"/>
                <w:color w:val="000000"/>
                <w:sz w:val="24"/>
                <w:szCs w:val="24"/>
              </w:rPr>
            </w:pPr>
            <w:r w:rsidRPr="00046CA0">
              <w:rPr>
                <w:rFonts w:ascii="Times New Roman" w:hAnsi="Times New Roman" w:cs="Times New Roman"/>
                <w:color w:val="000000"/>
                <w:sz w:val="24"/>
                <w:szCs w:val="24"/>
              </w:rPr>
              <w:t>пикет 8</w:t>
            </w:r>
          </w:p>
        </w:tc>
        <w:tc>
          <w:tcPr>
            <w:tcW w:w="529" w:type="pct"/>
            <w:vAlign w:val="bottom"/>
          </w:tcPr>
          <w:p w14:paraId="75BD1302"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w:t>
            </w:r>
          </w:p>
        </w:tc>
        <w:tc>
          <w:tcPr>
            <w:tcW w:w="627" w:type="pct"/>
            <w:vAlign w:val="bottom"/>
          </w:tcPr>
          <w:p w14:paraId="718F2EAE"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w:t>
            </w:r>
          </w:p>
        </w:tc>
        <w:tc>
          <w:tcPr>
            <w:tcW w:w="627" w:type="pct"/>
            <w:vAlign w:val="bottom"/>
          </w:tcPr>
          <w:p w14:paraId="1CFECC43"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0,11</w:t>
            </w:r>
          </w:p>
        </w:tc>
        <w:tc>
          <w:tcPr>
            <w:tcW w:w="626" w:type="pct"/>
          </w:tcPr>
          <w:p w14:paraId="75EEF456" w14:textId="77777777" w:rsidR="00BD7476" w:rsidRPr="00046CA0" w:rsidRDefault="00BD7476" w:rsidP="00E04636">
            <w:pPr>
              <w:jc w:val="center"/>
              <w:rPr>
                <w:rStyle w:val="s0"/>
                <w:sz w:val="24"/>
                <w:szCs w:val="24"/>
              </w:rPr>
            </w:pPr>
            <w:r w:rsidRPr="00046CA0">
              <w:rPr>
                <w:rStyle w:val="s0"/>
                <w:sz w:val="24"/>
                <w:szCs w:val="24"/>
              </w:rPr>
              <w:t>-</w:t>
            </w:r>
          </w:p>
        </w:tc>
        <w:tc>
          <w:tcPr>
            <w:tcW w:w="626" w:type="pct"/>
          </w:tcPr>
          <w:p w14:paraId="6B208AD0"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5A7A4C44" w14:textId="77777777" w:rsidR="00BD7476" w:rsidRPr="00046CA0" w:rsidRDefault="00BD7476" w:rsidP="00E04636">
            <w:pPr>
              <w:jc w:val="center"/>
              <w:rPr>
                <w:rStyle w:val="s0"/>
                <w:sz w:val="24"/>
                <w:szCs w:val="24"/>
              </w:rPr>
            </w:pPr>
            <w:r w:rsidRPr="00046CA0">
              <w:rPr>
                <w:rStyle w:val="s0"/>
                <w:sz w:val="24"/>
                <w:szCs w:val="24"/>
              </w:rPr>
              <w:t>-</w:t>
            </w:r>
          </w:p>
        </w:tc>
      </w:tr>
      <w:tr w:rsidR="00BD7476" w:rsidRPr="00046CA0" w14:paraId="736FB4FC" w14:textId="77777777" w:rsidTr="00E04636">
        <w:trPr>
          <w:trHeight w:val="265"/>
        </w:trPr>
        <w:tc>
          <w:tcPr>
            <w:tcW w:w="256" w:type="pct"/>
          </w:tcPr>
          <w:p w14:paraId="6703E9D2" w14:textId="77777777" w:rsidR="00BD7476" w:rsidRPr="00046CA0" w:rsidRDefault="00BD7476" w:rsidP="00E04636">
            <w:pPr>
              <w:jc w:val="both"/>
              <w:rPr>
                <w:rStyle w:val="s0"/>
                <w:sz w:val="24"/>
                <w:szCs w:val="24"/>
              </w:rPr>
            </w:pPr>
            <w:r w:rsidRPr="00046CA0">
              <w:rPr>
                <w:rStyle w:val="s0"/>
                <w:sz w:val="24"/>
                <w:szCs w:val="24"/>
              </w:rPr>
              <w:t>15</w:t>
            </w:r>
          </w:p>
        </w:tc>
        <w:tc>
          <w:tcPr>
            <w:tcW w:w="1081" w:type="pct"/>
            <w:vAlign w:val="center"/>
          </w:tcPr>
          <w:p w14:paraId="1C2E0644" w14:textId="77777777" w:rsidR="00BD7476" w:rsidRPr="00046CA0" w:rsidRDefault="00BD7476" w:rsidP="00E04636">
            <w:pPr>
              <w:rPr>
                <w:rFonts w:ascii="Times New Roman" w:hAnsi="Times New Roman" w:cs="Times New Roman"/>
                <w:color w:val="000000"/>
                <w:sz w:val="24"/>
                <w:szCs w:val="24"/>
              </w:rPr>
            </w:pPr>
            <w:r w:rsidRPr="00046CA0">
              <w:rPr>
                <w:rFonts w:ascii="Times New Roman" w:hAnsi="Times New Roman" w:cs="Times New Roman"/>
                <w:color w:val="000000"/>
                <w:sz w:val="24"/>
                <w:szCs w:val="24"/>
              </w:rPr>
              <w:t>пикет 90</w:t>
            </w:r>
          </w:p>
        </w:tc>
        <w:tc>
          <w:tcPr>
            <w:tcW w:w="529" w:type="pct"/>
            <w:vAlign w:val="bottom"/>
          </w:tcPr>
          <w:p w14:paraId="2CB3248A"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0,15</w:t>
            </w:r>
          </w:p>
        </w:tc>
        <w:tc>
          <w:tcPr>
            <w:tcW w:w="627" w:type="pct"/>
            <w:vAlign w:val="bottom"/>
          </w:tcPr>
          <w:p w14:paraId="6F8D80B2"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0,15</w:t>
            </w:r>
          </w:p>
        </w:tc>
        <w:tc>
          <w:tcPr>
            <w:tcW w:w="627" w:type="pct"/>
            <w:vAlign w:val="bottom"/>
          </w:tcPr>
          <w:p w14:paraId="228F2035"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0,15</w:t>
            </w:r>
          </w:p>
        </w:tc>
        <w:tc>
          <w:tcPr>
            <w:tcW w:w="626" w:type="pct"/>
          </w:tcPr>
          <w:p w14:paraId="67D34853" w14:textId="77777777" w:rsidR="00BD7476" w:rsidRPr="00046CA0" w:rsidRDefault="00BD7476" w:rsidP="00E04636">
            <w:pPr>
              <w:jc w:val="center"/>
              <w:rPr>
                <w:rStyle w:val="s0"/>
                <w:sz w:val="24"/>
                <w:szCs w:val="24"/>
              </w:rPr>
            </w:pPr>
            <w:r w:rsidRPr="00046CA0">
              <w:rPr>
                <w:rStyle w:val="s0"/>
                <w:sz w:val="24"/>
                <w:szCs w:val="24"/>
              </w:rPr>
              <w:t>-</w:t>
            </w:r>
          </w:p>
        </w:tc>
        <w:tc>
          <w:tcPr>
            <w:tcW w:w="626" w:type="pct"/>
          </w:tcPr>
          <w:p w14:paraId="2F8A8566" w14:textId="77777777" w:rsidR="00BD7476" w:rsidRPr="00046CA0" w:rsidRDefault="00BD7476" w:rsidP="00E04636">
            <w:pPr>
              <w:jc w:val="center"/>
              <w:rPr>
                <w:rStyle w:val="s0"/>
                <w:sz w:val="24"/>
                <w:szCs w:val="24"/>
              </w:rPr>
            </w:pPr>
            <w:r w:rsidRPr="00046CA0">
              <w:rPr>
                <w:rStyle w:val="s0"/>
                <w:sz w:val="24"/>
                <w:szCs w:val="24"/>
              </w:rPr>
              <w:t>-</w:t>
            </w:r>
          </w:p>
        </w:tc>
        <w:tc>
          <w:tcPr>
            <w:tcW w:w="627" w:type="pct"/>
          </w:tcPr>
          <w:p w14:paraId="702C6D72" w14:textId="77777777" w:rsidR="00BD7476" w:rsidRPr="00046CA0" w:rsidRDefault="00BD7476" w:rsidP="00E04636">
            <w:pPr>
              <w:jc w:val="center"/>
              <w:rPr>
                <w:rStyle w:val="s0"/>
                <w:sz w:val="24"/>
                <w:szCs w:val="24"/>
              </w:rPr>
            </w:pPr>
            <w:r w:rsidRPr="00046CA0">
              <w:rPr>
                <w:rStyle w:val="s0"/>
                <w:sz w:val="24"/>
                <w:szCs w:val="24"/>
              </w:rPr>
              <w:t>-</w:t>
            </w:r>
          </w:p>
        </w:tc>
      </w:tr>
      <w:tr w:rsidR="00BD7476" w:rsidRPr="00046CA0" w14:paraId="445A95CB" w14:textId="77777777" w:rsidTr="00E04636">
        <w:trPr>
          <w:trHeight w:val="265"/>
        </w:trPr>
        <w:tc>
          <w:tcPr>
            <w:tcW w:w="1337" w:type="pct"/>
            <w:gridSpan w:val="2"/>
          </w:tcPr>
          <w:p w14:paraId="1F7F0A14"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ПДК</w:t>
            </w:r>
          </w:p>
        </w:tc>
        <w:tc>
          <w:tcPr>
            <w:tcW w:w="3663" w:type="pct"/>
            <w:gridSpan w:val="6"/>
            <w:vAlign w:val="bottom"/>
          </w:tcPr>
          <w:p w14:paraId="67B275B5" w14:textId="77777777" w:rsidR="00BD7476" w:rsidRPr="00046CA0" w:rsidRDefault="00BD7476" w:rsidP="00E04636">
            <w:pPr>
              <w:jc w:val="center"/>
              <w:rPr>
                <w:rStyle w:val="s0"/>
                <w:sz w:val="24"/>
                <w:szCs w:val="24"/>
              </w:rPr>
            </w:pPr>
            <w:r w:rsidRPr="00046CA0">
              <w:rPr>
                <w:rStyle w:val="s0"/>
                <w:sz w:val="24"/>
                <w:szCs w:val="24"/>
              </w:rPr>
              <w:t>0,5</w:t>
            </w:r>
          </w:p>
        </w:tc>
      </w:tr>
    </w:tbl>
    <w:p w14:paraId="62315BF2" w14:textId="77777777" w:rsidR="00BD7476" w:rsidRPr="00046CA0" w:rsidRDefault="00BD7476" w:rsidP="00BD7476">
      <w:pPr>
        <w:spacing w:after="0" w:line="240" w:lineRule="auto"/>
        <w:ind w:firstLine="709"/>
        <w:jc w:val="both"/>
        <w:rPr>
          <w:rStyle w:val="s0"/>
        </w:rPr>
      </w:pPr>
    </w:p>
    <w:p w14:paraId="1AA12C88" w14:textId="77777777" w:rsidR="00BD7476" w:rsidRPr="00046CA0" w:rsidRDefault="00BD7476" w:rsidP="00BD7476">
      <w:pPr>
        <w:spacing w:after="0" w:line="240" w:lineRule="auto"/>
        <w:ind w:firstLine="709"/>
        <w:jc w:val="both"/>
        <w:rPr>
          <w:rStyle w:val="s0"/>
        </w:rPr>
      </w:pPr>
      <w:r w:rsidRPr="00046CA0">
        <w:rPr>
          <w:rStyle w:val="s0"/>
        </w:rPr>
        <w:t>По результатам анализа установлено, что на территории селитебной зоны показатели аммиака, диоксида азота, пыли, а также долгоживущих альфа-излучающих нуклидов (ДАН) в атмосферном воздухе находятся в пределах ПДК (таблица 3.3).</w:t>
      </w:r>
    </w:p>
    <w:p w14:paraId="34361A2D" w14:textId="0B65D3A4" w:rsidR="00BD7476" w:rsidRDefault="00BD7476" w:rsidP="00BD7476">
      <w:pPr>
        <w:spacing w:after="0" w:line="240" w:lineRule="auto"/>
        <w:ind w:firstLine="709"/>
        <w:jc w:val="both"/>
        <w:rPr>
          <w:rStyle w:val="s0"/>
        </w:rPr>
      </w:pPr>
    </w:p>
    <w:p w14:paraId="5C74E643" w14:textId="77777777" w:rsidR="00C16E95" w:rsidRPr="00046CA0" w:rsidRDefault="00C16E95" w:rsidP="00BD7476">
      <w:pPr>
        <w:spacing w:after="0" w:line="240" w:lineRule="auto"/>
        <w:ind w:firstLine="709"/>
        <w:jc w:val="both"/>
        <w:rPr>
          <w:rStyle w:val="s0"/>
        </w:rPr>
      </w:pPr>
    </w:p>
    <w:p w14:paraId="1A96EFBD" w14:textId="77777777" w:rsidR="00BD7476" w:rsidRPr="00046CA0" w:rsidRDefault="00BD7476" w:rsidP="00BD7476">
      <w:pPr>
        <w:spacing w:after="0" w:line="240" w:lineRule="auto"/>
        <w:ind w:firstLine="709"/>
        <w:jc w:val="both"/>
        <w:rPr>
          <w:rFonts w:ascii="Times New Roman" w:hAnsi="Times New Roman" w:cs="Times New Roman"/>
          <w:sz w:val="28"/>
          <w:szCs w:val="28"/>
          <w:vertAlign w:val="superscript"/>
        </w:rPr>
      </w:pPr>
      <w:r w:rsidRPr="00046CA0">
        <w:rPr>
          <w:rStyle w:val="s0"/>
        </w:rPr>
        <w:lastRenderedPageBreak/>
        <w:t xml:space="preserve">Таблица 3.3 – Содержание вредных химических веществ и ДАН в атмосферном воздухе, </w:t>
      </w:r>
      <w:r w:rsidRPr="00046CA0">
        <w:rPr>
          <w:rFonts w:ascii="Times New Roman" w:hAnsi="Times New Roman" w:cs="Times New Roman"/>
          <w:sz w:val="28"/>
          <w:szCs w:val="28"/>
        </w:rPr>
        <w:t>мг/м</w:t>
      </w:r>
      <w:r w:rsidRPr="00046CA0">
        <w:rPr>
          <w:rFonts w:ascii="Times New Roman" w:hAnsi="Times New Roman" w:cs="Times New Roman"/>
          <w:sz w:val="28"/>
          <w:szCs w:val="28"/>
          <w:vertAlign w:val="superscript"/>
        </w:rPr>
        <w:t>3</w:t>
      </w:r>
    </w:p>
    <w:p w14:paraId="2B77F2C3" w14:textId="77777777" w:rsidR="00BD7476" w:rsidRPr="00046CA0" w:rsidRDefault="00BD7476" w:rsidP="00BD7476">
      <w:pPr>
        <w:spacing w:after="0" w:line="240" w:lineRule="auto"/>
        <w:ind w:firstLine="709"/>
        <w:jc w:val="both"/>
        <w:rPr>
          <w:rStyle w:val="s0"/>
        </w:rPr>
      </w:pPr>
    </w:p>
    <w:tbl>
      <w:tblPr>
        <w:tblStyle w:val="aa"/>
        <w:tblW w:w="9755" w:type="dxa"/>
        <w:tblLayout w:type="fixed"/>
        <w:tblLook w:val="04A0" w:firstRow="1" w:lastRow="0" w:firstColumn="1" w:lastColumn="0" w:noHBand="0" w:noVBand="1"/>
      </w:tblPr>
      <w:tblGrid>
        <w:gridCol w:w="534"/>
        <w:gridCol w:w="1417"/>
        <w:gridCol w:w="1843"/>
        <w:gridCol w:w="992"/>
        <w:gridCol w:w="851"/>
        <w:gridCol w:w="718"/>
        <w:gridCol w:w="850"/>
        <w:gridCol w:w="983"/>
        <w:gridCol w:w="717"/>
        <w:gridCol w:w="850"/>
      </w:tblGrid>
      <w:tr w:rsidR="00BD7476" w:rsidRPr="00046CA0" w14:paraId="60D06E62" w14:textId="77777777" w:rsidTr="00E04636">
        <w:tc>
          <w:tcPr>
            <w:tcW w:w="534" w:type="dxa"/>
            <w:vMerge w:val="restart"/>
          </w:tcPr>
          <w:p w14:paraId="33A8F929" w14:textId="77777777" w:rsidR="00BD7476" w:rsidRPr="00046CA0" w:rsidRDefault="00BD7476" w:rsidP="00E04636">
            <w:pPr>
              <w:jc w:val="both"/>
              <w:rPr>
                <w:rStyle w:val="s0"/>
                <w:sz w:val="24"/>
                <w:szCs w:val="24"/>
              </w:rPr>
            </w:pPr>
            <w:r w:rsidRPr="00046CA0">
              <w:rPr>
                <w:rStyle w:val="s0"/>
                <w:sz w:val="24"/>
                <w:szCs w:val="24"/>
              </w:rPr>
              <w:t>№</w:t>
            </w:r>
          </w:p>
        </w:tc>
        <w:tc>
          <w:tcPr>
            <w:tcW w:w="1417" w:type="dxa"/>
            <w:vMerge w:val="restart"/>
          </w:tcPr>
          <w:p w14:paraId="746B56F5" w14:textId="77777777" w:rsidR="00BD7476" w:rsidRPr="00046CA0" w:rsidRDefault="00BD7476" w:rsidP="00E04636">
            <w:pPr>
              <w:jc w:val="both"/>
              <w:rPr>
                <w:rStyle w:val="s0"/>
                <w:sz w:val="24"/>
                <w:szCs w:val="24"/>
              </w:rPr>
            </w:pPr>
            <w:r w:rsidRPr="00046CA0">
              <w:rPr>
                <w:rFonts w:ascii="Times New Roman" w:hAnsi="Times New Roman" w:cs="Times New Roman"/>
                <w:sz w:val="24"/>
                <w:szCs w:val="24"/>
              </w:rPr>
              <w:t>Точки отбора проб</w:t>
            </w:r>
          </w:p>
        </w:tc>
        <w:tc>
          <w:tcPr>
            <w:tcW w:w="1843" w:type="dxa"/>
            <w:vMerge w:val="restart"/>
          </w:tcPr>
          <w:p w14:paraId="54F3F6A1" w14:textId="77777777" w:rsidR="00BD7476" w:rsidRPr="00046CA0" w:rsidRDefault="00BD7476" w:rsidP="00E04636">
            <w:pPr>
              <w:jc w:val="both"/>
              <w:rPr>
                <w:rStyle w:val="s0"/>
                <w:sz w:val="24"/>
                <w:szCs w:val="24"/>
              </w:rPr>
            </w:pPr>
            <w:r w:rsidRPr="00046CA0">
              <w:rPr>
                <w:rFonts w:ascii="Times New Roman" w:hAnsi="Times New Roman" w:cs="Times New Roman"/>
                <w:sz w:val="24"/>
                <w:szCs w:val="24"/>
              </w:rPr>
              <w:t>Наименование загрязняющих веществ</w:t>
            </w:r>
          </w:p>
        </w:tc>
        <w:tc>
          <w:tcPr>
            <w:tcW w:w="992" w:type="dxa"/>
            <w:vMerge w:val="restart"/>
          </w:tcPr>
          <w:p w14:paraId="2E49619F" w14:textId="77777777" w:rsidR="00BD7476" w:rsidRPr="00046CA0" w:rsidRDefault="00BD7476" w:rsidP="00E04636">
            <w:pPr>
              <w:jc w:val="both"/>
              <w:rPr>
                <w:rStyle w:val="s0"/>
                <w:sz w:val="24"/>
                <w:szCs w:val="24"/>
              </w:rPr>
            </w:pPr>
            <w:r w:rsidRPr="00046CA0">
              <w:rPr>
                <w:rFonts w:ascii="Times New Roman" w:hAnsi="Times New Roman" w:cs="Times New Roman"/>
                <w:sz w:val="24"/>
                <w:szCs w:val="24"/>
              </w:rPr>
              <w:t>Норма ПДК, мг/м</w:t>
            </w:r>
            <w:r w:rsidRPr="00046CA0">
              <w:rPr>
                <w:rFonts w:ascii="Times New Roman" w:hAnsi="Times New Roman" w:cs="Times New Roman"/>
                <w:sz w:val="24"/>
                <w:szCs w:val="24"/>
                <w:vertAlign w:val="superscript"/>
              </w:rPr>
              <w:t>3</w:t>
            </w:r>
          </w:p>
        </w:tc>
        <w:tc>
          <w:tcPr>
            <w:tcW w:w="2419" w:type="dxa"/>
            <w:gridSpan w:val="3"/>
            <w:vAlign w:val="center"/>
          </w:tcPr>
          <w:p w14:paraId="5032D027" w14:textId="77777777" w:rsidR="00BD7476" w:rsidRPr="00046CA0" w:rsidRDefault="00BD7476" w:rsidP="00E04636">
            <w:pPr>
              <w:jc w:val="center"/>
              <w:rPr>
                <w:rStyle w:val="s0"/>
                <w:sz w:val="24"/>
                <w:szCs w:val="24"/>
              </w:rPr>
            </w:pPr>
            <w:r w:rsidRPr="00046CA0">
              <w:rPr>
                <w:rStyle w:val="s0"/>
                <w:sz w:val="24"/>
                <w:szCs w:val="24"/>
              </w:rPr>
              <w:t>2017 г.</w:t>
            </w:r>
          </w:p>
        </w:tc>
        <w:tc>
          <w:tcPr>
            <w:tcW w:w="2550" w:type="dxa"/>
            <w:gridSpan w:val="3"/>
            <w:vAlign w:val="center"/>
          </w:tcPr>
          <w:p w14:paraId="48683545" w14:textId="77777777" w:rsidR="00BD7476" w:rsidRPr="00046CA0" w:rsidRDefault="00BD7476" w:rsidP="00E04636">
            <w:pPr>
              <w:jc w:val="center"/>
              <w:rPr>
                <w:rStyle w:val="s0"/>
                <w:sz w:val="24"/>
                <w:szCs w:val="24"/>
              </w:rPr>
            </w:pPr>
            <w:r w:rsidRPr="00046CA0">
              <w:rPr>
                <w:rStyle w:val="s0"/>
                <w:sz w:val="24"/>
                <w:szCs w:val="24"/>
              </w:rPr>
              <w:t>2018 г.</w:t>
            </w:r>
          </w:p>
        </w:tc>
      </w:tr>
      <w:tr w:rsidR="00BD7476" w:rsidRPr="00046CA0" w14:paraId="1F75C364" w14:textId="77777777" w:rsidTr="00E04636">
        <w:tc>
          <w:tcPr>
            <w:tcW w:w="534" w:type="dxa"/>
            <w:vMerge/>
          </w:tcPr>
          <w:p w14:paraId="37278908" w14:textId="77777777" w:rsidR="00BD7476" w:rsidRPr="00046CA0" w:rsidRDefault="00BD7476" w:rsidP="00E04636">
            <w:pPr>
              <w:jc w:val="both"/>
              <w:rPr>
                <w:rStyle w:val="s0"/>
                <w:sz w:val="24"/>
                <w:szCs w:val="24"/>
              </w:rPr>
            </w:pPr>
          </w:p>
        </w:tc>
        <w:tc>
          <w:tcPr>
            <w:tcW w:w="1417" w:type="dxa"/>
            <w:vMerge/>
          </w:tcPr>
          <w:p w14:paraId="02C0D32C" w14:textId="77777777" w:rsidR="00BD7476" w:rsidRPr="00046CA0" w:rsidRDefault="00BD7476" w:rsidP="00E04636">
            <w:pPr>
              <w:jc w:val="both"/>
              <w:rPr>
                <w:rFonts w:ascii="Times New Roman" w:hAnsi="Times New Roman" w:cs="Times New Roman"/>
                <w:sz w:val="24"/>
                <w:szCs w:val="24"/>
              </w:rPr>
            </w:pPr>
          </w:p>
        </w:tc>
        <w:tc>
          <w:tcPr>
            <w:tcW w:w="1843" w:type="dxa"/>
            <w:vMerge/>
          </w:tcPr>
          <w:p w14:paraId="3A71FB9A" w14:textId="77777777" w:rsidR="00BD7476" w:rsidRPr="00046CA0" w:rsidRDefault="00BD7476" w:rsidP="00E04636">
            <w:pPr>
              <w:jc w:val="both"/>
              <w:rPr>
                <w:rFonts w:ascii="Times New Roman" w:hAnsi="Times New Roman" w:cs="Times New Roman"/>
                <w:sz w:val="24"/>
                <w:szCs w:val="24"/>
              </w:rPr>
            </w:pPr>
          </w:p>
        </w:tc>
        <w:tc>
          <w:tcPr>
            <w:tcW w:w="992" w:type="dxa"/>
            <w:vMerge/>
          </w:tcPr>
          <w:p w14:paraId="41CE1AC4" w14:textId="77777777" w:rsidR="00BD7476" w:rsidRPr="00046CA0" w:rsidRDefault="00BD7476" w:rsidP="00E04636">
            <w:pPr>
              <w:jc w:val="both"/>
              <w:rPr>
                <w:rFonts w:ascii="Times New Roman" w:hAnsi="Times New Roman" w:cs="Times New Roman"/>
                <w:sz w:val="24"/>
                <w:szCs w:val="24"/>
              </w:rPr>
            </w:pPr>
          </w:p>
        </w:tc>
        <w:tc>
          <w:tcPr>
            <w:tcW w:w="851" w:type="dxa"/>
          </w:tcPr>
          <w:p w14:paraId="1AE59730" w14:textId="77777777" w:rsidR="00BD7476" w:rsidRPr="00046CA0" w:rsidRDefault="00BD7476" w:rsidP="00E04636">
            <w:pPr>
              <w:jc w:val="both"/>
              <w:rPr>
                <w:rStyle w:val="s0"/>
                <w:sz w:val="24"/>
                <w:szCs w:val="24"/>
              </w:rPr>
            </w:pPr>
            <w:r w:rsidRPr="00046CA0">
              <w:rPr>
                <w:rStyle w:val="s0"/>
                <w:sz w:val="24"/>
                <w:szCs w:val="24"/>
              </w:rPr>
              <w:t>макс</w:t>
            </w:r>
          </w:p>
        </w:tc>
        <w:tc>
          <w:tcPr>
            <w:tcW w:w="718" w:type="dxa"/>
          </w:tcPr>
          <w:p w14:paraId="74E5D8F0" w14:textId="77777777" w:rsidR="00BD7476" w:rsidRPr="00046CA0" w:rsidRDefault="00BD7476" w:rsidP="00E04636">
            <w:pPr>
              <w:jc w:val="both"/>
              <w:rPr>
                <w:rStyle w:val="s0"/>
                <w:sz w:val="24"/>
                <w:szCs w:val="24"/>
              </w:rPr>
            </w:pPr>
            <w:r w:rsidRPr="00046CA0">
              <w:rPr>
                <w:rStyle w:val="s0"/>
                <w:sz w:val="24"/>
                <w:szCs w:val="24"/>
              </w:rPr>
              <w:t>мин.</w:t>
            </w:r>
          </w:p>
        </w:tc>
        <w:tc>
          <w:tcPr>
            <w:tcW w:w="850" w:type="dxa"/>
          </w:tcPr>
          <w:p w14:paraId="30C05A7C" w14:textId="25CC33CA" w:rsidR="00BD7476" w:rsidRPr="00046CA0" w:rsidRDefault="00173932" w:rsidP="00E04636">
            <w:pPr>
              <w:jc w:val="both"/>
              <w:rPr>
                <w:rStyle w:val="s0"/>
                <w:sz w:val="24"/>
                <w:szCs w:val="24"/>
              </w:rPr>
            </w:pPr>
            <w:r w:rsidRPr="00046CA0">
              <w:rPr>
                <w:rStyle w:val="s0"/>
                <w:sz w:val="24"/>
                <w:szCs w:val="24"/>
              </w:rPr>
              <w:t>С</w:t>
            </w:r>
            <w:r w:rsidR="00BD7476" w:rsidRPr="00046CA0">
              <w:rPr>
                <w:rStyle w:val="s0"/>
                <w:sz w:val="24"/>
                <w:szCs w:val="24"/>
              </w:rPr>
              <w:t>ред.</w:t>
            </w:r>
          </w:p>
        </w:tc>
        <w:tc>
          <w:tcPr>
            <w:tcW w:w="983" w:type="dxa"/>
          </w:tcPr>
          <w:p w14:paraId="5E5C2515" w14:textId="77777777" w:rsidR="00BD7476" w:rsidRPr="00046CA0" w:rsidRDefault="00BD7476" w:rsidP="00E04636">
            <w:pPr>
              <w:jc w:val="both"/>
              <w:rPr>
                <w:rStyle w:val="s0"/>
                <w:sz w:val="24"/>
                <w:szCs w:val="24"/>
              </w:rPr>
            </w:pPr>
            <w:r w:rsidRPr="00046CA0">
              <w:rPr>
                <w:rStyle w:val="s0"/>
                <w:sz w:val="24"/>
                <w:szCs w:val="24"/>
              </w:rPr>
              <w:t>макс</w:t>
            </w:r>
          </w:p>
        </w:tc>
        <w:tc>
          <w:tcPr>
            <w:tcW w:w="717" w:type="dxa"/>
          </w:tcPr>
          <w:p w14:paraId="10076EE6" w14:textId="77777777" w:rsidR="00BD7476" w:rsidRPr="00046CA0" w:rsidRDefault="00BD7476" w:rsidP="00E04636">
            <w:pPr>
              <w:jc w:val="both"/>
              <w:rPr>
                <w:rStyle w:val="s0"/>
                <w:sz w:val="24"/>
                <w:szCs w:val="24"/>
              </w:rPr>
            </w:pPr>
            <w:r w:rsidRPr="00046CA0">
              <w:rPr>
                <w:rStyle w:val="s0"/>
                <w:sz w:val="24"/>
                <w:szCs w:val="24"/>
              </w:rPr>
              <w:t>мин.</w:t>
            </w:r>
          </w:p>
        </w:tc>
        <w:tc>
          <w:tcPr>
            <w:tcW w:w="850" w:type="dxa"/>
          </w:tcPr>
          <w:p w14:paraId="08361FFC" w14:textId="5707E76B" w:rsidR="00BD7476" w:rsidRPr="00046CA0" w:rsidRDefault="00173932" w:rsidP="00E04636">
            <w:pPr>
              <w:jc w:val="both"/>
              <w:rPr>
                <w:rStyle w:val="s0"/>
                <w:sz w:val="24"/>
                <w:szCs w:val="24"/>
              </w:rPr>
            </w:pPr>
            <w:r w:rsidRPr="00046CA0">
              <w:rPr>
                <w:rStyle w:val="s0"/>
                <w:sz w:val="24"/>
                <w:szCs w:val="24"/>
              </w:rPr>
              <w:t>С</w:t>
            </w:r>
            <w:r w:rsidR="00BD7476" w:rsidRPr="00046CA0">
              <w:rPr>
                <w:rStyle w:val="s0"/>
                <w:sz w:val="24"/>
                <w:szCs w:val="24"/>
              </w:rPr>
              <w:t>ред.</w:t>
            </w:r>
          </w:p>
        </w:tc>
      </w:tr>
      <w:tr w:rsidR="00BD7476" w:rsidRPr="00046CA0" w14:paraId="04550D15" w14:textId="77777777" w:rsidTr="00E04636">
        <w:tc>
          <w:tcPr>
            <w:tcW w:w="534" w:type="dxa"/>
          </w:tcPr>
          <w:p w14:paraId="03D599B1" w14:textId="77777777" w:rsidR="00BD7476" w:rsidRPr="00046CA0" w:rsidRDefault="00BD7476" w:rsidP="00E04636">
            <w:pPr>
              <w:jc w:val="both"/>
              <w:rPr>
                <w:rStyle w:val="s0"/>
                <w:sz w:val="24"/>
                <w:szCs w:val="24"/>
              </w:rPr>
            </w:pPr>
            <w:r w:rsidRPr="00046CA0">
              <w:rPr>
                <w:rStyle w:val="s0"/>
                <w:sz w:val="24"/>
                <w:szCs w:val="24"/>
              </w:rPr>
              <w:t>1</w:t>
            </w:r>
          </w:p>
        </w:tc>
        <w:tc>
          <w:tcPr>
            <w:tcW w:w="1417" w:type="dxa"/>
            <w:vAlign w:val="center"/>
          </w:tcPr>
          <w:p w14:paraId="3475BDEB"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 xml:space="preserve">Стадион </w:t>
            </w:r>
          </w:p>
        </w:tc>
        <w:tc>
          <w:tcPr>
            <w:tcW w:w="1843" w:type="dxa"/>
            <w:vAlign w:val="center"/>
          </w:tcPr>
          <w:p w14:paraId="2403B711" w14:textId="77777777" w:rsidR="00BD7476" w:rsidRPr="00046CA0" w:rsidRDefault="00BD7476" w:rsidP="00E04636">
            <w:pPr>
              <w:pStyle w:val="af4"/>
              <w:jc w:val="center"/>
            </w:pPr>
            <w:r w:rsidRPr="00046CA0">
              <w:t>аммиак</w:t>
            </w:r>
          </w:p>
        </w:tc>
        <w:tc>
          <w:tcPr>
            <w:tcW w:w="992" w:type="dxa"/>
            <w:vAlign w:val="center"/>
          </w:tcPr>
          <w:p w14:paraId="3D92C0B9" w14:textId="77777777" w:rsidR="00BD7476" w:rsidRPr="00046CA0" w:rsidRDefault="00BD7476" w:rsidP="00E04636">
            <w:pPr>
              <w:pStyle w:val="af4"/>
              <w:jc w:val="center"/>
            </w:pPr>
            <w:r w:rsidRPr="00046CA0">
              <w:t>0,2</w:t>
            </w:r>
          </w:p>
        </w:tc>
        <w:tc>
          <w:tcPr>
            <w:tcW w:w="851" w:type="dxa"/>
            <w:vAlign w:val="bottom"/>
          </w:tcPr>
          <w:p w14:paraId="41F83FDD"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0,2</w:t>
            </w:r>
          </w:p>
        </w:tc>
        <w:tc>
          <w:tcPr>
            <w:tcW w:w="718" w:type="dxa"/>
            <w:vAlign w:val="bottom"/>
          </w:tcPr>
          <w:p w14:paraId="6BB6E623"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0,17</w:t>
            </w:r>
          </w:p>
        </w:tc>
        <w:tc>
          <w:tcPr>
            <w:tcW w:w="850" w:type="dxa"/>
            <w:vAlign w:val="bottom"/>
          </w:tcPr>
          <w:p w14:paraId="62A7B949"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0,185</w:t>
            </w:r>
          </w:p>
        </w:tc>
        <w:tc>
          <w:tcPr>
            <w:tcW w:w="983" w:type="dxa"/>
            <w:vAlign w:val="bottom"/>
          </w:tcPr>
          <w:p w14:paraId="577C0700"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0,08</w:t>
            </w:r>
          </w:p>
        </w:tc>
        <w:tc>
          <w:tcPr>
            <w:tcW w:w="717" w:type="dxa"/>
            <w:vAlign w:val="bottom"/>
          </w:tcPr>
          <w:p w14:paraId="4C2570E7"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0,08</w:t>
            </w:r>
          </w:p>
        </w:tc>
        <w:tc>
          <w:tcPr>
            <w:tcW w:w="850" w:type="dxa"/>
            <w:vAlign w:val="bottom"/>
          </w:tcPr>
          <w:p w14:paraId="536928F4"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0,08</w:t>
            </w:r>
          </w:p>
        </w:tc>
      </w:tr>
      <w:tr w:rsidR="00BD7476" w:rsidRPr="00046CA0" w14:paraId="77895410" w14:textId="77777777" w:rsidTr="00E04636">
        <w:tc>
          <w:tcPr>
            <w:tcW w:w="534" w:type="dxa"/>
          </w:tcPr>
          <w:p w14:paraId="4DE39C72" w14:textId="77777777" w:rsidR="00BD7476" w:rsidRPr="00046CA0" w:rsidRDefault="00BD7476" w:rsidP="00E04636">
            <w:pPr>
              <w:jc w:val="both"/>
              <w:rPr>
                <w:rStyle w:val="s0"/>
                <w:sz w:val="24"/>
                <w:szCs w:val="24"/>
              </w:rPr>
            </w:pPr>
            <w:r w:rsidRPr="00046CA0">
              <w:rPr>
                <w:rStyle w:val="s0"/>
                <w:sz w:val="24"/>
                <w:szCs w:val="24"/>
              </w:rPr>
              <w:t>2</w:t>
            </w:r>
          </w:p>
        </w:tc>
        <w:tc>
          <w:tcPr>
            <w:tcW w:w="1417" w:type="dxa"/>
            <w:vAlign w:val="center"/>
          </w:tcPr>
          <w:p w14:paraId="2FF595A3"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Стадион</w:t>
            </w:r>
          </w:p>
        </w:tc>
        <w:tc>
          <w:tcPr>
            <w:tcW w:w="1843" w:type="dxa"/>
            <w:vAlign w:val="center"/>
          </w:tcPr>
          <w:p w14:paraId="7B7A47FB" w14:textId="77777777" w:rsidR="00BD7476" w:rsidRPr="00046CA0" w:rsidRDefault="00BD7476" w:rsidP="00E04636">
            <w:pPr>
              <w:pStyle w:val="af4"/>
              <w:jc w:val="center"/>
            </w:pPr>
            <w:r w:rsidRPr="00046CA0">
              <w:t>диоксид азота</w:t>
            </w:r>
          </w:p>
        </w:tc>
        <w:tc>
          <w:tcPr>
            <w:tcW w:w="992" w:type="dxa"/>
            <w:vAlign w:val="center"/>
          </w:tcPr>
          <w:p w14:paraId="1D286A1D" w14:textId="77777777" w:rsidR="00BD7476" w:rsidRPr="00046CA0" w:rsidRDefault="00BD7476" w:rsidP="00E04636">
            <w:pPr>
              <w:pStyle w:val="af4"/>
              <w:jc w:val="center"/>
            </w:pPr>
            <w:r w:rsidRPr="00046CA0">
              <w:t>0,2</w:t>
            </w:r>
          </w:p>
        </w:tc>
        <w:tc>
          <w:tcPr>
            <w:tcW w:w="851" w:type="dxa"/>
            <w:vAlign w:val="bottom"/>
          </w:tcPr>
          <w:p w14:paraId="327B8CD0"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0,11</w:t>
            </w:r>
          </w:p>
        </w:tc>
        <w:tc>
          <w:tcPr>
            <w:tcW w:w="718" w:type="dxa"/>
            <w:vAlign w:val="bottom"/>
          </w:tcPr>
          <w:p w14:paraId="48D5DCD5"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0,05</w:t>
            </w:r>
          </w:p>
        </w:tc>
        <w:tc>
          <w:tcPr>
            <w:tcW w:w="850" w:type="dxa"/>
            <w:vAlign w:val="bottom"/>
          </w:tcPr>
          <w:p w14:paraId="4F85A5FA"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0,08</w:t>
            </w:r>
          </w:p>
        </w:tc>
        <w:tc>
          <w:tcPr>
            <w:tcW w:w="983" w:type="dxa"/>
            <w:vAlign w:val="bottom"/>
          </w:tcPr>
          <w:p w14:paraId="553D566A"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0,02</w:t>
            </w:r>
          </w:p>
        </w:tc>
        <w:tc>
          <w:tcPr>
            <w:tcW w:w="717" w:type="dxa"/>
            <w:vAlign w:val="bottom"/>
          </w:tcPr>
          <w:p w14:paraId="2D28FE3F"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0,02</w:t>
            </w:r>
          </w:p>
        </w:tc>
        <w:tc>
          <w:tcPr>
            <w:tcW w:w="850" w:type="dxa"/>
            <w:vAlign w:val="bottom"/>
          </w:tcPr>
          <w:p w14:paraId="18AE7348"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0,02</w:t>
            </w:r>
          </w:p>
        </w:tc>
      </w:tr>
      <w:tr w:rsidR="00BD7476" w:rsidRPr="00046CA0" w14:paraId="610EAB20" w14:textId="77777777" w:rsidTr="00E04636">
        <w:tc>
          <w:tcPr>
            <w:tcW w:w="534" w:type="dxa"/>
          </w:tcPr>
          <w:p w14:paraId="6A6AF1E1" w14:textId="77777777" w:rsidR="00BD7476" w:rsidRPr="00046CA0" w:rsidRDefault="00BD7476" w:rsidP="00E04636">
            <w:pPr>
              <w:jc w:val="both"/>
              <w:rPr>
                <w:rStyle w:val="s0"/>
                <w:sz w:val="24"/>
                <w:szCs w:val="24"/>
              </w:rPr>
            </w:pPr>
            <w:r w:rsidRPr="00046CA0">
              <w:rPr>
                <w:rStyle w:val="s0"/>
                <w:sz w:val="24"/>
                <w:szCs w:val="24"/>
              </w:rPr>
              <w:t>3</w:t>
            </w:r>
          </w:p>
        </w:tc>
        <w:tc>
          <w:tcPr>
            <w:tcW w:w="1417" w:type="dxa"/>
            <w:vAlign w:val="center"/>
          </w:tcPr>
          <w:p w14:paraId="23CE3F8C"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Стадион</w:t>
            </w:r>
          </w:p>
        </w:tc>
        <w:tc>
          <w:tcPr>
            <w:tcW w:w="1843" w:type="dxa"/>
            <w:vAlign w:val="center"/>
          </w:tcPr>
          <w:p w14:paraId="3A68AC89" w14:textId="77777777" w:rsidR="00BD7476" w:rsidRPr="00046CA0" w:rsidRDefault="00BD7476" w:rsidP="00E04636">
            <w:pPr>
              <w:pStyle w:val="af4"/>
              <w:jc w:val="center"/>
            </w:pPr>
            <w:r w:rsidRPr="00046CA0">
              <w:t>пыль</w:t>
            </w:r>
          </w:p>
        </w:tc>
        <w:tc>
          <w:tcPr>
            <w:tcW w:w="992" w:type="dxa"/>
            <w:vAlign w:val="center"/>
          </w:tcPr>
          <w:p w14:paraId="5CAFD2F8" w14:textId="77777777" w:rsidR="00BD7476" w:rsidRPr="00046CA0" w:rsidRDefault="00BD7476" w:rsidP="00E04636">
            <w:pPr>
              <w:pStyle w:val="af4"/>
              <w:jc w:val="center"/>
            </w:pPr>
            <w:r w:rsidRPr="00046CA0">
              <w:t>0,5</w:t>
            </w:r>
          </w:p>
        </w:tc>
        <w:tc>
          <w:tcPr>
            <w:tcW w:w="851" w:type="dxa"/>
            <w:vAlign w:val="bottom"/>
          </w:tcPr>
          <w:p w14:paraId="603D4DB5"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0,22</w:t>
            </w:r>
          </w:p>
        </w:tc>
        <w:tc>
          <w:tcPr>
            <w:tcW w:w="718" w:type="dxa"/>
            <w:vAlign w:val="bottom"/>
          </w:tcPr>
          <w:p w14:paraId="2ADAFBE3"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0,15</w:t>
            </w:r>
          </w:p>
        </w:tc>
        <w:tc>
          <w:tcPr>
            <w:tcW w:w="850" w:type="dxa"/>
            <w:vAlign w:val="bottom"/>
          </w:tcPr>
          <w:p w14:paraId="2DFDF2DB"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0,185</w:t>
            </w:r>
          </w:p>
        </w:tc>
        <w:tc>
          <w:tcPr>
            <w:tcW w:w="983" w:type="dxa"/>
            <w:vAlign w:val="bottom"/>
          </w:tcPr>
          <w:p w14:paraId="025A88AA"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0,24</w:t>
            </w:r>
          </w:p>
        </w:tc>
        <w:tc>
          <w:tcPr>
            <w:tcW w:w="717" w:type="dxa"/>
            <w:vAlign w:val="bottom"/>
          </w:tcPr>
          <w:p w14:paraId="663991B6"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0,24</w:t>
            </w:r>
          </w:p>
        </w:tc>
        <w:tc>
          <w:tcPr>
            <w:tcW w:w="850" w:type="dxa"/>
            <w:vAlign w:val="bottom"/>
          </w:tcPr>
          <w:p w14:paraId="4997D68D"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0,24</w:t>
            </w:r>
          </w:p>
        </w:tc>
      </w:tr>
      <w:tr w:rsidR="00BD7476" w:rsidRPr="00046CA0" w14:paraId="46EB2DA7" w14:textId="77777777" w:rsidTr="00E04636">
        <w:tc>
          <w:tcPr>
            <w:tcW w:w="534" w:type="dxa"/>
          </w:tcPr>
          <w:p w14:paraId="0AC7C48B" w14:textId="77777777" w:rsidR="00BD7476" w:rsidRPr="00046CA0" w:rsidRDefault="00BD7476" w:rsidP="00E04636">
            <w:pPr>
              <w:jc w:val="both"/>
              <w:rPr>
                <w:rStyle w:val="s0"/>
                <w:sz w:val="24"/>
                <w:szCs w:val="24"/>
              </w:rPr>
            </w:pPr>
            <w:r w:rsidRPr="00046CA0">
              <w:rPr>
                <w:rStyle w:val="s0"/>
                <w:sz w:val="24"/>
                <w:szCs w:val="24"/>
              </w:rPr>
              <w:t>4</w:t>
            </w:r>
          </w:p>
        </w:tc>
        <w:tc>
          <w:tcPr>
            <w:tcW w:w="1417" w:type="dxa"/>
            <w:vAlign w:val="center"/>
          </w:tcPr>
          <w:p w14:paraId="2CCBBAC6"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 xml:space="preserve">Акимат </w:t>
            </w:r>
          </w:p>
        </w:tc>
        <w:tc>
          <w:tcPr>
            <w:tcW w:w="1843" w:type="dxa"/>
            <w:vAlign w:val="center"/>
          </w:tcPr>
          <w:p w14:paraId="1EC91333" w14:textId="77777777" w:rsidR="00BD7476" w:rsidRPr="00046CA0" w:rsidRDefault="00BD7476" w:rsidP="00E04636">
            <w:pPr>
              <w:pStyle w:val="af4"/>
              <w:jc w:val="center"/>
            </w:pPr>
            <w:r w:rsidRPr="00046CA0">
              <w:t>аммиак</w:t>
            </w:r>
          </w:p>
        </w:tc>
        <w:tc>
          <w:tcPr>
            <w:tcW w:w="992" w:type="dxa"/>
            <w:vAlign w:val="center"/>
          </w:tcPr>
          <w:p w14:paraId="22F25A21" w14:textId="77777777" w:rsidR="00BD7476" w:rsidRPr="00046CA0" w:rsidRDefault="00BD7476" w:rsidP="00E04636">
            <w:pPr>
              <w:pStyle w:val="af4"/>
              <w:jc w:val="center"/>
            </w:pPr>
            <w:r w:rsidRPr="00046CA0">
              <w:t>0,2</w:t>
            </w:r>
          </w:p>
        </w:tc>
        <w:tc>
          <w:tcPr>
            <w:tcW w:w="851" w:type="dxa"/>
            <w:vAlign w:val="bottom"/>
          </w:tcPr>
          <w:p w14:paraId="46786C38"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0,12</w:t>
            </w:r>
          </w:p>
        </w:tc>
        <w:tc>
          <w:tcPr>
            <w:tcW w:w="718" w:type="dxa"/>
            <w:vAlign w:val="bottom"/>
          </w:tcPr>
          <w:p w14:paraId="14DC7E15"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0,08</w:t>
            </w:r>
          </w:p>
        </w:tc>
        <w:tc>
          <w:tcPr>
            <w:tcW w:w="850" w:type="dxa"/>
            <w:vAlign w:val="bottom"/>
          </w:tcPr>
          <w:p w14:paraId="69DDA805"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0,1</w:t>
            </w:r>
          </w:p>
        </w:tc>
        <w:tc>
          <w:tcPr>
            <w:tcW w:w="983" w:type="dxa"/>
            <w:vAlign w:val="bottom"/>
          </w:tcPr>
          <w:p w14:paraId="7783B116"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w:t>
            </w:r>
          </w:p>
        </w:tc>
        <w:tc>
          <w:tcPr>
            <w:tcW w:w="717" w:type="dxa"/>
            <w:vAlign w:val="bottom"/>
          </w:tcPr>
          <w:p w14:paraId="122DA111"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w:t>
            </w:r>
          </w:p>
        </w:tc>
        <w:tc>
          <w:tcPr>
            <w:tcW w:w="850" w:type="dxa"/>
            <w:vAlign w:val="bottom"/>
          </w:tcPr>
          <w:p w14:paraId="7B88B741"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w:t>
            </w:r>
          </w:p>
        </w:tc>
      </w:tr>
      <w:tr w:rsidR="00BD7476" w:rsidRPr="00046CA0" w14:paraId="434090FB" w14:textId="77777777" w:rsidTr="00E04636">
        <w:tc>
          <w:tcPr>
            <w:tcW w:w="534" w:type="dxa"/>
          </w:tcPr>
          <w:p w14:paraId="47432F04" w14:textId="77777777" w:rsidR="00BD7476" w:rsidRPr="00046CA0" w:rsidRDefault="00BD7476" w:rsidP="00E04636">
            <w:pPr>
              <w:jc w:val="both"/>
              <w:rPr>
                <w:rStyle w:val="s0"/>
                <w:sz w:val="24"/>
                <w:szCs w:val="24"/>
              </w:rPr>
            </w:pPr>
            <w:r w:rsidRPr="00046CA0">
              <w:rPr>
                <w:rStyle w:val="s0"/>
                <w:sz w:val="24"/>
                <w:szCs w:val="24"/>
              </w:rPr>
              <w:t>5</w:t>
            </w:r>
          </w:p>
        </w:tc>
        <w:tc>
          <w:tcPr>
            <w:tcW w:w="1417" w:type="dxa"/>
            <w:vAlign w:val="center"/>
          </w:tcPr>
          <w:p w14:paraId="776F9400"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Акимат</w:t>
            </w:r>
          </w:p>
        </w:tc>
        <w:tc>
          <w:tcPr>
            <w:tcW w:w="1843" w:type="dxa"/>
            <w:vAlign w:val="center"/>
          </w:tcPr>
          <w:p w14:paraId="0E8DC541" w14:textId="77777777" w:rsidR="00BD7476" w:rsidRPr="00046CA0" w:rsidRDefault="00BD7476" w:rsidP="00E04636">
            <w:pPr>
              <w:pStyle w:val="af4"/>
              <w:jc w:val="center"/>
            </w:pPr>
            <w:r w:rsidRPr="00046CA0">
              <w:t>диоксид азота</w:t>
            </w:r>
          </w:p>
        </w:tc>
        <w:tc>
          <w:tcPr>
            <w:tcW w:w="992" w:type="dxa"/>
            <w:vAlign w:val="center"/>
          </w:tcPr>
          <w:p w14:paraId="6FD50ED3" w14:textId="77777777" w:rsidR="00BD7476" w:rsidRPr="00046CA0" w:rsidRDefault="00BD7476" w:rsidP="00E04636">
            <w:pPr>
              <w:pStyle w:val="af4"/>
              <w:jc w:val="center"/>
            </w:pPr>
            <w:r w:rsidRPr="00046CA0">
              <w:t>0,2</w:t>
            </w:r>
          </w:p>
        </w:tc>
        <w:tc>
          <w:tcPr>
            <w:tcW w:w="851" w:type="dxa"/>
            <w:vAlign w:val="bottom"/>
          </w:tcPr>
          <w:p w14:paraId="5BA6A80A"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0,03</w:t>
            </w:r>
          </w:p>
        </w:tc>
        <w:tc>
          <w:tcPr>
            <w:tcW w:w="718" w:type="dxa"/>
            <w:vAlign w:val="bottom"/>
          </w:tcPr>
          <w:p w14:paraId="23897D59"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0,02</w:t>
            </w:r>
          </w:p>
        </w:tc>
        <w:tc>
          <w:tcPr>
            <w:tcW w:w="850" w:type="dxa"/>
            <w:vAlign w:val="bottom"/>
          </w:tcPr>
          <w:p w14:paraId="6C9A8084"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0,025</w:t>
            </w:r>
          </w:p>
        </w:tc>
        <w:tc>
          <w:tcPr>
            <w:tcW w:w="983" w:type="dxa"/>
            <w:vAlign w:val="bottom"/>
          </w:tcPr>
          <w:p w14:paraId="7E414933"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w:t>
            </w:r>
          </w:p>
        </w:tc>
        <w:tc>
          <w:tcPr>
            <w:tcW w:w="717" w:type="dxa"/>
            <w:vAlign w:val="bottom"/>
          </w:tcPr>
          <w:p w14:paraId="29A23678"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w:t>
            </w:r>
          </w:p>
        </w:tc>
        <w:tc>
          <w:tcPr>
            <w:tcW w:w="850" w:type="dxa"/>
            <w:vAlign w:val="bottom"/>
          </w:tcPr>
          <w:p w14:paraId="4F1066B2"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w:t>
            </w:r>
          </w:p>
        </w:tc>
      </w:tr>
      <w:tr w:rsidR="00BD7476" w:rsidRPr="00046CA0" w14:paraId="7E638178" w14:textId="77777777" w:rsidTr="00E04636">
        <w:tc>
          <w:tcPr>
            <w:tcW w:w="534" w:type="dxa"/>
          </w:tcPr>
          <w:p w14:paraId="1F06D09E" w14:textId="77777777" w:rsidR="00BD7476" w:rsidRPr="00046CA0" w:rsidRDefault="00BD7476" w:rsidP="00E04636">
            <w:pPr>
              <w:jc w:val="both"/>
              <w:rPr>
                <w:rStyle w:val="s0"/>
                <w:sz w:val="24"/>
                <w:szCs w:val="24"/>
              </w:rPr>
            </w:pPr>
            <w:r w:rsidRPr="00046CA0">
              <w:rPr>
                <w:rStyle w:val="s0"/>
                <w:sz w:val="24"/>
                <w:szCs w:val="24"/>
              </w:rPr>
              <w:t>6</w:t>
            </w:r>
          </w:p>
        </w:tc>
        <w:tc>
          <w:tcPr>
            <w:tcW w:w="1417" w:type="dxa"/>
            <w:vAlign w:val="center"/>
          </w:tcPr>
          <w:p w14:paraId="637DF24C"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Акимат</w:t>
            </w:r>
          </w:p>
        </w:tc>
        <w:tc>
          <w:tcPr>
            <w:tcW w:w="1843" w:type="dxa"/>
            <w:vAlign w:val="center"/>
          </w:tcPr>
          <w:p w14:paraId="71C53096" w14:textId="77777777" w:rsidR="00BD7476" w:rsidRPr="00046CA0" w:rsidRDefault="00BD7476" w:rsidP="00E04636">
            <w:pPr>
              <w:pStyle w:val="af4"/>
              <w:jc w:val="center"/>
            </w:pPr>
            <w:r w:rsidRPr="00046CA0">
              <w:t>пыль</w:t>
            </w:r>
          </w:p>
        </w:tc>
        <w:tc>
          <w:tcPr>
            <w:tcW w:w="992" w:type="dxa"/>
            <w:vAlign w:val="center"/>
          </w:tcPr>
          <w:p w14:paraId="34E5E8AC" w14:textId="77777777" w:rsidR="00BD7476" w:rsidRPr="00046CA0" w:rsidRDefault="00BD7476" w:rsidP="00E04636">
            <w:pPr>
              <w:pStyle w:val="af4"/>
              <w:jc w:val="center"/>
            </w:pPr>
            <w:r w:rsidRPr="00046CA0">
              <w:t>0,5</w:t>
            </w:r>
          </w:p>
        </w:tc>
        <w:tc>
          <w:tcPr>
            <w:tcW w:w="851" w:type="dxa"/>
            <w:vAlign w:val="bottom"/>
          </w:tcPr>
          <w:p w14:paraId="731BE3D3"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0,14</w:t>
            </w:r>
          </w:p>
        </w:tc>
        <w:tc>
          <w:tcPr>
            <w:tcW w:w="718" w:type="dxa"/>
            <w:vAlign w:val="bottom"/>
          </w:tcPr>
          <w:p w14:paraId="10001196"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0,12</w:t>
            </w:r>
          </w:p>
        </w:tc>
        <w:tc>
          <w:tcPr>
            <w:tcW w:w="850" w:type="dxa"/>
            <w:vAlign w:val="bottom"/>
          </w:tcPr>
          <w:p w14:paraId="6DAF6BC0"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0,13</w:t>
            </w:r>
          </w:p>
        </w:tc>
        <w:tc>
          <w:tcPr>
            <w:tcW w:w="983" w:type="dxa"/>
            <w:vAlign w:val="bottom"/>
          </w:tcPr>
          <w:p w14:paraId="7DC590CB"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w:t>
            </w:r>
          </w:p>
        </w:tc>
        <w:tc>
          <w:tcPr>
            <w:tcW w:w="717" w:type="dxa"/>
            <w:vAlign w:val="bottom"/>
          </w:tcPr>
          <w:p w14:paraId="1F50B941"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w:t>
            </w:r>
          </w:p>
        </w:tc>
        <w:tc>
          <w:tcPr>
            <w:tcW w:w="850" w:type="dxa"/>
            <w:vAlign w:val="bottom"/>
          </w:tcPr>
          <w:p w14:paraId="76DFAFAD" w14:textId="77777777" w:rsidR="00BD7476" w:rsidRPr="00046CA0" w:rsidRDefault="00BD7476" w:rsidP="00E04636">
            <w:pPr>
              <w:jc w:val="right"/>
              <w:rPr>
                <w:rFonts w:ascii="Times New Roman" w:hAnsi="Times New Roman" w:cs="Times New Roman"/>
                <w:color w:val="000000"/>
                <w:sz w:val="24"/>
                <w:szCs w:val="24"/>
              </w:rPr>
            </w:pPr>
            <w:r w:rsidRPr="00046CA0">
              <w:rPr>
                <w:rFonts w:ascii="Times New Roman" w:hAnsi="Times New Roman" w:cs="Times New Roman"/>
                <w:color w:val="000000"/>
                <w:sz w:val="24"/>
                <w:szCs w:val="24"/>
              </w:rPr>
              <w:t>-</w:t>
            </w:r>
          </w:p>
        </w:tc>
      </w:tr>
      <w:tr w:rsidR="00BD7476" w:rsidRPr="00046CA0" w14:paraId="0ECDEB96" w14:textId="77777777" w:rsidTr="00E04636">
        <w:tc>
          <w:tcPr>
            <w:tcW w:w="534" w:type="dxa"/>
          </w:tcPr>
          <w:p w14:paraId="4A6AE216" w14:textId="77777777" w:rsidR="00BD7476" w:rsidRPr="00046CA0" w:rsidRDefault="00BD7476" w:rsidP="00E04636">
            <w:pPr>
              <w:jc w:val="both"/>
              <w:rPr>
                <w:rStyle w:val="s0"/>
                <w:sz w:val="24"/>
                <w:szCs w:val="24"/>
              </w:rPr>
            </w:pPr>
            <w:r w:rsidRPr="00046CA0">
              <w:rPr>
                <w:rStyle w:val="s0"/>
                <w:sz w:val="24"/>
                <w:szCs w:val="24"/>
              </w:rPr>
              <w:t>7</w:t>
            </w:r>
          </w:p>
        </w:tc>
        <w:tc>
          <w:tcPr>
            <w:tcW w:w="1417" w:type="dxa"/>
            <w:vAlign w:val="center"/>
          </w:tcPr>
          <w:p w14:paraId="01704BD3"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за СЗЗ ГМЗ</w:t>
            </w:r>
          </w:p>
        </w:tc>
        <w:tc>
          <w:tcPr>
            <w:tcW w:w="1843" w:type="dxa"/>
            <w:vAlign w:val="center"/>
          </w:tcPr>
          <w:p w14:paraId="4C198B5C"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ДАН</w:t>
            </w:r>
          </w:p>
        </w:tc>
        <w:tc>
          <w:tcPr>
            <w:tcW w:w="992" w:type="dxa"/>
          </w:tcPr>
          <w:p w14:paraId="0B041A9F"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17</w:t>
            </w:r>
          </w:p>
        </w:tc>
        <w:tc>
          <w:tcPr>
            <w:tcW w:w="851" w:type="dxa"/>
          </w:tcPr>
          <w:p w14:paraId="377E0EAB"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8,67</w:t>
            </w:r>
          </w:p>
        </w:tc>
        <w:tc>
          <w:tcPr>
            <w:tcW w:w="718" w:type="dxa"/>
          </w:tcPr>
          <w:p w14:paraId="7A0585D7"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1,2</w:t>
            </w:r>
          </w:p>
        </w:tc>
        <w:tc>
          <w:tcPr>
            <w:tcW w:w="850" w:type="dxa"/>
          </w:tcPr>
          <w:p w14:paraId="40EC9380"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4,47</w:t>
            </w:r>
          </w:p>
        </w:tc>
        <w:tc>
          <w:tcPr>
            <w:tcW w:w="983" w:type="dxa"/>
          </w:tcPr>
          <w:p w14:paraId="4EE35BDB"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8,67</w:t>
            </w:r>
          </w:p>
        </w:tc>
        <w:tc>
          <w:tcPr>
            <w:tcW w:w="717" w:type="dxa"/>
          </w:tcPr>
          <w:p w14:paraId="0347CFE8"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1,2</w:t>
            </w:r>
          </w:p>
        </w:tc>
        <w:tc>
          <w:tcPr>
            <w:tcW w:w="850" w:type="dxa"/>
          </w:tcPr>
          <w:p w14:paraId="74FFA79B"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4,22</w:t>
            </w:r>
          </w:p>
        </w:tc>
      </w:tr>
      <w:tr w:rsidR="00BD7476" w:rsidRPr="00046CA0" w14:paraId="3287D53A" w14:textId="77777777" w:rsidTr="00E04636">
        <w:tc>
          <w:tcPr>
            <w:tcW w:w="534" w:type="dxa"/>
          </w:tcPr>
          <w:p w14:paraId="0CD390DE" w14:textId="77777777" w:rsidR="00BD7476" w:rsidRPr="00046CA0" w:rsidRDefault="00BD7476" w:rsidP="00E04636">
            <w:pPr>
              <w:jc w:val="both"/>
              <w:rPr>
                <w:rStyle w:val="s0"/>
                <w:sz w:val="24"/>
                <w:szCs w:val="24"/>
              </w:rPr>
            </w:pPr>
            <w:r w:rsidRPr="00046CA0">
              <w:rPr>
                <w:rStyle w:val="s0"/>
                <w:sz w:val="24"/>
                <w:szCs w:val="24"/>
              </w:rPr>
              <w:t>8</w:t>
            </w:r>
          </w:p>
        </w:tc>
        <w:tc>
          <w:tcPr>
            <w:tcW w:w="1417" w:type="dxa"/>
            <w:vAlign w:val="center"/>
          </w:tcPr>
          <w:p w14:paraId="2B69510B"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за СЗЗ хвостохранилища</w:t>
            </w:r>
          </w:p>
        </w:tc>
        <w:tc>
          <w:tcPr>
            <w:tcW w:w="1843" w:type="dxa"/>
            <w:vAlign w:val="center"/>
          </w:tcPr>
          <w:p w14:paraId="0256D5E9"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ДАН</w:t>
            </w:r>
          </w:p>
        </w:tc>
        <w:tc>
          <w:tcPr>
            <w:tcW w:w="992" w:type="dxa"/>
          </w:tcPr>
          <w:p w14:paraId="585906FD"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17</w:t>
            </w:r>
          </w:p>
        </w:tc>
        <w:tc>
          <w:tcPr>
            <w:tcW w:w="851" w:type="dxa"/>
          </w:tcPr>
          <w:p w14:paraId="6A6DEC5B"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7,7</w:t>
            </w:r>
          </w:p>
        </w:tc>
        <w:tc>
          <w:tcPr>
            <w:tcW w:w="718" w:type="dxa"/>
          </w:tcPr>
          <w:p w14:paraId="161144BD"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0,10</w:t>
            </w:r>
          </w:p>
        </w:tc>
        <w:tc>
          <w:tcPr>
            <w:tcW w:w="850" w:type="dxa"/>
          </w:tcPr>
          <w:p w14:paraId="2F86CCCB"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2,10</w:t>
            </w:r>
          </w:p>
        </w:tc>
        <w:tc>
          <w:tcPr>
            <w:tcW w:w="983" w:type="dxa"/>
          </w:tcPr>
          <w:p w14:paraId="616B622F"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0,10</w:t>
            </w:r>
          </w:p>
        </w:tc>
        <w:tc>
          <w:tcPr>
            <w:tcW w:w="717" w:type="dxa"/>
          </w:tcPr>
          <w:p w14:paraId="6FA28820"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0,10</w:t>
            </w:r>
          </w:p>
        </w:tc>
        <w:tc>
          <w:tcPr>
            <w:tcW w:w="850" w:type="dxa"/>
          </w:tcPr>
          <w:p w14:paraId="494D38C6"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0,10</w:t>
            </w:r>
          </w:p>
        </w:tc>
      </w:tr>
      <w:tr w:rsidR="00BD7476" w:rsidRPr="00046CA0" w14:paraId="1E3704AE" w14:textId="77777777" w:rsidTr="00E04636">
        <w:tc>
          <w:tcPr>
            <w:tcW w:w="534" w:type="dxa"/>
          </w:tcPr>
          <w:p w14:paraId="200BEEFC" w14:textId="77777777" w:rsidR="00BD7476" w:rsidRPr="00046CA0" w:rsidRDefault="00BD7476" w:rsidP="00E04636">
            <w:pPr>
              <w:jc w:val="both"/>
              <w:rPr>
                <w:rStyle w:val="s0"/>
                <w:sz w:val="24"/>
                <w:szCs w:val="24"/>
              </w:rPr>
            </w:pPr>
            <w:r w:rsidRPr="00046CA0">
              <w:rPr>
                <w:rStyle w:val="s0"/>
                <w:sz w:val="24"/>
                <w:szCs w:val="24"/>
              </w:rPr>
              <w:t>9</w:t>
            </w:r>
          </w:p>
        </w:tc>
        <w:tc>
          <w:tcPr>
            <w:tcW w:w="1417" w:type="dxa"/>
            <w:vAlign w:val="center"/>
          </w:tcPr>
          <w:p w14:paraId="04DBF605" w14:textId="77777777" w:rsidR="00BD7476" w:rsidRPr="00046CA0" w:rsidRDefault="00BD7476" w:rsidP="00E04636">
            <w:pPr>
              <w:rPr>
                <w:rFonts w:ascii="Times New Roman" w:hAnsi="Times New Roman" w:cs="Times New Roman"/>
                <w:sz w:val="24"/>
                <w:szCs w:val="24"/>
              </w:rPr>
            </w:pPr>
            <w:r w:rsidRPr="00046CA0">
              <w:rPr>
                <w:rFonts w:ascii="Times New Roman" w:hAnsi="Times New Roman" w:cs="Times New Roman"/>
                <w:sz w:val="24"/>
                <w:szCs w:val="24"/>
              </w:rPr>
              <w:t>Селитебная зона п. Заводской</w:t>
            </w:r>
          </w:p>
        </w:tc>
        <w:tc>
          <w:tcPr>
            <w:tcW w:w="1843" w:type="dxa"/>
            <w:vAlign w:val="center"/>
          </w:tcPr>
          <w:p w14:paraId="0579C156"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ДАН</w:t>
            </w:r>
          </w:p>
        </w:tc>
        <w:tc>
          <w:tcPr>
            <w:tcW w:w="992" w:type="dxa"/>
          </w:tcPr>
          <w:p w14:paraId="2AFAB777"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17</w:t>
            </w:r>
          </w:p>
        </w:tc>
        <w:tc>
          <w:tcPr>
            <w:tcW w:w="851" w:type="dxa"/>
          </w:tcPr>
          <w:p w14:paraId="6F5D250C"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3,54</w:t>
            </w:r>
          </w:p>
        </w:tc>
        <w:tc>
          <w:tcPr>
            <w:tcW w:w="718" w:type="dxa"/>
          </w:tcPr>
          <w:p w14:paraId="63632EE0"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1,79</w:t>
            </w:r>
          </w:p>
        </w:tc>
        <w:tc>
          <w:tcPr>
            <w:tcW w:w="850" w:type="dxa"/>
          </w:tcPr>
          <w:p w14:paraId="6F0A2868"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2,6</w:t>
            </w:r>
          </w:p>
        </w:tc>
        <w:tc>
          <w:tcPr>
            <w:tcW w:w="983" w:type="dxa"/>
          </w:tcPr>
          <w:p w14:paraId="73BD003C"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8,67</w:t>
            </w:r>
          </w:p>
        </w:tc>
        <w:tc>
          <w:tcPr>
            <w:tcW w:w="717" w:type="dxa"/>
          </w:tcPr>
          <w:p w14:paraId="34BEF1B6"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1,2</w:t>
            </w:r>
          </w:p>
        </w:tc>
        <w:tc>
          <w:tcPr>
            <w:tcW w:w="850" w:type="dxa"/>
          </w:tcPr>
          <w:p w14:paraId="1C4BACF5" w14:textId="77777777" w:rsidR="00BD7476" w:rsidRPr="00046CA0" w:rsidRDefault="00BD7476" w:rsidP="00E04636">
            <w:pPr>
              <w:jc w:val="center"/>
              <w:rPr>
                <w:rFonts w:ascii="Times New Roman" w:hAnsi="Times New Roman" w:cs="Times New Roman"/>
                <w:color w:val="000000"/>
                <w:sz w:val="24"/>
                <w:szCs w:val="24"/>
              </w:rPr>
            </w:pPr>
            <w:r w:rsidRPr="00046CA0">
              <w:rPr>
                <w:rFonts w:ascii="Times New Roman" w:hAnsi="Times New Roman" w:cs="Times New Roman"/>
                <w:color w:val="000000"/>
                <w:sz w:val="24"/>
                <w:szCs w:val="24"/>
              </w:rPr>
              <w:t>4,22</w:t>
            </w:r>
          </w:p>
        </w:tc>
      </w:tr>
    </w:tbl>
    <w:p w14:paraId="3FBB3A3D" w14:textId="77777777" w:rsidR="00BD7476" w:rsidRPr="00046CA0" w:rsidRDefault="00BD7476" w:rsidP="00BD7476">
      <w:pPr>
        <w:spacing w:after="0" w:line="360" w:lineRule="auto"/>
        <w:ind w:firstLine="708"/>
        <w:jc w:val="both"/>
        <w:rPr>
          <w:rFonts w:ascii="Times New Roman" w:hAnsi="Times New Roman" w:cs="Times New Roman"/>
          <w:sz w:val="24"/>
          <w:szCs w:val="24"/>
        </w:rPr>
      </w:pPr>
    </w:p>
    <w:p w14:paraId="0CB60464" w14:textId="77777777" w:rsidR="00BD7476" w:rsidRPr="00046CA0" w:rsidRDefault="00BD7476" w:rsidP="004878E0">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color w:val="000000"/>
          <w:sz w:val="28"/>
          <w:szCs w:val="28"/>
        </w:rPr>
        <w:t xml:space="preserve">Исторические загрязнения, образовавшиеся в результате дренажа хвостохранилища, имеют место в двух направлениях – восточном (по Маныбайскому тальвегу) и северо-восточном (по Сулукамыскому тальвегу). Для предотвращения дальнейшего загрязнения в 70-х годах была сооружена дренажная система вдоль восточной и северной сторон хвостохранилища, оборудованная насосными станциями для перехвата дренажных вод и возврата их в хвостохранилище. </w:t>
      </w:r>
      <w:r w:rsidRPr="00046CA0">
        <w:rPr>
          <w:rFonts w:ascii="Times New Roman" w:hAnsi="Times New Roman" w:cs="Times New Roman"/>
          <w:sz w:val="28"/>
          <w:szCs w:val="28"/>
        </w:rPr>
        <w:t>Концентрации тяжелых металлов (</w:t>
      </w:r>
      <w:r w:rsidRPr="00046CA0">
        <w:rPr>
          <w:rFonts w:ascii="Times New Roman" w:hAnsi="Times New Roman" w:cs="Times New Roman"/>
          <w:sz w:val="28"/>
          <w:szCs w:val="28"/>
          <w:lang w:val="en-US"/>
        </w:rPr>
        <w:t>As</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en-US"/>
        </w:rPr>
        <w:t>Mo</w:t>
      </w:r>
      <w:r w:rsidRPr="00046CA0">
        <w:rPr>
          <w:rFonts w:ascii="Times New Roman" w:hAnsi="Times New Roman" w:cs="Times New Roman"/>
          <w:sz w:val="28"/>
          <w:szCs w:val="28"/>
        </w:rPr>
        <w:t xml:space="preserve">) и химических веществ (хлориды, сульфаты) в пробах воды, отобранных из наблюдательных скважин </w:t>
      </w:r>
      <w:r w:rsidRPr="00046CA0">
        <w:rPr>
          <w:rFonts w:ascii="Times New Roman" w:hAnsi="Times New Roman" w:cs="Times New Roman"/>
          <w:color w:val="000000"/>
          <w:sz w:val="28"/>
          <w:szCs w:val="28"/>
        </w:rPr>
        <w:t>кучного выщелачивания (КВ) представлены</w:t>
      </w:r>
      <w:r w:rsidRPr="00046CA0">
        <w:rPr>
          <w:rFonts w:ascii="Times New Roman" w:hAnsi="Times New Roman" w:cs="Times New Roman"/>
          <w:sz w:val="28"/>
          <w:szCs w:val="28"/>
        </w:rPr>
        <w:t xml:space="preserve"> в таблице 3.4. </w:t>
      </w:r>
      <w:r w:rsidRPr="00046CA0">
        <w:rPr>
          <w:rFonts w:ascii="Times New Roman" w:hAnsi="Times New Roman" w:cs="Times New Roman"/>
          <w:color w:val="000000"/>
          <w:sz w:val="28"/>
          <w:szCs w:val="28"/>
        </w:rPr>
        <w:t xml:space="preserve">Скважины КВ, расположенные в юго-восточной части хвостохранилища используются для контроля противофильтрационных экранов.  Участок КВ – штабель бедно-товарной руды, которые сверху поливали кислотой, а снизу собирали продукционные растворы. </w:t>
      </w:r>
    </w:p>
    <w:p w14:paraId="3DD315B8" w14:textId="77777777" w:rsidR="00BD7476" w:rsidRPr="00046CA0" w:rsidRDefault="00BD7476" w:rsidP="004878E0">
      <w:pPr>
        <w:spacing w:after="0" w:line="240" w:lineRule="auto"/>
        <w:jc w:val="both"/>
        <w:rPr>
          <w:rFonts w:ascii="Times New Roman" w:hAnsi="Times New Roman" w:cs="Times New Roman"/>
          <w:sz w:val="28"/>
          <w:szCs w:val="28"/>
        </w:rPr>
      </w:pPr>
    </w:p>
    <w:p w14:paraId="65F4FFD2" w14:textId="45EB2302" w:rsidR="00BD7476" w:rsidRPr="00046CA0" w:rsidRDefault="00BD7476" w:rsidP="004878E0">
      <w:pPr>
        <w:spacing w:after="0" w:line="240" w:lineRule="auto"/>
        <w:ind w:firstLine="709"/>
        <w:jc w:val="both"/>
        <w:rPr>
          <w:rFonts w:ascii="Times New Roman" w:hAnsi="Times New Roman" w:cs="Times New Roman"/>
          <w:sz w:val="28"/>
          <w:szCs w:val="28"/>
          <w:vertAlign w:val="superscript"/>
        </w:rPr>
      </w:pPr>
      <w:r w:rsidRPr="00046CA0">
        <w:rPr>
          <w:rFonts w:ascii="Times New Roman" w:hAnsi="Times New Roman" w:cs="Times New Roman"/>
          <w:sz w:val="28"/>
          <w:szCs w:val="28"/>
        </w:rPr>
        <w:t xml:space="preserve">Таблица 3.4 </w:t>
      </w:r>
      <w:r w:rsidR="00173932">
        <w:rPr>
          <w:rFonts w:ascii="Times New Roman" w:hAnsi="Times New Roman" w:cs="Times New Roman"/>
          <w:sz w:val="28"/>
          <w:szCs w:val="28"/>
        </w:rPr>
        <w:t>–</w:t>
      </w:r>
      <w:r w:rsidRPr="00046CA0">
        <w:rPr>
          <w:rFonts w:ascii="Times New Roman" w:hAnsi="Times New Roman" w:cs="Times New Roman"/>
          <w:sz w:val="28"/>
          <w:szCs w:val="28"/>
        </w:rPr>
        <w:t xml:space="preserve"> Концентрация тяжелых металлов и химических веществ в воде, мг/дм</w:t>
      </w:r>
      <w:r w:rsidRPr="00046CA0">
        <w:rPr>
          <w:rFonts w:ascii="Times New Roman" w:hAnsi="Times New Roman" w:cs="Times New Roman"/>
          <w:sz w:val="28"/>
          <w:szCs w:val="28"/>
          <w:vertAlign w:val="superscript"/>
        </w:rPr>
        <w:t>3</w:t>
      </w:r>
    </w:p>
    <w:p w14:paraId="0306FC2D" w14:textId="77777777" w:rsidR="00BD7476" w:rsidRPr="00046CA0" w:rsidRDefault="00BD7476" w:rsidP="00BD7476">
      <w:pPr>
        <w:spacing w:after="0" w:line="240" w:lineRule="auto"/>
        <w:ind w:firstLine="709"/>
        <w:jc w:val="both"/>
        <w:rPr>
          <w:rFonts w:ascii="Times New Roman" w:hAnsi="Times New Roman" w:cs="Times New Roman"/>
          <w:sz w:val="28"/>
          <w:szCs w:val="28"/>
          <w:vertAlign w:val="superscript"/>
        </w:rPr>
      </w:pPr>
    </w:p>
    <w:tbl>
      <w:tblPr>
        <w:tblStyle w:val="aa"/>
        <w:tblW w:w="5000" w:type="pct"/>
        <w:tblLook w:val="04A0" w:firstRow="1" w:lastRow="0" w:firstColumn="1" w:lastColumn="0" w:noHBand="0" w:noVBand="1"/>
      </w:tblPr>
      <w:tblGrid>
        <w:gridCol w:w="593"/>
        <w:gridCol w:w="1304"/>
        <w:gridCol w:w="931"/>
        <w:gridCol w:w="931"/>
        <w:gridCol w:w="931"/>
        <w:gridCol w:w="931"/>
        <w:gridCol w:w="931"/>
        <w:gridCol w:w="931"/>
        <w:gridCol w:w="931"/>
        <w:gridCol w:w="931"/>
      </w:tblGrid>
      <w:tr w:rsidR="00BD7476" w:rsidRPr="00046CA0" w14:paraId="1B4B3D2B" w14:textId="77777777" w:rsidTr="00E04636">
        <w:tc>
          <w:tcPr>
            <w:tcW w:w="318" w:type="pct"/>
            <w:vMerge w:val="restart"/>
          </w:tcPr>
          <w:p w14:paraId="3E04F881"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 п/п</w:t>
            </w:r>
          </w:p>
        </w:tc>
        <w:tc>
          <w:tcPr>
            <w:tcW w:w="698" w:type="pct"/>
            <w:vMerge w:val="restart"/>
          </w:tcPr>
          <w:p w14:paraId="5FBE4282"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Шифр пробы</w:t>
            </w:r>
          </w:p>
        </w:tc>
        <w:tc>
          <w:tcPr>
            <w:tcW w:w="995" w:type="pct"/>
            <w:gridSpan w:val="2"/>
          </w:tcPr>
          <w:p w14:paraId="210A574F"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Мышьяк</w:t>
            </w:r>
          </w:p>
        </w:tc>
        <w:tc>
          <w:tcPr>
            <w:tcW w:w="996" w:type="pct"/>
            <w:gridSpan w:val="2"/>
          </w:tcPr>
          <w:p w14:paraId="24C442A0"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Молибден</w:t>
            </w:r>
          </w:p>
        </w:tc>
        <w:tc>
          <w:tcPr>
            <w:tcW w:w="996" w:type="pct"/>
            <w:gridSpan w:val="2"/>
          </w:tcPr>
          <w:p w14:paraId="183CAE32"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Хлориды</w:t>
            </w:r>
          </w:p>
        </w:tc>
        <w:tc>
          <w:tcPr>
            <w:tcW w:w="996" w:type="pct"/>
            <w:gridSpan w:val="2"/>
          </w:tcPr>
          <w:p w14:paraId="6AF3853C"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Сульфаты</w:t>
            </w:r>
          </w:p>
        </w:tc>
      </w:tr>
      <w:tr w:rsidR="00BD7476" w:rsidRPr="00046CA0" w14:paraId="5AE6C0C1" w14:textId="77777777" w:rsidTr="00E04636">
        <w:tc>
          <w:tcPr>
            <w:tcW w:w="318" w:type="pct"/>
            <w:vMerge/>
          </w:tcPr>
          <w:p w14:paraId="30766387" w14:textId="77777777" w:rsidR="00BD7476" w:rsidRPr="00046CA0" w:rsidRDefault="00BD7476" w:rsidP="00E04636">
            <w:pPr>
              <w:jc w:val="both"/>
              <w:rPr>
                <w:rFonts w:ascii="Times New Roman" w:hAnsi="Times New Roman" w:cs="Times New Roman"/>
                <w:sz w:val="24"/>
                <w:szCs w:val="24"/>
              </w:rPr>
            </w:pPr>
          </w:p>
        </w:tc>
        <w:tc>
          <w:tcPr>
            <w:tcW w:w="698" w:type="pct"/>
            <w:vMerge/>
          </w:tcPr>
          <w:p w14:paraId="48D501C4" w14:textId="77777777" w:rsidR="00BD7476" w:rsidRPr="00046CA0" w:rsidRDefault="00BD7476" w:rsidP="00E04636">
            <w:pPr>
              <w:jc w:val="both"/>
              <w:rPr>
                <w:rFonts w:ascii="Times New Roman" w:hAnsi="Times New Roman" w:cs="Times New Roman"/>
                <w:sz w:val="24"/>
                <w:szCs w:val="24"/>
              </w:rPr>
            </w:pPr>
          </w:p>
        </w:tc>
        <w:tc>
          <w:tcPr>
            <w:tcW w:w="498" w:type="pct"/>
            <w:vAlign w:val="center"/>
          </w:tcPr>
          <w:p w14:paraId="2EB1A03C"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2017 г.</w:t>
            </w:r>
          </w:p>
        </w:tc>
        <w:tc>
          <w:tcPr>
            <w:tcW w:w="498" w:type="pct"/>
            <w:vAlign w:val="center"/>
          </w:tcPr>
          <w:p w14:paraId="6F5CE414"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2018 г.</w:t>
            </w:r>
          </w:p>
        </w:tc>
        <w:tc>
          <w:tcPr>
            <w:tcW w:w="498" w:type="pct"/>
            <w:vAlign w:val="center"/>
          </w:tcPr>
          <w:p w14:paraId="59A6BBA4"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2017 г.</w:t>
            </w:r>
          </w:p>
        </w:tc>
        <w:tc>
          <w:tcPr>
            <w:tcW w:w="498" w:type="pct"/>
            <w:vAlign w:val="center"/>
          </w:tcPr>
          <w:p w14:paraId="6C795D77"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2018 г.</w:t>
            </w:r>
          </w:p>
        </w:tc>
        <w:tc>
          <w:tcPr>
            <w:tcW w:w="498" w:type="pct"/>
            <w:vAlign w:val="center"/>
          </w:tcPr>
          <w:p w14:paraId="070384BC"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2017 г.</w:t>
            </w:r>
          </w:p>
        </w:tc>
        <w:tc>
          <w:tcPr>
            <w:tcW w:w="498" w:type="pct"/>
            <w:vAlign w:val="center"/>
          </w:tcPr>
          <w:p w14:paraId="2D07E65B"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2018 г.</w:t>
            </w:r>
          </w:p>
        </w:tc>
        <w:tc>
          <w:tcPr>
            <w:tcW w:w="498" w:type="pct"/>
            <w:vAlign w:val="center"/>
          </w:tcPr>
          <w:p w14:paraId="231D0488"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2017 г.</w:t>
            </w:r>
          </w:p>
        </w:tc>
        <w:tc>
          <w:tcPr>
            <w:tcW w:w="498" w:type="pct"/>
            <w:vAlign w:val="center"/>
          </w:tcPr>
          <w:p w14:paraId="2B439639"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2018 г.</w:t>
            </w:r>
          </w:p>
        </w:tc>
      </w:tr>
      <w:tr w:rsidR="00BD7476" w:rsidRPr="00046CA0" w14:paraId="0A823380" w14:textId="77777777" w:rsidTr="00E04636">
        <w:tc>
          <w:tcPr>
            <w:tcW w:w="318" w:type="pct"/>
          </w:tcPr>
          <w:p w14:paraId="617D80DB"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1</w:t>
            </w:r>
          </w:p>
        </w:tc>
        <w:tc>
          <w:tcPr>
            <w:tcW w:w="698" w:type="pct"/>
          </w:tcPr>
          <w:p w14:paraId="26C53C1C"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1-С</w:t>
            </w:r>
          </w:p>
        </w:tc>
        <w:tc>
          <w:tcPr>
            <w:tcW w:w="498" w:type="pct"/>
            <w:vAlign w:val="center"/>
          </w:tcPr>
          <w:p w14:paraId="779FBCE2"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lang w:val="kk-KZ"/>
              </w:rPr>
              <w:t>&lt;</w:t>
            </w:r>
            <w:r w:rsidRPr="00046CA0">
              <w:rPr>
                <w:rFonts w:ascii="Times New Roman" w:hAnsi="Times New Roman" w:cs="Times New Roman"/>
                <w:sz w:val="24"/>
                <w:szCs w:val="24"/>
              </w:rPr>
              <w:t>0,02</w:t>
            </w:r>
          </w:p>
        </w:tc>
        <w:tc>
          <w:tcPr>
            <w:tcW w:w="498" w:type="pct"/>
            <w:vAlign w:val="center"/>
          </w:tcPr>
          <w:p w14:paraId="461E2B94"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lang w:val="kk-KZ"/>
              </w:rPr>
              <w:t>&lt;</w:t>
            </w:r>
            <w:r w:rsidRPr="00046CA0">
              <w:rPr>
                <w:rFonts w:ascii="Times New Roman" w:hAnsi="Times New Roman" w:cs="Times New Roman"/>
                <w:sz w:val="24"/>
                <w:szCs w:val="24"/>
              </w:rPr>
              <w:t>0,02</w:t>
            </w:r>
          </w:p>
        </w:tc>
        <w:tc>
          <w:tcPr>
            <w:tcW w:w="498" w:type="pct"/>
            <w:vAlign w:val="center"/>
          </w:tcPr>
          <w:p w14:paraId="0E7AA1D0"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0,16</w:t>
            </w:r>
          </w:p>
        </w:tc>
        <w:tc>
          <w:tcPr>
            <w:tcW w:w="498" w:type="pct"/>
            <w:vAlign w:val="center"/>
          </w:tcPr>
          <w:p w14:paraId="119E6243"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0,10</w:t>
            </w:r>
          </w:p>
        </w:tc>
        <w:tc>
          <w:tcPr>
            <w:tcW w:w="498" w:type="pct"/>
            <w:vAlign w:val="center"/>
          </w:tcPr>
          <w:p w14:paraId="042C5293"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1100</w:t>
            </w:r>
          </w:p>
        </w:tc>
        <w:tc>
          <w:tcPr>
            <w:tcW w:w="498" w:type="pct"/>
            <w:vAlign w:val="center"/>
          </w:tcPr>
          <w:p w14:paraId="336887A7"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1100</w:t>
            </w:r>
          </w:p>
        </w:tc>
        <w:tc>
          <w:tcPr>
            <w:tcW w:w="498" w:type="pct"/>
            <w:vAlign w:val="center"/>
          </w:tcPr>
          <w:p w14:paraId="4C28D8A0"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1400</w:t>
            </w:r>
          </w:p>
        </w:tc>
        <w:tc>
          <w:tcPr>
            <w:tcW w:w="498" w:type="pct"/>
            <w:vAlign w:val="center"/>
          </w:tcPr>
          <w:p w14:paraId="560B4C7D"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1400</w:t>
            </w:r>
          </w:p>
        </w:tc>
      </w:tr>
      <w:tr w:rsidR="00BD7476" w:rsidRPr="00046CA0" w14:paraId="31EF5987" w14:textId="77777777" w:rsidTr="00E04636">
        <w:tc>
          <w:tcPr>
            <w:tcW w:w="318" w:type="pct"/>
          </w:tcPr>
          <w:p w14:paraId="3FFE720B"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2</w:t>
            </w:r>
          </w:p>
        </w:tc>
        <w:tc>
          <w:tcPr>
            <w:tcW w:w="698" w:type="pct"/>
          </w:tcPr>
          <w:p w14:paraId="1F69E0D9"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2-С</w:t>
            </w:r>
          </w:p>
        </w:tc>
        <w:tc>
          <w:tcPr>
            <w:tcW w:w="498" w:type="pct"/>
            <w:vAlign w:val="center"/>
          </w:tcPr>
          <w:p w14:paraId="3BE397EF"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0,02</w:t>
            </w:r>
          </w:p>
        </w:tc>
        <w:tc>
          <w:tcPr>
            <w:tcW w:w="498" w:type="pct"/>
            <w:vAlign w:val="center"/>
          </w:tcPr>
          <w:p w14:paraId="25488105"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lang w:val="kk-KZ"/>
              </w:rPr>
              <w:t>&lt;</w:t>
            </w:r>
            <w:r w:rsidRPr="00046CA0">
              <w:rPr>
                <w:rFonts w:ascii="Times New Roman" w:hAnsi="Times New Roman" w:cs="Times New Roman"/>
                <w:sz w:val="24"/>
                <w:szCs w:val="24"/>
              </w:rPr>
              <w:t>0,02</w:t>
            </w:r>
          </w:p>
        </w:tc>
        <w:tc>
          <w:tcPr>
            <w:tcW w:w="498" w:type="pct"/>
            <w:vAlign w:val="center"/>
          </w:tcPr>
          <w:p w14:paraId="698A6472"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0,10</w:t>
            </w:r>
          </w:p>
        </w:tc>
        <w:tc>
          <w:tcPr>
            <w:tcW w:w="498" w:type="pct"/>
            <w:vAlign w:val="center"/>
          </w:tcPr>
          <w:p w14:paraId="7D3C5C20"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0,10</w:t>
            </w:r>
          </w:p>
        </w:tc>
        <w:tc>
          <w:tcPr>
            <w:tcW w:w="498" w:type="pct"/>
            <w:vAlign w:val="center"/>
          </w:tcPr>
          <w:p w14:paraId="0FA73B5A"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130</w:t>
            </w:r>
          </w:p>
        </w:tc>
        <w:tc>
          <w:tcPr>
            <w:tcW w:w="498" w:type="pct"/>
            <w:vAlign w:val="center"/>
          </w:tcPr>
          <w:p w14:paraId="1D9CABC3"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150</w:t>
            </w:r>
          </w:p>
        </w:tc>
        <w:tc>
          <w:tcPr>
            <w:tcW w:w="498" w:type="pct"/>
            <w:vAlign w:val="center"/>
          </w:tcPr>
          <w:p w14:paraId="1E7616EF"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10</w:t>
            </w:r>
          </w:p>
        </w:tc>
        <w:tc>
          <w:tcPr>
            <w:tcW w:w="498" w:type="pct"/>
            <w:vAlign w:val="center"/>
          </w:tcPr>
          <w:p w14:paraId="335A800E"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20</w:t>
            </w:r>
          </w:p>
        </w:tc>
      </w:tr>
      <w:tr w:rsidR="00BD7476" w:rsidRPr="00046CA0" w14:paraId="58F27F81" w14:textId="77777777" w:rsidTr="00E04636">
        <w:tc>
          <w:tcPr>
            <w:tcW w:w="318" w:type="pct"/>
          </w:tcPr>
          <w:p w14:paraId="464A4B9C"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3</w:t>
            </w:r>
          </w:p>
        </w:tc>
        <w:tc>
          <w:tcPr>
            <w:tcW w:w="698" w:type="pct"/>
          </w:tcPr>
          <w:p w14:paraId="2B438906"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3-С</w:t>
            </w:r>
          </w:p>
        </w:tc>
        <w:tc>
          <w:tcPr>
            <w:tcW w:w="498" w:type="pct"/>
            <w:vAlign w:val="center"/>
          </w:tcPr>
          <w:p w14:paraId="58EC6D7D"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lang w:val="kk-KZ"/>
              </w:rPr>
              <w:t>&lt;</w:t>
            </w:r>
            <w:r w:rsidRPr="00046CA0">
              <w:rPr>
                <w:rFonts w:ascii="Times New Roman" w:hAnsi="Times New Roman" w:cs="Times New Roman"/>
                <w:sz w:val="24"/>
                <w:szCs w:val="24"/>
              </w:rPr>
              <w:t>0,02</w:t>
            </w:r>
          </w:p>
        </w:tc>
        <w:tc>
          <w:tcPr>
            <w:tcW w:w="498" w:type="pct"/>
            <w:vAlign w:val="center"/>
          </w:tcPr>
          <w:p w14:paraId="01314B1A"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lang w:val="kk-KZ"/>
              </w:rPr>
              <w:t>&lt;</w:t>
            </w:r>
            <w:r w:rsidRPr="00046CA0">
              <w:rPr>
                <w:rFonts w:ascii="Times New Roman" w:hAnsi="Times New Roman" w:cs="Times New Roman"/>
                <w:sz w:val="24"/>
                <w:szCs w:val="24"/>
              </w:rPr>
              <w:t>0,02</w:t>
            </w:r>
          </w:p>
        </w:tc>
        <w:tc>
          <w:tcPr>
            <w:tcW w:w="498" w:type="pct"/>
            <w:vAlign w:val="center"/>
          </w:tcPr>
          <w:p w14:paraId="5B1ACD21"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0,74</w:t>
            </w:r>
          </w:p>
        </w:tc>
        <w:tc>
          <w:tcPr>
            <w:tcW w:w="498" w:type="pct"/>
            <w:vAlign w:val="center"/>
          </w:tcPr>
          <w:p w14:paraId="2E3C5D08"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2,62</w:t>
            </w:r>
          </w:p>
        </w:tc>
        <w:tc>
          <w:tcPr>
            <w:tcW w:w="498" w:type="pct"/>
            <w:vAlign w:val="center"/>
          </w:tcPr>
          <w:p w14:paraId="5CC9CC61"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2000</w:t>
            </w:r>
          </w:p>
        </w:tc>
        <w:tc>
          <w:tcPr>
            <w:tcW w:w="498" w:type="pct"/>
            <w:vAlign w:val="center"/>
          </w:tcPr>
          <w:p w14:paraId="44B28239"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2200</w:t>
            </w:r>
          </w:p>
        </w:tc>
        <w:tc>
          <w:tcPr>
            <w:tcW w:w="498" w:type="pct"/>
            <w:vAlign w:val="center"/>
          </w:tcPr>
          <w:p w14:paraId="0F3AAE82"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5000</w:t>
            </w:r>
          </w:p>
        </w:tc>
        <w:tc>
          <w:tcPr>
            <w:tcW w:w="498" w:type="pct"/>
            <w:vAlign w:val="center"/>
          </w:tcPr>
          <w:p w14:paraId="594576FC"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7200</w:t>
            </w:r>
          </w:p>
        </w:tc>
      </w:tr>
      <w:tr w:rsidR="00BD7476" w:rsidRPr="00046CA0" w14:paraId="62690A1B" w14:textId="77777777" w:rsidTr="00E04636">
        <w:tc>
          <w:tcPr>
            <w:tcW w:w="318" w:type="pct"/>
          </w:tcPr>
          <w:p w14:paraId="6A126F86"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4</w:t>
            </w:r>
          </w:p>
        </w:tc>
        <w:tc>
          <w:tcPr>
            <w:tcW w:w="698" w:type="pct"/>
          </w:tcPr>
          <w:p w14:paraId="604D4497"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4-С</w:t>
            </w:r>
          </w:p>
        </w:tc>
        <w:tc>
          <w:tcPr>
            <w:tcW w:w="498" w:type="pct"/>
            <w:vAlign w:val="center"/>
          </w:tcPr>
          <w:p w14:paraId="0F4D37B0"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0,03</w:t>
            </w:r>
          </w:p>
        </w:tc>
        <w:tc>
          <w:tcPr>
            <w:tcW w:w="498" w:type="pct"/>
            <w:vAlign w:val="center"/>
          </w:tcPr>
          <w:p w14:paraId="205E24D2"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0,02</w:t>
            </w:r>
          </w:p>
        </w:tc>
        <w:tc>
          <w:tcPr>
            <w:tcW w:w="498" w:type="pct"/>
            <w:vAlign w:val="center"/>
          </w:tcPr>
          <w:p w14:paraId="56B74383"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0,10</w:t>
            </w:r>
          </w:p>
        </w:tc>
        <w:tc>
          <w:tcPr>
            <w:tcW w:w="498" w:type="pct"/>
            <w:vAlign w:val="center"/>
          </w:tcPr>
          <w:p w14:paraId="4FA5CD68"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0,10</w:t>
            </w:r>
          </w:p>
        </w:tc>
        <w:tc>
          <w:tcPr>
            <w:tcW w:w="498" w:type="pct"/>
            <w:vAlign w:val="center"/>
          </w:tcPr>
          <w:p w14:paraId="26C6004D"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1100</w:t>
            </w:r>
          </w:p>
        </w:tc>
        <w:tc>
          <w:tcPr>
            <w:tcW w:w="498" w:type="pct"/>
            <w:vAlign w:val="center"/>
          </w:tcPr>
          <w:p w14:paraId="15064492"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1100</w:t>
            </w:r>
          </w:p>
        </w:tc>
        <w:tc>
          <w:tcPr>
            <w:tcW w:w="498" w:type="pct"/>
            <w:vAlign w:val="center"/>
          </w:tcPr>
          <w:p w14:paraId="2C814A2A"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150</w:t>
            </w:r>
          </w:p>
        </w:tc>
        <w:tc>
          <w:tcPr>
            <w:tcW w:w="498" w:type="pct"/>
            <w:vAlign w:val="center"/>
          </w:tcPr>
          <w:p w14:paraId="7706FEC7"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160</w:t>
            </w:r>
          </w:p>
        </w:tc>
      </w:tr>
      <w:tr w:rsidR="00BD7476" w:rsidRPr="00046CA0" w14:paraId="310EC8FC" w14:textId="77777777" w:rsidTr="00E04636">
        <w:tc>
          <w:tcPr>
            <w:tcW w:w="318" w:type="pct"/>
          </w:tcPr>
          <w:p w14:paraId="72B5AAB6"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5</w:t>
            </w:r>
          </w:p>
        </w:tc>
        <w:tc>
          <w:tcPr>
            <w:tcW w:w="698" w:type="pct"/>
          </w:tcPr>
          <w:p w14:paraId="3E630074"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7-В</w:t>
            </w:r>
          </w:p>
        </w:tc>
        <w:tc>
          <w:tcPr>
            <w:tcW w:w="498" w:type="pct"/>
            <w:vAlign w:val="center"/>
          </w:tcPr>
          <w:p w14:paraId="77153130"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lang w:val="kk-KZ"/>
              </w:rPr>
              <w:t>&lt;</w:t>
            </w:r>
            <w:r w:rsidRPr="00046CA0">
              <w:rPr>
                <w:rFonts w:ascii="Times New Roman" w:hAnsi="Times New Roman" w:cs="Times New Roman"/>
                <w:sz w:val="24"/>
                <w:szCs w:val="24"/>
              </w:rPr>
              <w:t>0,02</w:t>
            </w:r>
          </w:p>
        </w:tc>
        <w:tc>
          <w:tcPr>
            <w:tcW w:w="498" w:type="pct"/>
            <w:vAlign w:val="center"/>
          </w:tcPr>
          <w:p w14:paraId="030CF07B"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0,02</w:t>
            </w:r>
          </w:p>
        </w:tc>
        <w:tc>
          <w:tcPr>
            <w:tcW w:w="498" w:type="pct"/>
            <w:vAlign w:val="center"/>
          </w:tcPr>
          <w:p w14:paraId="227263D8"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0,10</w:t>
            </w:r>
          </w:p>
        </w:tc>
        <w:tc>
          <w:tcPr>
            <w:tcW w:w="498" w:type="pct"/>
            <w:vAlign w:val="center"/>
          </w:tcPr>
          <w:p w14:paraId="196D220D"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0,15</w:t>
            </w:r>
          </w:p>
        </w:tc>
        <w:tc>
          <w:tcPr>
            <w:tcW w:w="498" w:type="pct"/>
            <w:vAlign w:val="center"/>
          </w:tcPr>
          <w:p w14:paraId="0AC00945"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800</w:t>
            </w:r>
          </w:p>
        </w:tc>
        <w:tc>
          <w:tcPr>
            <w:tcW w:w="498" w:type="pct"/>
            <w:vAlign w:val="center"/>
          </w:tcPr>
          <w:p w14:paraId="0430468E"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900</w:t>
            </w:r>
          </w:p>
        </w:tc>
        <w:tc>
          <w:tcPr>
            <w:tcW w:w="498" w:type="pct"/>
            <w:vAlign w:val="center"/>
          </w:tcPr>
          <w:p w14:paraId="4B0F68B0"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1000</w:t>
            </w:r>
          </w:p>
        </w:tc>
        <w:tc>
          <w:tcPr>
            <w:tcW w:w="498" w:type="pct"/>
            <w:vAlign w:val="center"/>
          </w:tcPr>
          <w:p w14:paraId="292FFD22"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1100</w:t>
            </w:r>
          </w:p>
        </w:tc>
      </w:tr>
      <w:tr w:rsidR="00BD7476" w:rsidRPr="00046CA0" w14:paraId="276E02FC" w14:textId="77777777" w:rsidTr="00E04636">
        <w:tc>
          <w:tcPr>
            <w:tcW w:w="318" w:type="pct"/>
          </w:tcPr>
          <w:p w14:paraId="1F4137E7"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6</w:t>
            </w:r>
          </w:p>
        </w:tc>
        <w:tc>
          <w:tcPr>
            <w:tcW w:w="698" w:type="pct"/>
          </w:tcPr>
          <w:p w14:paraId="240A4FEB"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rPr>
              <w:t>ПДК</w:t>
            </w:r>
          </w:p>
        </w:tc>
        <w:tc>
          <w:tcPr>
            <w:tcW w:w="995" w:type="pct"/>
            <w:gridSpan w:val="2"/>
            <w:vAlign w:val="center"/>
          </w:tcPr>
          <w:p w14:paraId="3AA8AA49"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0,05</w:t>
            </w:r>
          </w:p>
        </w:tc>
        <w:tc>
          <w:tcPr>
            <w:tcW w:w="996" w:type="pct"/>
            <w:gridSpan w:val="2"/>
            <w:vAlign w:val="center"/>
          </w:tcPr>
          <w:p w14:paraId="73998A08"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0,25</w:t>
            </w:r>
          </w:p>
        </w:tc>
        <w:tc>
          <w:tcPr>
            <w:tcW w:w="996" w:type="pct"/>
            <w:gridSpan w:val="2"/>
            <w:vAlign w:val="center"/>
          </w:tcPr>
          <w:p w14:paraId="64515B1A"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350</w:t>
            </w:r>
          </w:p>
        </w:tc>
        <w:tc>
          <w:tcPr>
            <w:tcW w:w="996" w:type="pct"/>
            <w:gridSpan w:val="2"/>
            <w:vAlign w:val="center"/>
          </w:tcPr>
          <w:p w14:paraId="2020DA93" w14:textId="77777777" w:rsidR="00BD7476" w:rsidRPr="00046CA0" w:rsidRDefault="00BD7476" w:rsidP="00E04636">
            <w:pPr>
              <w:jc w:val="center"/>
              <w:rPr>
                <w:rFonts w:ascii="Times New Roman" w:hAnsi="Times New Roman" w:cs="Times New Roman"/>
                <w:sz w:val="24"/>
                <w:szCs w:val="24"/>
              </w:rPr>
            </w:pPr>
            <w:r w:rsidRPr="00046CA0">
              <w:rPr>
                <w:rFonts w:ascii="Times New Roman" w:hAnsi="Times New Roman" w:cs="Times New Roman"/>
                <w:sz w:val="24"/>
                <w:szCs w:val="24"/>
              </w:rPr>
              <w:t>500</w:t>
            </w:r>
          </w:p>
        </w:tc>
      </w:tr>
    </w:tbl>
    <w:p w14:paraId="42753F42" w14:textId="77777777" w:rsidR="00BD7476" w:rsidRPr="00046CA0" w:rsidRDefault="00BD7476" w:rsidP="00BD7476">
      <w:pPr>
        <w:spacing w:after="0" w:line="240" w:lineRule="auto"/>
        <w:ind w:firstLine="709"/>
        <w:jc w:val="both"/>
        <w:rPr>
          <w:rFonts w:ascii="Times New Roman" w:hAnsi="Times New Roman" w:cs="Times New Roman"/>
          <w:sz w:val="28"/>
          <w:szCs w:val="28"/>
        </w:rPr>
      </w:pPr>
    </w:p>
    <w:p w14:paraId="2708AC48" w14:textId="26BF89FB" w:rsidR="00BD7476" w:rsidRPr="00046CA0" w:rsidRDefault="00BD7476" w:rsidP="004878E0">
      <w:pPr>
        <w:spacing w:after="0" w:line="240" w:lineRule="auto"/>
        <w:ind w:firstLine="709"/>
        <w:jc w:val="both"/>
        <w:rPr>
          <w:rFonts w:ascii="Times New Roman" w:hAnsi="Times New Roman" w:cs="Times New Roman"/>
          <w:sz w:val="28"/>
          <w:szCs w:val="28"/>
          <w:lang w:val="kk-KZ"/>
        </w:rPr>
      </w:pPr>
      <w:r w:rsidRPr="00046CA0">
        <w:rPr>
          <w:rFonts w:ascii="Times New Roman" w:hAnsi="Times New Roman" w:cs="Times New Roman"/>
          <w:sz w:val="28"/>
          <w:szCs w:val="28"/>
        </w:rPr>
        <w:lastRenderedPageBreak/>
        <w:t>П</w:t>
      </w:r>
      <w:r w:rsidR="00E66588">
        <w:rPr>
          <w:rFonts w:ascii="Times New Roman" w:hAnsi="Times New Roman" w:cs="Times New Roman"/>
          <w:sz w:val="28"/>
          <w:szCs w:val="28"/>
        </w:rPr>
        <w:t>р</w:t>
      </w:r>
      <w:r w:rsidRPr="00046CA0">
        <w:rPr>
          <w:rFonts w:ascii="Times New Roman" w:hAnsi="Times New Roman" w:cs="Times New Roman"/>
          <w:sz w:val="28"/>
          <w:szCs w:val="28"/>
        </w:rPr>
        <w:t xml:space="preserve">оведенный анализ показывает, что в образцах воды содержание молибдена до 10 раз, хлоридов до 6 раз, сульфатов до 14 раз превышает ПДК. </w:t>
      </w:r>
      <w:r w:rsidRPr="00046CA0">
        <w:rPr>
          <w:rFonts w:ascii="Times New Roman" w:hAnsi="Times New Roman" w:cs="Times New Roman"/>
          <w:sz w:val="28"/>
          <w:szCs w:val="28"/>
          <w:lang w:val="kk-KZ"/>
        </w:rPr>
        <w:t>В пробах воды суммарная альфа-активность колеблется от 0,2 Бк/кг до 4,9 Бк/кг, что до 49 раз превышает ПДК для воды (0,1 Бк/кг). Следует отметить, что да</w:t>
      </w:r>
      <w:r w:rsidRPr="00046CA0">
        <w:rPr>
          <w:rFonts w:ascii="Times New Roman" w:hAnsi="Times New Roman" w:cs="Times New Roman"/>
          <w:color w:val="000000"/>
          <w:sz w:val="28"/>
          <w:szCs w:val="28"/>
        </w:rPr>
        <w:t>нные скважины не являются источником питьевого водоснабжения</w:t>
      </w:r>
      <w:r w:rsidRPr="00046CA0">
        <w:rPr>
          <w:rFonts w:ascii="Times New Roman" w:hAnsi="Times New Roman" w:cs="Times New Roman"/>
          <w:sz w:val="28"/>
          <w:szCs w:val="28"/>
          <w:lang w:val="kk-KZ"/>
        </w:rPr>
        <w:t xml:space="preserve"> (рисунок 3.2).</w:t>
      </w:r>
    </w:p>
    <w:p w14:paraId="7EBDFB64" w14:textId="77777777" w:rsidR="00B23354" w:rsidRPr="00046CA0" w:rsidRDefault="00B23354" w:rsidP="00BD7476">
      <w:pPr>
        <w:spacing w:after="0" w:line="240" w:lineRule="auto"/>
        <w:ind w:firstLine="709"/>
        <w:jc w:val="both"/>
        <w:rPr>
          <w:rFonts w:ascii="Times New Roman" w:hAnsi="Times New Roman" w:cs="Times New Roman"/>
          <w:sz w:val="28"/>
          <w:szCs w:val="28"/>
          <w:lang w:val="kk-KZ"/>
        </w:rPr>
      </w:pPr>
    </w:p>
    <w:p w14:paraId="12C60FD0" w14:textId="7B6B992A" w:rsidR="00BD7476" w:rsidRPr="00046CA0" w:rsidRDefault="001A7F72" w:rsidP="00BD7476">
      <w:pPr>
        <w:ind w:firstLine="708"/>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6316BBB9" wp14:editId="14256EDD">
            <wp:extent cx="4229100" cy="23698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29100" cy="2369820"/>
                    </a:xfrm>
                    <a:prstGeom prst="rect">
                      <a:avLst/>
                    </a:prstGeom>
                    <a:noFill/>
                    <a:ln>
                      <a:noFill/>
                    </a:ln>
                  </pic:spPr>
                </pic:pic>
              </a:graphicData>
            </a:graphic>
          </wp:inline>
        </w:drawing>
      </w:r>
    </w:p>
    <w:p w14:paraId="5359673E" w14:textId="7DC957EE" w:rsidR="00BD7476" w:rsidRPr="00046CA0" w:rsidRDefault="00BD7476" w:rsidP="00BD7476">
      <w:pPr>
        <w:spacing w:after="0" w:line="240" w:lineRule="auto"/>
        <w:ind w:firstLine="708"/>
        <w:jc w:val="center"/>
        <w:rPr>
          <w:rFonts w:ascii="Times New Roman" w:hAnsi="Times New Roman" w:cs="Times New Roman"/>
          <w:sz w:val="28"/>
          <w:szCs w:val="28"/>
        </w:rPr>
      </w:pPr>
      <w:r w:rsidRPr="00046CA0">
        <w:rPr>
          <w:rFonts w:ascii="Times New Roman" w:hAnsi="Times New Roman" w:cs="Times New Roman"/>
          <w:sz w:val="28"/>
          <w:szCs w:val="28"/>
        </w:rPr>
        <w:t xml:space="preserve">Рисунок 3.2 </w:t>
      </w:r>
      <w:r w:rsidR="00173932">
        <w:rPr>
          <w:rFonts w:ascii="Times New Roman" w:hAnsi="Times New Roman" w:cs="Times New Roman"/>
          <w:sz w:val="28"/>
          <w:szCs w:val="28"/>
        </w:rPr>
        <w:t>–</w:t>
      </w:r>
      <w:r w:rsidRPr="00046CA0">
        <w:rPr>
          <w:rFonts w:ascii="Times New Roman" w:hAnsi="Times New Roman" w:cs="Times New Roman"/>
          <w:sz w:val="28"/>
          <w:szCs w:val="28"/>
        </w:rPr>
        <w:t xml:space="preserve"> Суммарная альфа-активность воды, отобранных из наблюдательных скважин, Бк/кг</w:t>
      </w:r>
    </w:p>
    <w:p w14:paraId="27DA96B5" w14:textId="77777777" w:rsidR="00BD7476" w:rsidRPr="00046CA0" w:rsidRDefault="00BD7476" w:rsidP="00BD7476">
      <w:pPr>
        <w:spacing w:after="0" w:line="240" w:lineRule="auto"/>
        <w:ind w:firstLine="708"/>
        <w:jc w:val="center"/>
        <w:rPr>
          <w:rFonts w:ascii="Times New Roman" w:hAnsi="Times New Roman" w:cs="Times New Roman"/>
          <w:sz w:val="28"/>
          <w:szCs w:val="28"/>
        </w:rPr>
      </w:pPr>
    </w:p>
    <w:p w14:paraId="07D467C9" w14:textId="77777777" w:rsidR="00BD7476" w:rsidRPr="00046CA0" w:rsidRDefault="00BD7476" w:rsidP="004878E0">
      <w:pPr>
        <w:spacing w:after="0" w:line="240" w:lineRule="auto"/>
        <w:ind w:firstLine="708"/>
        <w:jc w:val="both"/>
        <w:rPr>
          <w:rFonts w:ascii="Times New Roman" w:hAnsi="Times New Roman" w:cs="Times New Roman"/>
          <w:sz w:val="28"/>
          <w:szCs w:val="28"/>
          <w:lang w:val="kk-KZ"/>
        </w:rPr>
      </w:pPr>
      <w:r w:rsidRPr="00046CA0">
        <w:rPr>
          <w:rFonts w:ascii="Times New Roman" w:hAnsi="Times New Roman" w:cs="Times New Roman"/>
          <w:sz w:val="28"/>
          <w:szCs w:val="28"/>
        </w:rPr>
        <w:t xml:space="preserve">Удельная активность </w:t>
      </w:r>
      <w:r w:rsidRPr="00046CA0">
        <w:rPr>
          <w:rFonts w:ascii="Times New Roman" w:hAnsi="Times New Roman" w:cs="Times New Roman"/>
          <w:sz w:val="28"/>
          <w:szCs w:val="28"/>
          <w:vertAlign w:val="superscript"/>
        </w:rPr>
        <w:t>238</w:t>
      </w:r>
      <w:r w:rsidRPr="00046CA0">
        <w:rPr>
          <w:rFonts w:ascii="Times New Roman" w:hAnsi="Times New Roman" w:cs="Times New Roman"/>
          <w:sz w:val="28"/>
          <w:szCs w:val="28"/>
          <w:lang w:val="en-US"/>
        </w:rPr>
        <w:t>U</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kk-KZ"/>
        </w:rPr>
        <w:t>в образцах воды из наблюдательных скважин варьирует от 0,5 Бк/кг до 1,8 Бк/кг (таблица 3.5).</w:t>
      </w:r>
    </w:p>
    <w:p w14:paraId="7A9E4F2D" w14:textId="77777777" w:rsidR="00BD7476" w:rsidRPr="00046CA0" w:rsidRDefault="00BD7476" w:rsidP="004878E0">
      <w:pPr>
        <w:spacing w:after="0" w:line="240" w:lineRule="auto"/>
        <w:jc w:val="both"/>
        <w:rPr>
          <w:rFonts w:ascii="Times New Roman" w:hAnsi="Times New Roman" w:cs="Times New Roman"/>
          <w:sz w:val="28"/>
          <w:szCs w:val="28"/>
          <w:lang w:val="kk-KZ"/>
        </w:rPr>
      </w:pPr>
    </w:p>
    <w:p w14:paraId="2650644A" w14:textId="07299375" w:rsidR="00BD7476" w:rsidRPr="00046CA0" w:rsidRDefault="00BD7476" w:rsidP="004878E0">
      <w:pPr>
        <w:spacing w:after="0" w:line="240" w:lineRule="auto"/>
        <w:ind w:firstLine="708"/>
        <w:jc w:val="both"/>
        <w:rPr>
          <w:rFonts w:ascii="Times New Roman" w:hAnsi="Times New Roman" w:cs="Times New Roman"/>
          <w:sz w:val="28"/>
          <w:szCs w:val="28"/>
          <w:lang w:val="kk-KZ"/>
        </w:rPr>
      </w:pPr>
      <w:r w:rsidRPr="00046CA0">
        <w:rPr>
          <w:rFonts w:ascii="Times New Roman" w:hAnsi="Times New Roman" w:cs="Times New Roman"/>
          <w:sz w:val="28"/>
          <w:szCs w:val="28"/>
          <w:lang w:val="kk-KZ"/>
        </w:rPr>
        <w:t xml:space="preserve">Таблица 3.5 </w:t>
      </w:r>
      <w:r w:rsidR="00173932">
        <w:rPr>
          <w:rFonts w:ascii="Times New Roman" w:hAnsi="Times New Roman" w:cs="Times New Roman"/>
          <w:sz w:val="28"/>
          <w:szCs w:val="28"/>
          <w:lang w:val="kk-KZ"/>
        </w:rPr>
        <w:t>–</w:t>
      </w:r>
      <w:r w:rsidRPr="00046CA0">
        <w:rPr>
          <w:rFonts w:ascii="Times New Roman" w:hAnsi="Times New Roman" w:cs="Times New Roman"/>
          <w:sz w:val="28"/>
          <w:szCs w:val="28"/>
          <w:lang w:val="kk-KZ"/>
        </w:rPr>
        <w:t xml:space="preserve"> Концентрация </w:t>
      </w:r>
      <w:r w:rsidRPr="00046CA0">
        <w:rPr>
          <w:rFonts w:ascii="Times New Roman" w:hAnsi="Times New Roman" w:cs="Times New Roman"/>
          <w:sz w:val="28"/>
          <w:szCs w:val="28"/>
          <w:vertAlign w:val="superscript"/>
        </w:rPr>
        <w:t>238</w:t>
      </w:r>
      <w:r w:rsidRPr="00046CA0">
        <w:rPr>
          <w:rFonts w:ascii="Times New Roman" w:hAnsi="Times New Roman" w:cs="Times New Roman"/>
          <w:sz w:val="28"/>
          <w:szCs w:val="28"/>
          <w:lang w:val="en-US"/>
        </w:rPr>
        <w:t>U</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kk-KZ"/>
        </w:rPr>
        <w:t>в образцах воды из наблюдательных скважин, Бк/кг</w:t>
      </w:r>
    </w:p>
    <w:tbl>
      <w:tblPr>
        <w:tblStyle w:val="aa"/>
        <w:tblW w:w="0" w:type="auto"/>
        <w:jc w:val="center"/>
        <w:tblLook w:val="04A0" w:firstRow="1" w:lastRow="0" w:firstColumn="1" w:lastColumn="0" w:noHBand="0" w:noVBand="1"/>
      </w:tblPr>
      <w:tblGrid>
        <w:gridCol w:w="704"/>
        <w:gridCol w:w="1701"/>
        <w:gridCol w:w="1985"/>
      </w:tblGrid>
      <w:tr w:rsidR="00BD7476" w:rsidRPr="00046CA0" w14:paraId="3F28E09F" w14:textId="77777777" w:rsidTr="00E04636">
        <w:trPr>
          <w:jc w:val="center"/>
        </w:trPr>
        <w:tc>
          <w:tcPr>
            <w:tcW w:w="704" w:type="dxa"/>
          </w:tcPr>
          <w:p w14:paraId="752436EF" w14:textId="77777777" w:rsidR="00BD7476" w:rsidRPr="00046CA0" w:rsidRDefault="00BD7476" w:rsidP="00E04636">
            <w:pPr>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w:t>
            </w:r>
          </w:p>
          <w:p w14:paraId="095C56AE" w14:textId="77777777" w:rsidR="00BD7476" w:rsidRPr="00046CA0" w:rsidRDefault="00BD7476" w:rsidP="00E04636">
            <w:pPr>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п/п</w:t>
            </w:r>
          </w:p>
        </w:tc>
        <w:tc>
          <w:tcPr>
            <w:tcW w:w="1701" w:type="dxa"/>
          </w:tcPr>
          <w:p w14:paraId="3675FB65" w14:textId="77777777" w:rsidR="00BD7476" w:rsidRPr="00046CA0" w:rsidRDefault="00BD7476" w:rsidP="00E04636">
            <w:pPr>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 xml:space="preserve">Шифр проб </w:t>
            </w:r>
          </w:p>
        </w:tc>
        <w:tc>
          <w:tcPr>
            <w:tcW w:w="1985" w:type="dxa"/>
          </w:tcPr>
          <w:p w14:paraId="673A35A5" w14:textId="77777777" w:rsidR="00BD7476" w:rsidRPr="00046CA0" w:rsidRDefault="00BD7476" w:rsidP="00E04636">
            <w:pPr>
              <w:jc w:val="both"/>
              <w:rPr>
                <w:rFonts w:ascii="Times New Roman" w:hAnsi="Times New Roman" w:cs="Times New Roman"/>
                <w:sz w:val="24"/>
                <w:szCs w:val="24"/>
              </w:rPr>
            </w:pPr>
            <w:r w:rsidRPr="00046CA0">
              <w:rPr>
                <w:rFonts w:ascii="Times New Roman" w:hAnsi="Times New Roman" w:cs="Times New Roman"/>
                <w:sz w:val="24"/>
                <w:szCs w:val="24"/>
                <w:vertAlign w:val="superscript"/>
              </w:rPr>
              <w:t>238</w:t>
            </w:r>
            <w:r w:rsidRPr="00046CA0">
              <w:rPr>
                <w:rFonts w:ascii="Times New Roman" w:hAnsi="Times New Roman" w:cs="Times New Roman"/>
                <w:sz w:val="24"/>
                <w:szCs w:val="24"/>
                <w:lang w:val="en-US"/>
              </w:rPr>
              <w:t>U</w:t>
            </w:r>
            <w:r w:rsidRPr="00046CA0">
              <w:rPr>
                <w:rFonts w:ascii="Times New Roman" w:hAnsi="Times New Roman" w:cs="Times New Roman"/>
                <w:sz w:val="24"/>
                <w:szCs w:val="24"/>
              </w:rPr>
              <w:t>, Бк/кг</w:t>
            </w:r>
          </w:p>
        </w:tc>
      </w:tr>
      <w:tr w:rsidR="00BD7476" w:rsidRPr="00046CA0" w14:paraId="728B6A47" w14:textId="77777777" w:rsidTr="00E04636">
        <w:trPr>
          <w:jc w:val="center"/>
        </w:trPr>
        <w:tc>
          <w:tcPr>
            <w:tcW w:w="704" w:type="dxa"/>
          </w:tcPr>
          <w:p w14:paraId="1E3DF9E6" w14:textId="77777777" w:rsidR="00BD7476" w:rsidRPr="00046CA0" w:rsidRDefault="00BD7476" w:rsidP="00E04636">
            <w:pPr>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1</w:t>
            </w:r>
          </w:p>
        </w:tc>
        <w:tc>
          <w:tcPr>
            <w:tcW w:w="1701" w:type="dxa"/>
          </w:tcPr>
          <w:p w14:paraId="4AA8A0A1" w14:textId="77777777" w:rsidR="00BD7476" w:rsidRPr="00046CA0" w:rsidRDefault="00BD7476" w:rsidP="00E04636">
            <w:pPr>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1-С</w:t>
            </w:r>
          </w:p>
        </w:tc>
        <w:tc>
          <w:tcPr>
            <w:tcW w:w="1985" w:type="dxa"/>
          </w:tcPr>
          <w:p w14:paraId="4227238B" w14:textId="77777777" w:rsidR="00BD7476" w:rsidRPr="00046CA0" w:rsidRDefault="00BD7476" w:rsidP="00E04636">
            <w:pPr>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1,7±0,3</w:t>
            </w:r>
          </w:p>
        </w:tc>
      </w:tr>
      <w:tr w:rsidR="00BD7476" w:rsidRPr="00046CA0" w14:paraId="551F2A43" w14:textId="77777777" w:rsidTr="00E04636">
        <w:trPr>
          <w:jc w:val="center"/>
        </w:trPr>
        <w:tc>
          <w:tcPr>
            <w:tcW w:w="704" w:type="dxa"/>
          </w:tcPr>
          <w:p w14:paraId="69791D60" w14:textId="77777777" w:rsidR="00BD7476" w:rsidRPr="00046CA0" w:rsidRDefault="00BD7476" w:rsidP="00E04636">
            <w:pPr>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2</w:t>
            </w:r>
          </w:p>
        </w:tc>
        <w:tc>
          <w:tcPr>
            <w:tcW w:w="1701" w:type="dxa"/>
          </w:tcPr>
          <w:p w14:paraId="6668E82E" w14:textId="77777777" w:rsidR="00BD7476" w:rsidRPr="00046CA0" w:rsidRDefault="00BD7476" w:rsidP="00E04636">
            <w:pPr>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2-С</w:t>
            </w:r>
          </w:p>
        </w:tc>
        <w:tc>
          <w:tcPr>
            <w:tcW w:w="1985" w:type="dxa"/>
          </w:tcPr>
          <w:p w14:paraId="61A013A9" w14:textId="77777777" w:rsidR="00BD7476" w:rsidRPr="00046CA0" w:rsidRDefault="00BD7476" w:rsidP="00E04636">
            <w:pPr>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0,5±0,1</w:t>
            </w:r>
          </w:p>
        </w:tc>
      </w:tr>
      <w:tr w:rsidR="00BD7476" w:rsidRPr="00046CA0" w14:paraId="020F4E2C" w14:textId="77777777" w:rsidTr="00E04636">
        <w:trPr>
          <w:jc w:val="center"/>
        </w:trPr>
        <w:tc>
          <w:tcPr>
            <w:tcW w:w="704" w:type="dxa"/>
          </w:tcPr>
          <w:p w14:paraId="27A52D73" w14:textId="77777777" w:rsidR="00BD7476" w:rsidRPr="00046CA0" w:rsidRDefault="00BD7476" w:rsidP="00E04636">
            <w:pPr>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3</w:t>
            </w:r>
          </w:p>
        </w:tc>
        <w:tc>
          <w:tcPr>
            <w:tcW w:w="1701" w:type="dxa"/>
          </w:tcPr>
          <w:p w14:paraId="06CD57D8" w14:textId="77777777" w:rsidR="00BD7476" w:rsidRPr="00046CA0" w:rsidRDefault="00BD7476" w:rsidP="00E04636">
            <w:pPr>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3-С</w:t>
            </w:r>
          </w:p>
        </w:tc>
        <w:tc>
          <w:tcPr>
            <w:tcW w:w="1985" w:type="dxa"/>
          </w:tcPr>
          <w:p w14:paraId="0EAF9C64" w14:textId="77777777" w:rsidR="00BD7476" w:rsidRPr="00046CA0" w:rsidRDefault="00BD7476" w:rsidP="00E04636">
            <w:pPr>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1,0±0,2</w:t>
            </w:r>
          </w:p>
        </w:tc>
      </w:tr>
      <w:tr w:rsidR="00BD7476" w:rsidRPr="00046CA0" w14:paraId="7AA77F04" w14:textId="77777777" w:rsidTr="00E04636">
        <w:trPr>
          <w:jc w:val="center"/>
        </w:trPr>
        <w:tc>
          <w:tcPr>
            <w:tcW w:w="704" w:type="dxa"/>
          </w:tcPr>
          <w:p w14:paraId="2036970C" w14:textId="77777777" w:rsidR="00BD7476" w:rsidRPr="00046CA0" w:rsidRDefault="00BD7476" w:rsidP="004878E0">
            <w:pPr>
              <w:spacing w:line="240" w:lineRule="auto"/>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4</w:t>
            </w:r>
          </w:p>
        </w:tc>
        <w:tc>
          <w:tcPr>
            <w:tcW w:w="1701" w:type="dxa"/>
          </w:tcPr>
          <w:p w14:paraId="694D6F84" w14:textId="77777777" w:rsidR="00BD7476" w:rsidRPr="00046CA0" w:rsidRDefault="00BD7476" w:rsidP="004878E0">
            <w:pPr>
              <w:spacing w:line="240" w:lineRule="auto"/>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4-С</w:t>
            </w:r>
          </w:p>
        </w:tc>
        <w:tc>
          <w:tcPr>
            <w:tcW w:w="1985" w:type="dxa"/>
          </w:tcPr>
          <w:p w14:paraId="5ABC08B9" w14:textId="77777777" w:rsidR="00BD7476" w:rsidRPr="00046CA0" w:rsidRDefault="00BD7476" w:rsidP="004878E0">
            <w:pPr>
              <w:spacing w:line="240" w:lineRule="auto"/>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&lt;0,5</w:t>
            </w:r>
          </w:p>
        </w:tc>
      </w:tr>
      <w:tr w:rsidR="00BD7476" w:rsidRPr="00046CA0" w14:paraId="7AA497F0" w14:textId="77777777" w:rsidTr="00E04636">
        <w:trPr>
          <w:jc w:val="center"/>
        </w:trPr>
        <w:tc>
          <w:tcPr>
            <w:tcW w:w="704" w:type="dxa"/>
          </w:tcPr>
          <w:p w14:paraId="06C0A62E" w14:textId="77777777" w:rsidR="00BD7476" w:rsidRPr="00046CA0" w:rsidRDefault="00BD7476" w:rsidP="004878E0">
            <w:pPr>
              <w:spacing w:line="240" w:lineRule="auto"/>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5</w:t>
            </w:r>
          </w:p>
        </w:tc>
        <w:tc>
          <w:tcPr>
            <w:tcW w:w="1701" w:type="dxa"/>
          </w:tcPr>
          <w:p w14:paraId="27B3F194" w14:textId="77777777" w:rsidR="00BD7476" w:rsidRPr="00046CA0" w:rsidRDefault="00BD7476" w:rsidP="004878E0">
            <w:pPr>
              <w:spacing w:line="240" w:lineRule="auto"/>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7-В</w:t>
            </w:r>
          </w:p>
        </w:tc>
        <w:tc>
          <w:tcPr>
            <w:tcW w:w="1985" w:type="dxa"/>
          </w:tcPr>
          <w:p w14:paraId="3D477D74" w14:textId="77777777" w:rsidR="00BD7476" w:rsidRPr="00046CA0" w:rsidRDefault="00BD7476" w:rsidP="004878E0">
            <w:pPr>
              <w:spacing w:line="240" w:lineRule="auto"/>
              <w:jc w:val="both"/>
              <w:rPr>
                <w:rFonts w:ascii="Times New Roman" w:hAnsi="Times New Roman" w:cs="Times New Roman"/>
                <w:sz w:val="24"/>
                <w:szCs w:val="24"/>
                <w:lang w:val="kk-KZ"/>
              </w:rPr>
            </w:pPr>
            <w:r w:rsidRPr="00046CA0">
              <w:rPr>
                <w:rFonts w:ascii="Times New Roman" w:hAnsi="Times New Roman" w:cs="Times New Roman"/>
                <w:sz w:val="24"/>
                <w:szCs w:val="24"/>
                <w:lang w:val="kk-KZ"/>
              </w:rPr>
              <w:t>1,8±0,5</w:t>
            </w:r>
          </w:p>
        </w:tc>
      </w:tr>
    </w:tbl>
    <w:p w14:paraId="1765D95C" w14:textId="77777777" w:rsidR="00BD7476" w:rsidRPr="00046CA0" w:rsidRDefault="00BD7476" w:rsidP="004878E0">
      <w:pPr>
        <w:spacing w:after="0" w:line="240" w:lineRule="auto"/>
        <w:ind w:firstLine="709"/>
        <w:jc w:val="both"/>
        <w:rPr>
          <w:rFonts w:ascii="Times New Roman" w:hAnsi="Times New Roman" w:cs="Times New Roman"/>
          <w:color w:val="000000"/>
          <w:sz w:val="24"/>
          <w:szCs w:val="24"/>
        </w:rPr>
      </w:pPr>
    </w:p>
    <w:p w14:paraId="39506BF9" w14:textId="590D6E46" w:rsidR="00BD7476" w:rsidRPr="00046CA0" w:rsidRDefault="00BD7476" w:rsidP="004878E0">
      <w:pPr>
        <w:spacing w:after="0" w:line="240" w:lineRule="auto"/>
        <w:ind w:firstLine="709"/>
        <w:jc w:val="both"/>
        <w:rPr>
          <w:rFonts w:ascii="Times New Roman" w:hAnsi="Times New Roman" w:cs="Times New Roman"/>
          <w:color w:val="000000"/>
          <w:sz w:val="28"/>
          <w:szCs w:val="28"/>
        </w:rPr>
      </w:pPr>
      <w:r w:rsidRPr="00046CA0">
        <w:rPr>
          <w:rFonts w:ascii="Times New Roman" w:hAnsi="Times New Roman" w:cs="Times New Roman"/>
          <w:sz w:val="28"/>
          <w:szCs w:val="28"/>
        </w:rPr>
        <w:t>Проведенный анализ показывает, что наблюдается миграция радионуклидов определенной степени из хвостохранилища в подземную воду. Автором показана высокая степень миграции изотопов урана и тория в кислой сульфатной и хлоридной среде [</w:t>
      </w:r>
      <w:r w:rsidR="000D086E">
        <w:rPr>
          <w:rFonts w:ascii="Times New Roman" w:hAnsi="Times New Roman" w:cs="Times New Roman"/>
          <w:sz w:val="28"/>
          <w:szCs w:val="28"/>
          <w:lang w:val="kk-KZ"/>
        </w:rPr>
        <w:t>5</w:t>
      </w:r>
      <w:r w:rsidR="00F40048">
        <w:rPr>
          <w:rFonts w:ascii="Times New Roman" w:hAnsi="Times New Roman" w:cs="Times New Roman"/>
          <w:sz w:val="28"/>
          <w:szCs w:val="28"/>
          <w:lang w:val="kk-KZ"/>
        </w:rPr>
        <w:t>9</w:t>
      </w:r>
      <w:r w:rsidRPr="00046CA0">
        <w:rPr>
          <w:rFonts w:ascii="Times New Roman" w:hAnsi="Times New Roman" w:cs="Times New Roman"/>
          <w:sz w:val="28"/>
          <w:szCs w:val="28"/>
        </w:rPr>
        <w:t>].</w:t>
      </w:r>
    </w:p>
    <w:p w14:paraId="5D4B0938" w14:textId="77777777" w:rsidR="00BD7476" w:rsidRPr="00046CA0" w:rsidRDefault="00BD7476" w:rsidP="004878E0">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Содержание мышьяка в пробах почвы, отобранных на границе санитарно-защитной зоны хвостохранилища колеблется от 0,10 до 11 мг/кг, максимальное значение мышьяка до 5 раз превышает ПДК (рисунок 3.3).</w:t>
      </w:r>
    </w:p>
    <w:p w14:paraId="22AD9A6A" w14:textId="77777777" w:rsidR="00BD7476" w:rsidRPr="00046CA0" w:rsidRDefault="00BD7476" w:rsidP="00BD7476">
      <w:pPr>
        <w:spacing w:after="0" w:line="360" w:lineRule="auto"/>
        <w:ind w:firstLine="708"/>
        <w:jc w:val="both"/>
        <w:rPr>
          <w:rFonts w:ascii="Times New Roman" w:hAnsi="Times New Roman" w:cs="Times New Roman"/>
          <w:sz w:val="24"/>
          <w:szCs w:val="24"/>
        </w:rPr>
      </w:pPr>
    </w:p>
    <w:p w14:paraId="79098BA7" w14:textId="77777777" w:rsidR="00BD7476" w:rsidRPr="00046CA0" w:rsidRDefault="00BD7476" w:rsidP="00BD7476">
      <w:pPr>
        <w:spacing w:after="0" w:line="360" w:lineRule="auto"/>
        <w:jc w:val="both"/>
        <w:rPr>
          <w:rFonts w:ascii="Times New Roman" w:hAnsi="Times New Roman" w:cs="Times New Roman"/>
          <w:sz w:val="24"/>
          <w:szCs w:val="24"/>
        </w:rPr>
      </w:pPr>
      <w:r w:rsidRPr="00046CA0">
        <w:rPr>
          <w:rFonts w:ascii="Times New Roman" w:hAnsi="Times New Roman" w:cs="Times New Roman"/>
          <w:noProof/>
          <w:sz w:val="24"/>
          <w:szCs w:val="24"/>
          <w:lang w:eastAsia="ru-RU"/>
        </w:rPr>
        <w:lastRenderedPageBreak/>
        <w:drawing>
          <wp:inline distT="0" distB="0" distL="0" distR="0" wp14:anchorId="64D5E298" wp14:editId="7C62DD12">
            <wp:extent cx="5943600" cy="230505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E3F79E1" w14:textId="77777777" w:rsidR="00BD7476" w:rsidRPr="00046CA0" w:rsidRDefault="00BD7476" w:rsidP="00904C83">
      <w:pPr>
        <w:tabs>
          <w:tab w:val="left" w:pos="1020"/>
        </w:tabs>
        <w:spacing w:after="0" w:line="240" w:lineRule="auto"/>
        <w:jc w:val="center"/>
        <w:rPr>
          <w:rFonts w:ascii="Times New Roman" w:hAnsi="Times New Roman" w:cs="Times New Roman"/>
          <w:sz w:val="28"/>
          <w:szCs w:val="28"/>
        </w:rPr>
      </w:pPr>
      <w:r w:rsidRPr="00046CA0">
        <w:rPr>
          <w:rFonts w:ascii="Times New Roman" w:hAnsi="Times New Roman" w:cs="Times New Roman"/>
          <w:sz w:val="28"/>
          <w:szCs w:val="28"/>
        </w:rPr>
        <w:t>Рисунок 3.3 – Концентрация мышьяка в почве, отобранных на границе санитарно-защитной зоны хвостохранилища, мг/кг</w:t>
      </w:r>
    </w:p>
    <w:p w14:paraId="6433A273" w14:textId="77777777" w:rsidR="00BD7476" w:rsidRPr="00046CA0" w:rsidRDefault="00BD7476" w:rsidP="00904C83">
      <w:pPr>
        <w:spacing w:after="0" w:line="240" w:lineRule="auto"/>
        <w:jc w:val="both"/>
        <w:rPr>
          <w:rFonts w:ascii="Times New Roman" w:hAnsi="Times New Roman" w:cs="Times New Roman"/>
          <w:sz w:val="28"/>
          <w:szCs w:val="28"/>
        </w:rPr>
      </w:pPr>
    </w:p>
    <w:p w14:paraId="2BEBFD68" w14:textId="6E18C001" w:rsidR="00BD7476" w:rsidRPr="00046CA0" w:rsidRDefault="00BD7476" w:rsidP="00904C83">
      <w:pPr>
        <w:pStyle w:val="a5"/>
        <w:spacing w:line="240" w:lineRule="auto"/>
        <w:rPr>
          <w:rFonts w:cs="Times New Roman"/>
          <w:szCs w:val="28"/>
        </w:rPr>
      </w:pPr>
      <w:r w:rsidRPr="00046CA0">
        <w:rPr>
          <w:rFonts w:cs="Times New Roman"/>
          <w:szCs w:val="28"/>
        </w:rPr>
        <w:t xml:space="preserve">Проведенный анализ данных по 25 пробам растительности (разнотравье), произрастающих на северной границе санитарно-защитной зоны хвостохранилища показал, что средняя удельная активность </w:t>
      </w:r>
      <w:r w:rsidRPr="00046CA0">
        <w:rPr>
          <w:rFonts w:cs="Times New Roman"/>
          <w:szCs w:val="28"/>
          <w:vertAlign w:val="superscript"/>
        </w:rPr>
        <w:t>238</w:t>
      </w:r>
      <w:r w:rsidRPr="00046CA0">
        <w:rPr>
          <w:rFonts w:cs="Times New Roman"/>
          <w:szCs w:val="28"/>
          <w:lang w:val="en-US"/>
        </w:rPr>
        <w:t>U</w:t>
      </w:r>
      <w:r w:rsidRPr="00046CA0">
        <w:rPr>
          <w:rFonts w:cs="Times New Roman"/>
          <w:szCs w:val="28"/>
        </w:rPr>
        <w:t xml:space="preserve"> </w:t>
      </w:r>
      <w:r w:rsidR="00173932">
        <w:rPr>
          <w:rFonts w:cs="Times New Roman"/>
          <w:szCs w:val="28"/>
        </w:rPr>
        <w:t>–</w:t>
      </w:r>
      <w:r w:rsidRPr="00046CA0">
        <w:rPr>
          <w:rFonts w:cs="Times New Roman"/>
          <w:szCs w:val="28"/>
        </w:rPr>
        <w:t xml:space="preserve"> 127 раз, </w:t>
      </w:r>
      <w:r w:rsidRPr="00046CA0">
        <w:rPr>
          <w:rFonts w:cs="Times New Roman"/>
          <w:szCs w:val="28"/>
          <w:vertAlign w:val="superscript"/>
        </w:rPr>
        <w:t>226</w:t>
      </w:r>
      <w:r w:rsidRPr="00046CA0">
        <w:rPr>
          <w:rFonts w:cs="Times New Roman"/>
          <w:szCs w:val="28"/>
          <w:lang w:val="en-US"/>
        </w:rPr>
        <w:t>Ra</w:t>
      </w:r>
      <w:r w:rsidRPr="00046CA0">
        <w:rPr>
          <w:rFonts w:cs="Times New Roman"/>
          <w:szCs w:val="28"/>
        </w:rPr>
        <w:t xml:space="preserve"> – 126 раз, </w:t>
      </w:r>
      <w:r w:rsidRPr="00046CA0">
        <w:rPr>
          <w:rFonts w:cs="Times New Roman"/>
          <w:szCs w:val="28"/>
          <w:vertAlign w:val="superscript"/>
        </w:rPr>
        <w:t>230</w:t>
      </w:r>
      <w:r w:rsidRPr="00173932">
        <w:rPr>
          <w:rFonts w:cs="Times New Roman"/>
          <w:szCs w:val="28"/>
          <w:vertAlign w:val="superscript"/>
          <w:lang w:val="en-US"/>
        </w:rPr>
        <w:t>Th</w:t>
      </w:r>
      <w:r w:rsidRPr="00046CA0">
        <w:rPr>
          <w:rFonts w:cs="Times New Roman"/>
          <w:szCs w:val="28"/>
        </w:rPr>
        <w:t xml:space="preserve"> – 356 раз,  </w:t>
      </w:r>
      <w:r w:rsidRPr="00046CA0">
        <w:rPr>
          <w:rFonts w:cs="Times New Roman"/>
          <w:szCs w:val="28"/>
          <w:vertAlign w:val="superscript"/>
        </w:rPr>
        <w:t>210</w:t>
      </w:r>
      <w:r w:rsidRPr="00046CA0">
        <w:rPr>
          <w:rFonts w:cs="Times New Roman"/>
          <w:szCs w:val="28"/>
          <w:lang w:val="en-US"/>
        </w:rPr>
        <w:t>Po</w:t>
      </w:r>
      <w:r w:rsidRPr="00046CA0">
        <w:rPr>
          <w:rFonts w:cs="Times New Roman"/>
          <w:szCs w:val="28"/>
        </w:rPr>
        <w:t xml:space="preserve"> – 12 раз, </w:t>
      </w:r>
      <w:r w:rsidRPr="00046CA0">
        <w:rPr>
          <w:rFonts w:cs="Times New Roman"/>
          <w:szCs w:val="28"/>
          <w:vertAlign w:val="superscript"/>
        </w:rPr>
        <w:t>210</w:t>
      </w:r>
      <w:r w:rsidRPr="00046CA0">
        <w:rPr>
          <w:rFonts w:cs="Times New Roman"/>
          <w:szCs w:val="28"/>
          <w:lang w:val="en-US"/>
        </w:rPr>
        <w:t>Pb</w:t>
      </w:r>
      <w:r w:rsidRPr="00046CA0">
        <w:rPr>
          <w:rFonts w:cs="Times New Roman"/>
          <w:szCs w:val="28"/>
        </w:rPr>
        <w:t xml:space="preserve"> – 267 раз превышает показатели условно-контрольного участка (таблица 3.6).</w:t>
      </w:r>
    </w:p>
    <w:p w14:paraId="17653A47" w14:textId="77777777" w:rsidR="00BD7476" w:rsidRPr="00046CA0" w:rsidRDefault="00BD7476" w:rsidP="00904C83">
      <w:pPr>
        <w:pStyle w:val="a5"/>
        <w:spacing w:line="240" w:lineRule="auto"/>
        <w:rPr>
          <w:rFonts w:cs="Times New Roman"/>
          <w:sz w:val="24"/>
          <w:szCs w:val="24"/>
        </w:rPr>
      </w:pPr>
    </w:p>
    <w:p w14:paraId="217971D0" w14:textId="553B6E5B" w:rsidR="00BD7476" w:rsidRPr="00046CA0" w:rsidRDefault="00BD7476" w:rsidP="00904C83">
      <w:pPr>
        <w:pStyle w:val="a5"/>
        <w:spacing w:line="240" w:lineRule="auto"/>
        <w:ind w:firstLine="708"/>
        <w:rPr>
          <w:rFonts w:cs="Times New Roman"/>
          <w:szCs w:val="28"/>
        </w:rPr>
      </w:pPr>
      <w:r w:rsidRPr="00046CA0">
        <w:rPr>
          <w:rFonts w:cs="Times New Roman"/>
          <w:szCs w:val="28"/>
        </w:rPr>
        <w:t xml:space="preserve">Таблица 3.6 </w:t>
      </w:r>
      <w:r w:rsidR="00173932">
        <w:rPr>
          <w:rFonts w:cs="Times New Roman"/>
          <w:szCs w:val="28"/>
        </w:rPr>
        <w:t>–</w:t>
      </w:r>
      <w:r w:rsidRPr="00046CA0">
        <w:rPr>
          <w:rFonts w:cs="Times New Roman"/>
          <w:szCs w:val="28"/>
        </w:rPr>
        <w:t xml:space="preserve"> Средняя концентрация естественных радионуклидов в растениях, Бк/кг</w:t>
      </w:r>
    </w:p>
    <w:p w14:paraId="4B0FFEFF" w14:textId="77777777" w:rsidR="00BD7476" w:rsidRPr="00046CA0" w:rsidRDefault="00BD7476" w:rsidP="00BD7476">
      <w:pPr>
        <w:pStyle w:val="a5"/>
        <w:ind w:firstLine="0"/>
        <w:rPr>
          <w:rFonts w:cs="Times New Roman"/>
          <w:szCs w:val="28"/>
        </w:rPr>
      </w:pPr>
    </w:p>
    <w:tbl>
      <w:tblPr>
        <w:tblStyle w:val="aa"/>
        <w:tblW w:w="0" w:type="auto"/>
        <w:tblInd w:w="-289" w:type="dxa"/>
        <w:tblLook w:val="04A0" w:firstRow="1" w:lastRow="0" w:firstColumn="1" w:lastColumn="0" w:noHBand="0" w:noVBand="1"/>
      </w:tblPr>
      <w:tblGrid>
        <w:gridCol w:w="540"/>
        <w:gridCol w:w="2314"/>
        <w:gridCol w:w="1308"/>
        <w:gridCol w:w="1308"/>
        <w:gridCol w:w="1428"/>
        <w:gridCol w:w="1308"/>
        <w:gridCol w:w="1428"/>
      </w:tblGrid>
      <w:tr w:rsidR="00BD7476" w:rsidRPr="00046CA0" w14:paraId="6B7FC190" w14:textId="77777777" w:rsidTr="007E6E43">
        <w:tc>
          <w:tcPr>
            <w:tcW w:w="426" w:type="dxa"/>
          </w:tcPr>
          <w:p w14:paraId="3FB64C96" w14:textId="77777777" w:rsidR="00BD7476" w:rsidRPr="00046CA0" w:rsidRDefault="00BD7476" w:rsidP="00E04636">
            <w:pPr>
              <w:pStyle w:val="a5"/>
              <w:ind w:firstLine="0"/>
              <w:rPr>
                <w:rFonts w:cs="Times New Roman"/>
                <w:sz w:val="24"/>
                <w:szCs w:val="24"/>
              </w:rPr>
            </w:pPr>
            <w:r w:rsidRPr="00046CA0">
              <w:rPr>
                <w:rFonts w:cs="Times New Roman"/>
                <w:sz w:val="24"/>
                <w:szCs w:val="24"/>
              </w:rPr>
              <w:t>№ п/п</w:t>
            </w:r>
          </w:p>
        </w:tc>
        <w:tc>
          <w:tcPr>
            <w:tcW w:w="2428" w:type="dxa"/>
          </w:tcPr>
          <w:p w14:paraId="4FA4E910" w14:textId="77777777" w:rsidR="00BD7476" w:rsidRPr="00046CA0" w:rsidRDefault="00BD7476" w:rsidP="00E04636">
            <w:pPr>
              <w:pStyle w:val="a5"/>
              <w:ind w:firstLine="0"/>
              <w:rPr>
                <w:rFonts w:cs="Times New Roman"/>
                <w:sz w:val="24"/>
                <w:szCs w:val="24"/>
              </w:rPr>
            </w:pPr>
            <w:r w:rsidRPr="00046CA0">
              <w:rPr>
                <w:rFonts w:cs="Times New Roman"/>
                <w:sz w:val="24"/>
                <w:szCs w:val="24"/>
              </w:rPr>
              <w:t>Место отбора проб</w:t>
            </w:r>
          </w:p>
        </w:tc>
        <w:tc>
          <w:tcPr>
            <w:tcW w:w="1308" w:type="dxa"/>
          </w:tcPr>
          <w:p w14:paraId="048DEB19" w14:textId="77777777" w:rsidR="00BD7476" w:rsidRPr="00046CA0" w:rsidRDefault="00BD7476" w:rsidP="00E04636">
            <w:pPr>
              <w:pStyle w:val="a5"/>
              <w:ind w:firstLine="0"/>
              <w:rPr>
                <w:rFonts w:cs="Times New Roman"/>
                <w:sz w:val="24"/>
                <w:szCs w:val="24"/>
              </w:rPr>
            </w:pPr>
            <w:r w:rsidRPr="00046CA0">
              <w:rPr>
                <w:rFonts w:cs="Times New Roman"/>
                <w:sz w:val="24"/>
                <w:szCs w:val="24"/>
                <w:vertAlign w:val="superscript"/>
              </w:rPr>
              <w:t>238</w:t>
            </w:r>
            <w:r w:rsidRPr="00046CA0">
              <w:rPr>
                <w:rFonts w:cs="Times New Roman"/>
                <w:sz w:val="24"/>
                <w:szCs w:val="24"/>
                <w:lang w:val="en-US"/>
              </w:rPr>
              <w:t>U</w:t>
            </w:r>
          </w:p>
        </w:tc>
        <w:tc>
          <w:tcPr>
            <w:tcW w:w="1308" w:type="dxa"/>
          </w:tcPr>
          <w:p w14:paraId="5380E138" w14:textId="77777777" w:rsidR="00BD7476" w:rsidRPr="00046CA0" w:rsidRDefault="00BD7476" w:rsidP="00E04636">
            <w:pPr>
              <w:pStyle w:val="a5"/>
              <w:ind w:firstLine="0"/>
              <w:rPr>
                <w:rFonts w:cs="Times New Roman"/>
                <w:sz w:val="24"/>
                <w:szCs w:val="24"/>
              </w:rPr>
            </w:pPr>
            <w:r w:rsidRPr="00046CA0">
              <w:rPr>
                <w:rFonts w:cs="Times New Roman"/>
                <w:sz w:val="24"/>
                <w:szCs w:val="24"/>
                <w:vertAlign w:val="superscript"/>
              </w:rPr>
              <w:t>226</w:t>
            </w:r>
            <w:r w:rsidRPr="00046CA0">
              <w:rPr>
                <w:rFonts w:cs="Times New Roman"/>
                <w:sz w:val="24"/>
                <w:szCs w:val="24"/>
                <w:lang w:val="en-US"/>
              </w:rPr>
              <w:t>Ra</w:t>
            </w:r>
          </w:p>
        </w:tc>
        <w:tc>
          <w:tcPr>
            <w:tcW w:w="1428" w:type="dxa"/>
          </w:tcPr>
          <w:p w14:paraId="124CF198" w14:textId="77777777" w:rsidR="00BD7476" w:rsidRPr="00046CA0" w:rsidRDefault="00BD7476" w:rsidP="00E04636">
            <w:pPr>
              <w:pStyle w:val="a5"/>
              <w:ind w:firstLine="0"/>
              <w:rPr>
                <w:rFonts w:cs="Times New Roman"/>
                <w:sz w:val="24"/>
                <w:szCs w:val="24"/>
              </w:rPr>
            </w:pPr>
            <w:r w:rsidRPr="00046CA0">
              <w:rPr>
                <w:rFonts w:cs="Times New Roman"/>
                <w:sz w:val="24"/>
                <w:szCs w:val="24"/>
                <w:vertAlign w:val="superscript"/>
              </w:rPr>
              <w:t>230</w:t>
            </w:r>
            <w:r w:rsidRPr="00173932">
              <w:rPr>
                <w:rFonts w:cs="Times New Roman"/>
                <w:sz w:val="24"/>
                <w:szCs w:val="24"/>
                <w:vertAlign w:val="superscript"/>
                <w:lang w:val="en-US"/>
              </w:rPr>
              <w:t>Th</w:t>
            </w:r>
          </w:p>
        </w:tc>
        <w:tc>
          <w:tcPr>
            <w:tcW w:w="1308" w:type="dxa"/>
          </w:tcPr>
          <w:p w14:paraId="2CDD1C4D" w14:textId="77777777" w:rsidR="00BD7476" w:rsidRPr="00046CA0" w:rsidRDefault="00BD7476" w:rsidP="00E04636">
            <w:pPr>
              <w:pStyle w:val="a5"/>
              <w:ind w:firstLine="0"/>
              <w:rPr>
                <w:rFonts w:cs="Times New Roman"/>
                <w:sz w:val="24"/>
                <w:szCs w:val="24"/>
              </w:rPr>
            </w:pPr>
            <w:r w:rsidRPr="00046CA0">
              <w:rPr>
                <w:rFonts w:cs="Times New Roman"/>
                <w:sz w:val="24"/>
                <w:szCs w:val="24"/>
                <w:vertAlign w:val="superscript"/>
              </w:rPr>
              <w:t>210</w:t>
            </w:r>
            <w:r w:rsidRPr="00046CA0">
              <w:rPr>
                <w:rFonts w:cs="Times New Roman"/>
                <w:sz w:val="24"/>
                <w:szCs w:val="24"/>
                <w:lang w:val="en-US"/>
              </w:rPr>
              <w:t>Po</w:t>
            </w:r>
          </w:p>
        </w:tc>
        <w:tc>
          <w:tcPr>
            <w:tcW w:w="1428" w:type="dxa"/>
          </w:tcPr>
          <w:p w14:paraId="399385C6" w14:textId="77777777" w:rsidR="00BD7476" w:rsidRPr="00046CA0" w:rsidRDefault="00BD7476" w:rsidP="00E04636">
            <w:pPr>
              <w:pStyle w:val="a5"/>
              <w:ind w:firstLine="0"/>
              <w:rPr>
                <w:rFonts w:cs="Times New Roman"/>
                <w:sz w:val="24"/>
                <w:szCs w:val="24"/>
              </w:rPr>
            </w:pPr>
            <w:r w:rsidRPr="00046CA0">
              <w:rPr>
                <w:rFonts w:cs="Times New Roman"/>
                <w:sz w:val="24"/>
                <w:szCs w:val="24"/>
                <w:vertAlign w:val="superscript"/>
              </w:rPr>
              <w:t>210</w:t>
            </w:r>
            <w:r w:rsidRPr="00046CA0">
              <w:rPr>
                <w:rFonts w:cs="Times New Roman"/>
                <w:sz w:val="24"/>
                <w:szCs w:val="24"/>
                <w:lang w:val="en-US"/>
              </w:rPr>
              <w:t>Pb</w:t>
            </w:r>
          </w:p>
        </w:tc>
      </w:tr>
      <w:tr w:rsidR="00BD7476" w:rsidRPr="00046CA0" w14:paraId="7886C5AF" w14:textId="77777777" w:rsidTr="007E6E43">
        <w:tc>
          <w:tcPr>
            <w:tcW w:w="426" w:type="dxa"/>
          </w:tcPr>
          <w:p w14:paraId="1F3199D7" w14:textId="77777777" w:rsidR="00BD7476" w:rsidRPr="00046CA0" w:rsidRDefault="00BD7476" w:rsidP="00E04636">
            <w:pPr>
              <w:pStyle w:val="a5"/>
              <w:ind w:firstLine="0"/>
              <w:rPr>
                <w:rFonts w:cs="Times New Roman"/>
                <w:sz w:val="24"/>
                <w:szCs w:val="24"/>
              </w:rPr>
            </w:pPr>
            <w:r w:rsidRPr="00046CA0">
              <w:rPr>
                <w:rFonts w:cs="Times New Roman"/>
                <w:sz w:val="24"/>
                <w:szCs w:val="24"/>
              </w:rPr>
              <w:t>1</w:t>
            </w:r>
          </w:p>
        </w:tc>
        <w:tc>
          <w:tcPr>
            <w:tcW w:w="2428" w:type="dxa"/>
          </w:tcPr>
          <w:p w14:paraId="4CE78F91" w14:textId="77777777" w:rsidR="00BD7476" w:rsidRPr="00046CA0" w:rsidRDefault="00BD7476" w:rsidP="00E04636">
            <w:pPr>
              <w:pStyle w:val="a5"/>
              <w:ind w:firstLine="0"/>
              <w:rPr>
                <w:rFonts w:cs="Times New Roman"/>
                <w:sz w:val="24"/>
                <w:szCs w:val="24"/>
              </w:rPr>
            </w:pPr>
            <w:r w:rsidRPr="00046CA0">
              <w:rPr>
                <w:rFonts w:cs="Times New Roman"/>
                <w:sz w:val="24"/>
                <w:szCs w:val="24"/>
              </w:rPr>
              <w:t>Северная граница санитарно-защитной зоны хвостохранилища</w:t>
            </w:r>
          </w:p>
        </w:tc>
        <w:tc>
          <w:tcPr>
            <w:tcW w:w="1308" w:type="dxa"/>
            <w:vAlign w:val="center"/>
          </w:tcPr>
          <w:p w14:paraId="6A7B8BEF" w14:textId="77777777" w:rsidR="00BD7476" w:rsidRPr="00046CA0" w:rsidRDefault="00BD7476" w:rsidP="00E04636">
            <w:pPr>
              <w:pStyle w:val="a5"/>
              <w:ind w:firstLine="0"/>
              <w:jc w:val="center"/>
              <w:rPr>
                <w:rFonts w:cs="Times New Roman"/>
                <w:sz w:val="24"/>
                <w:szCs w:val="24"/>
              </w:rPr>
            </w:pPr>
            <w:r w:rsidRPr="00046CA0">
              <w:rPr>
                <w:rFonts w:cs="Times New Roman"/>
                <w:sz w:val="24"/>
                <w:szCs w:val="24"/>
              </w:rPr>
              <w:t>17,75±5,37</w:t>
            </w:r>
          </w:p>
        </w:tc>
        <w:tc>
          <w:tcPr>
            <w:tcW w:w="1308" w:type="dxa"/>
            <w:vAlign w:val="center"/>
          </w:tcPr>
          <w:p w14:paraId="20B43CFF" w14:textId="77777777" w:rsidR="00BD7476" w:rsidRPr="00046CA0" w:rsidRDefault="00BD7476" w:rsidP="00E04636">
            <w:pPr>
              <w:pStyle w:val="a5"/>
              <w:ind w:firstLine="0"/>
              <w:jc w:val="center"/>
              <w:rPr>
                <w:rFonts w:cs="Times New Roman"/>
                <w:sz w:val="24"/>
                <w:szCs w:val="24"/>
              </w:rPr>
            </w:pPr>
            <w:r w:rsidRPr="00046CA0">
              <w:rPr>
                <w:rFonts w:cs="Times New Roman"/>
                <w:sz w:val="24"/>
                <w:szCs w:val="24"/>
              </w:rPr>
              <w:t>11,36±6,40</w:t>
            </w:r>
          </w:p>
        </w:tc>
        <w:tc>
          <w:tcPr>
            <w:tcW w:w="1428" w:type="dxa"/>
            <w:vAlign w:val="center"/>
          </w:tcPr>
          <w:p w14:paraId="3D94CF10" w14:textId="77777777" w:rsidR="00BD7476" w:rsidRPr="00046CA0" w:rsidRDefault="00BD7476" w:rsidP="00E04636">
            <w:pPr>
              <w:pStyle w:val="a5"/>
              <w:ind w:firstLine="0"/>
              <w:jc w:val="center"/>
              <w:rPr>
                <w:rFonts w:cs="Times New Roman"/>
                <w:sz w:val="24"/>
                <w:szCs w:val="24"/>
              </w:rPr>
            </w:pPr>
            <w:r w:rsidRPr="00046CA0">
              <w:rPr>
                <w:rFonts w:cs="Times New Roman"/>
                <w:sz w:val="24"/>
                <w:szCs w:val="24"/>
              </w:rPr>
              <w:t>74,87±43,09</w:t>
            </w:r>
          </w:p>
        </w:tc>
        <w:tc>
          <w:tcPr>
            <w:tcW w:w="1308" w:type="dxa"/>
            <w:vAlign w:val="center"/>
          </w:tcPr>
          <w:p w14:paraId="10D87D25" w14:textId="77777777" w:rsidR="00BD7476" w:rsidRPr="00046CA0" w:rsidRDefault="00BD7476" w:rsidP="00E04636">
            <w:pPr>
              <w:pStyle w:val="a5"/>
              <w:ind w:firstLine="0"/>
              <w:jc w:val="center"/>
              <w:rPr>
                <w:rFonts w:cs="Times New Roman"/>
                <w:sz w:val="24"/>
                <w:szCs w:val="24"/>
              </w:rPr>
            </w:pPr>
            <w:r w:rsidRPr="00046CA0">
              <w:rPr>
                <w:rFonts w:cs="Times New Roman"/>
                <w:sz w:val="24"/>
                <w:szCs w:val="24"/>
              </w:rPr>
              <w:t>26,40±8,13</w:t>
            </w:r>
          </w:p>
        </w:tc>
        <w:tc>
          <w:tcPr>
            <w:tcW w:w="1428" w:type="dxa"/>
            <w:vAlign w:val="center"/>
          </w:tcPr>
          <w:p w14:paraId="5C45B03C" w14:textId="77777777" w:rsidR="00BD7476" w:rsidRPr="00046CA0" w:rsidRDefault="00BD7476" w:rsidP="00E04636">
            <w:pPr>
              <w:pStyle w:val="a5"/>
              <w:ind w:firstLine="0"/>
              <w:jc w:val="center"/>
              <w:rPr>
                <w:rFonts w:cs="Times New Roman"/>
                <w:sz w:val="24"/>
                <w:szCs w:val="24"/>
              </w:rPr>
            </w:pPr>
            <w:r w:rsidRPr="00046CA0">
              <w:rPr>
                <w:rFonts w:cs="Times New Roman"/>
                <w:sz w:val="24"/>
                <w:szCs w:val="24"/>
              </w:rPr>
              <w:t>58,68±31,90</w:t>
            </w:r>
          </w:p>
        </w:tc>
      </w:tr>
      <w:tr w:rsidR="00BD7476" w:rsidRPr="00046CA0" w14:paraId="1E7B8332" w14:textId="77777777" w:rsidTr="007E6E43">
        <w:tc>
          <w:tcPr>
            <w:tcW w:w="426" w:type="dxa"/>
          </w:tcPr>
          <w:p w14:paraId="655ACD3F" w14:textId="77777777" w:rsidR="00BD7476" w:rsidRPr="00046CA0" w:rsidRDefault="00BD7476" w:rsidP="00E04636">
            <w:pPr>
              <w:pStyle w:val="a5"/>
              <w:ind w:firstLine="0"/>
              <w:rPr>
                <w:rFonts w:cs="Times New Roman"/>
                <w:sz w:val="24"/>
                <w:szCs w:val="24"/>
              </w:rPr>
            </w:pPr>
            <w:r w:rsidRPr="00046CA0">
              <w:rPr>
                <w:rFonts w:cs="Times New Roman"/>
                <w:sz w:val="24"/>
                <w:szCs w:val="24"/>
              </w:rPr>
              <w:t>2</w:t>
            </w:r>
          </w:p>
        </w:tc>
        <w:tc>
          <w:tcPr>
            <w:tcW w:w="2428" w:type="dxa"/>
          </w:tcPr>
          <w:p w14:paraId="6780E1B2" w14:textId="31F41EFF" w:rsidR="00BD7476" w:rsidRPr="00046CA0" w:rsidRDefault="00BD7476" w:rsidP="00E04636">
            <w:pPr>
              <w:pStyle w:val="a5"/>
              <w:ind w:firstLine="0"/>
              <w:rPr>
                <w:rFonts w:cs="Times New Roman"/>
                <w:sz w:val="24"/>
                <w:szCs w:val="24"/>
              </w:rPr>
            </w:pPr>
            <w:r w:rsidRPr="00046CA0">
              <w:rPr>
                <w:rFonts w:cs="Times New Roman"/>
                <w:sz w:val="24"/>
                <w:szCs w:val="24"/>
              </w:rPr>
              <w:t xml:space="preserve">территория условно-контрольного участка </w:t>
            </w:r>
          </w:p>
        </w:tc>
        <w:tc>
          <w:tcPr>
            <w:tcW w:w="1308" w:type="dxa"/>
            <w:vAlign w:val="center"/>
          </w:tcPr>
          <w:p w14:paraId="565F5483" w14:textId="77777777" w:rsidR="00BD7476" w:rsidRPr="00046CA0" w:rsidRDefault="00BD7476" w:rsidP="00E04636">
            <w:pPr>
              <w:pStyle w:val="a5"/>
              <w:ind w:firstLine="0"/>
              <w:jc w:val="center"/>
              <w:rPr>
                <w:rFonts w:cs="Times New Roman"/>
                <w:sz w:val="24"/>
                <w:szCs w:val="24"/>
              </w:rPr>
            </w:pPr>
            <w:r w:rsidRPr="00046CA0">
              <w:rPr>
                <w:rFonts w:cs="Times New Roman"/>
                <w:sz w:val="24"/>
                <w:szCs w:val="24"/>
              </w:rPr>
              <w:t>0,14±0,08</w:t>
            </w:r>
          </w:p>
        </w:tc>
        <w:tc>
          <w:tcPr>
            <w:tcW w:w="1308" w:type="dxa"/>
            <w:vAlign w:val="center"/>
          </w:tcPr>
          <w:p w14:paraId="223A002E" w14:textId="77777777" w:rsidR="00BD7476" w:rsidRPr="00046CA0" w:rsidRDefault="00BD7476" w:rsidP="00E04636">
            <w:pPr>
              <w:pStyle w:val="a5"/>
              <w:ind w:firstLine="0"/>
              <w:jc w:val="center"/>
              <w:rPr>
                <w:rFonts w:cs="Times New Roman"/>
                <w:sz w:val="24"/>
                <w:szCs w:val="24"/>
              </w:rPr>
            </w:pPr>
            <w:r w:rsidRPr="00046CA0">
              <w:rPr>
                <w:rFonts w:cs="Times New Roman"/>
                <w:sz w:val="24"/>
                <w:szCs w:val="24"/>
              </w:rPr>
              <w:t>0,09±0,05</w:t>
            </w:r>
          </w:p>
        </w:tc>
        <w:tc>
          <w:tcPr>
            <w:tcW w:w="1428" w:type="dxa"/>
            <w:vAlign w:val="center"/>
          </w:tcPr>
          <w:p w14:paraId="2625AF57" w14:textId="77777777" w:rsidR="00BD7476" w:rsidRPr="00046CA0" w:rsidRDefault="00BD7476" w:rsidP="00E04636">
            <w:pPr>
              <w:pStyle w:val="a5"/>
              <w:ind w:firstLine="0"/>
              <w:jc w:val="center"/>
              <w:rPr>
                <w:rFonts w:cs="Times New Roman"/>
                <w:sz w:val="24"/>
                <w:szCs w:val="24"/>
              </w:rPr>
            </w:pPr>
            <w:r w:rsidRPr="00046CA0">
              <w:rPr>
                <w:rFonts w:cs="Times New Roman"/>
                <w:sz w:val="24"/>
                <w:szCs w:val="24"/>
              </w:rPr>
              <w:t>0,21±0,14</w:t>
            </w:r>
          </w:p>
        </w:tc>
        <w:tc>
          <w:tcPr>
            <w:tcW w:w="1308" w:type="dxa"/>
            <w:vAlign w:val="center"/>
          </w:tcPr>
          <w:p w14:paraId="0EC47327" w14:textId="77777777" w:rsidR="00BD7476" w:rsidRPr="00046CA0" w:rsidRDefault="00BD7476" w:rsidP="00E04636">
            <w:pPr>
              <w:pStyle w:val="a5"/>
              <w:ind w:firstLine="0"/>
              <w:jc w:val="center"/>
              <w:rPr>
                <w:rFonts w:cs="Times New Roman"/>
                <w:sz w:val="24"/>
                <w:szCs w:val="24"/>
              </w:rPr>
            </w:pPr>
            <w:r w:rsidRPr="00046CA0">
              <w:rPr>
                <w:rFonts w:cs="Times New Roman"/>
                <w:sz w:val="24"/>
                <w:szCs w:val="24"/>
              </w:rPr>
              <w:t>2,14±0,17</w:t>
            </w:r>
          </w:p>
        </w:tc>
        <w:tc>
          <w:tcPr>
            <w:tcW w:w="1428" w:type="dxa"/>
            <w:vAlign w:val="center"/>
          </w:tcPr>
          <w:p w14:paraId="21824AC7" w14:textId="77777777" w:rsidR="00BD7476" w:rsidRPr="00046CA0" w:rsidRDefault="00BD7476" w:rsidP="00E04636">
            <w:pPr>
              <w:pStyle w:val="a5"/>
              <w:ind w:firstLine="0"/>
              <w:jc w:val="center"/>
              <w:rPr>
                <w:rFonts w:cs="Times New Roman"/>
                <w:sz w:val="24"/>
                <w:szCs w:val="24"/>
              </w:rPr>
            </w:pPr>
            <w:r w:rsidRPr="00046CA0">
              <w:rPr>
                <w:rFonts w:cs="Times New Roman"/>
                <w:sz w:val="24"/>
                <w:szCs w:val="24"/>
              </w:rPr>
              <w:t>0,22±0,02</w:t>
            </w:r>
          </w:p>
        </w:tc>
      </w:tr>
    </w:tbl>
    <w:p w14:paraId="0364D2E9" w14:textId="77777777" w:rsidR="00BD7476" w:rsidRPr="00046CA0" w:rsidRDefault="00BD7476" w:rsidP="00BD7476">
      <w:pPr>
        <w:tabs>
          <w:tab w:val="left" w:pos="1020"/>
        </w:tabs>
        <w:spacing w:after="0" w:line="360" w:lineRule="auto"/>
        <w:jc w:val="both"/>
        <w:rPr>
          <w:rFonts w:ascii="Times New Roman" w:hAnsi="Times New Roman" w:cs="Times New Roman"/>
          <w:sz w:val="24"/>
          <w:szCs w:val="24"/>
        </w:rPr>
      </w:pPr>
    </w:p>
    <w:p w14:paraId="4DFBDB88" w14:textId="428B36E8" w:rsidR="00BD7476" w:rsidRPr="00046CA0" w:rsidRDefault="00BD7476" w:rsidP="00F40048">
      <w:pPr>
        <w:spacing w:after="0" w:line="240" w:lineRule="auto"/>
        <w:ind w:firstLine="709"/>
        <w:jc w:val="both"/>
        <w:rPr>
          <w:rFonts w:ascii="Times New Roman" w:hAnsi="Times New Roman" w:cs="Times New Roman"/>
          <w:sz w:val="28"/>
          <w:szCs w:val="28"/>
        </w:rPr>
      </w:pPr>
      <w:r w:rsidRPr="00046CA0">
        <w:rPr>
          <w:rFonts w:ascii="Times New Roman" w:eastAsia="Times New Roman" w:hAnsi="Times New Roman" w:cs="Times New Roman"/>
          <w:sz w:val="28"/>
          <w:szCs w:val="28"/>
          <w:lang w:eastAsia="ru-RU"/>
        </w:rPr>
        <w:t xml:space="preserve">Анализ приведенных данных позволяет сделать вывод, что радиационная обстановка на территории хвостохранилища СГХК в 2017-2018 г.г. была стабильной. </w:t>
      </w:r>
      <w:r w:rsidRPr="00046CA0">
        <w:rPr>
          <w:rFonts w:ascii="Times New Roman" w:hAnsi="Times New Roman" w:cs="Times New Roman"/>
          <w:sz w:val="28"/>
          <w:szCs w:val="28"/>
        </w:rPr>
        <w:t xml:space="preserve">В селитебной зоне и за санитарно-защитной зоной хвостохранилища концентрация пыли, аммиака, диоксида азота, долгоживущих альфа-активных радионуклидов не превышает ПДК. </w:t>
      </w:r>
      <w:r w:rsidRPr="00046CA0">
        <w:rPr>
          <w:rFonts w:ascii="Times New Roman" w:eastAsia="Times New Roman" w:hAnsi="Times New Roman" w:cs="Times New Roman"/>
          <w:sz w:val="28"/>
          <w:szCs w:val="28"/>
          <w:lang w:eastAsia="ru-RU"/>
        </w:rPr>
        <w:t>Однако, радиоактивные отходы, расположенные на территории хвостохранилища, оказывают влияние на загрязнение объектов окружающей среды (вода, растительность) техногенными радионуклидами. В</w:t>
      </w:r>
      <w:r w:rsidRPr="00046CA0">
        <w:rPr>
          <w:rFonts w:ascii="Times New Roman" w:hAnsi="Times New Roman" w:cs="Times New Roman"/>
          <w:sz w:val="28"/>
          <w:szCs w:val="28"/>
        </w:rPr>
        <w:t xml:space="preserve"> пробах воды, отобранных из скважин, суммарная альфа-активность до 49 раз, концентрация хлоридов до </w:t>
      </w:r>
      <w:r w:rsidRPr="00046CA0">
        <w:rPr>
          <w:rFonts w:ascii="Times New Roman" w:hAnsi="Times New Roman" w:cs="Times New Roman"/>
          <w:sz w:val="28"/>
          <w:szCs w:val="28"/>
        </w:rPr>
        <w:lastRenderedPageBreak/>
        <w:t xml:space="preserve">6 раз, молибдена до 10 раз, сульфатов до 14 раз превышает контроль. В пробах растений, произрастающих на границе санитарно-защитной зоны хвостохранилища, средняя удельная активность </w:t>
      </w:r>
      <w:r w:rsidRPr="00046CA0">
        <w:rPr>
          <w:rFonts w:ascii="Times New Roman" w:hAnsi="Times New Roman" w:cs="Times New Roman"/>
          <w:sz w:val="28"/>
          <w:szCs w:val="28"/>
          <w:vertAlign w:val="superscript"/>
        </w:rPr>
        <w:t>238</w:t>
      </w:r>
      <w:r w:rsidRPr="00046CA0">
        <w:rPr>
          <w:rFonts w:ascii="Times New Roman" w:hAnsi="Times New Roman" w:cs="Times New Roman"/>
          <w:sz w:val="28"/>
          <w:szCs w:val="28"/>
          <w:lang w:val="en-US"/>
        </w:rPr>
        <w:t>U</w:t>
      </w:r>
      <w:r w:rsidRPr="00046CA0">
        <w:rPr>
          <w:rFonts w:ascii="Times New Roman" w:hAnsi="Times New Roman" w:cs="Times New Roman"/>
          <w:sz w:val="28"/>
          <w:szCs w:val="28"/>
        </w:rPr>
        <w:t xml:space="preserve"> </w:t>
      </w:r>
      <w:r w:rsidR="00173932">
        <w:rPr>
          <w:rFonts w:ascii="Times New Roman" w:hAnsi="Times New Roman" w:cs="Times New Roman"/>
          <w:sz w:val="28"/>
          <w:szCs w:val="28"/>
        </w:rPr>
        <w:t>–</w:t>
      </w:r>
      <w:r w:rsidRPr="00046CA0">
        <w:rPr>
          <w:rFonts w:ascii="Times New Roman" w:hAnsi="Times New Roman" w:cs="Times New Roman"/>
          <w:sz w:val="28"/>
          <w:szCs w:val="28"/>
        </w:rPr>
        <w:t xml:space="preserve"> 127 раз, </w:t>
      </w:r>
      <w:r w:rsidRPr="00046CA0">
        <w:rPr>
          <w:rFonts w:ascii="Times New Roman" w:hAnsi="Times New Roman" w:cs="Times New Roman"/>
          <w:sz w:val="28"/>
          <w:szCs w:val="28"/>
          <w:vertAlign w:val="superscript"/>
        </w:rPr>
        <w:t>226</w:t>
      </w:r>
      <w:r w:rsidRPr="00046CA0">
        <w:rPr>
          <w:rFonts w:ascii="Times New Roman" w:hAnsi="Times New Roman" w:cs="Times New Roman"/>
          <w:sz w:val="28"/>
          <w:szCs w:val="28"/>
          <w:lang w:val="en-US"/>
        </w:rPr>
        <w:t>Ra</w:t>
      </w:r>
      <w:r w:rsidRPr="00046CA0">
        <w:rPr>
          <w:rFonts w:ascii="Times New Roman" w:hAnsi="Times New Roman" w:cs="Times New Roman"/>
          <w:sz w:val="28"/>
          <w:szCs w:val="28"/>
        </w:rPr>
        <w:t xml:space="preserve"> – 126 раз, </w:t>
      </w:r>
      <w:r w:rsidRPr="00046CA0">
        <w:rPr>
          <w:rFonts w:ascii="Times New Roman" w:hAnsi="Times New Roman" w:cs="Times New Roman"/>
          <w:sz w:val="28"/>
          <w:szCs w:val="28"/>
          <w:vertAlign w:val="superscript"/>
        </w:rPr>
        <w:t>230</w:t>
      </w:r>
      <w:r w:rsidRPr="00173932">
        <w:rPr>
          <w:rFonts w:ascii="Times New Roman" w:hAnsi="Times New Roman" w:cs="Times New Roman"/>
          <w:sz w:val="28"/>
          <w:szCs w:val="28"/>
          <w:vertAlign w:val="superscript"/>
          <w:lang w:val="en-US"/>
        </w:rPr>
        <w:t>Th</w:t>
      </w:r>
      <w:r w:rsidRPr="00046CA0">
        <w:rPr>
          <w:rFonts w:ascii="Times New Roman" w:hAnsi="Times New Roman" w:cs="Times New Roman"/>
          <w:sz w:val="28"/>
          <w:szCs w:val="28"/>
        </w:rPr>
        <w:t xml:space="preserve"> – 356 раз, </w:t>
      </w:r>
      <w:r w:rsidRPr="00046CA0">
        <w:rPr>
          <w:rFonts w:ascii="Times New Roman" w:hAnsi="Times New Roman" w:cs="Times New Roman"/>
          <w:sz w:val="28"/>
          <w:szCs w:val="28"/>
          <w:vertAlign w:val="superscript"/>
        </w:rPr>
        <w:t>210</w:t>
      </w:r>
      <w:r w:rsidRPr="00046CA0">
        <w:rPr>
          <w:rFonts w:ascii="Times New Roman" w:hAnsi="Times New Roman" w:cs="Times New Roman"/>
          <w:sz w:val="28"/>
          <w:szCs w:val="28"/>
          <w:lang w:val="en-US"/>
        </w:rPr>
        <w:t>Po</w:t>
      </w:r>
      <w:r w:rsidRPr="00046CA0">
        <w:rPr>
          <w:rFonts w:ascii="Times New Roman" w:hAnsi="Times New Roman" w:cs="Times New Roman"/>
          <w:sz w:val="28"/>
          <w:szCs w:val="28"/>
        </w:rPr>
        <w:t xml:space="preserve"> – 12 раз, </w:t>
      </w:r>
      <w:r w:rsidRPr="00046CA0">
        <w:rPr>
          <w:rFonts w:ascii="Times New Roman" w:hAnsi="Times New Roman" w:cs="Times New Roman"/>
          <w:sz w:val="28"/>
          <w:szCs w:val="28"/>
          <w:vertAlign w:val="superscript"/>
        </w:rPr>
        <w:t>210</w:t>
      </w:r>
      <w:r w:rsidRPr="00046CA0">
        <w:rPr>
          <w:rFonts w:ascii="Times New Roman" w:hAnsi="Times New Roman" w:cs="Times New Roman"/>
          <w:sz w:val="28"/>
          <w:szCs w:val="28"/>
          <w:lang w:val="en-US"/>
        </w:rPr>
        <w:t>Pb</w:t>
      </w:r>
      <w:r w:rsidRPr="00046CA0">
        <w:rPr>
          <w:rFonts w:ascii="Times New Roman" w:hAnsi="Times New Roman" w:cs="Times New Roman"/>
          <w:sz w:val="28"/>
          <w:szCs w:val="28"/>
        </w:rPr>
        <w:t xml:space="preserve"> – 267 раз превышает контрольные показатели.</w:t>
      </w:r>
    </w:p>
    <w:p w14:paraId="5221D4A9" w14:textId="68111DBE" w:rsidR="00BD7476" w:rsidRPr="00046CA0" w:rsidRDefault="00BD7476" w:rsidP="00F40048">
      <w:pPr>
        <w:pStyle w:val="ad"/>
        <w:ind w:firstLine="708"/>
        <w:jc w:val="both"/>
        <w:rPr>
          <w:rFonts w:ascii="Times New Roman" w:hAnsi="Times New Roman"/>
          <w:sz w:val="28"/>
          <w:szCs w:val="28"/>
        </w:rPr>
      </w:pPr>
      <w:r w:rsidRPr="00046CA0">
        <w:rPr>
          <w:rFonts w:ascii="Times New Roman" w:hAnsi="Times New Roman"/>
          <w:sz w:val="28"/>
          <w:szCs w:val="28"/>
        </w:rPr>
        <w:t xml:space="preserve">Анализ </w:t>
      </w:r>
      <w:r w:rsidRPr="00046CA0">
        <w:rPr>
          <w:rFonts w:ascii="Times New Roman" w:hAnsi="Times New Roman"/>
          <w:sz w:val="28"/>
          <w:szCs w:val="28"/>
          <w:lang w:val="kk-KZ"/>
        </w:rPr>
        <w:t xml:space="preserve">данных Департамента охраны общественного здоровья Акмолинской области </w:t>
      </w:r>
      <w:r w:rsidRPr="00046CA0">
        <w:rPr>
          <w:rFonts w:ascii="Times New Roman" w:hAnsi="Times New Roman"/>
          <w:color w:val="000000"/>
          <w:sz w:val="28"/>
          <w:szCs w:val="28"/>
        </w:rPr>
        <w:t>Комитета контроля качества и безопасности товаров и услуг</w:t>
      </w:r>
      <w:r w:rsidRPr="00046CA0">
        <w:rPr>
          <w:rFonts w:ascii="Times New Roman" w:hAnsi="Times New Roman"/>
          <w:sz w:val="28"/>
          <w:szCs w:val="28"/>
          <w:lang w:val="kk-KZ"/>
        </w:rPr>
        <w:t xml:space="preserve"> МЗ РК показал, что з</w:t>
      </w:r>
      <w:r w:rsidRPr="00046CA0">
        <w:rPr>
          <w:rFonts w:ascii="Times New Roman" w:hAnsi="Times New Roman"/>
          <w:sz w:val="28"/>
          <w:szCs w:val="28"/>
        </w:rPr>
        <w:t xml:space="preserve">а период с 2009 по 2019 г.г. </w:t>
      </w:r>
      <w:r w:rsidRPr="00046CA0">
        <w:rPr>
          <w:rFonts w:ascii="Times New Roman" w:hAnsi="Times New Roman"/>
          <w:sz w:val="28"/>
          <w:szCs w:val="28"/>
          <w:lang w:val="kk-KZ"/>
        </w:rPr>
        <w:t xml:space="preserve">на территории </w:t>
      </w:r>
      <w:r w:rsidRPr="00046CA0">
        <w:rPr>
          <w:rFonts w:ascii="Times New Roman" w:hAnsi="Times New Roman"/>
          <w:sz w:val="28"/>
          <w:szCs w:val="28"/>
        </w:rPr>
        <w:t xml:space="preserve">населенных пунктах Аксу, Кварцитка и Заводской выбросы и загрязнения атмосферного воздуха находятся в пределах ПДК. Содержание углеводорода в атмосферном воздухе населенных пунктов Аксу, Кварцитка и Заводской варьирует от 0,29 до 0,33 мг/м3, </w:t>
      </w:r>
      <w:r w:rsidRPr="00046CA0">
        <w:rPr>
          <w:rFonts w:ascii="Times New Roman" w:hAnsi="Times New Roman"/>
          <w:sz w:val="28"/>
          <w:szCs w:val="28"/>
          <w:lang w:val="en-US"/>
        </w:rPr>
        <w:t>NO</w:t>
      </w:r>
      <w:r w:rsidRPr="00046CA0">
        <w:rPr>
          <w:rFonts w:ascii="Times New Roman" w:hAnsi="Times New Roman"/>
          <w:sz w:val="28"/>
          <w:szCs w:val="28"/>
        </w:rPr>
        <w:t xml:space="preserve"> </w:t>
      </w:r>
      <w:r w:rsidR="00173932">
        <w:rPr>
          <w:rFonts w:ascii="Times New Roman" w:hAnsi="Times New Roman"/>
          <w:sz w:val="28"/>
          <w:szCs w:val="28"/>
        </w:rPr>
        <w:t>–</w:t>
      </w:r>
      <w:r w:rsidRPr="00046CA0">
        <w:rPr>
          <w:rFonts w:ascii="Times New Roman" w:hAnsi="Times New Roman"/>
          <w:sz w:val="28"/>
          <w:szCs w:val="28"/>
        </w:rPr>
        <w:t xml:space="preserve"> 0,33 до 0,35 мг/м</w:t>
      </w:r>
      <w:r w:rsidRPr="00046CA0">
        <w:rPr>
          <w:rFonts w:ascii="Times New Roman" w:hAnsi="Times New Roman"/>
          <w:sz w:val="28"/>
          <w:szCs w:val="28"/>
          <w:vertAlign w:val="superscript"/>
        </w:rPr>
        <w:t>3</w:t>
      </w:r>
      <w:r w:rsidRPr="00046CA0">
        <w:rPr>
          <w:rFonts w:ascii="Times New Roman" w:hAnsi="Times New Roman"/>
          <w:sz w:val="28"/>
          <w:szCs w:val="28"/>
        </w:rPr>
        <w:t xml:space="preserve">, </w:t>
      </w:r>
      <w:r w:rsidRPr="00046CA0">
        <w:rPr>
          <w:rFonts w:ascii="Times New Roman" w:hAnsi="Times New Roman"/>
          <w:sz w:val="28"/>
          <w:szCs w:val="28"/>
          <w:lang w:val="en-US"/>
        </w:rPr>
        <w:t>CO</w:t>
      </w:r>
      <w:r w:rsidRPr="00046CA0">
        <w:rPr>
          <w:rFonts w:ascii="Times New Roman" w:hAnsi="Times New Roman"/>
          <w:sz w:val="28"/>
          <w:szCs w:val="28"/>
        </w:rPr>
        <w:t xml:space="preserve"> </w:t>
      </w:r>
      <w:r w:rsidR="00173932">
        <w:rPr>
          <w:rFonts w:ascii="Times New Roman" w:hAnsi="Times New Roman"/>
          <w:sz w:val="28"/>
          <w:szCs w:val="28"/>
        </w:rPr>
        <w:t>–</w:t>
      </w:r>
      <w:r w:rsidRPr="00046CA0">
        <w:rPr>
          <w:rFonts w:ascii="Times New Roman" w:hAnsi="Times New Roman"/>
          <w:sz w:val="28"/>
          <w:szCs w:val="28"/>
        </w:rPr>
        <w:t xml:space="preserve"> 0,11- 0,54 мг/м</w:t>
      </w:r>
      <w:r w:rsidRPr="00046CA0">
        <w:rPr>
          <w:rFonts w:ascii="Times New Roman" w:hAnsi="Times New Roman"/>
          <w:sz w:val="28"/>
          <w:szCs w:val="28"/>
          <w:vertAlign w:val="superscript"/>
        </w:rPr>
        <w:t>3</w:t>
      </w:r>
      <w:r w:rsidRPr="00046CA0">
        <w:rPr>
          <w:rFonts w:ascii="Times New Roman" w:hAnsi="Times New Roman"/>
          <w:sz w:val="28"/>
          <w:szCs w:val="28"/>
        </w:rPr>
        <w:t xml:space="preserve">; </w:t>
      </w:r>
      <w:r w:rsidRPr="00046CA0">
        <w:rPr>
          <w:rFonts w:ascii="Times New Roman" w:hAnsi="Times New Roman"/>
          <w:sz w:val="28"/>
          <w:szCs w:val="28"/>
          <w:lang w:val="en-US"/>
        </w:rPr>
        <w:t>NO</w:t>
      </w:r>
      <w:r w:rsidRPr="00046CA0">
        <w:rPr>
          <w:rFonts w:ascii="Times New Roman" w:hAnsi="Times New Roman"/>
          <w:sz w:val="28"/>
          <w:szCs w:val="28"/>
          <w:vertAlign w:val="subscript"/>
        </w:rPr>
        <w:t xml:space="preserve">2 </w:t>
      </w:r>
      <w:r w:rsidRPr="00046CA0">
        <w:rPr>
          <w:rFonts w:ascii="Times New Roman" w:hAnsi="Times New Roman"/>
          <w:sz w:val="28"/>
          <w:szCs w:val="28"/>
        </w:rPr>
        <w:t>– 0,01- 0,02 мг/м</w:t>
      </w:r>
      <w:r w:rsidRPr="00046CA0">
        <w:rPr>
          <w:rFonts w:ascii="Times New Roman" w:hAnsi="Times New Roman"/>
          <w:sz w:val="28"/>
          <w:szCs w:val="28"/>
          <w:vertAlign w:val="superscript"/>
        </w:rPr>
        <w:t>3</w:t>
      </w:r>
      <w:r w:rsidRPr="00046CA0">
        <w:rPr>
          <w:rFonts w:ascii="Times New Roman" w:hAnsi="Times New Roman"/>
          <w:sz w:val="28"/>
          <w:szCs w:val="28"/>
        </w:rPr>
        <w:t xml:space="preserve">, </w:t>
      </w:r>
      <w:r w:rsidRPr="00046CA0">
        <w:rPr>
          <w:rFonts w:ascii="Times New Roman" w:hAnsi="Times New Roman"/>
          <w:sz w:val="28"/>
          <w:szCs w:val="28"/>
          <w:lang w:val="en-US"/>
        </w:rPr>
        <w:t>SO</w:t>
      </w:r>
      <w:r w:rsidRPr="00046CA0">
        <w:rPr>
          <w:rFonts w:ascii="Times New Roman" w:hAnsi="Times New Roman"/>
          <w:sz w:val="28"/>
          <w:szCs w:val="28"/>
          <w:vertAlign w:val="subscript"/>
        </w:rPr>
        <w:t xml:space="preserve">2 </w:t>
      </w:r>
      <w:r w:rsidR="00173932">
        <w:rPr>
          <w:rFonts w:ascii="Times New Roman" w:hAnsi="Times New Roman"/>
          <w:sz w:val="28"/>
          <w:szCs w:val="28"/>
        </w:rPr>
        <w:t>–</w:t>
      </w:r>
      <w:r w:rsidRPr="00046CA0">
        <w:rPr>
          <w:rFonts w:ascii="Times New Roman" w:hAnsi="Times New Roman"/>
          <w:sz w:val="28"/>
          <w:szCs w:val="28"/>
        </w:rPr>
        <w:t xml:space="preserve"> 0,03- 0,05 мг/м</w:t>
      </w:r>
      <w:r w:rsidRPr="00046CA0">
        <w:rPr>
          <w:rFonts w:ascii="Times New Roman" w:hAnsi="Times New Roman"/>
          <w:sz w:val="28"/>
          <w:szCs w:val="28"/>
          <w:vertAlign w:val="superscript"/>
        </w:rPr>
        <w:t>3</w:t>
      </w:r>
      <w:r w:rsidRPr="00046CA0">
        <w:rPr>
          <w:rFonts w:ascii="Times New Roman" w:hAnsi="Times New Roman"/>
          <w:sz w:val="28"/>
          <w:szCs w:val="28"/>
        </w:rPr>
        <w:t xml:space="preserve">;  </w:t>
      </w:r>
      <w:r w:rsidRPr="00046CA0">
        <w:rPr>
          <w:rFonts w:ascii="Times New Roman" w:hAnsi="Times New Roman"/>
          <w:sz w:val="28"/>
          <w:szCs w:val="28"/>
          <w:lang w:val="en-US"/>
        </w:rPr>
        <w:t>NH</w:t>
      </w:r>
      <w:r w:rsidRPr="00046CA0">
        <w:rPr>
          <w:rFonts w:ascii="Times New Roman" w:hAnsi="Times New Roman"/>
          <w:sz w:val="28"/>
          <w:szCs w:val="28"/>
          <w:vertAlign w:val="subscript"/>
        </w:rPr>
        <w:t>3</w:t>
      </w:r>
      <w:r w:rsidRPr="00046CA0">
        <w:rPr>
          <w:rFonts w:ascii="Times New Roman" w:hAnsi="Times New Roman"/>
          <w:sz w:val="28"/>
          <w:szCs w:val="28"/>
        </w:rPr>
        <w:t>-0,02- 0,07 мг/м</w:t>
      </w:r>
      <w:r w:rsidRPr="00046CA0">
        <w:rPr>
          <w:rFonts w:ascii="Times New Roman" w:hAnsi="Times New Roman"/>
          <w:sz w:val="28"/>
          <w:szCs w:val="28"/>
          <w:vertAlign w:val="superscript"/>
        </w:rPr>
        <w:t>3</w:t>
      </w:r>
      <w:r w:rsidRPr="00046CA0">
        <w:rPr>
          <w:rFonts w:ascii="Times New Roman" w:hAnsi="Times New Roman"/>
          <w:sz w:val="28"/>
          <w:szCs w:val="28"/>
          <w:vertAlign w:val="subscript"/>
        </w:rPr>
        <w:t xml:space="preserve">; </w:t>
      </w:r>
      <w:r w:rsidRPr="00046CA0">
        <w:rPr>
          <w:rFonts w:ascii="Times New Roman" w:hAnsi="Times New Roman"/>
          <w:sz w:val="28"/>
          <w:szCs w:val="28"/>
          <w:lang w:val="en-US"/>
        </w:rPr>
        <w:t>H</w:t>
      </w:r>
      <w:r w:rsidRPr="00046CA0">
        <w:rPr>
          <w:rFonts w:ascii="Times New Roman" w:hAnsi="Times New Roman"/>
          <w:sz w:val="28"/>
          <w:szCs w:val="28"/>
          <w:vertAlign w:val="subscript"/>
        </w:rPr>
        <w:t>2</w:t>
      </w:r>
      <w:r w:rsidRPr="00046CA0">
        <w:rPr>
          <w:rFonts w:ascii="Times New Roman" w:hAnsi="Times New Roman"/>
          <w:sz w:val="28"/>
          <w:szCs w:val="28"/>
          <w:lang w:val="en-US"/>
        </w:rPr>
        <w:t>S</w:t>
      </w:r>
      <w:r w:rsidRPr="00046CA0">
        <w:rPr>
          <w:rFonts w:ascii="Times New Roman" w:hAnsi="Times New Roman"/>
          <w:sz w:val="28"/>
          <w:szCs w:val="28"/>
        </w:rPr>
        <w:t xml:space="preserve"> </w:t>
      </w:r>
      <w:r w:rsidR="00173932">
        <w:rPr>
          <w:rFonts w:ascii="Times New Roman" w:hAnsi="Times New Roman"/>
          <w:sz w:val="28"/>
          <w:szCs w:val="28"/>
        </w:rPr>
        <w:t>–</w:t>
      </w:r>
      <w:r w:rsidRPr="00046CA0">
        <w:rPr>
          <w:rFonts w:ascii="Times New Roman" w:hAnsi="Times New Roman"/>
          <w:sz w:val="28"/>
          <w:szCs w:val="28"/>
        </w:rPr>
        <w:t xml:space="preserve"> 0,003 мг/м</w:t>
      </w:r>
      <w:r w:rsidRPr="00046CA0">
        <w:rPr>
          <w:rFonts w:ascii="Times New Roman" w:hAnsi="Times New Roman"/>
          <w:sz w:val="28"/>
          <w:szCs w:val="28"/>
          <w:vertAlign w:val="superscript"/>
        </w:rPr>
        <w:t>3</w:t>
      </w:r>
      <w:r w:rsidRPr="00046CA0">
        <w:rPr>
          <w:rFonts w:ascii="Times New Roman" w:hAnsi="Times New Roman"/>
          <w:sz w:val="28"/>
          <w:szCs w:val="28"/>
        </w:rPr>
        <w:t xml:space="preserve">; бензин 0,25 </w:t>
      </w:r>
      <w:r w:rsidR="00173932">
        <w:rPr>
          <w:rFonts w:ascii="Times New Roman" w:hAnsi="Times New Roman"/>
          <w:sz w:val="28"/>
          <w:szCs w:val="28"/>
        </w:rPr>
        <w:t>–</w:t>
      </w:r>
      <w:r w:rsidRPr="00046CA0">
        <w:rPr>
          <w:rFonts w:ascii="Times New Roman" w:hAnsi="Times New Roman"/>
          <w:sz w:val="28"/>
          <w:szCs w:val="28"/>
        </w:rPr>
        <w:t xml:space="preserve"> 0,67 мг/м</w:t>
      </w:r>
      <w:r w:rsidRPr="00046CA0">
        <w:rPr>
          <w:rFonts w:ascii="Times New Roman" w:hAnsi="Times New Roman"/>
          <w:sz w:val="28"/>
          <w:szCs w:val="28"/>
          <w:vertAlign w:val="superscript"/>
        </w:rPr>
        <w:t>3</w:t>
      </w:r>
      <w:r w:rsidRPr="00046CA0">
        <w:rPr>
          <w:rFonts w:ascii="Times New Roman" w:hAnsi="Times New Roman"/>
          <w:sz w:val="28"/>
          <w:szCs w:val="28"/>
        </w:rPr>
        <w:t>; формальдегид -0,01 мг/м</w:t>
      </w:r>
      <w:r w:rsidRPr="00046CA0">
        <w:rPr>
          <w:rFonts w:ascii="Times New Roman" w:hAnsi="Times New Roman"/>
          <w:sz w:val="28"/>
          <w:szCs w:val="28"/>
          <w:vertAlign w:val="superscript"/>
        </w:rPr>
        <w:t>3</w:t>
      </w:r>
      <w:r w:rsidRPr="00046CA0">
        <w:rPr>
          <w:rFonts w:ascii="Times New Roman" w:hAnsi="Times New Roman"/>
          <w:sz w:val="28"/>
          <w:szCs w:val="28"/>
        </w:rPr>
        <w:t>, озон – 0,04-0,05  мг/м</w:t>
      </w:r>
      <w:r w:rsidRPr="00046CA0">
        <w:rPr>
          <w:rFonts w:ascii="Times New Roman" w:hAnsi="Times New Roman"/>
          <w:sz w:val="28"/>
          <w:szCs w:val="28"/>
          <w:vertAlign w:val="superscript"/>
        </w:rPr>
        <w:t>3</w:t>
      </w:r>
      <w:r w:rsidRPr="00046CA0">
        <w:rPr>
          <w:rFonts w:ascii="Times New Roman" w:hAnsi="Times New Roman"/>
          <w:sz w:val="28"/>
          <w:szCs w:val="28"/>
        </w:rPr>
        <w:t xml:space="preserve">, что не превышают нормативные значения. Пробы питьевой воды по микробиологическим и санитарно-химическим показателям соответствуют по требованиям СанПИН. Жесткость воды колеблется от 3,0 до 5,0мг/л; запах – 1-2 балла; привкус – 1-2 балла; цветность </w:t>
      </w:r>
      <w:r w:rsidR="00173932">
        <w:rPr>
          <w:rFonts w:ascii="Times New Roman" w:hAnsi="Times New Roman"/>
          <w:sz w:val="28"/>
          <w:szCs w:val="28"/>
        </w:rPr>
        <w:t>–</w:t>
      </w:r>
      <w:r w:rsidRPr="00046CA0">
        <w:rPr>
          <w:rFonts w:ascii="Times New Roman" w:hAnsi="Times New Roman"/>
          <w:sz w:val="28"/>
          <w:szCs w:val="28"/>
        </w:rPr>
        <w:t xml:space="preserve"> 7,14</w:t>
      </w:r>
      <w:r w:rsidRPr="00046CA0">
        <w:rPr>
          <w:rFonts w:ascii="Times New Roman" w:hAnsi="Times New Roman"/>
          <w:sz w:val="28"/>
          <w:szCs w:val="28"/>
          <w:vertAlign w:val="superscript"/>
        </w:rPr>
        <w:t>о</w:t>
      </w:r>
      <w:r w:rsidRPr="00046CA0">
        <w:rPr>
          <w:rFonts w:ascii="Times New Roman" w:hAnsi="Times New Roman"/>
          <w:sz w:val="28"/>
          <w:szCs w:val="28"/>
        </w:rPr>
        <w:t xml:space="preserve"> </w:t>
      </w:r>
      <w:r w:rsidR="00173932">
        <w:rPr>
          <w:rFonts w:ascii="Times New Roman" w:hAnsi="Times New Roman"/>
          <w:sz w:val="28"/>
          <w:szCs w:val="28"/>
        </w:rPr>
        <w:t>–</w:t>
      </w:r>
      <w:r w:rsidRPr="00046CA0">
        <w:rPr>
          <w:rFonts w:ascii="Times New Roman" w:hAnsi="Times New Roman"/>
          <w:sz w:val="28"/>
          <w:szCs w:val="28"/>
        </w:rPr>
        <w:t xml:space="preserve"> 16</w:t>
      </w:r>
      <w:r w:rsidRPr="00046CA0">
        <w:rPr>
          <w:rFonts w:ascii="Times New Roman" w:hAnsi="Times New Roman"/>
          <w:sz w:val="28"/>
          <w:szCs w:val="28"/>
          <w:vertAlign w:val="superscript"/>
        </w:rPr>
        <w:t xml:space="preserve"> о</w:t>
      </w:r>
      <w:r w:rsidRPr="00046CA0">
        <w:rPr>
          <w:rFonts w:ascii="Times New Roman" w:hAnsi="Times New Roman"/>
          <w:sz w:val="28"/>
          <w:szCs w:val="28"/>
        </w:rPr>
        <w:t xml:space="preserve">; мутность </w:t>
      </w:r>
      <w:r w:rsidR="00173932">
        <w:rPr>
          <w:rFonts w:ascii="Times New Roman" w:hAnsi="Times New Roman"/>
          <w:sz w:val="28"/>
          <w:szCs w:val="28"/>
        </w:rPr>
        <w:t>–</w:t>
      </w:r>
      <w:r w:rsidRPr="00046CA0">
        <w:rPr>
          <w:rFonts w:ascii="Times New Roman" w:hAnsi="Times New Roman"/>
          <w:sz w:val="28"/>
          <w:szCs w:val="28"/>
        </w:rPr>
        <w:t xml:space="preserve"> 0,24- 0,86 мг/л;  окисляемость </w:t>
      </w:r>
      <w:r w:rsidR="00173932">
        <w:rPr>
          <w:rFonts w:ascii="Times New Roman" w:hAnsi="Times New Roman"/>
          <w:sz w:val="28"/>
          <w:szCs w:val="28"/>
        </w:rPr>
        <w:t>–</w:t>
      </w:r>
      <w:r w:rsidRPr="00046CA0">
        <w:rPr>
          <w:rFonts w:ascii="Times New Roman" w:hAnsi="Times New Roman"/>
          <w:sz w:val="28"/>
          <w:szCs w:val="28"/>
        </w:rPr>
        <w:t xml:space="preserve"> 3,1-3,2 мг/л; аммиак </w:t>
      </w:r>
      <w:r w:rsidR="00173932">
        <w:rPr>
          <w:rFonts w:ascii="Times New Roman" w:hAnsi="Times New Roman"/>
          <w:sz w:val="28"/>
          <w:szCs w:val="28"/>
        </w:rPr>
        <w:t>–</w:t>
      </w:r>
      <w:r w:rsidRPr="00046CA0">
        <w:rPr>
          <w:rFonts w:ascii="Times New Roman" w:hAnsi="Times New Roman"/>
          <w:sz w:val="28"/>
          <w:szCs w:val="28"/>
        </w:rPr>
        <w:t xml:space="preserve"> 0,06-0,1  мг/л; нитраты </w:t>
      </w:r>
      <w:r w:rsidR="00173932">
        <w:rPr>
          <w:rFonts w:ascii="Times New Roman" w:hAnsi="Times New Roman"/>
          <w:sz w:val="28"/>
          <w:szCs w:val="28"/>
        </w:rPr>
        <w:t>–</w:t>
      </w:r>
      <w:r w:rsidRPr="00046CA0">
        <w:rPr>
          <w:rFonts w:ascii="Times New Roman" w:hAnsi="Times New Roman"/>
          <w:sz w:val="28"/>
          <w:szCs w:val="28"/>
        </w:rPr>
        <w:t xml:space="preserve"> 0,58-0,9мг/л;  хлориды -80-136,0 мг/л;  сульфаты -  74,0 </w:t>
      </w:r>
      <w:r w:rsidR="00173932">
        <w:rPr>
          <w:rFonts w:ascii="Times New Roman" w:hAnsi="Times New Roman"/>
          <w:sz w:val="28"/>
          <w:szCs w:val="28"/>
        </w:rPr>
        <w:t>–</w:t>
      </w:r>
      <w:r w:rsidRPr="00046CA0">
        <w:rPr>
          <w:rFonts w:ascii="Times New Roman" w:hAnsi="Times New Roman"/>
          <w:sz w:val="28"/>
          <w:szCs w:val="28"/>
        </w:rPr>
        <w:t xml:space="preserve"> 94,0мг/л;  железо </w:t>
      </w:r>
      <w:r w:rsidR="00173932">
        <w:rPr>
          <w:rFonts w:ascii="Times New Roman" w:hAnsi="Times New Roman"/>
          <w:sz w:val="28"/>
          <w:szCs w:val="28"/>
        </w:rPr>
        <w:t>–</w:t>
      </w:r>
      <w:r w:rsidRPr="00046CA0">
        <w:rPr>
          <w:rFonts w:ascii="Times New Roman" w:hAnsi="Times New Roman"/>
          <w:sz w:val="28"/>
          <w:szCs w:val="28"/>
        </w:rPr>
        <w:t xml:space="preserve"> 0,21 </w:t>
      </w:r>
      <w:r w:rsidR="00173932">
        <w:rPr>
          <w:rFonts w:ascii="Times New Roman" w:hAnsi="Times New Roman"/>
          <w:sz w:val="28"/>
          <w:szCs w:val="28"/>
        </w:rPr>
        <w:t>–</w:t>
      </w:r>
      <w:r w:rsidRPr="00046CA0">
        <w:rPr>
          <w:rFonts w:ascii="Times New Roman" w:hAnsi="Times New Roman"/>
          <w:sz w:val="28"/>
          <w:szCs w:val="28"/>
        </w:rPr>
        <w:t xml:space="preserve"> 0,3 мг/л;  сухой остаток -234 -536,0 мг/л. Значение мощности экспозиционной дозы гамма-излучений на территории населенных пунктов Аксу, Кварцитка, Заводской находится в переделах фонового уровня для данной местности.</w:t>
      </w:r>
    </w:p>
    <w:p w14:paraId="76E83294" w14:textId="77777777" w:rsidR="00BD7476" w:rsidRPr="00046CA0" w:rsidRDefault="00BD7476" w:rsidP="00904C83">
      <w:pPr>
        <w:pStyle w:val="a4"/>
        <w:tabs>
          <w:tab w:val="left" w:pos="851"/>
          <w:tab w:val="left" w:pos="993"/>
        </w:tabs>
        <w:spacing w:after="0" w:line="240" w:lineRule="auto"/>
        <w:ind w:left="0" w:firstLine="567"/>
        <w:jc w:val="both"/>
        <w:rPr>
          <w:rFonts w:ascii="Times New Roman" w:hAnsi="Times New Roman"/>
          <w:sz w:val="28"/>
          <w:szCs w:val="28"/>
        </w:rPr>
      </w:pPr>
      <w:r w:rsidRPr="00046CA0">
        <w:rPr>
          <w:rFonts w:ascii="Times New Roman" w:hAnsi="Times New Roman"/>
          <w:sz w:val="28"/>
          <w:szCs w:val="28"/>
        </w:rPr>
        <w:t>Таким образом, повышенное внимание к состоянию радиационной обстановки территории населенных пунктов в зоне влияния хвостохранилища радиоактивных отходов вызвано рядом факторов. Это вероятные миграции радионуклидов из хвостохранилища за санитарно-защитной зоной, повышенные концентрации радионуклидов уранового, ториевого рядов в объектах окружающей среды (вода, растение) и внешнее и внутреннее облучение критических групп населения.</w:t>
      </w:r>
    </w:p>
    <w:p w14:paraId="44E95A24" w14:textId="77777777" w:rsidR="00BD7476" w:rsidRPr="00046CA0" w:rsidRDefault="00BD7476" w:rsidP="00904C83">
      <w:pPr>
        <w:pStyle w:val="a4"/>
        <w:tabs>
          <w:tab w:val="left" w:pos="851"/>
          <w:tab w:val="left" w:pos="993"/>
        </w:tabs>
        <w:spacing w:after="0" w:line="240" w:lineRule="auto"/>
        <w:ind w:left="0" w:firstLine="709"/>
        <w:jc w:val="both"/>
        <w:rPr>
          <w:rFonts w:ascii="Times New Roman" w:hAnsi="Times New Roman"/>
          <w:b/>
          <w:bCs/>
          <w:sz w:val="28"/>
          <w:szCs w:val="28"/>
        </w:rPr>
      </w:pPr>
    </w:p>
    <w:p w14:paraId="4733F304" w14:textId="226EC1DF" w:rsidR="00BD7476" w:rsidRPr="00046CA0" w:rsidRDefault="00BD7476" w:rsidP="00904C83">
      <w:pPr>
        <w:pStyle w:val="a4"/>
        <w:tabs>
          <w:tab w:val="left" w:pos="851"/>
          <w:tab w:val="left" w:pos="993"/>
        </w:tabs>
        <w:spacing w:after="0" w:line="240" w:lineRule="auto"/>
        <w:ind w:left="0" w:firstLine="709"/>
        <w:jc w:val="both"/>
        <w:rPr>
          <w:rFonts w:ascii="Times New Roman" w:hAnsi="Times New Roman"/>
          <w:b/>
          <w:bCs/>
          <w:sz w:val="28"/>
          <w:szCs w:val="28"/>
        </w:rPr>
      </w:pPr>
      <w:r w:rsidRPr="00046CA0">
        <w:rPr>
          <w:rFonts w:ascii="Times New Roman" w:hAnsi="Times New Roman"/>
          <w:b/>
          <w:bCs/>
          <w:sz w:val="28"/>
          <w:szCs w:val="28"/>
        </w:rPr>
        <w:t>3.2 Комплексн</w:t>
      </w:r>
      <w:r w:rsidR="008E6818">
        <w:rPr>
          <w:rFonts w:ascii="Times New Roman" w:hAnsi="Times New Roman"/>
          <w:b/>
          <w:bCs/>
          <w:sz w:val="28"/>
          <w:szCs w:val="28"/>
        </w:rPr>
        <w:t>ое</w:t>
      </w:r>
      <w:r w:rsidRPr="00046CA0">
        <w:rPr>
          <w:rFonts w:ascii="Times New Roman" w:hAnsi="Times New Roman"/>
          <w:b/>
          <w:bCs/>
          <w:sz w:val="28"/>
          <w:szCs w:val="28"/>
        </w:rPr>
        <w:t xml:space="preserve"> радиационн</w:t>
      </w:r>
      <w:r w:rsidR="008E6818">
        <w:rPr>
          <w:rFonts w:ascii="Times New Roman" w:hAnsi="Times New Roman"/>
          <w:b/>
          <w:bCs/>
          <w:sz w:val="28"/>
          <w:szCs w:val="28"/>
        </w:rPr>
        <w:t>ое</w:t>
      </w:r>
      <w:r w:rsidRPr="00046CA0">
        <w:rPr>
          <w:rFonts w:ascii="Times New Roman" w:hAnsi="Times New Roman"/>
          <w:b/>
          <w:bCs/>
          <w:sz w:val="28"/>
          <w:szCs w:val="28"/>
        </w:rPr>
        <w:t xml:space="preserve"> </w:t>
      </w:r>
      <w:r w:rsidR="008E6818">
        <w:rPr>
          <w:rFonts w:ascii="Times New Roman" w:hAnsi="Times New Roman"/>
          <w:b/>
          <w:bCs/>
          <w:sz w:val="28"/>
          <w:szCs w:val="28"/>
        </w:rPr>
        <w:t>исследование</w:t>
      </w:r>
      <w:r w:rsidRPr="0090658C">
        <w:rPr>
          <w:rFonts w:ascii="Times New Roman" w:hAnsi="Times New Roman"/>
          <w:b/>
          <w:bCs/>
          <w:color w:val="FF0000"/>
          <w:sz w:val="28"/>
          <w:szCs w:val="28"/>
        </w:rPr>
        <w:t xml:space="preserve"> </w:t>
      </w:r>
      <w:r w:rsidRPr="00046CA0">
        <w:rPr>
          <w:rFonts w:ascii="Times New Roman" w:hAnsi="Times New Roman"/>
          <w:b/>
          <w:bCs/>
          <w:sz w:val="28"/>
          <w:szCs w:val="28"/>
        </w:rPr>
        <w:t>территорий населенных пунктов, расположенных вблизи хранилища РАО</w:t>
      </w:r>
    </w:p>
    <w:p w14:paraId="2EFEB56C" w14:textId="77777777" w:rsidR="00BD7476" w:rsidRPr="00046CA0" w:rsidRDefault="00BD7476" w:rsidP="00904C83">
      <w:pPr>
        <w:spacing w:after="0" w:line="240" w:lineRule="auto"/>
        <w:ind w:firstLine="708"/>
        <w:jc w:val="both"/>
        <w:rPr>
          <w:rFonts w:ascii="Times New Roman" w:hAnsi="Times New Roman" w:cs="Times New Roman"/>
          <w:b/>
          <w:sz w:val="28"/>
          <w:szCs w:val="28"/>
        </w:rPr>
      </w:pPr>
    </w:p>
    <w:p w14:paraId="7C82C952" w14:textId="77777777" w:rsidR="00BD7476" w:rsidRPr="00046CA0" w:rsidRDefault="00BD7476" w:rsidP="00904C83">
      <w:pPr>
        <w:spacing w:after="0" w:line="240" w:lineRule="auto"/>
        <w:ind w:firstLine="708"/>
        <w:jc w:val="both"/>
        <w:rPr>
          <w:rFonts w:ascii="Times New Roman" w:hAnsi="Times New Roman" w:cs="Times New Roman"/>
          <w:b/>
          <w:sz w:val="28"/>
          <w:szCs w:val="28"/>
        </w:rPr>
      </w:pPr>
      <w:r w:rsidRPr="00046CA0">
        <w:rPr>
          <w:rFonts w:ascii="Times New Roman" w:hAnsi="Times New Roman" w:cs="Times New Roman"/>
          <w:b/>
          <w:sz w:val="28"/>
          <w:szCs w:val="28"/>
        </w:rPr>
        <w:t xml:space="preserve">3.2.1 </w:t>
      </w:r>
      <w:r w:rsidRPr="00046CA0">
        <w:rPr>
          <w:rFonts w:ascii="Times New Roman" w:hAnsi="Times New Roman" w:cs="Times New Roman"/>
          <w:b/>
          <w:bCs/>
          <w:sz w:val="28"/>
          <w:szCs w:val="28"/>
        </w:rPr>
        <w:t>Оценка мощности амбиентной эквивалентной дозы гамма-излучения на открытой местности территории</w:t>
      </w:r>
      <w:r w:rsidRPr="00046CA0">
        <w:rPr>
          <w:rFonts w:ascii="Times New Roman" w:hAnsi="Times New Roman" w:cs="Times New Roman"/>
          <w:b/>
          <w:sz w:val="28"/>
          <w:szCs w:val="28"/>
        </w:rPr>
        <w:t xml:space="preserve"> населенных пунктов</w:t>
      </w:r>
    </w:p>
    <w:p w14:paraId="40724DDE" w14:textId="77777777" w:rsidR="00BD7476" w:rsidRPr="00046CA0" w:rsidRDefault="00BD7476" w:rsidP="00BD7476">
      <w:pPr>
        <w:pStyle w:val="a5"/>
        <w:spacing w:line="240" w:lineRule="auto"/>
        <w:rPr>
          <w:rFonts w:cs="Times New Roman"/>
          <w:szCs w:val="28"/>
        </w:rPr>
      </w:pPr>
      <w:r w:rsidRPr="00046CA0">
        <w:rPr>
          <w:rFonts w:cs="Times New Roman"/>
          <w:szCs w:val="28"/>
        </w:rPr>
        <w:t xml:space="preserve">В результате проведенной пешеходной гамма-съемки территории населенных пунктов установлено, что </w:t>
      </w:r>
      <m:oMath>
        <m:sSup>
          <m:sSupPr>
            <m:ctrlPr>
              <w:rPr>
                <w:rFonts w:ascii="Cambria Math" w:hAnsi="Cambria Math" w:cs="Times New Roman"/>
                <w:i/>
                <w:color w:val="000000" w:themeColor="text1"/>
                <w:szCs w:val="28"/>
                <w:lang w:val="en-US"/>
              </w:rPr>
            </m:ctrlPr>
          </m:sSupPr>
          <m:e>
            <m:r>
              <w:rPr>
                <w:rFonts w:ascii="Cambria Math" w:hAnsi="Cambria Math" w:cs="Times New Roman"/>
                <w:color w:val="000000" w:themeColor="text1"/>
                <w:szCs w:val="28"/>
                <w:lang w:val="en-US"/>
              </w:rPr>
              <m:t>H</m:t>
            </m:r>
          </m:e>
          <m:sup>
            <m:r>
              <w:rPr>
                <w:rFonts w:ascii="Cambria Math" w:hAnsi="Cambria Math" w:cs="Times New Roman"/>
                <w:color w:val="000000" w:themeColor="text1"/>
                <w:szCs w:val="28"/>
              </w:rPr>
              <m:t>*</m:t>
            </m:r>
          </m:sup>
        </m:sSup>
      </m:oMath>
      <w:r w:rsidRPr="00046CA0">
        <w:rPr>
          <w:rFonts w:cs="Times New Roman"/>
          <w:color w:val="000000" w:themeColor="text1"/>
          <w:szCs w:val="28"/>
        </w:rPr>
        <w:t xml:space="preserve">(10) </w:t>
      </w:r>
      <w:r w:rsidRPr="00046CA0">
        <w:rPr>
          <w:rStyle w:val="FontStyle37"/>
          <w:rFonts w:ascii="Times New Roman" w:hAnsi="Times New Roman" w:cs="Times New Roman"/>
          <w:sz w:val="28"/>
          <w:szCs w:val="28"/>
        </w:rPr>
        <w:t>в Заводском варьирует в пределах от 0,11 до 0,25 мкЗв/ч, Кварцитке от 0,08 до 0,25 мкЗв/ч</w:t>
      </w:r>
      <w:r w:rsidRPr="00046CA0">
        <w:rPr>
          <w:rFonts w:cs="Times New Roman"/>
          <w:szCs w:val="28"/>
        </w:rPr>
        <w:t xml:space="preserve">, Аксу от 0,08 до 2,87 </w:t>
      </w:r>
      <w:r w:rsidRPr="00046CA0">
        <w:rPr>
          <w:rStyle w:val="FontStyle37"/>
          <w:rFonts w:ascii="Times New Roman" w:hAnsi="Times New Roman" w:cs="Times New Roman"/>
          <w:sz w:val="28"/>
          <w:szCs w:val="28"/>
        </w:rPr>
        <w:t xml:space="preserve">мкЗв/ч. На территории поселка Аксу выявлены 3 радиоактивно-загрязненного участка с площадью </w:t>
      </w:r>
      <w:r w:rsidRPr="00046CA0">
        <w:rPr>
          <w:rFonts w:cs="Times New Roman"/>
          <w:szCs w:val="28"/>
        </w:rPr>
        <w:t>от 25 до 1000 м</w:t>
      </w:r>
      <w:r w:rsidRPr="00046CA0">
        <w:rPr>
          <w:rFonts w:cs="Times New Roman"/>
          <w:szCs w:val="28"/>
          <w:vertAlign w:val="superscript"/>
        </w:rPr>
        <w:t>2</w:t>
      </w:r>
      <w:r w:rsidRPr="00046CA0">
        <w:rPr>
          <w:rStyle w:val="FontStyle37"/>
          <w:rFonts w:ascii="Times New Roman" w:hAnsi="Times New Roman" w:cs="Times New Roman"/>
          <w:sz w:val="28"/>
          <w:szCs w:val="28"/>
        </w:rPr>
        <w:t>,</w:t>
      </w:r>
      <w:r w:rsidRPr="00046CA0">
        <w:rPr>
          <w:rFonts w:cs="Times New Roman"/>
          <w:szCs w:val="28"/>
        </w:rPr>
        <w:t xml:space="preserve"> где значение </w:t>
      </w:r>
      <m:oMath>
        <m:sSup>
          <m:sSupPr>
            <m:ctrlPr>
              <w:rPr>
                <w:rFonts w:ascii="Cambria Math" w:hAnsi="Cambria Math" w:cs="Times New Roman"/>
                <w:i/>
                <w:color w:val="000000" w:themeColor="text1"/>
                <w:szCs w:val="28"/>
                <w:lang w:val="en-US"/>
              </w:rPr>
            </m:ctrlPr>
          </m:sSupPr>
          <m:e>
            <m:r>
              <w:rPr>
                <w:rFonts w:ascii="Cambria Math" w:hAnsi="Cambria Math" w:cs="Times New Roman"/>
                <w:color w:val="000000" w:themeColor="text1"/>
                <w:szCs w:val="28"/>
                <w:lang w:val="en-US"/>
              </w:rPr>
              <m:t>H</m:t>
            </m:r>
          </m:e>
          <m:sup>
            <m:r>
              <w:rPr>
                <w:rFonts w:ascii="Cambria Math" w:hAnsi="Cambria Math" w:cs="Times New Roman"/>
                <w:color w:val="000000" w:themeColor="text1"/>
                <w:szCs w:val="28"/>
              </w:rPr>
              <m:t>*</m:t>
            </m:r>
          </m:sup>
        </m:sSup>
      </m:oMath>
      <w:r w:rsidRPr="00046CA0">
        <w:rPr>
          <w:rFonts w:cs="Times New Roman"/>
          <w:color w:val="000000" w:themeColor="text1"/>
          <w:szCs w:val="28"/>
        </w:rPr>
        <w:t xml:space="preserve">(10) </w:t>
      </w:r>
      <w:r w:rsidRPr="00046CA0">
        <w:rPr>
          <w:rFonts w:cs="Times New Roman"/>
          <w:bCs/>
          <w:szCs w:val="28"/>
        </w:rPr>
        <w:t>варьирует</w:t>
      </w:r>
      <w:r w:rsidRPr="00046CA0">
        <w:rPr>
          <w:rStyle w:val="FontStyle37"/>
          <w:rFonts w:ascii="Times New Roman" w:hAnsi="Times New Roman" w:cs="Times New Roman"/>
          <w:sz w:val="28"/>
          <w:szCs w:val="28"/>
        </w:rPr>
        <w:t xml:space="preserve"> в пределах от 0,35 до 2,87 мкЗв/ч, при фоновом значении 0,13 мкЗв/ч (приложение А).</w:t>
      </w:r>
    </w:p>
    <w:p w14:paraId="7C2219E2" w14:textId="1C9EF7F2" w:rsidR="00BD7476" w:rsidRPr="00046CA0" w:rsidRDefault="00BD7476" w:rsidP="00BD7476">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lastRenderedPageBreak/>
        <w:t xml:space="preserve">Контурная карта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(10)</w:t>
      </w:r>
      <w:r w:rsidRPr="00046CA0">
        <w:rPr>
          <w:rFonts w:ascii="Times New Roman" w:hAnsi="Times New Roman" w:cs="Times New Roman"/>
          <w:sz w:val="28"/>
          <w:szCs w:val="28"/>
        </w:rPr>
        <w:t xml:space="preserve">, измеренная на высоте 1 м над землей, представлена на рисунке 3.4. По отношению к фоновой точке (0,13–0,16 мкЗв/ч) на твердой земной поверхности населенных пунктов выявлены достоверные отличия средних величин показателя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(10)</w:t>
      </w:r>
      <w:r w:rsidRPr="00046CA0">
        <w:rPr>
          <w:rFonts w:ascii="Times New Roman" w:hAnsi="Times New Roman" w:cs="Times New Roman"/>
          <w:sz w:val="28"/>
          <w:szCs w:val="28"/>
        </w:rPr>
        <w:t xml:space="preserve"> (t</w:t>
      </w:r>
      <w:r w:rsidRPr="00046CA0">
        <w:rPr>
          <w:rFonts w:ascii="Times New Roman" w:hAnsi="Times New Roman" w:cs="Times New Roman"/>
          <w:sz w:val="28"/>
          <w:szCs w:val="28"/>
          <w:vertAlign w:val="subscript"/>
        </w:rPr>
        <w:t>расч</w:t>
      </w:r>
      <w:r w:rsidRPr="00046CA0">
        <w:rPr>
          <w:rFonts w:ascii="Times New Roman" w:hAnsi="Times New Roman" w:cs="Times New Roman"/>
          <w:sz w:val="28"/>
          <w:szCs w:val="28"/>
        </w:rPr>
        <w:t>.&gt;t</w:t>
      </w:r>
      <w:r w:rsidRPr="00046CA0">
        <w:rPr>
          <w:rFonts w:ascii="Times New Roman" w:hAnsi="Times New Roman" w:cs="Times New Roman"/>
          <w:sz w:val="28"/>
          <w:szCs w:val="28"/>
          <w:vertAlign w:val="subscript"/>
        </w:rPr>
        <w:t>табл</w:t>
      </w:r>
      <w:r w:rsidRPr="00046CA0">
        <w:rPr>
          <w:rFonts w:ascii="Times New Roman" w:hAnsi="Times New Roman" w:cs="Times New Roman"/>
          <w:sz w:val="28"/>
          <w:szCs w:val="28"/>
        </w:rPr>
        <w:t xml:space="preserve">., при вероятности статистической ошибки менее 5% и минимальном количестве измерений в одной зоне n=5). Максимальные уровни гамма-фона на территории населенного пункта Аксу отмечались в районе средней школы, а именно участок №1 </w:t>
      </w:r>
      <w:r w:rsidRPr="00046CA0">
        <w:rPr>
          <w:rFonts w:ascii="Times New Roman" w:hAnsi="Times New Roman" w:cs="Times New Roman"/>
          <w:color w:val="000000"/>
          <w:sz w:val="28"/>
          <w:szCs w:val="28"/>
        </w:rPr>
        <w:t>возле дома от дороги 30-40 м</w:t>
      </w:r>
      <w:r w:rsidRPr="00046CA0">
        <w:rPr>
          <w:rFonts w:ascii="Times New Roman" w:hAnsi="Times New Roman" w:cs="Times New Roman"/>
          <w:sz w:val="28"/>
          <w:szCs w:val="28"/>
        </w:rPr>
        <w:t xml:space="preserve">, участок № 2 напротив школьного стадиона и участок № 3 от дома вдоль дороги. Среднее значение показателя на данных участках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(10)</w:t>
      </w:r>
      <w:r w:rsidRPr="00046CA0">
        <w:rPr>
          <w:rFonts w:ascii="Times New Roman" w:hAnsi="Times New Roman" w:cs="Times New Roman"/>
          <w:sz w:val="28"/>
          <w:szCs w:val="28"/>
        </w:rPr>
        <w:t xml:space="preserve"> составляет 1,22±0,26 мкЗ/ч, что достоверно отличается от естественного фона. Значения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 xml:space="preserve">(10) </w:t>
      </w:r>
      <w:r w:rsidRPr="00046CA0">
        <w:rPr>
          <w:rFonts w:ascii="Times New Roman" w:hAnsi="Times New Roman" w:cs="Times New Roman"/>
          <w:sz w:val="28"/>
          <w:szCs w:val="28"/>
        </w:rPr>
        <w:t>в Заводской, Кварцитке и Акколе не превышали 0,25 мкЗв/ч, что не отличаются от фона</w:t>
      </w:r>
      <w:r w:rsidR="00C27C35" w:rsidRPr="00C27C35">
        <w:rPr>
          <w:rFonts w:ascii="Times New Roman" w:hAnsi="Times New Roman" w:cs="Times New Roman"/>
          <w:sz w:val="28"/>
          <w:szCs w:val="28"/>
        </w:rPr>
        <w:t xml:space="preserve"> [10</w:t>
      </w:r>
      <w:r w:rsidR="008E7AD2">
        <w:rPr>
          <w:rFonts w:ascii="Times New Roman" w:hAnsi="Times New Roman" w:cs="Times New Roman"/>
          <w:sz w:val="28"/>
          <w:szCs w:val="28"/>
        </w:rPr>
        <w:t>5</w:t>
      </w:r>
      <w:r w:rsidR="00C27C35" w:rsidRPr="00C27C35">
        <w:rPr>
          <w:rFonts w:ascii="Times New Roman" w:hAnsi="Times New Roman" w:cs="Times New Roman"/>
          <w:sz w:val="28"/>
          <w:szCs w:val="28"/>
        </w:rPr>
        <w:t>]</w:t>
      </w:r>
      <w:r w:rsidRPr="00046CA0">
        <w:rPr>
          <w:rFonts w:ascii="Times New Roman" w:hAnsi="Times New Roman" w:cs="Times New Roman"/>
          <w:sz w:val="28"/>
          <w:szCs w:val="28"/>
        </w:rPr>
        <w:t>.</w:t>
      </w:r>
    </w:p>
    <w:p w14:paraId="4347E3F2" w14:textId="77777777" w:rsidR="00BD7476" w:rsidRPr="00046CA0" w:rsidRDefault="00BD7476" w:rsidP="00BD7476">
      <w:pPr>
        <w:spacing w:after="0" w:line="240" w:lineRule="auto"/>
        <w:ind w:firstLine="708"/>
        <w:jc w:val="both"/>
        <w:rPr>
          <w:rFonts w:ascii="Times New Roman" w:hAnsi="Times New Roman" w:cs="Times New Roman"/>
          <w:sz w:val="28"/>
          <w:szCs w:val="28"/>
        </w:rPr>
      </w:pPr>
    </w:p>
    <w:p w14:paraId="380083AC" w14:textId="77777777" w:rsidR="00BD7476" w:rsidRPr="00046CA0" w:rsidRDefault="00BD7476" w:rsidP="00BD7476">
      <w:pPr>
        <w:spacing w:after="0" w:line="360" w:lineRule="auto"/>
        <w:jc w:val="center"/>
        <w:rPr>
          <w:rFonts w:ascii="Times New Roman" w:hAnsi="Times New Roman" w:cs="Times New Roman"/>
          <w:sz w:val="24"/>
          <w:szCs w:val="24"/>
        </w:rPr>
      </w:pPr>
      <w:r w:rsidRPr="00046CA0">
        <w:rPr>
          <w:rFonts w:ascii="Times New Roman" w:hAnsi="Times New Roman" w:cs="Times New Roman"/>
          <w:noProof/>
          <w:sz w:val="24"/>
          <w:szCs w:val="24"/>
          <w:lang w:eastAsia="ru-RU"/>
        </w:rPr>
        <w:drawing>
          <wp:inline distT="0" distB="0" distL="0" distR="0" wp14:anchorId="77C80567" wp14:editId="4F844903">
            <wp:extent cx="5006340" cy="2583180"/>
            <wp:effectExtent l="0" t="0" r="381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06340" cy="2583180"/>
                    </a:xfrm>
                    <a:prstGeom prst="rect">
                      <a:avLst/>
                    </a:prstGeom>
                    <a:noFill/>
                    <a:ln>
                      <a:noFill/>
                    </a:ln>
                  </pic:spPr>
                </pic:pic>
              </a:graphicData>
            </a:graphic>
          </wp:inline>
        </w:drawing>
      </w:r>
    </w:p>
    <w:p w14:paraId="06C81F46" w14:textId="18AB02A3" w:rsidR="00BD7476" w:rsidRPr="00046CA0" w:rsidRDefault="00BD7476" w:rsidP="00BD7476">
      <w:pPr>
        <w:spacing w:after="0" w:line="240" w:lineRule="auto"/>
        <w:jc w:val="center"/>
        <w:rPr>
          <w:rFonts w:ascii="Times New Roman" w:hAnsi="Times New Roman" w:cs="Times New Roman"/>
          <w:sz w:val="28"/>
          <w:szCs w:val="28"/>
        </w:rPr>
      </w:pPr>
      <w:r w:rsidRPr="00046CA0">
        <w:rPr>
          <w:rFonts w:ascii="Times New Roman" w:hAnsi="Times New Roman" w:cs="Times New Roman"/>
          <w:sz w:val="28"/>
          <w:szCs w:val="28"/>
        </w:rPr>
        <w:t xml:space="preserve">Рисунок 3.4 </w:t>
      </w:r>
      <w:r w:rsidR="00173932">
        <w:rPr>
          <w:rFonts w:ascii="Times New Roman" w:hAnsi="Times New Roman" w:cs="Times New Roman"/>
          <w:sz w:val="28"/>
          <w:szCs w:val="28"/>
        </w:rPr>
        <w:t>–</w:t>
      </w:r>
      <w:r w:rsidRPr="00046CA0">
        <w:rPr>
          <w:rFonts w:ascii="Times New Roman" w:hAnsi="Times New Roman" w:cs="Times New Roman"/>
          <w:sz w:val="28"/>
          <w:szCs w:val="28"/>
        </w:rPr>
        <w:t xml:space="preserve"> Контурная карта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 xml:space="preserve">(10) </w:t>
      </w:r>
      <w:r w:rsidRPr="00046CA0">
        <w:rPr>
          <w:rFonts w:ascii="Times New Roman" w:hAnsi="Times New Roman" w:cs="Times New Roman"/>
          <w:sz w:val="28"/>
          <w:szCs w:val="28"/>
        </w:rPr>
        <w:t>на высоте 1 м над землей, мкЗв/ч</w:t>
      </w:r>
    </w:p>
    <w:p w14:paraId="46648656" w14:textId="77777777" w:rsidR="00BD7476" w:rsidRPr="00046CA0" w:rsidRDefault="00BD7476" w:rsidP="00BD7476">
      <w:pPr>
        <w:spacing w:after="0" w:line="240" w:lineRule="auto"/>
        <w:ind w:firstLine="708"/>
        <w:jc w:val="both"/>
        <w:rPr>
          <w:rFonts w:ascii="Times New Roman" w:hAnsi="Times New Roman" w:cs="Times New Roman"/>
          <w:sz w:val="28"/>
          <w:szCs w:val="28"/>
        </w:rPr>
      </w:pPr>
    </w:p>
    <w:p w14:paraId="19827D24" w14:textId="5E70F726" w:rsidR="00BD7476" w:rsidRPr="00046CA0" w:rsidRDefault="00BD7476" w:rsidP="00BD7476">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При сравнении средних значений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 xml:space="preserve">(10) населенных пунктов от расстояния хвостохранилища </w:t>
      </w:r>
      <w:r w:rsidRPr="00046CA0">
        <w:rPr>
          <w:rFonts w:ascii="Times New Roman" w:hAnsi="Times New Roman" w:cs="Times New Roman"/>
          <w:color w:val="000000" w:themeColor="text1"/>
          <w:sz w:val="28"/>
          <w:szCs w:val="28"/>
          <w:lang w:val="kk-KZ"/>
        </w:rPr>
        <w:t>РАО</w:t>
      </w:r>
      <w:r w:rsidRPr="00046CA0">
        <w:rPr>
          <w:rFonts w:ascii="Times New Roman" w:hAnsi="Times New Roman" w:cs="Times New Roman"/>
          <w:color w:val="000000" w:themeColor="text1"/>
          <w:sz w:val="28"/>
          <w:szCs w:val="28"/>
        </w:rPr>
        <w:t xml:space="preserve">, выяснилось, что </w:t>
      </w:r>
      <w:r w:rsidRPr="00046CA0">
        <w:rPr>
          <w:rFonts w:ascii="Times New Roman" w:hAnsi="Times New Roman" w:cs="Times New Roman"/>
          <w:sz w:val="28"/>
          <w:szCs w:val="28"/>
        </w:rPr>
        <w:t xml:space="preserve">аномальные значения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 xml:space="preserve">(10) участков на территории Аксу не происходят от хвостохранилища </w:t>
      </w:r>
      <w:r w:rsidRPr="00046CA0">
        <w:rPr>
          <w:rFonts w:ascii="Times New Roman" w:hAnsi="Times New Roman" w:cs="Times New Roman"/>
          <w:color w:val="000000" w:themeColor="text1"/>
          <w:sz w:val="28"/>
          <w:szCs w:val="28"/>
          <w:lang w:val="kk-KZ"/>
        </w:rPr>
        <w:t>РАО</w:t>
      </w:r>
      <w:r w:rsidRPr="00046CA0">
        <w:rPr>
          <w:rFonts w:ascii="Times New Roman" w:hAnsi="Times New Roman" w:cs="Times New Roman"/>
          <w:color w:val="000000" w:themeColor="text1"/>
          <w:sz w:val="28"/>
          <w:szCs w:val="28"/>
        </w:rPr>
        <w:t xml:space="preserve"> ураноперерабатывающего предприятия</w:t>
      </w:r>
      <w:r w:rsidRPr="00046CA0">
        <w:rPr>
          <w:rFonts w:ascii="Times New Roman" w:hAnsi="Times New Roman" w:cs="Times New Roman"/>
          <w:sz w:val="28"/>
          <w:szCs w:val="28"/>
        </w:rPr>
        <w:t>. Характер этих аномалий можно понять из исследования загрязнения почвы и подземных вод, характерного для данного поселка, что будет показано в следующих разделах. Как видно из таблицы 3.</w:t>
      </w:r>
      <w:r w:rsidR="00105BE5">
        <w:rPr>
          <w:rFonts w:ascii="Times New Roman" w:hAnsi="Times New Roman" w:cs="Times New Roman"/>
          <w:sz w:val="28"/>
          <w:szCs w:val="28"/>
        </w:rPr>
        <w:t>7</w:t>
      </w:r>
      <w:r w:rsidRPr="00046CA0">
        <w:rPr>
          <w:rFonts w:ascii="Times New Roman" w:hAnsi="Times New Roman" w:cs="Times New Roman"/>
          <w:sz w:val="28"/>
          <w:szCs w:val="28"/>
        </w:rPr>
        <w:t xml:space="preserve"> значения</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(10)</w:t>
      </w:r>
      <w:r w:rsidRPr="00046CA0">
        <w:rPr>
          <w:rFonts w:ascii="Times New Roman" w:hAnsi="Times New Roman" w:cs="Times New Roman"/>
          <w:sz w:val="28"/>
          <w:szCs w:val="28"/>
        </w:rPr>
        <w:t xml:space="preserve">, измеренные в Заводской и Кварцитке одинаковые и существенно не отличаются от значений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 xml:space="preserve">(10) </w:t>
      </w:r>
      <w:r w:rsidRPr="00046CA0">
        <w:rPr>
          <w:rFonts w:ascii="Times New Roman" w:hAnsi="Times New Roman" w:cs="Times New Roman"/>
          <w:sz w:val="28"/>
          <w:szCs w:val="28"/>
        </w:rPr>
        <w:t>в Акколе (который находится в ста километрах от хвостохранилища), что соответствует среднерегиональному значению фона. Согласно данным статьи [</w:t>
      </w:r>
      <w:r w:rsidR="000D086E">
        <w:rPr>
          <w:rFonts w:ascii="Times New Roman" w:hAnsi="Times New Roman" w:cs="Times New Roman"/>
          <w:sz w:val="28"/>
          <w:szCs w:val="28"/>
        </w:rPr>
        <w:t>6</w:t>
      </w:r>
      <w:r w:rsidRPr="00046CA0">
        <w:rPr>
          <w:rFonts w:ascii="Times New Roman" w:hAnsi="Times New Roman" w:cs="Times New Roman"/>
          <w:sz w:val="28"/>
          <w:szCs w:val="28"/>
        </w:rPr>
        <w:t xml:space="preserve">], измеренные </w:t>
      </w:r>
      <w:r w:rsidRPr="00046CA0">
        <w:rPr>
          <w:rFonts w:ascii="Times New Roman" w:hAnsi="Times New Roman" w:cs="Times New Roman"/>
          <w:sz w:val="28"/>
          <w:szCs w:val="28"/>
          <w:lang w:val="kk-KZ"/>
        </w:rPr>
        <w:t>значения</w:t>
      </w:r>
      <w:r w:rsidRPr="00046CA0">
        <w:rPr>
          <w:rFonts w:ascii="Times New Roman" w:hAnsi="Times New Roman" w:cs="Times New Roman"/>
          <w:sz w:val="28"/>
          <w:szCs w:val="28"/>
        </w:rPr>
        <w:t xml:space="preserve">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(10)</w:t>
      </w:r>
      <w:r w:rsidRPr="00046CA0">
        <w:rPr>
          <w:rFonts w:ascii="Times New Roman" w:hAnsi="Times New Roman" w:cs="Times New Roman"/>
          <w:color w:val="000000" w:themeColor="text1"/>
          <w:sz w:val="28"/>
          <w:szCs w:val="28"/>
          <w:lang w:val="kk-KZ"/>
        </w:rPr>
        <w:t xml:space="preserve"> </w:t>
      </w:r>
      <w:r w:rsidRPr="00046CA0">
        <w:rPr>
          <w:rFonts w:ascii="Times New Roman" w:hAnsi="Times New Roman" w:cs="Times New Roman"/>
          <w:sz w:val="28"/>
          <w:szCs w:val="28"/>
        </w:rPr>
        <w:t>на территории санитарно-защитной зон</w:t>
      </w:r>
      <w:r w:rsidRPr="00046CA0">
        <w:rPr>
          <w:rFonts w:ascii="Times New Roman" w:hAnsi="Times New Roman" w:cs="Times New Roman"/>
          <w:sz w:val="28"/>
          <w:szCs w:val="28"/>
          <w:lang w:val="kk-KZ"/>
        </w:rPr>
        <w:t>ы</w:t>
      </w:r>
      <w:r w:rsidRPr="00046CA0">
        <w:rPr>
          <w:rFonts w:ascii="Times New Roman" w:hAnsi="Times New Roman" w:cs="Times New Roman"/>
          <w:sz w:val="28"/>
          <w:szCs w:val="28"/>
        </w:rPr>
        <w:t xml:space="preserve"> между хвостохранилищем и жилой зоной, находятся в диапазоне 0,25–0,8 мкЗв/ч. </w:t>
      </w:r>
      <w:r w:rsidRPr="00046CA0">
        <w:rPr>
          <w:rFonts w:ascii="Times New Roman" w:hAnsi="Times New Roman" w:cs="Times New Roman"/>
          <w:sz w:val="28"/>
          <w:szCs w:val="28"/>
          <w:lang w:val="kk-KZ"/>
        </w:rPr>
        <w:t xml:space="preserve">Значение </w:t>
      </w:r>
      <w:r w:rsidRPr="00046CA0">
        <w:rPr>
          <w:rFonts w:ascii="Times New Roman" w:hAnsi="Times New Roman" w:cs="Times New Roman"/>
          <w:sz w:val="28"/>
          <w:szCs w:val="28"/>
        </w:rPr>
        <w:t xml:space="preserve">0,8 мкЗв/ч не превышает максимум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(10)</w:t>
      </w:r>
      <w:r w:rsidRPr="00046CA0">
        <w:rPr>
          <w:rFonts w:ascii="Times New Roman" w:hAnsi="Times New Roman" w:cs="Times New Roman"/>
          <w:sz w:val="28"/>
          <w:szCs w:val="28"/>
        </w:rPr>
        <w:t>, обнаруженный в Аксу. Поэтому результаты, полученные в Аксу, являются аномальными</w:t>
      </w:r>
      <w:r w:rsidRPr="00046CA0">
        <w:rPr>
          <w:rFonts w:ascii="Times New Roman" w:hAnsi="Times New Roman" w:cs="Times New Roman"/>
          <w:sz w:val="28"/>
          <w:szCs w:val="28"/>
          <w:lang w:val="kk-KZ"/>
        </w:rPr>
        <w:t xml:space="preserve"> для данного участка</w:t>
      </w:r>
      <w:r w:rsidRPr="00046CA0">
        <w:rPr>
          <w:rFonts w:ascii="Times New Roman" w:hAnsi="Times New Roman" w:cs="Times New Roman"/>
          <w:sz w:val="28"/>
          <w:szCs w:val="28"/>
        </w:rPr>
        <w:t>.</w:t>
      </w:r>
    </w:p>
    <w:p w14:paraId="3E079722" w14:textId="4F51999C" w:rsidR="00BD7476" w:rsidRDefault="00BD7476" w:rsidP="00BD7476">
      <w:pPr>
        <w:spacing w:after="0" w:line="240" w:lineRule="auto"/>
        <w:ind w:firstLine="708"/>
        <w:jc w:val="both"/>
        <w:rPr>
          <w:rFonts w:ascii="Times New Roman" w:hAnsi="Times New Roman" w:cs="Times New Roman"/>
          <w:sz w:val="28"/>
          <w:szCs w:val="28"/>
        </w:rPr>
      </w:pPr>
    </w:p>
    <w:p w14:paraId="087ECA92" w14:textId="77777777" w:rsidR="008C3288" w:rsidRPr="00046CA0" w:rsidRDefault="008C3288" w:rsidP="00BD7476">
      <w:pPr>
        <w:spacing w:after="0" w:line="240" w:lineRule="auto"/>
        <w:ind w:firstLine="708"/>
        <w:jc w:val="both"/>
        <w:rPr>
          <w:rFonts w:ascii="Times New Roman" w:hAnsi="Times New Roman" w:cs="Times New Roman"/>
          <w:sz w:val="28"/>
          <w:szCs w:val="28"/>
        </w:rPr>
      </w:pPr>
    </w:p>
    <w:p w14:paraId="443DD103" w14:textId="07C1D76B" w:rsidR="00BD7476" w:rsidRPr="00046CA0" w:rsidRDefault="00BD7476" w:rsidP="00BD7476">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Таблица 3.</w:t>
      </w:r>
      <w:r w:rsidR="00105BE5">
        <w:rPr>
          <w:rFonts w:ascii="Times New Roman" w:hAnsi="Times New Roman" w:cs="Times New Roman"/>
          <w:sz w:val="28"/>
          <w:szCs w:val="28"/>
        </w:rPr>
        <w:t>7</w:t>
      </w:r>
      <w:r w:rsidRPr="00046CA0">
        <w:rPr>
          <w:rFonts w:ascii="Times New Roman" w:hAnsi="Times New Roman" w:cs="Times New Roman"/>
          <w:sz w:val="28"/>
          <w:szCs w:val="28"/>
        </w:rPr>
        <w:t xml:space="preserve"> </w:t>
      </w:r>
      <w:r w:rsidR="00173932">
        <w:rPr>
          <w:rFonts w:ascii="Times New Roman" w:hAnsi="Times New Roman" w:cs="Times New Roman"/>
          <w:sz w:val="28"/>
          <w:szCs w:val="28"/>
        </w:rPr>
        <w:t>–</w:t>
      </w:r>
      <w:r w:rsidRPr="00046CA0">
        <w:rPr>
          <w:rFonts w:ascii="Times New Roman" w:hAnsi="Times New Roman" w:cs="Times New Roman"/>
          <w:sz w:val="28"/>
          <w:szCs w:val="28"/>
        </w:rPr>
        <w:t xml:space="preserve"> Измерения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 xml:space="preserve">(10) </w:t>
      </w:r>
      <w:r w:rsidRPr="00046CA0">
        <w:rPr>
          <w:rFonts w:ascii="Times New Roman" w:hAnsi="Times New Roman" w:cs="Times New Roman"/>
          <w:sz w:val="28"/>
          <w:szCs w:val="28"/>
        </w:rPr>
        <w:t>в разных населенных пунктах на 1 м над поверхностью почвы</w:t>
      </w:r>
    </w:p>
    <w:p w14:paraId="12883BE1" w14:textId="77777777" w:rsidR="00BD7476" w:rsidRPr="00046CA0" w:rsidRDefault="00BD7476" w:rsidP="00BD7476">
      <w:pPr>
        <w:spacing w:after="0" w:line="240" w:lineRule="auto"/>
        <w:ind w:firstLine="708"/>
        <w:jc w:val="both"/>
        <w:rPr>
          <w:rFonts w:ascii="Times New Roman" w:hAnsi="Times New Roman" w:cs="Times New Roman"/>
          <w:sz w:val="28"/>
          <w:szCs w:val="28"/>
        </w:rPr>
      </w:pPr>
    </w:p>
    <w:tbl>
      <w:tblPr>
        <w:tblStyle w:val="aa"/>
        <w:tblW w:w="0" w:type="auto"/>
        <w:jc w:val="center"/>
        <w:tblLook w:val="04A0" w:firstRow="1" w:lastRow="0" w:firstColumn="1" w:lastColumn="0" w:noHBand="0" w:noVBand="1"/>
      </w:tblPr>
      <w:tblGrid>
        <w:gridCol w:w="2122"/>
        <w:gridCol w:w="3260"/>
        <w:gridCol w:w="1626"/>
        <w:gridCol w:w="1492"/>
      </w:tblGrid>
      <w:tr w:rsidR="00BD7476" w:rsidRPr="00046CA0" w14:paraId="41F03B99" w14:textId="77777777" w:rsidTr="000D086E">
        <w:trPr>
          <w:jc w:val="center"/>
        </w:trPr>
        <w:tc>
          <w:tcPr>
            <w:tcW w:w="2122" w:type="dxa"/>
            <w:vMerge w:val="restart"/>
          </w:tcPr>
          <w:p w14:paraId="0F6DEDC6"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rPr>
              <w:t>Населенный пункт</w:t>
            </w:r>
          </w:p>
        </w:tc>
        <w:tc>
          <w:tcPr>
            <w:tcW w:w="3260" w:type="dxa"/>
            <w:vMerge w:val="restart"/>
          </w:tcPr>
          <w:p w14:paraId="07477FE7"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rPr>
              <w:t>Расстояние от хвостохранилища</w:t>
            </w:r>
            <w:r w:rsidRPr="00046CA0">
              <w:rPr>
                <w:rFonts w:ascii="Times New Roman" w:hAnsi="Times New Roman" w:cs="Times New Roman"/>
                <w:sz w:val="24"/>
                <w:szCs w:val="24"/>
                <w:lang w:val="en-US"/>
              </w:rPr>
              <w:t xml:space="preserve">, </w:t>
            </w:r>
            <w:r w:rsidRPr="00046CA0">
              <w:rPr>
                <w:rFonts w:ascii="Times New Roman" w:hAnsi="Times New Roman" w:cs="Times New Roman"/>
                <w:sz w:val="24"/>
                <w:szCs w:val="24"/>
              </w:rPr>
              <w:t>км</w:t>
            </w:r>
          </w:p>
        </w:tc>
        <w:tc>
          <w:tcPr>
            <w:tcW w:w="3118" w:type="dxa"/>
            <w:gridSpan w:val="2"/>
          </w:tcPr>
          <w:p w14:paraId="5D027285" w14:textId="77777777" w:rsidR="00BD7476" w:rsidRPr="00046CA0" w:rsidRDefault="005357F0" w:rsidP="000D086E">
            <w:pPr>
              <w:spacing w:line="240" w:lineRule="auto"/>
              <w:jc w:val="center"/>
              <w:rPr>
                <w:rFonts w:ascii="Times New Roman" w:hAnsi="Times New Roman" w:cs="Times New Roman"/>
                <w:sz w:val="28"/>
                <w:szCs w:val="28"/>
              </w:rPr>
            </w:pPr>
            <m:oMath>
              <m:sSup>
                <m:sSupPr>
                  <m:ctrlPr>
                    <w:rPr>
                      <w:rFonts w:ascii="Cambria Math" w:hAnsi="Cambria Math" w:cs="Times New Roman"/>
                      <w:i/>
                      <w:color w:val="000000" w:themeColor="text1"/>
                      <w:sz w:val="24"/>
                      <w:szCs w:val="24"/>
                      <w:lang w:val="en-US"/>
                    </w:rPr>
                  </m:ctrlPr>
                </m:sSupPr>
                <m:e>
                  <m:r>
                    <w:rPr>
                      <w:rFonts w:ascii="Cambria Math" w:hAnsi="Cambria Math" w:cs="Times New Roman"/>
                      <w:color w:val="000000" w:themeColor="text1"/>
                      <w:sz w:val="24"/>
                      <w:szCs w:val="24"/>
                      <w:lang w:val="en-US"/>
                    </w:rPr>
                    <m:t>H</m:t>
                  </m:r>
                </m:e>
                <m:sup>
                  <m:r>
                    <w:rPr>
                      <w:rFonts w:ascii="Cambria Math" w:hAnsi="Cambria Math" w:cs="Times New Roman"/>
                      <w:color w:val="000000" w:themeColor="text1"/>
                      <w:sz w:val="24"/>
                      <w:szCs w:val="24"/>
                    </w:rPr>
                    <m:t>*</m:t>
                  </m:r>
                </m:sup>
              </m:sSup>
            </m:oMath>
            <w:r w:rsidR="00BD7476" w:rsidRPr="00046CA0">
              <w:rPr>
                <w:rFonts w:ascii="Times New Roman" w:hAnsi="Times New Roman" w:cs="Times New Roman"/>
                <w:color w:val="000000" w:themeColor="text1"/>
                <w:sz w:val="24"/>
                <w:szCs w:val="24"/>
              </w:rPr>
              <w:t>(10)</w:t>
            </w:r>
            <w:r w:rsidR="00BD7476" w:rsidRPr="00046CA0">
              <w:rPr>
                <w:rFonts w:ascii="Times New Roman" w:hAnsi="Times New Roman" w:cs="Times New Roman"/>
                <w:sz w:val="24"/>
                <w:szCs w:val="24"/>
                <w:lang w:val="en-US"/>
              </w:rPr>
              <w:t xml:space="preserve">, </w:t>
            </w:r>
            <w:r w:rsidR="00BD7476" w:rsidRPr="00046CA0">
              <w:rPr>
                <w:rFonts w:ascii="Times New Roman" w:hAnsi="Times New Roman" w:cs="Times New Roman"/>
                <w:sz w:val="24"/>
                <w:szCs w:val="24"/>
              </w:rPr>
              <w:t>мкЗв/ч</w:t>
            </w:r>
          </w:p>
        </w:tc>
      </w:tr>
      <w:tr w:rsidR="00BD7476" w:rsidRPr="00046CA0" w14:paraId="2F1A71FD" w14:textId="77777777" w:rsidTr="000D086E">
        <w:trPr>
          <w:jc w:val="center"/>
        </w:trPr>
        <w:tc>
          <w:tcPr>
            <w:tcW w:w="2122" w:type="dxa"/>
            <w:vMerge/>
          </w:tcPr>
          <w:p w14:paraId="382B29E9" w14:textId="77777777" w:rsidR="00BD7476" w:rsidRPr="00046CA0" w:rsidRDefault="00BD7476" w:rsidP="00E04636">
            <w:pPr>
              <w:spacing w:line="240" w:lineRule="auto"/>
              <w:jc w:val="both"/>
              <w:rPr>
                <w:rFonts w:ascii="Times New Roman" w:hAnsi="Times New Roman" w:cs="Times New Roman"/>
                <w:sz w:val="28"/>
                <w:szCs w:val="28"/>
              </w:rPr>
            </w:pPr>
          </w:p>
        </w:tc>
        <w:tc>
          <w:tcPr>
            <w:tcW w:w="3260" w:type="dxa"/>
            <w:vMerge/>
          </w:tcPr>
          <w:p w14:paraId="6AF39480" w14:textId="77777777" w:rsidR="00BD7476" w:rsidRPr="00046CA0" w:rsidRDefault="00BD7476" w:rsidP="00E04636">
            <w:pPr>
              <w:spacing w:line="240" w:lineRule="auto"/>
              <w:jc w:val="both"/>
              <w:rPr>
                <w:rFonts w:ascii="Times New Roman" w:hAnsi="Times New Roman" w:cs="Times New Roman"/>
                <w:sz w:val="28"/>
                <w:szCs w:val="28"/>
              </w:rPr>
            </w:pPr>
          </w:p>
        </w:tc>
        <w:tc>
          <w:tcPr>
            <w:tcW w:w="1626" w:type="dxa"/>
          </w:tcPr>
          <w:p w14:paraId="1D94EFEF"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rPr>
              <w:t>Сред знач</w:t>
            </w:r>
            <w:r w:rsidRPr="00046CA0">
              <w:rPr>
                <w:rFonts w:ascii="Times New Roman" w:hAnsi="Times New Roman" w:cs="Times New Roman"/>
                <w:sz w:val="24"/>
                <w:szCs w:val="24"/>
                <w:lang w:val="en-US"/>
              </w:rPr>
              <w:t>,</w:t>
            </w:r>
          </w:p>
        </w:tc>
        <w:tc>
          <w:tcPr>
            <w:tcW w:w="1492" w:type="dxa"/>
          </w:tcPr>
          <w:p w14:paraId="75C559FF"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lang w:val="en-US"/>
              </w:rPr>
              <w:t>Min-max</w:t>
            </w:r>
          </w:p>
        </w:tc>
      </w:tr>
      <w:tr w:rsidR="00BD7476" w:rsidRPr="00046CA0" w14:paraId="1634D311" w14:textId="77777777" w:rsidTr="000D086E">
        <w:trPr>
          <w:jc w:val="center"/>
        </w:trPr>
        <w:tc>
          <w:tcPr>
            <w:tcW w:w="2122" w:type="dxa"/>
          </w:tcPr>
          <w:p w14:paraId="2493D58C"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rPr>
              <w:t>Заводской</w:t>
            </w:r>
          </w:p>
        </w:tc>
        <w:tc>
          <w:tcPr>
            <w:tcW w:w="3260" w:type="dxa"/>
          </w:tcPr>
          <w:p w14:paraId="56741F25"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lang w:val="en-US"/>
              </w:rPr>
              <w:t>3</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2</w:t>
            </w:r>
          </w:p>
        </w:tc>
        <w:tc>
          <w:tcPr>
            <w:tcW w:w="1626" w:type="dxa"/>
          </w:tcPr>
          <w:p w14:paraId="3FDBACA0"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lang w:val="en-US"/>
              </w:rPr>
              <w:t>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14±0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02</w:t>
            </w:r>
          </w:p>
        </w:tc>
        <w:tc>
          <w:tcPr>
            <w:tcW w:w="1492" w:type="dxa"/>
          </w:tcPr>
          <w:p w14:paraId="697A5C53"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lang w:val="en-US"/>
              </w:rPr>
              <w:t>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11-0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25</w:t>
            </w:r>
          </w:p>
        </w:tc>
      </w:tr>
      <w:tr w:rsidR="00BD7476" w:rsidRPr="00046CA0" w14:paraId="0D7060DB" w14:textId="77777777" w:rsidTr="000D086E">
        <w:trPr>
          <w:jc w:val="center"/>
        </w:trPr>
        <w:tc>
          <w:tcPr>
            <w:tcW w:w="2122" w:type="dxa"/>
          </w:tcPr>
          <w:p w14:paraId="0391F0C5"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rPr>
              <w:t>Аксу</w:t>
            </w:r>
          </w:p>
        </w:tc>
        <w:tc>
          <w:tcPr>
            <w:tcW w:w="3260" w:type="dxa"/>
          </w:tcPr>
          <w:p w14:paraId="10CE74E2"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lang w:val="en-US"/>
              </w:rPr>
              <w:t>3</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5</w:t>
            </w:r>
          </w:p>
        </w:tc>
        <w:tc>
          <w:tcPr>
            <w:tcW w:w="1626" w:type="dxa"/>
          </w:tcPr>
          <w:p w14:paraId="5B66C83C"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lang w:val="en-US"/>
              </w:rPr>
              <w:t>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34±0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17</w:t>
            </w:r>
          </w:p>
        </w:tc>
        <w:tc>
          <w:tcPr>
            <w:tcW w:w="1492" w:type="dxa"/>
          </w:tcPr>
          <w:p w14:paraId="111C803D"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lang w:val="en-US"/>
              </w:rPr>
              <w:t>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08-2</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8</w:t>
            </w:r>
          </w:p>
        </w:tc>
      </w:tr>
      <w:tr w:rsidR="00BD7476" w:rsidRPr="00046CA0" w14:paraId="0BA4F067" w14:textId="77777777" w:rsidTr="000D086E">
        <w:trPr>
          <w:jc w:val="center"/>
        </w:trPr>
        <w:tc>
          <w:tcPr>
            <w:tcW w:w="2122" w:type="dxa"/>
          </w:tcPr>
          <w:p w14:paraId="2B4069FB"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rPr>
              <w:t>Кварцитк</w:t>
            </w:r>
            <w:r w:rsidRPr="00046CA0">
              <w:rPr>
                <w:rFonts w:ascii="Times New Roman" w:hAnsi="Times New Roman" w:cs="Times New Roman"/>
                <w:sz w:val="24"/>
                <w:szCs w:val="24"/>
                <w:lang w:val="en-US"/>
              </w:rPr>
              <w:t>a</w:t>
            </w:r>
          </w:p>
        </w:tc>
        <w:tc>
          <w:tcPr>
            <w:tcW w:w="3260" w:type="dxa"/>
          </w:tcPr>
          <w:p w14:paraId="612E9367"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lang w:val="en-US"/>
              </w:rPr>
              <w:t>4</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7</w:t>
            </w:r>
          </w:p>
        </w:tc>
        <w:tc>
          <w:tcPr>
            <w:tcW w:w="1626" w:type="dxa"/>
          </w:tcPr>
          <w:p w14:paraId="52D9D2B9"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lang w:val="en-US"/>
              </w:rPr>
              <w:t>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15±0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03</w:t>
            </w:r>
          </w:p>
        </w:tc>
        <w:tc>
          <w:tcPr>
            <w:tcW w:w="1492" w:type="dxa"/>
          </w:tcPr>
          <w:p w14:paraId="0975EA2A"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lang w:val="en-US"/>
              </w:rPr>
              <w:t>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08-0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25</w:t>
            </w:r>
          </w:p>
        </w:tc>
      </w:tr>
      <w:tr w:rsidR="00BD7476" w:rsidRPr="00046CA0" w14:paraId="665AB972" w14:textId="77777777" w:rsidTr="000D086E">
        <w:trPr>
          <w:jc w:val="center"/>
        </w:trPr>
        <w:tc>
          <w:tcPr>
            <w:tcW w:w="2122" w:type="dxa"/>
          </w:tcPr>
          <w:p w14:paraId="51A75A29"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rPr>
              <w:t>Акколь</w:t>
            </w:r>
          </w:p>
        </w:tc>
        <w:tc>
          <w:tcPr>
            <w:tcW w:w="3260" w:type="dxa"/>
          </w:tcPr>
          <w:p w14:paraId="1C3AC052"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lang w:val="en-US"/>
              </w:rPr>
              <w:t>112</w:t>
            </w:r>
          </w:p>
        </w:tc>
        <w:tc>
          <w:tcPr>
            <w:tcW w:w="1626" w:type="dxa"/>
          </w:tcPr>
          <w:p w14:paraId="14F0D312"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lang w:val="en-US"/>
              </w:rPr>
              <w:t>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11±0</w:t>
            </w:r>
            <w:r w:rsidRPr="00046CA0">
              <w:rPr>
                <w:rFonts w:ascii="Times New Roman" w:hAnsi="Times New Roman" w:cs="Times New Roman"/>
                <w:sz w:val="24"/>
                <w:szCs w:val="24"/>
              </w:rPr>
              <w:t>,0</w:t>
            </w:r>
            <w:r w:rsidRPr="00046CA0">
              <w:rPr>
                <w:rFonts w:ascii="Times New Roman" w:hAnsi="Times New Roman" w:cs="Times New Roman"/>
                <w:sz w:val="24"/>
                <w:szCs w:val="24"/>
                <w:lang w:val="en-US"/>
              </w:rPr>
              <w:t>1</w:t>
            </w:r>
          </w:p>
        </w:tc>
        <w:tc>
          <w:tcPr>
            <w:tcW w:w="1492" w:type="dxa"/>
          </w:tcPr>
          <w:p w14:paraId="75DE25BD" w14:textId="77777777" w:rsidR="00BD7476" w:rsidRPr="00046CA0" w:rsidRDefault="00BD7476" w:rsidP="00E04636">
            <w:pPr>
              <w:spacing w:line="240" w:lineRule="auto"/>
              <w:jc w:val="both"/>
              <w:rPr>
                <w:rFonts w:ascii="Times New Roman" w:hAnsi="Times New Roman" w:cs="Times New Roman"/>
                <w:sz w:val="28"/>
                <w:szCs w:val="28"/>
              </w:rPr>
            </w:pPr>
            <w:r w:rsidRPr="00046CA0">
              <w:rPr>
                <w:rFonts w:ascii="Times New Roman" w:hAnsi="Times New Roman" w:cs="Times New Roman"/>
                <w:sz w:val="24"/>
                <w:szCs w:val="24"/>
                <w:lang w:val="en-US"/>
              </w:rPr>
              <w:t>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1</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0</w:t>
            </w:r>
            <w:r w:rsidRPr="00046CA0">
              <w:rPr>
                <w:rFonts w:ascii="Times New Roman" w:hAnsi="Times New Roman" w:cs="Times New Roman"/>
                <w:sz w:val="24"/>
                <w:szCs w:val="24"/>
              </w:rPr>
              <w:t>,</w:t>
            </w:r>
            <w:r w:rsidRPr="00046CA0">
              <w:rPr>
                <w:rFonts w:ascii="Times New Roman" w:hAnsi="Times New Roman" w:cs="Times New Roman"/>
                <w:sz w:val="24"/>
                <w:szCs w:val="24"/>
                <w:lang w:val="en-US"/>
              </w:rPr>
              <w:t>15</w:t>
            </w:r>
          </w:p>
        </w:tc>
      </w:tr>
    </w:tbl>
    <w:p w14:paraId="418938EF" w14:textId="77777777" w:rsidR="00BD7476" w:rsidRPr="00046CA0" w:rsidRDefault="00BD7476" w:rsidP="00BD7476">
      <w:pPr>
        <w:spacing w:after="0" w:line="240" w:lineRule="auto"/>
        <w:jc w:val="both"/>
        <w:rPr>
          <w:rFonts w:ascii="Times New Roman" w:hAnsi="Times New Roman" w:cs="Times New Roman"/>
          <w:b/>
          <w:sz w:val="28"/>
          <w:szCs w:val="28"/>
        </w:rPr>
      </w:pPr>
    </w:p>
    <w:p w14:paraId="4859FF97" w14:textId="77777777" w:rsidR="00BD7476" w:rsidRPr="00046CA0" w:rsidRDefault="00BD7476" w:rsidP="00BD7476">
      <w:pPr>
        <w:spacing w:after="0" w:line="240" w:lineRule="auto"/>
        <w:ind w:firstLine="708"/>
        <w:jc w:val="both"/>
        <w:rPr>
          <w:rFonts w:ascii="Times New Roman" w:hAnsi="Times New Roman" w:cs="Times New Roman"/>
          <w:b/>
          <w:sz w:val="28"/>
          <w:szCs w:val="28"/>
        </w:rPr>
      </w:pPr>
      <w:r w:rsidRPr="00046CA0">
        <w:rPr>
          <w:rFonts w:ascii="Times New Roman" w:hAnsi="Times New Roman" w:cs="Times New Roman"/>
          <w:b/>
          <w:sz w:val="28"/>
          <w:szCs w:val="28"/>
        </w:rPr>
        <w:t xml:space="preserve">3.2.2 </w:t>
      </w:r>
      <w:r w:rsidRPr="00046CA0">
        <w:rPr>
          <w:rFonts w:ascii="Times New Roman" w:hAnsi="Times New Roman" w:cs="Times New Roman"/>
          <w:b/>
          <w:bCs/>
          <w:sz w:val="28"/>
          <w:szCs w:val="28"/>
        </w:rPr>
        <w:t>Оценка</w:t>
      </w:r>
      <w:r w:rsidRPr="00046CA0">
        <w:rPr>
          <w:rFonts w:ascii="Times New Roman" w:hAnsi="Times New Roman" w:cs="Times New Roman"/>
          <w:b/>
          <w:sz w:val="28"/>
          <w:szCs w:val="28"/>
        </w:rPr>
        <w:t xml:space="preserve"> </w:t>
      </w:r>
      <w:r w:rsidRPr="00046CA0">
        <w:rPr>
          <w:rFonts w:ascii="Times New Roman" w:hAnsi="Times New Roman" w:cs="Times New Roman"/>
          <w:b/>
          <w:sz w:val="28"/>
          <w:szCs w:val="28"/>
          <w:lang w:val="kk-KZ"/>
        </w:rPr>
        <w:t>з</w:t>
      </w:r>
      <w:r w:rsidRPr="00046CA0">
        <w:rPr>
          <w:rFonts w:ascii="Times New Roman" w:hAnsi="Times New Roman" w:cs="Times New Roman"/>
          <w:b/>
          <w:sz w:val="28"/>
          <w:szCs w:val="28"/>
        </w:rPr>
        <w:t>агрязнени</w:t>
      </w:r>
      <w:r w:rsidRPr="00046CA0">
        <w:rPr>
          <w:rFonts w:ascii="Times New Roman" w:hAnsi="Times New Roman" w:cs="Times New Roman"/>
          <w:b/>
          <w:sz w:val="28"/>
          <w:szCs w:val="28"/>
          <w:lang w:val="kk-KZ"/>
        </w:rPr>
        <w:t>я</w:t>
      </w:r>
      <w:r w:rsidRPr="00046CA0">
        <w:rPr>
          <w:rFonts w:ascii="Times New Roman" w:hAnsi="Times New Roman" w:cs="Times New Roman"/>
          <w:b/>
          <w:sz w:val="28"/>
          <w:szCs w:val="28"/>
        </w:rPr>
        <w:t xml:space="preserve"> почвы территорий населенных пунктов</w:t>
      </w:r>
    </w:p>
    <w:p w14:paraId="3FAF2ABB" w14:textId="77777777" w:rsidR="00BD7476" w:rsidRPr="00046CA0" w:rsidRDefault="00BD7476" w:rsidP="00BD7476">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При проведении работ по оценке уровней радиоактивного загрязнения объектов окружающей среды особое внимание было уделено изучению радионуклидного состава почвы. Для изучения характера площадного распределения основных дозообразующих радионуклидов и их вертикального распределения в ряде точек пробоотбора были отобраны поверхностные пробы почв (послойно глубиной 0–5, 5–10, 10 – 15, 15-20, 20–25, 25-30 см).</w:t>
      </w:r>
    </w:p>
    <w:p w14:paraId="3E0730D5" w14:textId="7EBCF92A" w:rsidR="00BD7476" w:rsidRPr="00046CA0" w:rsidRDefault="00BD7476" w:rsidP="00BD7476">
      <w:pPr>
        <w:spacing w:after="0" w:line="240" w:lineRule="auto"/>
        <w:ind w:firstLine="709"/>
        <w:jc w:val="both"/>
        <w:rPr>
          <w:rFonts w:ascii="Times New Roman" w:hAnsi="Times New Roman" w:cs="Times New Roman"/>
          <w:bCs/>
          <w:sz w:val="28"/>
          <w:szCs w:val="28"/>
        </w:rPr>
      </w:pPr>
      <w:r w:rsidRPr="00046CA0">
        <w:rPr>
          <w:rFonts w:ascii="Times New Roman" w:eastAsia="Times New Roman" w:hAnsi="Times New Roman" w:cs="Times New Roman"/>
          <w:sz w:val="28"/>
          <w:szCs w:val="28"/>
          <w:lang w:eastAsia="ru-RU"/>
        </w:rPr>
        <w:t xml:space="preserve">В образцах почвы, отобранных на территории населенного пункта Акколь (контроль) </w:t>
      </w:r>
      <w:r w:rsidRPr="00046CA0">
        <w:rPr>
          <w:rFonts w:ascii="Times New Roman" w:eastAsia="Times New Roman" w:hAnsi="Times New Roman" w:cs="Times New Roman"/>
          <w:color w:val="000000"/>
          <w:sz w:val="28"/>
          <w:szCs w:val="28"/>
          <w:lang w:eastAsia="ru-RU"/>
        </w:rPr>
        <w:t xml:space="preserve">удельная активность </w:t>
      </w:r>
      <w:r w:rsidRPr="00046CA0">
        <w:rPr>
          <w:rFonts w:ascii="Times New Roman" w:hAnsi="Times New Roman" w:cs="Times New Roman"/>
          <w:sz w:val="28"/>
          <w:szCs w:val="28"/>
        </w:rPr>
        <w:t xml:space="preserve">радионуклидов находятся в пределах среднереспубликанского значения. Активность </w:t>
      </w:r>
      <w:r w:rsidRPr="00046CA0">
        <w:rPr>
          <w:rFonts w:ascii="Times New Roman" w:hAnsi="Times New Roman" w:cs="Times New Roman"/>
          <w:sz w:val="28"/>
          <w:szCs w:val="28"/>
          <w:vertAlign w:val="superscript"/>
        </w:rPr>
        <w:t>226</w:t>
      </w:r>
      <w:r w:rsidRPr="00046CA0">
        <w:rPr>
          <w:rFonts w:ascii="Times New Roman" w:hAnsi="Times New Roman" w:cs="Times New Roman"/>
          <w:sz w:val="28"/>
          <w:szCs w:val="28"/>
          <w:lang w:val="en-US"/>
        </w:rPr>
        <w:t>Ra</w:t>
      </w:r>
      <w:r w:rsidRPr="00046CA0">
        <w:rPr>
          <w:rFonts w:ascii="Times New Roman" w:hAnsi="Times New Roman" w:cs="Times New Roman"/>
          <w:sz w:val="28"/>
          <w:szCs w:val="28"/>
          <w:lang w:val="kk-KZ"/>
        </w:rPr>
        <w:t xml:space="preserve"> </w:t>
      </w:r>
      <w:r w:rsidRPr="00046CA0">
        <w:rPr>
          <w:rFonts w:ascii="Times New Roman" w:hAnsi="Times New Roman" w:cs="Times New Roman"/>
          <w:sz w:val="28"/>
          <w:szCs w:val="28"/>
        </w:rPr>
        <w:t>варьирует от 14</w:t>
      </w:r>
      <w:r w:rsidRPr="00046CA0">
        <w:rPr>
          <w:rFonts w:ascii="Times New Roman" w:eastAsia="Times New Roman" w:hAnsi="Times New Roman" w:cs="Times New Roman"/>
          <w:sz w:val="28"/>
          <w:szCs w:val="28"/>
          <w:lang w:eastAsia="ru-RU"/>
        </w:rPr>
        <w:t xml:space="preserve">,33±1,66 </w:t>
      </w:r>
      <w:r w:rsidRPr="00046CA0">
        <w:rPr>
          <w:rFonts w:ascii="Times New Roman" w:hAnsi="Times New Roman" w:cs="Times New Roman"/>
          <w:bCs/>
          <w:sz w:val="28"/>
          <w:szCs w:val="28"/>
        </w:rPr>
        <w:t xml:space="preserve">Бк/кг до </w:t>
      </w:r>
      <w:r w:rsidRPr="00046CA0">
        <w:rPr>
          <w:rFonts w:ascii="Times New Roman" w:eastAsia="Times New Roman" w:hAnsi="Times New Roman" w:cs="Times New Roman"/>
          <w:sz w:val="28"/>
          <w:szCs w:val="28"/>
          <w:lang w:eastAsia="ru-RU"/>
        </w:rPr>
        <w:t xml:space="preserve">26,00±2,16 </w:t>
      </w:r>
      <w:r w:rsidRPr="00046CA0">
        <w:rPr>
          <w:rFonts w:ascii="Times New Roman" w:hAnsi="Times New Roman" w:cs="Times New Roman"/>
          <w:bCs/>
          <w:sz w:val="28"/>
          <w:szCs w:val="28"/>
        </w:rPr>
        <w:t xml:space="preserve">Бк/кг; </w:t>
      </w:r>
      <w:r w:rsidRPr="00046CA0">
        <w:rPr>
          <w:rFonts w:ascii="Times New Roman" w:hAnsi="Times New Roman" w:cs="Times New Roman"/>
          <w:sz w:val="28"/>
          <w:szCs w:val="28"/>
          <w:vertAlign w:val="superscript"/>
        </w:rPr>
        <w:t>232</w:t>
      </w:r>
      <w:r w:rsidRPr="00046CA0">
        <w:rPr>
          <w:rFonts w:ascii="Times New Roman" w:hAnsi="Times New Roman" w:cs="Times New Roman"/>
          <w:sz w:val="28"/>
          <w:szCs w:val="28"/>
          <w:lang w:val="en-US"/>
        </w:rPr>
        <w:t>Th</w:t>
      </w:r>
      <w:r w:rsidRPr="00046CA0">
        <w:rPr>
          <w:rFonts w:ascii="Times New Roman" w:hAnsi="Times New Roman" w:cs="Times New Roman"/>
          <w:sz w:val="28"/>
          <w:szCs w:val="28"/>
        </w:rPr>
        <w:t xml:space="preserve"> – от </w:t>
      </w:r>
      <w:r w:rsidRPr="00046CA0">
        <w:rPr>
          <w:rFonts w:ascii="Times New Roman" w:eastAsia="Times New Roman" w:hAnsi="Times New Roman" w:cs="Times New Roman"/>
          <w:sz w:val="28"/>
          <w:szCs w:val="28"/>
          <w:lang w:eastAsia="ru-RU"/>
        </w:rPr>
        <w:t xml:space="preserve">26,40±3,34 </w:t>
      </w:r>
      <w:r w:rsidRPr="00046CA0">
        <w:rPr>
          <w:rFonts w:ascii="Times New Roman" w:hAnsi="Times New Roman" w:cs="Times New Roman"/>
          <w:bCs/>
          <w:sz w:val="28"/>
          <w:szCs w:val="28"/>
        </w:rPr>
        <w:t>Бк/кг до 44,23</w:t>
      </w:r>
      <w:r w:rsidRPr="00046CA0">
        <w:rPr>
          <w:rFonts w:ascii="Times New Roman" w:eastAsia="Times New Roman" w:hAnsi="Times New Roman" w:cs="Times New Roman"/>
          <w:sz w:val="28"/>
          <w:szCs w:val="28"/>
          <w:lang w:eastAsia="ru-RU"/>
        </w:rPr>
        <w:t xml:space="preserve">±2,84 </w:t>
      </w:r>
      <w:r w:rsidRPr="00046CA0">
        <w:rPr>
          <w:rFonts w:ascii="Times New Roman" w:hAnsi="Times New Roman" w:cs="Times New Roman"/>
          <w:bCs/>
          <w:sz w:val="28"/>
          <w:szCs w:val="28"/>
        </w:rPr>
        <w:t>Бк/кг;</w:t>
      </w:r>
      <w:r w:rsidRPr="00046CA0">
        <w:rPr>
          <w:rStyle w:val="FontStyle37"/>
          <w:rFonts w:ascii="Times New Roman" w:hAnsi="Times New Roman" w:cs="Times New Roman"/>
          <w:sz w:val="28"/>
          <w:szCs w:val="28"/>
          <w:vertAlign w:val="superscript"/>
          <w:lang w:val="kk-KZ"/>
        </w:rPr>
        <w:t xml:space="preserve"> 40</w:t>
      </w:r>
      <w:r w:rsidRPr="00046CA0">
        <w:rPr>
          <w:rStyle w:val="FontStyle37"/>
          <w:rFonts w:ascii="Times New Roman" w:hAnsi="Times New Roman" w:cs="Times New Roman"/>
          <w:sz w:val="28"/>
          <w:szCs w:val="28"/>
          <w:lang w:val="kk-KZ"/>
        </w:rPr>
        <w:t xml:space="preserve">К </w:t>
      </w:r>
      <w:r w:rsidR="00173932">
        <w:rPr>
          <w:rStyle w:val="FontStyle37"/>
          <w:rFonts w:ascii="Times New Roman" w:hAnsi="Times New Roman" w:cs="Times New Roman"/>
          <w:sz w:val="28"/>
          <w:szCs w:val="28"/>
          <w:lang w:val="kk-KZ"/>
        </w:rPr>
        <w:t>–</w:t>
      </w:r>
      <w:r w:rsidRPr="00046CA0">
        <w:rPr>
          <w:rStyle w:val="FontStyle37"/>
          <w:rFonts w:ascii="Times New Roman" w:hAnsi="Times New Roman" w:cs="Times New Roman"/>
          <w:sz w:val="28"/>
          <w:szCs w:val="28"/>
          <w:lang w:val="kk-KZ"/>
        </w:rPr>
        <w:t xml:space="preserve"> от </w:t>
      </w:r>
      <w:r w:rsidRPr="00046CA0">
        <w:rPr>
          <w:rFonts w:ascii="Times New Roman" w:eastAsia="Times New Roman" w:hAnsi="Times New Roman" w:cs="Times New Roman"/>
          <w:sz w:val="28"/>
          <w:szCs w:val="28"/>
          <w:lang w:eastAsia="ru-RU"/>
        </w:rPr>
        <w:t xml:space="preserve">31,33±4,75 </w:t>
      </w:r>
      <w:r w:rsidRPr="00046CA0">
        <w:rPr>
          <w:rFonts w:ascii="Times New Roman" w:hAnsi="Times New Roman" w:cs="Times New Roman"/>
          <w:bCs/>
          <w:sz w:val="28"/>
          <w:szCs w:val="28"/>
        </w:rPr>
        <w:t xml:space="preserve">Бк/кг до </w:t>
      </w:r>
      <w:r w:rsidRPr="00046CA0">
        <w:rPr>
          <w:rFonts w:ascii="Times New Roman" w:eastAsia="Times New Roman" w:hAnsi="Times New Roman" w:cs="Times New Roman"/>
          <w:sz w:val="28"/>
          <w:szCs w:val="28"/>
          <w:lang w:eastAsia="ru-RU"/>
        </w:rPr>
        <w:t xml:space="preserve">169,00±7,62 </w:t>
      </w:r>
      <w:r w:rsidRPr="00046CA0">
        <w:rPr>
          <w:rFonts w:ascii="Times New Roman" w:hAnsi="Times New Roman" w:cs="Times New Roman"/>
          <w:bCs/>
          <w:sz w:val="28"/>
          <w:szCs w:val="28"/>
        </w:rPr>
        <w:t>Бк/кг (таблица 3.</w:t>
      </w:r>
      <w:r w:rsidR="00105BE5">
        <w:rPr>
          <w:rFonts w:ascii="Times New Roman" w:hAnsi="Times New Roman" w:cs="Times New Roman"/>
          <w:bCs/>
          <w:sz w:val="28"/>
          <w:szCs w:val="28"/>
        </w:rPr>
        <w:t>8</w:t>
      </w:r>
      <w:r w:rsidRPr="00046CA0">
        <w:rPr>
          <w:rFonts w:ascii="Times New Roman" w:hAnsi="Times New Roman" w:cs="Times New Roman"/>
          <w:bCs/>
          <w:sz w:val="28"/>
          <w:szCs w:val="28"/>
        </w:rPr>
        <w:t>).</w:t>
      </w:r>
    </w:p>
    <w:p w14:paraId="34E9409C" w14:textId="77777777" w:rsidR="00BD7476" w:rsidRPr="00046CA0" w:rsidRDefault="00BD7476" w:rsidP="00BD7476">
      <w:pPr>
        <w:spacing w:after="0" w:line="240" w:lineRule="auto"/>
        <w:ind w:firstLine="709"/>
        <w:jc w:val="both"/>
        <w:rPr>
          <w:rFonts w:ascii="Times New Roman" w:hAnsi="Times New Roman" w:cs="Times New Roman"/>
          <w:sz w:val="28"/>
          <w:szCs w:val="28"/>
        </w:rPr>
      </w:pPr>
    </w:p>
    <w:p w14:paraId="7360635B" w14:textId="554DD845" w:rsidR="00BD7476" w:rsidRPr="00046CA0" w:rsidRDefault="00BD7476" w:rsidP="00BD7476">
      <w:pPr>
        <w:pStyle w:val="a5"/>
        <w:spacing w:line="240" w:lineRule="auto"/>
        <w:ind w:firstLine="708"/>
        <w:rPr>
          <w:rFonts w:cs="Times New Roman"/>
          <w:szCs w:val="28"/>
        </w:rPr>
      </w:pPr>
      <w:r w:rsidRPr="00046CA0">
        <w:rPr>
          <w:rFonts w:cs="Times New Roman"/>
          <w:szCs w:val="28"/>
        </w:rPr>
        <w:t>Таблица 3.</w:t>
      </w:r>
      <w:r w:rsidR="00105BE5">
        <w:rPr>
          <w:rFonts w:cs="Times New Roman"/>
          <w:szCs w:val="28"/>
        </w:rPr>
        <w:t>8</w:t>
      </w:r>
      <w:r w:rsidRPr="00046CA0">
        <w:rPr>
          <w:rFonts w:cs="Times New Roman"/>
          <w:szCs w:val="28"/>
        </w:rPr>
        <w:t xml:space="preserve"> – Удельная активность радионуклидов в пробах почвы г. Акколь, Бк/кг</w:t>
      </w:r>
    </w:p>
    <w:p w14:paraId="53D08D39" w14:textId="77777777" w:rsidR="00BD7476" w:rsidRPr="00046CA0" w:rsidRDefault="00BD7476" w:rsidP="00BD7476">
      <w:pPr>
        <w:pStyle w:val="a5"/>
        <w:spacing w:line="360" w:lineRule="auto"/>
        <w:ind w:firstLine="0"/>
        <w:rPr>
          <w:rFonts w:cs="Times New Roman"/>
          <w:sz w:val="24"/>
          <w:szCs w:val="24"/>
        </w:rPr>
      </w:pPr>
    </w:p>
    <w:tbl>
      <w:tblPr>
        <w:tblW w:w="89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1"/>
        <w:gridCol w:w="1922"/>
        <w:gridCol w:w="1694"/>
        <w:gridCol w:w="1486"/>
        <w:gridCol w:w="1486"/>
      </w:tblGrid>
      <w:tr w:rsidR="00BD7476" w:rsidRPr="00046CA0" w14:paraId="57DFCF0D" w14:textId="77777777" w:rsidTr="00A07D85">
        <w:trPr>
          <w:trHeight w:val="20"/>
          <w:jc w:val="center"/>
        </w:trPr>
        <w:tc>
          <w:tcPr>
            <w:tcW w:w="2411" w:type="dxa"/>
            <w:vMerge w:val="restart"/>
            <w:shd w:val="clear" w:color="auto" w:fill="auto"/>
            <w:noWrap/>
            <w:vAlign w:val="center"/>
            <w:hideMark/>
          </w:tcPr>
          <w:p w14:paraId="02C6A498"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Шифр пробы</w:t>
            </w:r>
          </w:p>
        </w:tc>
        <w:tc>
          <w:tcPr>
            <w:tcW w:w="1922" w:type="dxa"/>
            <w:vMerge w:val="restart"/>
            <w:shd w:val="clear" w:color="auto" w:fill="auto"/>
            <w:vAlign w:val="center"/>
            <w:hideMark/>
          </w:tcPr>
          <w:p w14:paraId="19A50961"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Географические</w:t>
            </w:r>
          </w:p>
          <w:p w14:paraId="6B657D85"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координаты</w:t>
            </w:r>
          </w:p>
        </w:tc>
        <w:tc>
          <w:tcPr>
            <w:tcW w:w="4666" w:type="dxa"/>
            <w:gridSpan w:val="3"/>
            <w:shd w:val="clear" w:color="auto" w:fill="auto"/>
            <w:vAlign w:val="center"/>
          </w:tcPr>
          <w:p w14:paraId="2F8D3966"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Удельная активность, Бк/кг</w:t>
            </w:r>
          </w:p>
        </w:tc>
      </w:tr>
      <w:tr w:rsidR="00BD7476" w:rsidRPr="00046CA0" w14:paraId="0A819B63" w14:textId="77777777" w:rsidTr="00A07D85">
        <w:trPr>
          <w:trHeight w:val="20"/>
          <w:jc w:val="center"/>
        </w:trPr>
        <w:tc>
          <w:tcPr>
            <w:tcW w:w="2411" w:type="dxa"/>
            <w:vMerge/>
            <w:tcBorders>
              <w:bottom w:val="single" w:sz="4" w:space="0" w:color="auto"/>
            </w:tcBorders>
            <w:vAlign w:val="center"/>
            <w:hideMark/>
          </w:tcPr>
          <w:p w14:paraId="40170D20"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p>
        </w:tc>
        <w:tc>
          <w:tcPr>
            <w:tcW w:w="1922" w:type="dxa"/>
            <w:vMerge/>
            <w:tcBorders>
              <w:bottom w:val="single" w:sz="4" w:space="0" w:color="auto"/>
            </w:tcBorders>
            <w:vAlign w:val="center"/>
            <w:hideMark/>
          </w:tcPr>
          <w:p w14:paraId="4F5F5193"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p>
        </w:tc>
        <w:tc>
          <w:tcPr>
            <w:tcW w:w="1694" w:type="dxa"/>
            <w:tcBorders>
              <w:bottom w:val="single" w:sz="4" w:space="0" w:color="auto"/>
            </w:tcBorders>
            <w:shd w:val="clear" w:color="auto" w:fill="auto"/>
            <w:noWrap/>
            <w:vAlign w:val="center"/>
            <w:hideMark/>
          </w:tcPr>
          <w:p w14:paraId="16C96326"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vertAlign w:val="superscript"/>
                <w:lang w:eastAsia="ru-RU"/>
              </w:rPr>
              <w:t>226</w:t>
            </w:r>
            <w:r w:rsidRPr="00046CA0">
              <w:rPr>
                <w:rFonts w:ascii="Times New Roman" w:eastAsia="Times New Roman" w:hAnsi="Times New Roman" w:cs="Times New Roman"/>
                <w:color w:val="000000"/>
                <w:sz w:val="24"/>
                <w:szCs w:val="24"/>
                <w:lang w:eastAsia="ru-RU"/>
              </w:rPr>
              <w:t>Ra</w:t>
            </w:r>
          </w:p>
        </w:tc>
        <w:tc>
          <w:tcPr>
            <w:tcW w:w="1486" w:type="dxa"/>
            <w:tcBorders>
              <w:bottom w:val="single" w:sz="4" w:space="0" w:color="auto"/>
            </w:tcBorders>
            <w:shd w:val="clear" w:color="auto" w:fill="auto"/>
            <w:noWrap/>
            <w:vAlign w:val="center"/>
            <w:hideMark/>
          </w:tcPr>
          <w:p w14:paraId="46ED6E1D"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vertAlign w:val="superscript"/>
                <w:lang w:eastAsia="ru-RU"/>
              </w:rPr>
              <w:t>232</w:t>
            </w:r>
            <w:r w:rsidRPr="00046CA0">
              <w:rPr>
                <w:rFonts w:ascii="Times New Roman" w:eastAsia="Times New Roman" w:hAnsi="Times New Roman" w:cs="Times New Roman"/>
                <w:color w:val="000000"/>
                <w:sz w:val="24"/>
                <w:szCs w:val="24"/>
                <w:lang w:eastAsia="ru-RU"/>
              </w:rPr>
              <w:t>Th</w:t>
            </w:r>
          </w:p>
        </w:tc>
        <w:tc>
          <w:tcPr>
            <w:tcW w:w="1486" w:type="dxa"/>
            <w:tcBorders>
              <w:bottom w:val="single" w:sz="4" w:space="0" w:color="auto"/>
            </w:tcBorders>
            <w:shd w:val="clear" w:color="auto" w:fill="auto"/>
            <w:noWrap/>
            <w:vAlign w:val="center"/>
            <w:hideMark/>
          </w:tcPr>
          <w:p w14:paraId="1DA6290D"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vertAlign w:val="superscript"/>
                <w:lang w:eastAsia="ru-RU"/>
              </w:rPr>
              <w:t>40</w:t>
            </w:r>
            <w:r w:rsidRPr="00046CA0">
              <w:rPr>
                <w:rFonts w:ascii="Times New Roman" w:eastAsia="Times New Roman" w:hAnsi="Times New Roman" w:cs="Times New Roman"/>
                <w:color w:val="000000"/>
                <w:sz w:val="24"/>
                <w:szCs w:val="24"/>
                <w:lang w:eastAsia="ru-RU"/>
              </w:rPr>
              <w:t>K</w:t>
            </w:r>
          </w:p>
        </w:tc>
      </w:tr>
      <w:tr w:rsidR="00BD7476" w:rsidRPr="00046CA0" w14:paraId="4A3F3CFB" w14:textId="77777777" w:rsidTr="00A07D85">
        <w:trPr>
          <w:trHeight w:val="20"/>
          <w:jc w:val="center"/>
        </w:trPr>
        <w:tc>
          <w:tcPr>
            <w:tcW w:w="2411" w:type="dxa"/>
            <w:tcBorders>
              <w:bottom w:val="single" w:sz="4" w:space="0" w:color="auto"/>
            </w:tcBorders>
            <w:shd w:val="clear" w:color="auto" w:fill="auto"/>
            <w:noWrap/>
          </w:tcPr>
          <w:p w14:paraId="2932D944"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П-А-СВ</w:t>
            </w:r>
          </w:p>
        </w:tc>
        <w:tc>
          <w:tcPr>
            <w:tcW w:w="1922" w:type="dxa"/>
            <w:tcBorders>
              <w:bottom w:val="single" w:sz="4" w:space="0" w:color="auto"/>
            </w:tcBorders>
            <w:shd w:val="clear" w:color="auto" w:fill="auto"/>
          </w:tcPr>
          <w:p w14:paraId="1EC5D74D"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52º00′15,5″</w:t>
            </w:r>
          </w:p>
          <w:p w14:paraId="26E17765"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70º58′45,0″</w:t>
            </w:r>
          </w:p>
        </w:tc>
        <w:tc>
          <w:tcPr>
            <w:tcW w:w="1694" w:type="dxa"/>
            <w:tcBorders>
              <w:bottom w:val="single" w:sz="4" w:space="0" w:color="auto"/>
            </w:tcBorders>
            <w:shd w:val="clear" w:color="auto" w:fill="auto"/>
            <w:noWrap/>
          </w:tcPr>
          <w:p w14:paraId="32AE300A"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18,93±2,39</w:t>
            </w:r>
          </w:p>
        </w:tc>
        <w:tc>
          <w:tcPr>
            <w:tcW w:w="1486" w:type="dxa"/>
            <w:tcBorders>
              <w:bottom w:val="single" w:sz="4" w:space="0" w:color="auto"/>
            </w:tcBorders>
            <w:shd w:val="clear" w:color="auto" w:fill="auto"/>
            <w:noWrap/>
          </w:tcPr>
          <w:p w14:paraId="5F75BB02"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44,23±2,84</w:t>
            </w:r>
          </w:p>
        </w:tc>
        <w:tc>
          <w:tcPr>
            <w:tcW w:w="1486" w:type="dxa"/>
            <w:tcBorders>
              <w:bottom w:val="single" w:sz="4" w:space="0" w:color="auto"/>
            </w:tcBorders>
            <w:shd w:val="clear" w:color="auto" w:fill="auto"/>
            <w:noWrap/>
          </w:tcPr>
          <w:p w14:paraId="42943197"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31,33±4,75</w:t>
            </w:r>
          </w:p>
        </w:tc>
      </w:tr>
      <w:tr w:rsidR="00BD7476" w:rsidRPr="00046CA0" w14:paraId="72C3F3AF" w14:textId="77777777" w:rsidTr="00A07D85">
        <w:trPr>
          <w:trHeight w:val="20"/>
          <w:jc w:val="center"/>
        </w:trPr>
        <w:tc>
          <w:tcPr>
            <w:tcW w:w="2411" w:type="dxa"/>
            <w:shd w:val="clear" w:color="auto" w:fill="auto"/>
            <w:noWrap/>
          </w:tcPr>
          <w:p w14:paraId="77133BD4"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П-А-СЗ</w:t>
            </w:r>
          </w:p>
        </w:tc>
        <w:tc>
          <w:tcPr>
            <w:tcW w:w="1922" w:type="dxa"/>
            <w:shd w:val="clear" w:color="auto" w:fill="auto"/>
          </w:tcPr>
          <w:p w14:paraId="37EB1B45"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52º00′11,3″</w:t>
            </w:r>
          </w:p>
          <w:p w14:paraId="5181E53B"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70º56′46,0″</w:t>
            </w:r>
          </w:p>
        </w:tc>
        <w:tc>
          <w:tcPr>
            <w:tcW w:w="1694" w:type="dxa"/>
            <w:shd w:val="clear" w:color="auto" w:fill="auto"/>
            <w:noWrap/>
          </w:tcPr>
          <w:p w14:paraId="7F43E6FD"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19,00±2,91</w:t>
            </w:r>
          </w:p>
        </w:tc>
        <w:tc>
          <w:tcPr>
            <w:tcW w:w="1486" w:type="dxa"/>
            <w:shd w:val="clear" w:color="auto" w:fill="auto"/>
            <w:noWrap/>
          </w:tcPr>
          <w:p w14:paraId="6B0180F4"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39,23±2,79</w:t>
            </w:r>
          </w:p>
        </w:tc>
        <w:tc>
          <w:tcPr>
            <w:tcW w:w="1486" w:type="dxa"/>
            <w:shd w:val="clear" w:color="auto" w:fill="auto"/>
            <w:noWrap/>
          </w:tcPr>
          <w:p w14:paraId="33BCF306"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123,33±4,91</w:t>
            </w:r>
          </w:p>
        </w:tc>
      </w:tr>
      <w:tr w:rsidR="00BD7476" w:rsidRPr="00046CA0" w14:paraId="5A296F8B" w14:textId="77777777" w:rsidTr="00A07D85">
        <w:trPr>
          <w:trHeight w:val="641"/>
          <w:jc w:val="center"/>
        </w:trPr>
        <w:tc>
          <w:tcPr>
            <w:tcW w:w="2411" w:type="dxa"/>
            <w:shd w:val="clear" w:color="auto" w:fill="auto"/>
            <w:noWrap/>
          </w:tcPr>
          <w:p w14:paraId="62687DDA"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П-А-ЮЗ</w:t>
            </w:r>
          </w:p>
        </w:tc>
        <w:tc>
          <w:tcPr>
            <w:tcW w:w="1922" w:type="dxa"/>
            <w:shd w:val="clear" w:color="auto" w:fill="auto"/>
          </w:tcPr>
          <w:p w14:paraId="5DB10902"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51º58′39,0″</w:t>
            </w:r>
          </w:p>
          <w:p w14:paraId="6BB37262"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E 70º55′14,5″</w:t>
            </w:r>
          </w:p>
        </w:tc>
        <w:tc>
          <w:tcPr>
            <w:tcW w:w="1694" w:type="dxa"/>
            <w:shd w:val="clear" w:color="auto" w:fill="auto"/>
            <w:noWrap/>
          </w:tcPr>
          <w:p w14:paraId="5E37FF94"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16,97±1,26</w:t>
            </w:r>
          </w:p>
        </w:tc>
        <w:tc>
          <w:tcPr>
            <w:tcW w:w="1486" w:type="dxa"/>
            <w:shd w:val="clear" w:color="auto" w:fill="auto"/>
            <w:noWrap/>
          </w:tcPr>
          <w:p w14:paraId="2554B2D9"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28,63±2,24</w:t>
            </w:r>
          </w:p>
        </w:tc>
        <w:tc>
          <w:tcPr>
            <w:tcW w:w="1486" w:type="dxa"/>
            <w:shd w:val="clear" w:color="auto" w:fill="auto"/>
            <w:noWrap/>
          </w:tcPr>
          <w:p w14:paraId="3D5DFFC1"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110,33±6,82</w:t>
            </w:r>
          </w:p>
        </w:tc>
      </w:tr>
      <w:tr w:rsidR="00BD7476" w:rsidRPr="00046CA0" w14:paraId="56A0B4E7" w14:textId="77777777" w:rsidTr="00A07D85">
        <w:trPr>
          <w:trHeight w:val="20"/>
          <w:jc w:val="center"/>
        </w:trPr>
        <w:tc>
          <w:tcPr>
            <w:tcW w:w="2411" w:type="dxa"/>
            <w:shd w:val="clear" w:color="auto" w:fill="auto"/>
            <w:noWrap/>
          </w:tcPr>
          <w:p w14:paraId="02A91EF0"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П-А-ЮВ</w:t>
            </w:r>
          </w:p>
        </w:tc>
        <w:tc>
          <w:tcPr>
            <w:tcW w:w="1922" w:type="dxa"/>
            <w:shd w:val="clear" w:color="auto" w:fill="auto"/>
          </w:tcPr>
          <w:p w14:paraId="2D147ED5"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51º58′13,6″</w:t>
            </w:r>
          </w:p>
          <w:p w14:paraId="06527A37"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70º59′06,6″</w:t>
            </w:r>
          </w:p>
        </w:tc>
        <w:tc>
          <w:tcPr>
            <w:tcW w:w="1694" w:type="dxa"/>
            <w:shd w:val="clear" w:color="auto" w:fill="auto"/>
            <w:noWrap/>
          </w:tcPr>
          <w:p w14:paraId="25274961"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21,23±2,28</w:t>
            </w:r>
          </w:p>
        </w:tc>
        <w:tc>
          <w:tcPr>
            <w:tcW w:w="1486" w:type="dxa"/>
            <w:shd w:val="clear" w:color="auto" w:fill="auto"/>
            <w:noWrap/>
          </w:tcPr>
          <w:p w14:paraId="6F36C6F5"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27,33±2,44</w:t>
            </w:r>
          </w:p>
        </w:tc>
        <w:tc>
          <w:tcPr>
            <w:tcW w:w="1486" w:type="dxa"/>
            <w:shd w:val="clear" w:color="auto" w:fill="auto"/>
            <w:noWrap/>
          </w:tcPr>
          <w:p w14:paraId="237B921A"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103,13±4,82</w:t>
            </w:r>
          </w:p>
        </w:tc>
      </w:tr>
      <w:tr w:rsidR="00BD7476" w:rsidRPr="00046CA0" w14:paraId="204A0DC6" w14:textId="77777777" w:rsidTr="00A07D85">
        <w:trPr>
          <w:trHeight w:val="20"/>
          <w:jc w:val="center"/>
        </w:trPr>
        <w:tc>
          <w:tcPr>
            <w:tcW w:w="2411" w:type="dxa"/>
            <w:shd w:val="clear" w:color="auto" w:fill="auto"/>
            <w:noWrap/>
          </w:tcPr>
          <w:p w14:paraId="6E48EA5E"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П-А-ЮВ-2</w:t>
            </w:r>
          </w:p>
        </w:tc>
        <w:tc>
          <w:tcPr>
            <w:tcW w:w="1922" w:type="dxa"/>
            <w:shd w:val="clear" w:color="auto" w:fill="auto"/>
          </w:tcPr>
          <w:p w14:paraId="7E53F9ED"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51º59′25,3″</w:t>
            </w:r>
          </w:p>
          <w:p w14:paraId="76A7FAF2"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E 70º58′12,4″</w:t>
            </w:r>
          </w:p>
        </w:tc>
        <w:tc>
          <w:tcPr>
            <w:tcW w:w="1694" w:type="dxa"/>
            <w:shd w:val="clear" w:color="auto" w:fill="auto"/>
            <w:noWrap/>
          </w:tcPr>
          <w:p w14:paraId="25530DE0"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14,33±1,66</w:t>
            </w:r>
          </w:p>
        </w:tc>
        <w:tc>
          <w:tcPr>
            <w:tcW w:w="1486" w:type="dxa"/>
            <w:shd w:val="clear" w:color="auto" w:fill="auto"/>
            <w:noWrap/>
          </w:tcPr>
          <w:p w14:paraId="7E481CDE"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28,03±2,54</w:t>
            </w:r>
          </w:p>
        </w:tc>
        <w:tc>
          <w:tcPr>
            <w:tcW w:w="1486" w:type="dxa"/>
            <w:shd w:val="clear" w:color="auto" w:fill="auto"/>
            <w:noWrap/>
          </w:tcPr>
          <w:p w14:paraId="2F887054"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91,43±6,10</w:t>
            </w:r>
          </w:p>
        </w:tc>
      </w:tr>
      <w:tr w:rsidR="00BD7476" w:rsidRPr="00046CA0" w14:paraId="0889E329" w14:textId="77777777" w:rsidTr="00A07D85">
        <w:trPr>
          <w:trHeight w:val="70"/>
          <w:jc w:val="center"/>
        </w:trPr>
        <w:tc>
          <w:tcPr>
            <w:tcW w:w="2411" w:type="dxa"/>
            <w:shd w:val="clear" w:color="auto" w:fill="auto"/>
            <w:noWrap/>
          </w:tcPr>
          <w:p w14:paraId="53FF34CD"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П-А-СЧ</w:t>
            </w:r>
          </w:p>
        </w:tc>
        <w:tc>
          <w:tcPr>
            <w:tcW w:w="1922" w:type="dxa"/>
            <w:shd w:val="clear" w:color="auto" w:fill="auto"/>
          </w:tcPr>
          <w:p w14:paraId="00998E71"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52º01′15,9″</w:t>
            </w:r>
          </w:p>
          <w:p w14:paraId="1DFA4318"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70º56′58,4″</w:t>
            </w:r>
          </w:p>
        </w:tc>
        <w:tc>
          <w:tcPr>
            <w:tcW w:w="1694" w:type="dxa"/>
            <w:shd w:val="clear" w:color="auto" w:fill="auto"/>
            <w:noWrap/>
          </w:tcPr>
          <w:p w14:paraId="24ECB27C"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26,00±2,16</w:t>
            </w:r>
          </w:p>
        </w:tc>
        <w:tc>
          <w:tcPr>
            <w:tcW w:w="1486" w:type="dxa"/>
            <w:shd w:val="clear" w:color="auto" w:fill="auto"/>
            <w:noWrap/>
          </w:tcPr>
          <w:p w14:paraId="2787F7F5"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26,40±3,34</w:t>
            </w:r>
          </w:p>
        </w:tc>
        <w:tc>
          <w:tcPr>
            <w:tcW w:w="1486" w:type="dxa"/>
            <w:shd w:val="clear" w:color="auto" w:fill="auto"/>
            <w:noWrap/>
          </w:tcPr>
          <w:p w14:paraId="264036FA"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169,00±7,62</w:t>
            </w:r>
          </w:p>
        </w:tc>
      </w:tr>
      <w:tr w:rsidR="00BD7476" w:rsidRPr="00046CA0" w14:paraId="70106F0A" w14:textId="77777777" w:rsidTr="00A07D85">
        <w:trPr>
          <w:trHeight w:val="70"/>
          <w:jc w:val="center"/>
        </w:trPr>
        <w:tc>
          <w:tcPr>
            <w:tcW w:w="2411" w:type="dxa"/>
            <w:shd w:val="clear" w:color="auto" w:fill="auto"/>
            <w:noWrap/>
            <w:vAlign w:val="center"/>
          </w:tcPr>
          <w:p w14:paraId="2CDC5EEB" w14:textId="352B4E7E" w:rsidR="00BD7476" w:rsidRPr="00173932" w:rsidRDefault="00BD7476" w:rsidP="00E04636">
            <w:pPr>
              <w:spacing w:after="0" w:line="240" w:lineRule="auto"/>
              <w:jc w:val="both"/>
              <w:rPr>
                <w:rFonts w:ascii="Times New Roman" w:hAnsi="Times New Roman" w:cs="Times New Roman"/>
                <w:sz w:val="24"/>
                <w:szCs w:val="24"/>
              </w:rPr>
            </w:pPr>
            <w:r w:rsidRPr="00A07D85">
              <w:rPr>
                <w:rFonts w:ascii="Times New Roman" w:hAnsi="Times New Roman" w:cs="Times New Roman"/>
                <w:b/>
                <w:bCs/>
                <w:sz w:val="24"/>
                <w:szCs w:val="24"/>
                <w:shd w:val="clear" w:color="auto" w:fill="FFFFFF"/>
              </w:rPr>
              <w:t>Среднере</w:t>
            </w:r>
            <w:r w:rsidR="00A07D85" w:rsidRPr="00A07D85">
              <w:rPr>
                <w:rFonts w:ascii="Times New Roman" w:hAnsi="Times New Roman" w:cs="Times New Roman"/>
                <w:b/>
                <w:bCs/>
                <w:sz w:val="24"/>
                <w:szCs w:val="24"/>
                <w:shd w:val="clear" w:color="auto" w:fill="FFFFFF"/>
              </w:rPr>
              <w:t xml:space="preserve">спубликанские </w:t>
            </w:r>
            <w:r w:rsidRPr="00A07D85">
              <w:rPr>
                <w:rFonts w:ascii="Times New Roman" w:hAnsi="Times New Roman" w:cs="Times New Roman"/>
                <w:b/>
                <w:bCs/>
                <w:sz w:val="24"/>
                <w:szCs w:val="24"/>
                <w:shd w:val="clear" w:color="auto" w:fill="FFFFFF"/>
              </w:rPr>
              <w:t>значения</w:t>
            </w:r>
            <w:r w:rsidR="00A07D85">
              <w:rPr>
                <w:rFonts w:ascii="Times New Roman" w:hAnsi="Times New Roman" w:cs="Times New Roman"/>
                <w:b/>
                <w:bCs/>
                <w:sz w:val="24"/>
                <w:szCs w:val="24"/>
                <w:shd w:val="clear" w:color="auto" w:fill="FFFFFF"/>
              </w:rPr>
              <w:t>*</w:t>
            </w:r>
          </w:p>
        </w:tc>
        <w:tc>
          <w:tcPr>
            <w:tcW w:w="1922" w:type="dxa"/>
            <w:shd w:val="clear" w:color="auto" w:fill="auto"/>
            <w:vAlign w:val="center"/>
          </w:tcPr>
          <w:p w14:paraId="1D32365A" w14:textId="77777777" w:rsidR="00BD7476" w:rsidRPr="00046CA0" w:rsidRDefault="00BD7476" w:rsidP="00E04636">
            <w:pPr>
              <w:spacing w:line="240" w:lineRule="auto"/>
              <w:contextualSpacing/>
              <w:jc w:val="both"/>
              <w:rPr>
                <w:rFonts w:ascii="Times New Roman" w:hAnsi="Times New Roman" w:cs="Times New Roman"/>
                <w:sz w:val="24"/>
                <w:szCs w:val="24"/>
              </w:rPr>
            </w:pPr>
          </w:p>
        </w:tc>
        <w:tc>
          <w:tcPr>
            <w:tcW w:w="1694" w:type="dxa"/>
            <w:shd w:val="clear" w:color="auto" w:fill="auto"/>
            <w:noWrap/>
          </w:tcPr>
          <w:p w14:paraId="2A5BD5C7" w14:textId="77777777" w:rsidR="00BD7476" w:rsidRPr="00046CA0" w:rsidRDefault="00BD7476" w:rsidP="00E04636">
            <w:pPr>
              <w:spacing w:after="0" w:line="240" w:lineRule="auto"/>
              <w:jc w:val="both"/>
              <w:rPr>
                <w:rFonts w:ascii="Times New Roman" w:eastAsia="Times New Roman" w:hAnsi="Times New Roman" w:cs="Times New Roman"/>
                <w:sz w:val="24"/>
                <w:szCs w:val="24"/>
                <w:lang w:eastAsia="ru-RU"/>
              </w:rPr>
            </w:pPr>
            <w:r w:rsidRPr="00046CA0">
              <w:rPr>
                <w:rFonts w:ascii="Times New Roman" w:hAnsi="Times New Roman" w:cs="Times New Roman"/>
                <w:b/>
                <w:bCs/>
                <w:sz w:val="24"/>
                <w:szCs w:val="24"/>
                <w:lang w:val="en-US"/>
              </w:rPr>
              <w:t>12-120</w:t>
            </w:r>
          </w:p>
        </w:tc>
        <w:tc>
          <w:tcPr>
            <w:tcW w:w="1486" w:type="dxa"/>
            <w:shd w:val="clear" w:color="auto" w:fill="auto"/>
            <w:noWrap/>
          </w:tcPr>
          <w:p w14:paraId="20250288" w14:textId="77777777" w:rsidR="00BD7476" w:rsidRPr="00046CA0" w:rsidRDefault="00BD7476" w:rsidP="00E04636">
            <w:pPr>
              <w:spacing w:after="0" w:line="240" w:lineRule="auto"/>
              <w:jc w:val="both"/>
              <w:rPr>
                <w:rFonts w:ascii="Times New Roman" w:eastAsia="Times New Roman" w:hAnsi="Times New Roman" w:cs="Times New Roman"/>
                <w:sz w:val="24"/>
                <w:szCs w:val="24"/>
                <w:lang w:eastAsia="ru-RU"/>
              </w:rPr>
            </w:pPr>
            <w:r w:rsidRPr="00046CA0">
              <w:rPr>
                <w:rFonts w:ascii="Times New Roman" w:hAnsi="Times New Roman" w:cs="Times New Roman"/>
                <w:b/>
                <w:bCs/>
                <w:sz w:val="24"/>
                <w:szCs w:val="24"/>
                <w:lang w:val="en-US"/>
              </w:rPr>
              <w:t>10-220</w:t>
            </w:r>
          </w:p>
        </w:tc>
        <w:tc>
          <w:tcPr>
            <w:tcW w:w="1486" w:type="dxa"/>
            <w:shd w:val="clear" w:color="auto" w:fill="auto"/>
            <w:noWrap/>
          </w:tcPr>
          <w:p w14:paraId="46DEE553" w14:textId="77777777" w:rsidR="00BD7476" w:rsidRPr="00046CA0" w:rsidRDefault="00BD7476" w:rsidP="00E04636">
            <w:pPr>
              <w:spacing w:after="0" w:line="240" w:lineRule="auto"/>
              <w:jc w:val="both"/>
              <w:rPr>
                <w:rFonts w:ascii="Times New Roman" w:eastAsia="Times New Roman" w:hAnsi="Times New Roman" w:cs="Times New Roman"/>
                <w:sz w:val="24"/>
                <w:szCs w:val="24"/>
                <w:lang w:eastAsia="ru-RU"/>
              </w:rPr>
            </w:pPr>
            <w:r w:rsidRPr="00046CA0">
              <w:rPr>
                <w:rFonts w:ascii="Times New Roman" w:hAnsi="Times New Roman" w:cs="Times New Roman"/>
                <w:b/>
                <w:bCs/>
                <w:sz w:val="24"/>
                <w:szCs w:val="24"/>
                <w:lang w:val="en-US"/>
              </w:rPr>
              <w:t>100-1200</w:t>
            </w:r>
          </w:p>
        </w:tc>
      </w:tr>
    </w:tbl>
    <w:p w14:paraId="4180B889" w14:textId="142EE4F3" w:rsidR="00BD7476" w:rsidRPr="00A07D85" w:rsidRDefault="00A07D85" w:rsidP="00BD7476">
      <w:pPr>
        <w:spacing w:after="0" w:line="360" w:lineRule="auto"/>
        <w:ind w:firstLine="709"/>
        <w:jc w:val="both"/>
        <w:rPr>
          <w:rStyle w:val="FontStyle37"/>
          <w:rFonts w:ascii="Times New Roman" w:hAnsi="Times New Roman" w:cs="Times New Roman"/>
          <w:sz w:val="28"/>
          <w:szCs w:val="28"/>
        </w:rPr>
      </w:pPr>
      <w:r w:rsidRPr="00A07D85">
        <w:rPr>
          <w:rStyle w:val="FontStyle37"/>
          <w:rFonts w:ascii="Times New Roman" w:hAnsi="Times New Roman" w:cs="Times New Roman"/>
          <w:sz w:val="28"/>
          <w:szCs w:val="28"/>
        </w:rPr>
        <w:t>НКДАР</w:t>
      </w:r>
      <w:r w:rsidR="007E1D13">
        <w:rPr>
          <w:rStyle w:val="FontStyle37"/>
          <w:rFonts w:ascii="Times New Roman" w:hAnsi="Times New Roman" w:cs="Times New Roman"/>
          <w:sz w:val="28"/>
          <w:szCs w:val="28"/>
        </w:rPr>
        <w:t xml:space="preserve"> ООН</w:t>
      </w:r>
      <w:r w:rsidRPr="00A07D85">
        <w:rPr>
          <w:rStyle w:val="FontStyle37"/>
          <w:rFonts w:ascii="Times New Roman" w:hAnsi="Times New Roman" w:cs="Times New Roman"/>
          <w:sz w:val="28"/>
          <w:szCs w:val="28"/>
        </w:rPr>
        <w:t>, 2000</w:t>
      </w:r>
      <w:r w:rsidR="000A4A08">
        <w:rPr>
          <w:rStyle w:val="FontStyle37"/>
          <w:rFonts w:ascii="Times New Roman" w:hAnsi="Times New Roman" w:cs="Times New Roman"/>
          <w:sz w:val="28"/>
          <w:szCs w:val="28"/>
        </w:rPr>
        <w:t xml:space="preserve"> </w:t>
      </w:r>
      <w:r w:rsidR="000A4A08" w:rsidRPr="00EE702E">
        <w:rPr>
          <w:rFonts w:ascii="Times New Roman" w:hAnsi="Times New Roman" w:cs="Times New Roman"/>
          <w:sz w:val="28"/>
          <w:szCs w:val="28"/>
        </w:rPr>
        <w:t>[</w:t>
      </w:r>
      <w:r w:rsidR="000A4A08">
        <w:rPr>
          <w:rFonts w:ascii="Times New Roman" w:hAnsi="Times New Roman" w:cs="Times New Roman"/>
          <w:sz w:val="28"/>
          <w:szCs w:val="28"/>
        </w:rPr>
        <w:t>7</w:t>
      </w:r>
      <w:r w:rsidR="008C3288">
        <w:rPr>
          <w:rFonts w:ascii="Times New Roman" w:hAnsi="Times New Roman" w:cs="Times New Roman"/>
          <w:sz w:val="28"/>
          <w:szCs w:val="28"/>
        </w:rPr>
        <w:t>7</w:t>
      </w:r>
      <w:r w:rsidR="000A4A08" w:rsidRPr="00EE702E">
        <w:rPr>
          <w:rFonts w:ascii="Times New Roman" w:hAnsi="Times New Roman" w:cs="Times New Roman"/>
          <w:sz w:val="28"/>
          <w:szCs w:val="28"/>
        </w:rPr>
        <w:t>]</w:t>
      </w:r>
    </w:p>
    <w:p w14:paraId="02343AD0" w14:textId="29A94D55" w:rsidR="00BD7476" w:rsidRPr="00066B6A" w:rsidRDefault="00BD7476" w:rsidP="00BD7476">
      <w:pPr>
        <w:spacing w:after="0" w:line="240" w:lineRule="auto"/>
        <w:ind w:firstLine="709"/>
        <w:jc w:val="both"/>
        <w:rPr>
          <w:rFonts w:ascii="Times New Roman" w:hAnsi="Times New Roman" w:cs="Times New Roman"/>
          <w:sz w:val="28"/>
          <w:szCs w:val="28"/>
        </w:rPr>
      </w:pPr>
      <w:r w:rsidRPr="00066B6A">
        <w:rPr>
          <w:rFonts w:ascii="Times New Roman" w:eastAsia="Times New Roman" w:hAnsi="Times New Roman" w:cs="Times New Roman"/>
          <w:sz w:val="28"/>
          <w:szCs w:val="28"/>
          <w:lang w:eastAsia="ru-RU"/>
        </w:rPr>
        <w:lastRenderedPageBreak/>
        <w:t xml:space="preserve">Суммарная удельная активность альфа-излучающих радионуклидов </w:t>
      </w:r>
      <w:r w:rsidRPr="00066B6A">
        <w:rPr>
          <w:rFonts w:ascii="Times New Roman" w:hAnsi="Times New Roman" w:cs="Times New Roman"/>
          <w:sz w:val="28"/>
          <w:szCs w:val="28"/>
        </w:rPr>
        <w:t>в пробах почвы условно-контрольного участка варьирует от 730,1</w:t>
      </w:r>
      <w:r w:rsidR="006B5DC7" w:rsidRPr="00066B6A">
        <w:rPr>
          <w:rFonts w:ascii="Times New Roman" w:eastAsia="Times New Roman" w:hAnsi="Times New Roman" w:cs="Times New Roman"/>
          <w:sz w:val="28"/>
          <w:szCs w:val="28"/>
          <w:lang w:eastAsia="ru-RU"/>
        </w:rPr>
        <w:t>±2,43</w:t>
      </w:r>
      <w:r w:rsidRPr="00066B6A">
        <w:rPr>
          <w:rFonts w:ascii="Times New Roman" w:hAnsi="Times New Roman" w:cs="Times New Roman"/>
          <w:sz w:val="28"/>
          <w:szCs w:val="28"/>
        </w:rPr>
        <w:t xml:space="preserve"> Бк/кг до 1278,4</w:t>
      </w:r>
      <w:r w:rsidR="006B5DC7" w:rsidRPr="00066B6A">
        <w:rPr>
          <w:rFonts w:ascii="Times New Roman" w:eastAsia="Times New Roman" w:hAnsi="Times New Roman" w:cs="Times New Roman"/>
          <w:sz w:val="28"/>
          <w:szCs w:val="28"/>
          <w:lang w:eastAsia="ru-RU"/>
        </w:rPr>
        <w:t>±4,26</w:t>
      </w:r>
      <w:r w:rsidRPr="00066B6A">
        <w:rPr>
          <w:rFonts w:ascii="Times New Roman" w:hAnsi="Times New Roman" w:cs="Times New Roman"/>
          <w:sz w:val="28"/>
          <w:szCs w:val="28"/>
        </w:rPr>
        <w:t xml:space="preserve"> Бк/кг, в радиоактивно-загрязненном участке №1н.п.Аксу-</w:t>
      </w:r>
      <w:r w:rsidRPr="00066B6A">
        <w:rPr>
          <w:rFonts w:ascii="Times New Roman" w:hAnsi="Times New Roman" w:cs="Times New Roman"/>
          <w:sz w:val="28"/>
          <w:szCs w:val="28"/>
          <w:lang w:val="kk-KZ"/>
        </w:rPr>
        <w:t xml:space="preserve">от </w:t>
      </w:r>
      <w:r w:rsidRPr="00066B6A">
        <w:rPr>
          <w:rFonts w:ascii="Times New Roman" w:hAnsi="Times New Roman" w:cs="Times New Roman"/>
          <w:sz w:val="28"/>
          <w:szCs w:val="28"/>
        </w:rPr>
        <w:t>1704,5</w:t>
      </w:r>
      <w:r w:rsidR="00B51231" w:rsidRPr="00066B6A">
        <w:rPr>
          <w:rFonts w:ascii="Times New Roman" w:eastAsia="Times New Roman" w:hAnsi="Times New Roman" w:cs="Times New Roman"/>
          <w:sz w:val="28"/>
          <w:szCs w:val="28"/>
          <w:lang w:eastAsia="ru-RU"/>
        </w:rPr>
        <w:t>±5,68</w:t>
      </w:r>
      <w:r w:rsidRPr="00066B6A">
        <w:rPr>
          <w:rFonts w:ascii="Times New Roman" w:hAnsi="Times New Roman" w:cs="Times New Roman"/>
          <w:sz w:val="28"/>
          <w:szCs w:val="28"/>
        </w:rPr>
        <w:t xml:space="preserve"> Бк/кг до 7783,3</w:t>
      </w:r>
      <w:r w:rsidR="00B51231" w:rsidRPr="00066B6A">
        <w:rPr>
          <w:rFonts w:ascii="Times New Roman" w:eastAsia="Times New Roman" w:hAnsi="Times New Roman" w:cs="Times New Roman"/>
          <w:sz w:val="28"/>
          <w:szCs w:val="28"/>
          <w:lang w:eastAsia="ru-RU"/>
        </w:rPr>
        <w:t>±12,03</w:t>
      </w:r>
      <w:r w:rsidRPr="00066B6A">
        <w:rPr>
          <w:rFonts w:ascii="Times New Roman" w:hAnsi="Times New Roman" w:cs="Times New Roman"/>
          <w:sz w:val="28"/>
          <w:szCs w:val="28"/>
        </w:rPr>
        <w:t xml:space="preserve"> Бк/кг, в участке №2 -от</w:t>
      </w:r>
      <w:r w:rsidR="00B51231" w:rsidRPr="00066B6A">
        <w:rPr>
          <w:rFonts w:ascii="Times New Roman" w:hAnsi="Times New Roman" w:cs="Times New Roman"/>
          <w:sz w:val="28"/>
          <w:szCs w:val="28"/>
        </w:rPr>
        <w:t xml:space="preserve"> </w:t>
      </w:r>
      <w:r w:rsidRPr="00066B6A">
        <w:rPr>
          <w:rFonts w:ascii="Times New Roman" w:hAnsi="Times New Roman" w:cs="Times New Roman"/>
          <w:sz w:val="28"/>
          <w:szCs w:val="28"/>
        </w:rPr>
        <w:t>5582,0</w:t>
      </w:r>
      <w:r w:rsidR="00B51231" w:rsidRPr="00066B6A">
        <w:rPr>
          <w:rFonts w:ascii="Times New Roman" w:eastAsia="Times New Roman" w:hAnsi="Times New Roman" w:cs="Times New Roman"/>
          <w:sz w:val="28"/>
          <w:szCs w:val="28"/>
          <w:lang w:eastAsia="ru-RU"/>
        </w:rPr>
        <w:t>±8,89</w:t>
      </w:r>
      <w:r w:rsidRPr="00066B6A">
        <w:rPr>
          <w:rFonts w:ascii="Times New Roman" w:hAnsi="Times New Roman" w:cs="Times New Roman"/>
          <w:sz w:val="28"/>
          <w:szCs w:val="28"/>
        </w:rPr>
        <w:t xml:space="preserve"> Бк/кг до 8187,5</w:t>
      </w:r>
      <w:r w:rsidR="00B51231" w:rsidRPr="00066B6A">
        <w:rPr>
          <w:rFonts w:ascii="Times New Roman" w:eastAsia="Times New Roman" w:hAnsi="Times New Roman" w:cs="Times New Roman"/>
          <w:sz w:val="28"/>
          <w:szCs w:val="28"/>
          <w:lang w:eastAsia="ru-RU"/>
        </w:rPr>
        <w:t>±13,29</w:t>
      </w:r>
      <w:r w:rsidRPr="00066B6A">
        <w:rPr>
          <w:rFonts w:ascii="Times New Roman" w:hAnsi="Times New Roman" w:cs="Times New Roman"/>
          <w:sz w:val="28"/>
          <w:szCs w:val="28"/>
        </w:rPr>
        <w:t xml:space="preserve"> Бк/кг, в участке №3-</w:t>
      </w:r>
      <w:r w:rsidRPr="00066B6A">
        <w:rPr>
          <w:rFonts w:ascii="Times New Roman" w:hAnsi="Times New Roman" w:cs="Times New Roman"/>
          <w:sz w:val="28"/>
          <w:szCs w:val="28"/>
          <w:lang w:val="kk-KZ"/>
        </w:rPr>
        <w:t>от 5539</w:t>
      </w:r>
      <w:r w:rsidRPr="00066B6A">
        <w:rPr>
          <w:rFonts w:ascii="Times New Roman" w:hAnsi="Times New Roman" w:cs="Times New Roman"/>
          <w:sz w:val="28"/>
          <w:szCs w:val="28"/>
        </w:rPr>
        <w:t>,8</w:t>
      </w:r>
      <w:r w:rsidR="00B51231" w:rsidRPr="00066B6A">
        <w:rPr>
          <w:rFonts w:ascii="Times New Roman" w:eastAsia="Times New Roman" w:hAnsi="Times New Roman" w:cs="Times New Roman"/>
          <w:sz w:val="28"/>
          <w:szCs w:val="28"/>
          <w:lang w:eastAsia="ru-RU"/>
        </w:rPr>
        <w:t>±8,68</w:t>
      </w:r>
      <w:r w:rsidRPr="00066B6A">
        <w:rPr>
          <w:rFonts w:ascii="Times New Roman" w:hAnsi="Times New Roman" w:cs="Times New Roman"/>
          <w:sz w:val="28"/>
          <w:szCs w:val="28"/>
        </w:rPr>
        <w:t xml:space="preserve"> Бк/кг до 77078,1</w:t>
      </w:r>
      <w:r w:rsidR="00B51231" w:rsidRPr="00066B6A">
        <w:rPr>
          <w:rFonts w:ascii="Times New Roman" w:eastAsia="Times New Roman" w:hAnsi="Times New Roman" w:cs="Times New Roman"/>
          <w:sz w:val="28"/>
          <w:szCs w:val="28"/>
          <w:lang w:eastAsia="ru-RU"/>
        </w:rPr>
        <w:t>±25,63</w:t>
      </w:r>
      <w:r w:rsidRPr="00066B6A">
        <w:rPr>
          <w:rFonts w:ascii="Times New Roman" w:hAnsi="Times New Roman" w:cs="Times New Roman"/>
          <w:sz w:val="28"/>
          <w:szCs w:val="28"/>
        </w:rPr>
        <w:t xml:space="preserve"> Бк/кг.  В пробах почвы, отобранных на территории населенных пунктов Аксу, Заводской и Кварцитка данный показатель варьирует от 326,7</w:t>
      </w:r>
      <w:r w:rsidR="002C59FB" w:rsidRPr="00066B6A">
        <w:rPr>
          <w:rFonts w:ascii="Times New Roman" w:eastAsia="Times New Roman" w:hAnsi="Times New Roman" w:cs="Times New Roman"/>
          <w:sz w:val="28"/>
          <w:szCs w:val="28"/>
          <w:lang w:eastAsia="ru-RU"/>
        </w:rPr>
        <w:t>±1,08</w:t>
      </w:r>
      <w:r w:rsidRPr="00066B6A">
        <w:rPr>
          <w:rFonts w:ascii="Times New Roman" w:hAnsi="Times New Roman" w:cs="Times New Roman"/>
          <w:sz w:val="28"/>
          <w:szCs w:val="28"/>
        </w:rPr>
        <w:t xml:space="preserve"> Бк/кг до 5156,3</w:t>
      </w:r>
      <w:r w:rsidR="00066B6A" w:rsidRPr="00066B6A">
        <w:rPr>
          <w:rFonts w:ascii="Times New Roman" w:eastAsia="Times New Roman" w:hAnsi="Times New Roman" w:cs="Times New Roman"/>
          <w:sz w:val="28"/>
          <w:szCs w:val="28"/>
          <w:lang w:eastAsia="ru-RU"/>
        </w:rPr>
        <w:t>±7,73</w:t>
      </w:r>
      <w:r w:rsidRPr="00066B6A">
        <w:rPr>
          <w:rFonts w:ascii="Times New Roman" w:hAnsi="Times New Roman" w:cs="Times New Roman"/>
          <w:sz w:val="28"/>
          <w:szCs w:val="28"/>
        </w:rPr>
        <w:t xml:space="preserve"> Бк/кг (таблица 3.</w:t>
      </w:r>
      <w:r w:rsidR="00105BE5">
        <w:rPr>
          <w:rFonts w:ascii="Times New Roman" w:hAnsi="Times New Roman" w:cs="Times New Roman"/>
          <w:sz w:val="28"/>
          <w:szCs w:val="28"/>
        </w:rPr>
        <w:t>9</w:t>
      </w:r>
      <w:r w:rsidRPr="00066B6A">
        <w:rPr>
          <w:rFonts w:ascii="Times New Roman" w:hAnsi="Times New Roman" w:cs="Times New Roman"/>
          <w:sz w:val="28"/>
          <w:szCs w:val="28"/>
        </w:rPr>
        <w:t xml:space="preserve">). </w:t>
      </w:r>
    </w:p>
    <w:p w14:paraId="28C0E547" w14:textId="77777777" w:rsidR="00BD7476" w:rsidRPr="00046CA0" w:rsidRDefault="00BD7476" w:rsidP="00BD7476">
      <w:pPr>
        <w:spacing w:after="0" w:line="240" w:lineRule="auto"/>
        <w:jc w:val="both"/>
        <w:rPr>
          <w:rFonts w:ascii="Times New Roman" w:eastAsia="Times New Roman" w:hAnsi="Times New Roman" w:cs="Times New Roman"/>
          <w:sz w:val="28"/>
          <w:szCs w:val="28"/>
          <w:lang w:eastAsia="ru-RU"/>
        </w:rPr>
      </w:pPr>
    </w:p>
    <w:p w14:paraId="0B28929D" w14:textId="4CE66C7F" w:rsidR="00BD7476" w:rsidRPr="00046CA0" w:rsidRDefault="00BD7476" w:rsidP="00BD7476">
      <w:pPr>
        <w:spacing w:after="0" w:line="240" w:lineRule="auto"/>
        <w:ind w:firstLine="709"/>
        <w:jc w:val="both"/>
        <w:rPr>
          <w:rFonts w:ascii="Times New Roman" w:eastAsia="Times New Roman" w:hAnsi="Times New Roman" w:cs="Times New Roman"/>
          <w:sz w:val="28"/>
          <w:szCs w:val="28"/>
          <w:lang w:eastAsia="ru-RU"/>
        </w:rPr>
      </w:pPr>
      <w:r w:rsidRPr="0088002C">
        <w:rPr>
          <w:rFonts w:ascii="Times New Roman" w:eastAsia="Times New Roman" w:hAnsi="Times New Roman" w:cs="Times New Roman"/>
          <w:sz w:val="28"/>
          <w:szCs w:val="28"/>
          <w:lang w:eastAsia="ru-RU"/>
        </w:rPr>
        <w:t>Таблица 3.</w:t>
      </w:r>
      <w:r w:rsidR="00105BE5" w:rsidRPr="0088002C">
        <w:rPr>
          <w:rFonts w:ascii="Times New Roman" w:eastAsia="Times New Roman" w:hAnsi="Times New Roman" w:cs="Times New Roman"/>
          <w:sz w:val="28"/>
          <w:szCs w:val="28"/>
          <w:lang w:eastAsia="ru-RU"/>
        </w:rPr>
        <w:t>9</w:t>
      </w:r>
      <w:r w:rsidRPr="0088002C">
        <w:rPr>
          <w:rFonts w:ascii="Times New Roman" w:eastAsia="Times New Roman" w:hAnsi="Times New Roman" w:cs="Times New Roman"/>
          <w:sz w:val="28"/>
          <w:szCs w:val="28"/>
          <w:lang w:eastAsia="ru-RU"/>
        </w:rPr>
        <w:t xml:space="preserve"> - Суммарная удельная активность альфа-излучающих радионуклидов в образцах почвы, Бк/кг</w:t>
      </w:r>
    </w:p>
    <w:p w14:paraId="2E8D55E5" w14:textId="77777777" w:rsidR="00BD7476" w:rsidRPr="00046CA0" w:rsidRDefault="00BD7476" w:rsidP="00BD7476">
      <w:pPr>
        <w:spacing w:after="0" w:line="240" w:lineRule="auto"/>
        <w:ind w:firstLine="709"/>
        <w:jc w:val="both"/>
        <w:rPr>
          <w:rFonts w:ascii="Times New Roman" w:eastAsia="Times New Roman" w:hAnsi="Times New Roman" w:cs="Times New Roman"/>
          <w:sz w:val="28"/>
          <w:szCs w:val="28"/>
          <w:lang w:eastAsia="ru-RU"/>
        </w:rPr>
      </w:pPr>
    </w:p>
    <w:tbl>
      <w:tblPr>
        <w:tblStyle w:val="aa"/>
        <w:tblW w:w="4472" w:type="pct"/>
        <w:jc w:val="center"/>
        <w:tblLook w:val="04A0" w:firstRow="1" w:lastRow="0" w:firstColumn="1" w:lastColumn="0" w:noHBand="0" w:noVBand="1"/>
      </w:tblPr>
      <w:tblGrid>
        <w:gridCol w:w="2247"/>
        <w:gridCol w:w="2529"/>
        <w:gridCol w:w="3582"/>
      </w:tblGrid>
      <w:tr w:rsidR="00BD7476" w:rsidRPr="00046CA0" w14:paraId="1371A278" w14:textId="77777777" w:rsidTr="00E04636">
        <w:trPr>
          <w:trHeight w:val="20"/>
          <w:jc w:val="center"/>
        </w:trPr>
        <w:tc>
          <w:tcPr>
            <w:tcW w:w="1344" w:type="pct"/>
            <w:noWrap/>
            <w:hideMark/>
          </w:tcPr>
          <w:p w14:paraId="7F250941" w14:textId="77777777" w:rsidR="00BD7476" w:rsidRPr="00046CA0" w:rsidRDefault="00BD7476" w:rsidP="00E04636">
            <w:pPr>
              <w:spacing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Шифр пробы</w:t>
            </w:r>
          </w:p>
        </w:tc>
        <w:tc>
          <w:tcPr>
            <w:tcW w:w="1513" w:type="pct"/>
            <w:hideMark/>
          </w:tcPr>
          <w:p w14:paraId="4AE1055D" w14:textId="77777777" w:rsidR="00BD7476" w:rsidRPr="00046CA0" w:rsidRDefault="00BD7476" w:rsidP="00E04636">
            <w:pPr>
              <w:spacing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Географические</w:t>
            </w:r>
          </w:p>
          <w:p w14:paraId="35979947" w14:textId="77777777" w:rsidR="00BD7476" w:rsidRPr="00046CA0" w:rsidRDefault="00BD7476" w:rsidP="00E04636">
            <w:pPr>
              <w:spacing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координаты</w:t>
            </w:r>
          </w:p>
        </w:tc>
        <w:tc>
          <w:tcPr>
            <w:tcW w:w="2143" w:type="pct"/>
          </w:tcPr>
          <w:p w14:paraId="13E00021"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Суммарная удельная активность альфа-излучающих радионуклидов</w:t>
            </w:r>
            <w:r w:rsidRPr="00046CA0">
              <w:rPr>
                <w:rFonts w:ascii="Times New Roman" w:hAnsi="Times New Roman" w:cs="Times New Roman"/>
                <w:sz w:val="24"/>
                <w:szCs w:val="24"/>
              </w:rPr>
              <w:t>, Бк/кг</w:t>
            </w:r>
          </w:p>
        </w:tc>
      </w:tr>
      <w:tr w:rsidR="00BD7476" w:rsidRPr="00046CA0" w14:paraId="0D00C6AF" w14:textId="77777777" w:rsidTr="00E04636">
        <w:trPr>
          <w:trHeight w:val="20"/>
          <w:jc w:val="center"/>
        </w:trPr>
        <w:tc>
          <w:tcPr>
            <w:tcW w:w="5000" w:type="pct"/>
            <w:gridSpan w:val="3"/>
            <w:noWrap/>
          </w:tcPr>
          <w:p w14:paraId="09729D14" w14:textId="77777777" w:rsidR="00BD7476" w:rsidRPr="00046CA0" w:rsidRDefault="00BD7476" w:rsidP="00E04636">
            <w:pPr>
              <w:spacing w:line="240" w:lineRule="auto"/>
              <w:jc w:val="both"/>
              <w:rPr>
                <w:rFonts w:ascii="Times New Roman" w:eastAsia="Times New Roman" w:hAnsi="Times New Roman" w:cs="Times New Roman"/>
                <w:sz w:val="24"/>
                <w:szCs w:val="24"/>
                <w:lang w:eastAsia="ru-RU"/>
              </w:rPr>
            </w:pPr>
            <w:r w:rsidRPr="00046CA0">
              <w:rPr>
                <w:rFonts w:ascii="Times New Roman" w:eastAsia="Times New Roman" w:hAnsi="Times New Roman" w:cs="Times New Roman"/>
                <w:sz w:val="24"/>
                <w:szCs w:val="24"/>
                <w:lang w:eastAsia="ru-RU"/>
              </w:rPr>
              <w:t>г. Акколь</w:t>
            </w:r>
          </w:p>
        </w:tc>
      </w:tr>
      <w:tr w:rsidR="00BD7476" w:rsidRPr="00046CA0" w14:paraId="02A5DE23" w14:textId="77777777" w:rsidTr="00E04636">
        <w:trPr>
          <w:trHeight w:val="20"/>
          <w:jc w:val="center"/>
        </w:trPr>
        <w:tc>
          <w:tcPr>
            <w:tcW w:w="1344" w:type="pct"/>
            <w:noWrap/>
          </w:tcPr>
          <w:p w14:paraId="71D2E6D0"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П-А-СВ</w:t>
            </w:r>
          </w:p>
        </w:tc>
        <w:tc>
          <w:tcPr>
            <w:tcW w:w="1513" w:type="pct"/>
          </w:tcPr>
          <w:p w14:paraId="42ED9F17"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52º00′15,5″</w:t>
            </w:r>
          </w:p>
          <w:p w14:paraId="30FD13FE"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70º58′45,0″</w:t>
            </w:r>
          </w:p>
        </w:tc>
        <w:tc>
          <w:tcPr>
            <w:tcW w:w="2143" w:type="pct"/>
            <w:vAlign w:val="center"/>
          </w:tcPr>
          <w:p w14:paraId="77F4BA8E" w14:textId="55370436"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963,54</w:t>
            </w:r>
            <w:r w:rsidR="0090658C" w:rsidRPr="00F063C5">
              <w:rPr>
                <w:rFonts w:ascii="Times New Roman" w:eastAsia="Times New Roman" w:hAnsi="Times New Roman" w:cs="Times New Roman"/>
                <w:sz w:val="24"/>
                <w:szCs w:val="24"/>
                <w:lang w:eastAsia="ru-RU"/>
              </w:rPr>
              <w:t xml:space="preserve"> ±</w:t>
            </w:r>
            <w:r w:rsidR="0088002C">
              <w:rPr>
                <w:rFonts w:ascii="Times New Roman" w:eastAsia="Times New Roman" w:hAnsi="Times New Roman" w:cs="Times New Roman"/>
                <w:sz w:val="24"/>
                <w:szCs w:val="24"/>
                <w:lang w:val="en-US" w:eastAsia="ru-RU"/>
              </w:rPr>
              <w:t>8</w:t>
            </w:r>
            <w:r w:rsidR="00F3104D" w:rsidRPr="00F063C5">
              <w:rPr>
                <w:rFonts w:ascii="Times New Roman" w:eastAsia="Times New Roman" w:hAnsi="Times New Roman" w:cs="Times New Roman"/>
                <w:sz w:val="24"/>
                <w:szCs w:val="24"/>
                <w:lang w:eastAsia="ru-RU"/>
              </w:rPr>
              <w:t>,</w:t>
            </w:r>
            <w:r w:rsidR="0088002C">
              <w:rPr>
                <w:rFonts w:ascii="Times New Roman" w:eastAsia="Times New Roman" w:hAnsi="Times New Roman" w:cs="Times New Roman"/>
                <w:sz w:val="24"/>
                <w:szCs w:val="24"/>
                <w:lang w:val="en-US" w:eastAsia="ru-RU"/>
              </w:rPr>
              <w:t>9</w:t>
            </w:r>
            <w:r w:rsidR="00F3104D" w:rsidRPr="00F063C5">
              <w:rPr>
                <w:rFonts w:ascii="Times New Roman" w:eastAsia="Times New Roman" w:hAnsi="Times New Roman" w:cs="Times New Roman"/>
                <w:sz w:val="24"/>
                <w:szCs w:val="24"/>
                <w:lang w:eastAsia="ru-RU"/>
              </w:rPr>
              <w:t>3</w:t>
            </w:r>
          </w:p>
        </w:tc>
      </w:tr>
      <w:tr w:rsidR="00BD7476" w:rsidRPr="00046CA0" w14:paraId="1A5FE964" w14:textId="77777777" w:rsidTr="00E04636">
        <w:trPr>
          <w:trHeight w:val="20"/>
          <w:jc w:val="center"/>
        </w:trPr>
        <w:tc>
          <w:tcPr>
            <w:tcW w:w="1344" w:type="pct"/>
            <w:noWrap/>
          </w:tcPr>
          <w:p w14:paraId="3047A4A1"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П-А-СЗ</w:t>
            </w:r>
          </w:p>
        </w:tc>
        <w:tc>
          <w:tcPr>
            <w:tcW w:w="1513" w:type="pct"/>
          </w:tcPr>
          <w:p w14:paraId="47838C02"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52º00′11,3″</w:t>
            </w:r>
          </w:p>
          <w:p w14:paraId="1C9EF934"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70º56′46,0″</w:t>
            </w:r>
          </w:p>
        </w:tc>
        <w:tc>
          <w:tcPr>
            <w:tcW w:w="2143" w:type="pct"/>
            <w:vAlign w:val="center"/>
          </w:tcPr>
          <w:p w14:paraId="19CAF684" w14:textId="145702C2"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1278,4</w:t>
            </w:r>
            <w:r w:rsidR="00F3104D" w:rsidRPr="00F063C5">
              <w:rPr>
                <w:rFonts w:ascii="Times New Roman" w:eastAsia="Times New Roman" w:hAnsi="Times New Roman" w:cs="Times New Roman"/>
                <w:sz w:val="24"/>
                <w:szCs w:val="24"/>
                <w:lang w:eastAsia="ru-RU"/>
              </w:rPr>
              <w:t>±</w:t>
            </w:r>
            <w:r w:rsidR="0088002C">
              <w:rPr>
                <w:rFonts w:ascii="Times New Roman" w:eastAsia="Times New Roman" w:hAnsi="Times New Roman" w:cs="Times New Roman"/>
                <w:sz w:val="24"/>
                <w:szCs w:val="24"/>
                <w:lang w:val="en-US" w:eastAsia="ru-RU"/>
              </w:rPr>
              <w:t>11</w:t>
            </w:r>
            <w:r w:rsidR="006B5DC7" w:rsidRPr="00F063C5">
              <w:rPr>
                <w:rFonts w:ascii="Times New Roman" w:eastAsia="Times New Roman" w:hAnsi="Times New Roman" w:cs="Times New Roman"/>
                <w:sz w:val="24"/>
                <w:szCs w:val="24"/>
                <w:lang w:eastAsia="ru-RU"/>
              </w:rPr>
              <w:t>,</w:t>
            </w:r>
            <w:r w:rsidR="0088002C">
              <w:rPr>
                <w:rFonts w:ascii="Times New Roman" w:eastAsia="Times New Roman" w:hAnsi="Times New Roman" w:cs="Times New Roman"/>
                <w:sz w:val="24"/>
                <w:szCs w:val="24"/>
                <w:lang w:val="en-US" w:eastAsia="ru-RU"/>
              </w:rPr>
              <w:t>7</w:t>
            </w:r>
            <w:r w:rsidR="006B5DC7" w:rsidRPr="00F063C5">
              <w:rPr>
                <w:rFonts w:ascii="Times New Roman" w:eastAsia="Times New Roman" w:hAnsi="Times New Roman" w:cs="Times New Roman"/>
                <w:sz w:val="24"/>
                <w:szCs w:val="24"/>
                <w:lang w:eastAsia="ru-RU"/>
              </w:rPr>
              <w:t>6</w:t>
            </w:r>
          </w:p>
        </w:tc>
      </w:tr>
      <w:tr w:rsidR="00BD7476" w:rsidRPr="00046CA0" w14:paraId="7C2E6690" w14:textId="77777777" w:rsidTr="00E04636">
        <w:trPr>
          <w:trHeight w:val="20"/>
          <w:jc w:val="center"/>
        </w:trPr>
        <w:tc>
          <w:tcPr>
            <w:tcW w:w="1344" w:type="pct"/>
            <w:noWrap/>
          </w:tcPr>
          <w:p w14:paraId="6C896715"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П-А-ЮЗ</w:t>
            </w:r>
          </w:p>
        </w:tc>
        <w:tc>
          <w:tcPr>
            <w:tcW w:w="1513" w:type="pct"/>
          </w:tcPr>
          <w:p w14:paraId="6E4494F3"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51º58′39,0″</w:t>
            </w:r>
          </w:p>
          <w:p w14:paraId="58132616"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E 70º55′14,5″</w:t>
            </w:r>
          </w:p>
        </w:tc>
        <w:tc>
          <w:tcPr>
            <w:tcW w:w="2143" w:type="pct"/>
            <w:vAlign w:val="center"/>
          </w:tcPr>
          <w:p w14:paraId="71A904EA" w14:textId="6B704F5D" w:rsidR="00BD7476" w:rsidRPr="0088002C" w:rsidRDefault="00BD7476" w:rsidP="00E04636">
            <w:pPr>
              <w:spacing w:line="240" w:lineRule="auto"/>
              <w:jc w:val="both"/>
              <w:rPr>
                <w:rFonts w:ascii="Times New Roman" w:eastAsia="Times New Roman" w:hAnsi="Times New Roman" w:cs="Times New Roman"/>
                <w:sz w:val="24"/>
                <w:szCs w:val="24"/>
                <w:lang w:val="en-US" w:eastAsia="ru-RU"/>
              </w:rPr>
            </w:pPr>
            <w:r w:rsidRPr="00F063C5">
              <w:rPr>
                <w:rFonts w:ascii="Times New Roman" w:eastAsia="Times New Roman" w:hAnsi="Times New Roman" w:cs="Times New Roman"/>
                <w:sz w:val="24"/>
                <w:szCs w:val="24"/>
                <w:lang w:eastAsia="ru-RU"/>
              </w:rPr>
              <w:t>1006,6</w:t>
            </w:r>
            <w:r w:rsidR="00F3104D" w:rsidRPr="00F063C5">
              <w:rPr>
                <w:rFonts w:ascii="Times New Roman" w:eastAsia="Times New Roman" w:hAnsi="Times New Roman" w:cs="Times New Roman"/>
                <w:sz w:val="24"/>
                <w:szCs w:val="24"/>
                <w:lang w:eastAsia="ru-RU"/>
              </w:rPr>
              <w:t>±</w:t>
            </w:r>
            <w:r w:rsidR="0088002C">
              <w:rPr>
                <w:rFonts w:ascii="Times New Roman" w:eastAsia="Times New Roman" w:hAnsi="Times New Roman" w:cs="Times New Roman"/>
                <w:sz w:val="24"/>
                <w:szCs w:val="24"/>
                <w:lang w:val="en-US" w:eastAsia="ru-RU"/>
              </w:rPr>
              <w:t>10</w:t>
            </w:r>
            <w:r w:rsidR="006B5DC7" w:rsidRPr="00F063C5">
              <w:rPr>
                <w:rFonts w:ascii="Times New Roman" w:eastAsia="Times New Roman" w:hAnsi="Times New Roman" w:cs="Times New Roman"/>
                <w:sz w:val="24"/>
                <w:szCs w:val="24"/>
                <w:lang w:eastAsia="ru-RU"/>
              </w:rPr>
              <w:t>,3</w:t>
            </w:r>
            <w:r w:rsidR="0088002C">
              <w:rPr>
                <w:rFonts w:ascii="Times New Roman" w:eastAsia="Times New Roman" w:hAnsi="Times New Roman" w:cs="Times New Roman"/>
                <w:sz w:val="24"/>
                <w:szCs w:val="24"/>
                <w:lang w:val="en-US" w:eastAsia="ru-RU"/>
              </w:rPr>
              <w:t>1</w:t>
            </w:r>
          </w:p>
        </w:tc>
      </w:tr>
      <w:tr w:rsidR="00BD7476" w:rsidRPr="00046CA0" w14:paraId="2427C9F2" w14:textId="77777777" w:rsidTr="00E04636">
        <w:trPr>
          <w:trHeight w:val="20"/>
          <w:jc w:val="center"/>
        </w:trPr>
        <w:tc>
          <w:tcPr>
            <w:tcW w:w="1344" w:type="pct"/>
            <w:noWrap/>
          </w:tcPr>
          <w:p w14:paraId="1B218F56"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П-А-ЮВ</w:t>
            </w:r>
          </w:p>
        </w:tc>
        <w:tc>
          <w:tcPr>
            <w:tcW w:w="1513" w:type="pct"/>
          </w:tcPr>
          <w:p w14:paraId="718494CE"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51º58′13,6″</w:t>
            </w:r>
          </w:p>
          <w:p w14:paraId="064D9661"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70º59′06,6″</w:t>
            </w:r>
          </w:p>
        </w:tc>
        <w:tc>
          <w:tcPr>
            <w:tcW w:w="2143" w:type="pct"/>
            <w:vAlign w:val="center"/>
          </w:tcPr>
          <w:p w14:paraId="698EBE4F" w14:textId="71FF0065"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1264,2</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11</w:t>
            </w:r>
            <w:r w:rsidR="006B5DC7" w:rsidRPr="00F063C5">
              <w:rPr>
                <w:rFonts w:ascii="Times New Roman" w:eastAsia="Times New Roman" w:hAnsi="Times New Roman" w:cs="Times New Roman"/>
                <w:sz w:val="24"/>
                <w:szCs w:val="24"/>
                <w:lang w:eastAsia="ru-RU"/>
              </w:rPr>
              <w:t>,15</w:t>
            </w:r>
          </w:p>
        </w:tc>
      </w:tr>
      <w:tr w:rsidR="00BD7476" w:rsidRPr="00046CA0" w14:paraId="5B71DB66" w14:textId="77777777" w:rsidTr="00E04636">
        <w:trPr>
          <w:trHeight w:val="20"/>
          <w:jc w:val="center"/>
        </w:trPr>
        <w:tc>
          <w:tcPr>
            <w:tcW w:w="1344" w:type="pct"/>
            <w:noWrap/>
          </w:tcPr>
          <w:p w14:paraId="257B1C50"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П-А-ЮВ-2</w:t>
            </w:r>
          </w:p>
        </w:tc>
        <w:tc>
          <w:tcPr>
            <w:tcW w:w="1513" w:type="pct"/>
          </w:tcPr>
          <w:p w14:paraId="7EF9E2E7"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51º59′25,3″</w:t>
            </w:r>
          </w:p>
          <w:p w14:paraId="5382C0D0"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E 70º58′12,4″</w:t>
            </w:r>
          </w:p>
        </w:tc>
        <w:tc>
          <w:tcPr>
            <w:tcW w:w="2143" w:type="pct"/>
            <w:vAlign w:val="center"/>
          </w:tcPr>
          <w:p w14:paraId="5A2BC001" w14:textId="6B73A0B5"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730,1</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6</w:t>
            </w:r>
            <w:r w:rsidR="006B5DC7"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eastAsia="ru-RU"/>
              </w:rPr>
              <w:t>7</w:t>
            </w:r>
            <w:r w:rsidR="006B5DC7" w:rsidRPr="00F063C5">
              <w:rPr>
                <w:rFonts w:ascii="Times New Roman" w:eastAsia="Times New Roman" w:hAnsi="Times New Roman" w:cs="Times New Roman"/>
                <w:sz w:val="24"/>
                <w:szCs w:val="24"/>
                <w:lang w:eastAsia="ru-RU"/>
              </w:rPr>
              <w:t>3</w:t>
            </w:r>
          </w:p>
        </w:tc>
      </w:tr>
      <w:tr w:rsidR="00BD7476" w:rsidRPr="00046CA0" w14:paraId="0F29F430" w14:textId="77777777" w:rsidTr="00E04636">
        <w:trPr>
          <w:trHeight w:val="20"/>
          <w:jc w:val="center"/>
        </w:trPr>
        <w:tc>
          <w:tcPr>
            <w:tcW w:w="1344" w:type="pct"/>
            <w:noWrap/>
          </w:tcPr>
          <w:p w14:paraId="39FACD9E"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П-А-СЧ</w:t>
            </w:r>
          </w:p>
        </w:tc>
        <w:tc>
          <w:tcPr>
            <w:tcW w:w="1513" w:type="pct"/>
          </w:tcPr>
          <w:p w14:paraId="65AF0003"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52º01′15,9″</w:t>
            </w:r>
          </w:p>
          <w:p w14:paraId="05A05639"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70º56′58,4″</w:t>
            </w:r>
          </w:p>
        </w:tc>
        <w:tc>
          <w:tcPr>
            <w:tcW w:w="2143" w:type="pct"/>
            <w:vAlign w:val="center"/>
          </w:tcPr>
          <w:p w14:paraId="73188818" w14:textId="4DE9432D"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1680,4</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1</w:t>
            </w:r>
            <w:r w:rsidR="006B5DC7" w:rsidRPr="00F063C5">
              <w:rPr>
                <w:rFonts w:ascii="Times New Roman" w:eastAsia="Times New Roman" w:hAnsi="Times New Roman" w:cs="Times New Roman"/>
                <w:sz w:val="24"/>
                <w:szCs w:val="24"/>
                <w:lang w:eastAsia="ru-RU"/>
              </w:rPr>
              <w:t>5,61</w:t>
            </w:r>
          </w:p>
        </w:tc>
      </w:tr>
      <w:tr w:rsidR="00BD7476" w:rsidRPr="00046CA0" w14:paraId="51D210A1" w14:textId="77777777" w:rsidTr="00E04636">
        <w:trPr>
          <w:trHeight w:val="20"/>
          <w:jc w:val="center"/>
        </w:trPr>
        <w:tc>
          <w:tcPr>
            <w:tcW w:w="5000" w:type="pct"/>
            <w:gridSpan w:val="3"/>
            <w:noWrap/>
          </w:tcPr>
          <w:p w14:paraId="57898577" w14:textId="77777777"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Радиоактивно-загрязненный участок №1, н.п.Аксу</w:t>
            </w:r>
          </w:p>
        </w:tc>
      </w:tr>
      <w:tr w:rsidR="00BD7476" w:rsidRPr="00046CA0" w14:paraId="76C97849" w14:textId="77777777" w:rsidTr="00E04636">
        <w:trPr>
          <w:trHeight w:val="545"/>
          <w:jc w:val="center"/>
        </w:trPr>
        <w:tc>
          <w:tcPr>
            <w:tcW w:w="1344" w:type="pct"/>
            <w:noWrap/>
            <w:vAlign w:val="center"/>
          </w:tcPr>
          <w:p w14:paraId="02D4C7A2"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П-АУ-1-5</w:t>
            </w:r>
          </w:p>
        </w:tc>
        <w:tc>
          <w:tcPr>
            <w:tcW w:w="1513" w:type="pct"/>
            <w:vAlign w:val="center"/>
          </w:tcPr>
          <w:p w14:paraId="37FB4ED8"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52º27′45,2″</w:t>
            </w:r>
          </w:p>
          <w:p w14:paraId="3F0C88C4"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71º58′44,1″</w:t>
            </w:r>
          </w:p>
        </w:tc>
        <w:tc>
          <w:tcPr>
            <w:tcW w:w="2143" w:type="pct"/>
            <w:vAlign w:val="center"/>
          </w:tcPr>
          <w:p w14:paraId="5EE79EF1" w14:textId="08C30645"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2784,1</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2</w:t>
            </w:r>
            <w:r w:rsidR="006B5DC7" w:rsidRPr="00F063C5">
              <w:rPr>
                <w:rFonts w:ascii="Times New Roman" w:eastAsia="Times New Roman" w:hAnsi="Times New Roman" w:cs="Times New Roman"/>
                <w:sz w:val="24"/>
                <w:szCs w:val="24"/>
                <w:lang w:eastAsia="ru-RU"/>
              </w:rPr>
              <w:t>6,28</w:t>
            </w:r>
          </w:p>
        </w:tc>
      </w:tr>
      <w:tr w:rsidR="00BD7476" w:rsidRPr="00046CA0" w14:paraId="1F08FE33" w14:textId="77777777" w:rsidTr="00E04636">
        <w:trPr>
          <w:trHeight w:val="547"/>
          <w:jc w:val="center"/>
        </w:trPr>
        <w:tc>
          <w:tcPr>
            <w:tcW w:w="1344" w:type="pct"/>
            <w:noWrap/>
            <w:vAlign w:val="center"/>
          </w:tcPr>
          <w:p w14:paraId="2A188893"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П-АУ-1-10</w:t>
            </w:r>
          </w:p>
        </w:tc>
        <w:tc>
          <w:tcPr>
            <w:tcW w:w="1513" w:type="pct"/>
            <w:vAlign w:val="center"/>
          </w:tcPr>
          <w:p w14:paraId="0A3C3337"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52º27′45,2″</w:t>
            </w:r>
          </w:p>
          <w:p w14:paraId="42858738"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71º58′44,1″</w:t>
            </w:r>
          </w:p>
        </w:tc>
        <w:tc>
          <w:tcPr>
            <w:tcW w:w="2143" w:type="pct"/>
            <w:vAlign w:val="center"/>
          </w:tcPr>
          <w:p w14:paraId="17A138B4" w14:textId="3CD42E47"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1704,5</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1</w:t>
            </w:r>
            <w:r w:rsidR="006B5DC7" w:rsidRPr="00F063C5">
              <w:rPr>
                <w:rFonts w:ascii="Times New Roman" w:eastAsia="Times New Roman" w:hAnsi="Times New Roman" w:cs="Times New Roman"/>
                <w:sz w:val="24"/>
                <w:szCs w:val="24"/>
                <w:lang w:eastAsia="ru-RU"/>
              </w:rPr>
              <w:t>5,68</w:t>
            </w:r>
          </w:p>
        </w:tc>
      </w:tr>
      <w:tr w:rsidR="00BD7476" w:rsidRPr="00046CA0" w14:paraId="39A21BBA" w14:textId="77777777" w:rsidTr="00E04636">
        <w:trPr>
          <w:trHeight w:val="20"/>
          <w:jc w:val="center"/>
        </w:trPr>
        <w:tc>
          <w:tcPr>
            <w:tcW w:w="1344" w:type="pct"/>
            <w:tcBorders>
              <w:bottom w:val="nil"/>
            </w:tcBorders>
            <w:noWrap/>
            <w:vAlign w:val="center"/>
          </w:tcPr>
          <w:p w14:paraId="370CB5D5"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П-АУ-1-15</w:t>
            </w:r>
          </w:p>
        </w:tc>
        <w:tc>
          <w:tcPr>
            <w:tcW w:w="1513" w:type="pct"/>
            <w:tcBorders>
              <w:bottom w:val="nil"/>
            </w:tcBorders>
            <w:vAlign w:val="center"/>
          </w:tcPr>
          <w:p w14:paraId="7DA874E8"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52º27′45,2″</w:t>
            </w:r>
          </w:p>
          <w:p w14:paraId="4299E1E4"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71º58′44,1″</w:t>
            </w:r>
          </w:p>
        </w:tc>
        <w:tc>
          <w:tcPr>
            <w:tcW w:w="2143" w:type="pct"/>
            <w:tcBorders>
              <w:bottom w:val="nil"/>
            </w:tcBorders>
            <w:vAlign w:val="center"/>
          </w:tcPr>
          <w:p w14:paraId="247BBA2D" w14:textId="33002FE3"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3451,7</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2</w:t>
            </w:r>
            <w:r w:rsidR="006B5DC7" w:rsidRPr="00F063C5">
              <w:rPr>
                <w:rFonts w:ascii="Times New Roman" w:eastAsia="Times New Roman" w:hAnsi="Times New Roman" w:cs="Times New Roman"/>
                <w:sz w:val="24"/>
                <w:szCs w:val="24"/>
                <w:lang w:eastAsia="ru-RU"/>
              </w:rPr>
              <w:t>7,82</w:t>
            </w:r>
          </w:p>
        </w:tc>
      </w:tr>
      <w:tr w:rsidR="00BD7476" w:rsidRPr="00046CA0" w14:paraId="16FFD280" w14:textId="77777777" w:rsidTr="00E04636">
        <w:trPr>
          <w:trHeight w:val="73"/>
          <w:jc w:val="center"/>
        </w:trPr>
        <w:tc>
          <w:tcPr>
            <w:tcW w:w="1344" w:type="pct"/>
            <w:noWrap/>
            <w:vAlign w:val="center"/>
          </w:tcPr>
          <w:p w14:paraId="1B0E7E12"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П-АУ-1-20</w:t>
            </w:r>
          </w:p>
        </w:tc>
        <w:tc>
          <w:tcPr>
            <w:tcW w:w="1513" w:type="pct"/>
            <w:vAlign w:val="center"/>
          </w:tcPr>
          <w:p w14:paraId="160747AB"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52º27′45,2″</w:t>
            </w:r>
          </w:p>
          <w:p w14:paraId="30551768"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71º58′44,1″</w:t>
            </w:r>
          </w:p>
        </w:tc>
        <w:tc>
          <w:tcPr>
            <w:tcW w:w="2143" w:type="pct"/>
            <w:vAlign w:val="center"/>
          </w:tcPr>
          <w:p w14:paraId="4B6FB1AB" w14:textId="2D39028A"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7144,9</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6</w:t>
            </w:r>
            <w:r w:rsidR="006B5DC7" w:rsidRPr="00F063C5">
              <w:rPr>
                <w:rFonts w:ascii="Times New Roman" w:eastAsia="Times New Roman" w:hAnsi="Times New Roman" w:cs="Times New Roman"/>
                <w:sz w:val="24"/>
                <w:szCs w:val="24"/>
                <w:lang w:eastAsia="ru-RU"/>
              </w:rPr>
              <w:t>1,82</w:t>
            </w:r>
          </w:p>
        </w:tc>
      </w:tr>
      <w:tr w:rsidR="00BD7476" w:rsidRPr="00046CA0" w14:paraId="2B42783B" w14:textId="77777777" w:rsidTr="00E04636">
        <w:trPr>
          <w:trHeight w:val="20"/>
          <w:jc w:val="center"/>
        </w:trPr>
        <w:tc>
          <w:tcPr>
            <w:tcW w:w="1344" w:type="pct"/>
            <w:noWrap/>
            <w:vAlign w:val="center"/>
          </w:tcPr>
          <w:p w14:paraId="6F3B491F"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П-АУ-1-25</w:t>
            </w:r>
          </w:p>
        </w:tc>
        <w:tc>
          <w:tcPr>
            <w:tcW w:w="1513" w:type="pct"/>
            <w:vAlign w:val="center"/>
          </w:tcPr>
          <w:p w14:paraId="5071152F"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52º27′45,2″</w:t>
            </w:r>
          </w:p>
          <w:p w14:paraId="1D468DB5"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71º58′44,1″</w:t>
            </w:r>
          </w:p>
        </w:tc>
        <w:tc>
          <w:tcPr>
            <w:tcW w:w="2143" w:type="pct"/>
            <w:vAlign w:val="center"/>
          </w:tcPr>
          <w:p w14:paraId="36B7263B" w14:textId="31EB0B38"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6469,0</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59</w:t>
            </w:r>
            <w:r w:rsidR="006B5DC7" w:rsidRPr="00F063C5">
              <w:rPr>
                <w:rFonts w:ascii="Times New Roman" w:eastAsia="Times New Roman" w:hAnsi="Times New Roman" w:cs="Times New Roman"/>
                <w:sz w:val="24"/>
                <w:szCs w:val="24"/>
                <w:lang w:eastAsia="ru-RU"/>
              </w:rPr>
              <w:t>,</w:t>
            </w:r>
            <w:r w:rsidR="00B51231" w:rsidRPr="00F063C5">
              <w:rPr>
                <w:rFonts w:ascii="Times New Roman" w:eastAsia="Times New Roman" w:hAnsi="Times New Roman" w:cs="Times New Roman"/>
                <w:sz w:val="24"/>
                <w:szCs w:val="24"/>
                <w:lang w:eastAsia="ru-RU"/>
              </w:rPr>
              <w:t>54</w:t>
            </w:r>
          </w:p>
        </w:tc>
      </w:tr>
      <w:tr w:rsidR="00BD7476" w:rsidRPr="00046CA0" w14:paraId="716A9F9A" w14:textId="77777777" w:rsidTr="00E04636">
        <w:trPr>
          <w:trHeight w:val="20"/>
          <w:jc w:val="center"/>
        </w:trPr>
        <w:tc>
          <w:tcPr>
            <w:tcW w:w="1344" w:type="pct"/>
            <w:tcBorders>
              <w:bottom w:val="nil"/>
            </w:tcBorders>
            <w:noWrap/>
            <w:vAlign w:val="center"/>
          </w:tcPr>
          <w:p w14:paraId="300B3E42"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П-АУ-1-30</w:t>
            </w:r>
          </w:p>
        </w:tc>
        <w:tc>
          <w:tcPr>
            <w:tcW w:w="1513" w:type="pct"/>
            <w:tcBorders>
              <w:bottom w:val="nil"/>
            </w:tcBorders>
            <w:vAlign w:val="center"/>
          </w:tcPr>
          <w:p w14:paraId="3A60471D"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52º27′45,2″</w:t>
            </w:r>
          </w:p>
          <w:p w14:paraId="1A94F4E9"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71º58′44,1″</w:t>
            </w:r>
          </w:p>
        </w:tc>
        <w:tc>
          <w:tcPr>
            <w:tcW w:w="2143" w:type="pct"/>
            <w:tcBorders>
              <w:bottom w:val="nil"/>
            </w:tcBorders>
            <w:vAlign w:val="center"/>
          </w:tcPr>
          <w:p w14:paraId="5F844C29" w14:textId="02A7D3EB"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7783,3</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7</w:t>
            </w:r>
            <w:r w:rsidR="00B51231" w:rsidRPr="00F063C5">
              <w:rPr>
                <w:rFonts w:ascii="Times New Roman" w:eastAsia="Times New Roman" w:hAnsi="Times New Roman" w:cs="Times New Roman"/>
                <w:sz w:val="24"/>
                <w:szCs w:val="24"/>
                <w:lang w:eastAsia="ru-RU"/>
              </w:rPr>
              <w:t>2,03</w:t>
            </w:r>
          </w:p>
        </w:tc>
      </w:tr>
      <w:tr w:rsidR="00BD7476" w:rsidRPr="00046CA0" w14:paraId="34E9B974" w14:textId="77777777" w:rsidTr="00E04636">
        <w:trPr>
          <w:trHeight w:val="20"/>
          <w:jc w:val="center"/>
        </w:trPr>
        <w:tc>
          <w:tcPr>
            <w:tcW w:w="5000" w:type="pct"/>
            <w:gridSpan w:val="3"/>
            <w:noWrap/>
          </w:tcPr>
          <w:p w14:paraId="2279C791" w14:textId="77777777"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Радиоактивно-загрязненный участок №2</w:t>
            </w:r>
          </w:p>
        </w:tc>
      </w:tr>
      <w:tr w:rsidR="00BD7476" w:rsidRPr="00046CA0" w14:paraId="5ED00DCF" w14:textId="77777777" w:rsidTr="00E04636">
        <w:trPr>
          <w:trHeight w:val="20"/>
          <w:jc w:val="center"/>
        </w:trPr>
        <w:tc>
          <w:tcPr>
            <w:tcW w:w="1344" w:type="pct"/>
            <w:noWrap/>
            <w:vAlign w:val="center"/>
          </w:tcPr>
          <w:p w14:paraId="057C5E54"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П-АУ-2-5</w:t>
            </w:r>
          </w:p>
        </w:tc>
        <w:tc>
          <w:tcPr>
            <w:tcW w:w="1513" w:type="pct"/>
            <w:vAlign w:val="center"/>
          </w:tcPr>
          <w:p w14:paraId="0F3B5F10"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52º27′48,1″</w:t>
            </w:r>
          </w:p>
          <w:p w14:paraId="73BA922C"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71º58′47,8″</w:t>
            </w:r>
          </w:p>
        </w:tc>
        <w:tc>
          <w:tcPr>
            <w:tcW w:w="2143" w:type="pct"/>
            <w:vAlign w:val="center"/>
          </w:tcPr>
          <w:p w14:paraId="57868603" w14:textId="1C71EB58" w:rsidR="00BD7476" w:rsidRPr="00F063C5" w:rsidRDefault="00BD7476" w:rsidP="00E04636">
            <w:pPr>
              <w:spacing w:line="240" w:lineRule="auto"/>
              <w:jc w:val="both"/>
              <w:rPr>
                <w:rFonts w:ascii="Times New Roman" w:hAnsi="Times New Roman" w:cs="Times New Roman"/>
                <w:sz w:val="24"/>
                <w:szCs w:val="24"/>
              </w:rPr>
            </w:pPr>
            <w:r w:rsidRPr="00F063C5">
              <w:rPr>
                <w:rFonts w:ascii="Times New Roman" w:hAnsi="Times New Roman" w:cs="Times New Roman"/>
                <w:sz w:val="24"/>
                <w:szCs w:val="24"/>
              </w:rPr>
              <w:t>5890,6</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57</w:t>
            </w:r>
            <w:r w:rsidR="00B51231" w:rsidRPr="00F063C5">
              <w:rPr>
                <w:rFonts w:ascii="Times New Roman" w:eastAsia="Times New Roman" w:hAnsi="Times New Roman" w:cs="Times New Roman"/>
                <w:sz w:val="24"/>
                <w:szCs w:val="24"/>
                <w:lang w:eastAsia="ru-RU"/>
              </w:rPr>
              <w:t>,14</w:t>
            </w:r>
          </w:p>
        </w:tc>
      </w:tr>
      <w:tr w:rsidR="00BD7476" w:rsidRPr="00046CA0" w14:paraId="0EE251A8" w14:textId="77777777" w:rsidTr="00E04636">
        <w:trPr>
          <w:trHeight w:val="20"/>
          <w:jc w:val="center"/>
        </w:trPr>
        <w:tc>
          <w:tcPr>
            <w:tcW w:w="1344" w:type="pct"/>
            <w:noWrap/>
            <w:vAlign w:val="center"/>
          </w:tcPr>
          <w:p w14:paraId="6EAEAD8A"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П-АУ-2-10</w:t>
            </w:r>
          </w:p>
        </w:tc>
        <w:tc>
          <w:tcPr>
            <w:tcW w:w="1513" w:type="pct"/>
            <w:vAlign w:val="center"/>
          </w:tcPr>
          <w:p w14:paraId="3E448430"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52º27′48,1″</w:t>
            </w:r>
          </w:p>
          <w:p w14:paraId="6590056B"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71º58′47,8″</w:t>
            </w:r>
          </w:p>
        </w:tc>
        <w:tc>
          <w:tcPr>
            <w:tcW w:w="2143" w:type="pct"/>
            <w:vAlign w:val="center"/>
          </w:tcPr>
          <w:p w14:paraId="612CCDDC" w14:textId="52D7B770" w:rsidR="00BD7476" w:rsidRPr="00F063C5" w:rsidRDefault="00BD7476" w:rsidP="00E04636">
            <w:pPr>
              <w:spacing w:line="240" w:lineRule="auto"/>
              <w:jc w:val="both"/>
              <w:rPr>
                <w:rFonts w:ascii="Times New Roman" w:hAnsi="Times New Roman" w:cs="Times New Roman"/>
                <w:sz w:val="24"/>
                <w:szCs w:val="24"/>
              </w:rPr>
            </w:pPr>
            <w:r w:rsidRPr="00F063C5">
              <w:rPr>
                <w:rFonts w:ascii="Times New Roman" w:hAnsi="Times New Roman" w:cs="Times New Roman"/>
                <w:sz w:val="24"/>
                <w:szCs w:val="24"/>
              </w:rPr>
              <w:t>8187,5</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79</w:t>
            </w:r>
            <w:r w:rsidR="00B51231" w:rsidRPr="00F063C5">
              <w:rPr>
                <w:rFonts w:ascii="Times New Roman" w:eastAsia="Times New Roman" w:hAnsi="Times New Roman" w:cs="Times New Roman"/>
                <w:sz w:val="24"/>
                <w:szCs w:val="24"/>
                <w:lang w:eastAsia="ru-RU"/>
              </w:rPr>
              <w:t>,29</w:t>
            </w:r>
          </w:p>
        </w:tc>
      </w:tr>
      <w:tr w:rsidR="00BD7476" w:rsidRPr="00046CA0" w14:paraId="2C0C6AED" w14:textId="77777777" w:rsidTr="00E04636">
        <w:trPr>
          <w:trHeight w:val="20"/>
          <w:jc w:val="center"/>
        </w:trPr>
        <w:tc>
          <w:tcPr>
            <w:tcW w:w="1344" w:type="pct"/>
            <w:noWrap/>
            <w:vAlign w:val="center"/>
          </w:tcPr>
          <w:p w14:paraId="1B63609E"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П-АУ-2-15</w:t>
            </w:r>
          </w:p>
        </w:tc>
        <w:tc>
          <w:tcPr>
            <w:tcW w:w="1513" w:type="pct"/>
            <w:vAlign w:val="center"/>
          </w:tcPr>
          <w:p w14:paraId="4E7E44EB"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52º27′48,1″</w:t>
            </w:r>
          </w:p>
          <w:p w14:paraId="5D26DC10"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71º58′47,8″</w:t>
            </w:r>
          </w:p>
        </w:tc>
        <w:tc>
          <w:tcPr>
            <w:tcW w:w="2143" w:type="pct"/>
            <w:vAlign w:val="center"/>
          </w:tcPr>
          <w:p w14:paraId="36D532D8" w14:textId="53E3D1D6" w:rsidR="00BD7476" w:rsidRPr="00F063C5" w:rsidRDefault="00BD7476" w:rsidP="00E04636">
            <w:pPr>
              <w:spacing w:line="240" w:lineRule="auto"/>
              <w:jc w:val="both"/>
              <w:rPr>
                <w:rFonts w:ascii="Times New Roman" w:hAnsi="Times New Roman" w:cs="Times New Roman"/>
                <w:sz w:val="24"/>
                <w:szCs w:val="24"/>
              </w:rPr>
            </w:pPr>
            <w:r w:rsidRPr="00F063C5">
              <w:rPr>
                <w:rFonts w:ascii="Times New Roman" w:hAnsi="Times New Roman" w:cs="Times New Roman"/>
                <w:sz w:val="24"/>
                <w:szCs w:val="24"/>
              </w:rPr>
              <w:t>7500,0</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74</w:t>
            </w:r>
            <w:r w:rsidR="00B51231" w:rsidRPr="00F063C5">
              <w:rPr>
                <w:rFonts w:ascii="Times New Roman" w:eastAsia="Times New Roman" w:hAnsi="Times New Roman" w:cs="Times New Roman"/>
                <w:sz w:val="24"/>
                <w:szCs w:val="24"/>
                <w:lang w:eastAsia="ru-RU"/>
              </w:rPr>
              <w:t>,25</w:t>
            </w:r>
          </w:p>
        </w:tc>
      </w:tr>
      <w:tr w:rsidR="00BD7476" w:rsidRPr="00046CA0" w14:paraId="23A9EA41" w14:textId="77777777" w:rsidTr="00E04636">
        <w:trPr>
          <w:trHeight w:val="20"/>
          <w:jc w:val="center"/>
        </w:trPr>
        <w:tc>
          <w:tcPr>
            <w:tcW w:w="1344" w:type="pct"/>
            <w:noWrap/>
            <w:vAlign w:val="center"/>
          </w:tcPr>
          <w:p w14:paraId="736ED37F"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П-АУ-2-20</w:t>
            </w:r>
          </w:p>
        </w:tc>
        <w:tc>
          <w:tcPr>
            <w:tcW w:w="1513" w:type="pct"/>
            <w:vAlign w:val="center"/>
          </w:tcPr>
          <w:p w14:paraId="7DB4A153"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52º27′48,1″</w:t>
            </w:r>
          </w:p>
          <w:p w14:paraId="159DE677"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lastRenderedPageBreak/>
              <w:t>E 71º58′47,8″</w:t>
            </w:r>
          </w:p>
        </w:tc>
        <w:tc>
          <w:tcPr>
            <w:tcW w:w="2143" w:type="pct"/>
            <w:vAlign w:val="center"/>
          </w:tcPr>
          <w:p w14:paraId="659F19B4" w14:textId="39808711" w:rsidR="00BD7476" w:rsidRPr="00F063C5" w:rsidRDefault="00BD7476" w:rsidP="00E04636">
            <w:pPr>
              <w:spacing w:line="240" w:lineRule="auto"/>
              <w:jc w:val="both"/>
              <w:rPr>
                <w:rFonts w:ascii="Times New Roman" w:hAnsi="Times New Roman" w:cs="Times New Roman"/>
                <w:sz w:val="24"/>
                <w:szCs w:val="24"/>
              </w:rPr>
            </w:pPr>
            <w:r w:rsidRPr="00F063C5">
              <w:rPr>
                <w:rFonts w:ascii="Times New Roman" w:hAnsi="Times New Roman" w:cs="Times New Roman"/>
                <w:sz w:val="24"/>
                <w:szCs w:val="24"/>
              </w:rPr>
              <w:lastRenderedPageBreak/>
              <w:t>5582,0</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54</w:t>
            </w:r>
            <w:r w:rsidR="00B51231" w:rsidRPr="00F063C5">
              <w:rPr>
                <w:rFonts w:ascii="Times New Roman" w:eastAsia="Times New Roman" w:hAnsi="Times New Roman" w:cs="Times New Roman"/>
                <w:sz w:val="24"/>
                <w:szCs w:val="24"/>
                <w:lang w:eastAsia="ru-RU"/>
              </w:rPr>
              <w:t>,89</w:t>
            </w:r>
          </w:p>
        </w:tc>
      </w:tr>
      <w:tr w:rsidR="00BD7476" w:rsidRPr="00046CA0" w14:paraId="1E16561A" w14:textId="77777777" w:rsidTr="00E04636">
        <w:trPr>
          <w:trHeight w:val="70"/>
          <w:jc w:val="center"/>
        </w:trPr>
        <w:tc>
          <w:tcPr>
            <w:tcW w:w="1344" w:type="pct"/>
            <w:tcBorders>
              <w:bottom w:val="single" w:sz="4" w:space="0" w:color="auto"/>
            </w:tcBorders>
            <w:noWrap/>
            <w:vAlign w:val="center"/>
          </w:tcPr>
          <w:p w14:paraId="488C8D9D"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П-АУ-2-25</w:t>
            </w:r>
          </w:p>
        </w:tc>
        <w:tc>
          <w:tcPr>
            <w:tcW w:w="1513" w:type="pct"/>
            <w:tcBorders>
              <w:bottom w:val="single" w:sz="4" w:space="0" w:color="auto"/>
            </w:tcBorders>
            <w:vAlign w:val="center"/>
          </w:tcPr>
          <w:p w14:paraId="53219D3F"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52º27′48,1″</w:t>
            </w:r>
          </w:p>
          <w:p w14:paraId="4B9A523A"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71º58′47,8″</w:t>
            </w:r>
          </w:p>
        </w:tc>
        <w:tc>
          <w:tcPr>
            <w:tcW w:w="2143" w:type="pct"/>
            <w:tcBorders>
              <w:bottom w:val="single" w:sz="4" w:space="0" w:color="auto"/>
            </w:tcBorders>
            <w:vAlign w:val="center"/>
          </w:tcPr>
          <w:p w14:paraId="7A515AD3" w14:textId="4CB4AF4E" w:rsidR="00BD7476" w:rsidRPr="00F063C5" w:rsidRDefault="00BD7476" w:rsidP="00E04636">
            <w:pPr>
              <w:spacing w:line="240" w:lineRule="auto"/>
              <w:jc w:val="both"/>
              <w:rPr>
                <w:rFonts w:ascii="Times New Roman" w:hAnsi="Times New Roman" w:cs="Times New Roman"/>
                <w:sz w:val="24"/>
                <w:szCs w:val="24"/>
              </w:rPr>
            </w:pPr>
            <w:r w:rsidRPr="00F063C5">
              <w:rPr>
                <w:rFonts w:ascii="Times New Roman" w:hAnsi="Times New Roman" w:cs="Times New Roman"/>
                <w:sz w:val="24"/>
                <w:szCs w:val="24"/>
              </w:rPr>
              <w:t>6322,2</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61</w:t>
            </w:r>
            <w:r w:rsidR="00B51231" w:rsidRPr="00F063C5">
              <w:rPr>
                <w:rFonts w:ascii="Times New Roman" w:eastAsia="Times New Roman" w:hAnsi="Times New Roman" w:cs="Times New Roman"/>
                <w:sz w:val="24"/>
                <w:szCs w:val="24"/>
                <w:lang w:eastAsia="ru-RU"/>
              </w:rPr>
              <w:t>,24</w:t>
            </w:r>
          </w:p>
        </w:tc>
      </w:tr>
      <w:tr w:rsidR="00BD7476" w:rsidRPr="00046CA0" w14:paraId="7DD6C691" w14:textId="77777777" w:rsidTr="00E04636">
        <w:trPr>
          <w:trHeight w:val="20"/>
          <w:jc w:val="center"/>
        </w:trPr>
        <w:tc>
          <w:tcPr>
            <w:tcW w:w="1344" w:type="pct"/>
            <w:tcBorders>
              <w:bottom w:val="single" w:sz="4" w:space="0" w:color="auto"/>
            </w:tcBorders>
            <w:noWrap/>
            <w:vAlign w:val="center"/>
          </w:tcPr>
          <w:p w14:paraId="59F1EA40"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П-АУ-2-30</w:t>
            </w:r>
          </w:p>
        </w:tc>
        <w:tc>
          <w:tcPr>
            <w:tcW w:w="1513" w:type="pct"/>
            <w:tcBorders>
              <w:bottom w:val="single" w:sz="4" w:space="0" w:color="auto"/>
            </w:tcBorders>
            <w:vAlign w:val="center"/>
          </w:tcPr>
          <w:p w14:paraId="30B48C0B"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52º27′48,1″</w:t>
            </w:r>
          </w:p>
          <w:p w14:paraId="196D3FF7"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71º58′47,8″</w:t>
            </w:r>
          </w:p>
        </w:tc>
        <w:tc>
          <w:tcPr>
            <w:tcW w:w="2143" w:type="pct"/>
            <w:tcBorders>
              <w:bottom w:val="single" w:sz="4" w:space="0" w:color="auto"/>
            </w:tcBorders>
            <w:vAlign w:val="center"/>
          </w:tcPr>
          <w:p w14:paraId="0F3BA287" w14:textId="73C48013" w:rsidR="00BD7476" w:rsidRPr="00F063C5" w:rsidRDefault="00BD7476" w:rsidP="00E04636">
            <w:pPr>
              <w:spacing w:line="240" w:lineRule="auto"/>
              <w:jc w:val="both"/>
              <w:rPr>
                <w:rFonts w:ascii="Times New Roman" w:hAnsi="Times New Roman" w:cs="Times New Roman"/>
                <w:sz w:val="24"/>
                <w:szCs w:val="24"/>
              </w:rPr>
            </w:pPr>
            <w:r w:rsidRPr="00F063C5">
              <w:rPr>
                <w:rFonts w:ascii="Times New Roman" w:hAnsi="Times New Roman" w:cs="Times New Roman"/>
                <w:sz w:val="24"/>
                <w:szCs w:val="24"/>
              </w:rPr>
              <w:t>7929,3</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78</w:t>
            </w:r>
            <w:r w:rsidR="00B51231" w:rsidRPr="00F063C5">
              <w:rPr>
                <w:rFonts w:ascii="Times New Roman" w:eastAsia="Times New Roman" w:hAnsi="Times New Roman" w:cs="Times New Roman"/>
                <w:sz w:val="24"/>
                <w:szCs w:val="24"/>
                <w:lang w:eastAsia="ru-RU"/>
              </w:rPr>
              <w:t>,69</w:t>
            </w:r>
          </w:p>
        </w:tc>
      </w:tr>
      <w:tr w:rsidR="00BD7476" w:rsidRPr="00046CA0" w14:paraId="36966D25" w14:textId="77777777" w:rsidTr="00E04636">
        <w:trPr>
          <w:trHeight w:val="20"/>
          <w:jc w:val="center"/>
        </w:trPr>
        <w:tc>
          <w:tcPr>
            <w:tcW w:w="5000" w:type="pct"/>
            <w:gridSpan w:val="3"/>
            <w:tcBorders>
              <w:top w:val="single" w:sz="4" w:space="0" w:color="auto"/>
            </w:tcBorders>
            <w:noWrap/>
          </w:tcPr>
          <w:p w14:paraId="338CAB5A" w14:textId="77777777"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Радиоактивно-загрязненный участок №3</w:t>
            </w:r>
          </w:p>
        </w:tc>
      </w:tr>
      <w:tr w:rsidR="00BD7476" w:rsidRPr="00046CA0" w14:paraId="64581B50" w14:textId="77777777" w:rsidTr="00E04636">
        <w:trPr>
          <w:trHeight w:val="20"/>
          <w:jc w:val="center"/>
        </w:trPr>
        <w:tc>
          <w:tcPr>
            <w:tcW w:w="1344" w:type="pct"/>
            <w:noWrap/>
            <w:vAlign w:val="center"/>
          </w:tcPr>
          <w:p w14:paraId="43E5E8ED"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П-АУ-3-5</w:t>
            </w:r>
          </w:p>
        </w:tc>
        <w:tc>
          <w:tcPr>
            <w:tcW w:w="1513" w:type="pct"/>
            <w:vAlign w:val="center"/>
          </w:tcPr>
          <w:p w14:paraId="6625A6AF"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52º27′42,2″</w:t>
            </w:r>
          </w:p>
          <w:p w14:paraId="4D787891"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71º58′27,2″</w:t>
            </w:r>
          </w:p>
        </w:tc>
        <w:tc>
          <w:tcPr>
            <w:tcW w:w="2143" w:type="pct"/>
            <w:vAlign w:val="center"/>
          </w:tcPr>
          <w:p w14:paraId="21B62938" w14:textId="22F61838"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77078,1</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767</w:t>
            </w:r>
            <w:r w:rsidR="00B51231" w:rsidRPr="00F063C5">
              <w:rPr>
                <w:rFonts w:ascii="Times New Roman" w:eastAsia="Times New Roman" w:hAnsi="Times New Roman" w:cs="Times New Roman"/>
                <w:sz w:val="24"/>
                <w:szCs w:val="24"/>
                <w:lang w:eastAsia="ru-RU"/>
              </w:rPr>
              <w:t>,63</w:t>
            </w:r>
          </w:p>
        </w:tc>
      </w:tr>
      <w:tr w:rsidR="00BD7476" w:rsidRPr="00046CA0" w14:paraId="23CB9A58" w14:textId="77777777" w:rsidTr="00E04636">
        <w:trPr>
          <w:trHeight w:val="614"/>
          <w:jc w:val="center"/>
        </w:trPr>
        <w:tc>
          <w:tcPr>
            <w:tcW w:w="1344" w:type="pct"/>
            <w:noWrap/>
            <w:vAlign w:val="center"/>
          </w:tcPr>
          <w:p w14:paraId="231CC154"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П-АУ-3-10</w:t>
            </w:r>
          </w:p>
        </w:tc>
        <w:tc>
          <w:tcPr>
            <w:tcW w:w="1513" w:type="pct"/>
            <w:vAlign w:val="center"/>
          </w:tcPr>
          <w:p w14:paraId="21317142"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52º27′42,2″</w:t>
            </w:r>
          </w:p>
          <w:p w14:paraId="00D2BE3B"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71º58′27,2″</w:t>
            </w:r>
          </w:p>
        </w:tc>
        <w:tc>
          <w:tcPr>
            <w:tcW w:w="2143" w:type="pct"/>
            <w:vAlign w:val="center"/>
          </w:tcPr>
          <w:p w14:paraId="2FD89B53" w14:textId="71793173"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13025,6</w:t>
            </w:r>
            <w:r w:rsidR="00F3104D" w:rsidRPr="00F063C5">
              <w:rPr>
                <w:rFonts w:ascii="Times New Roman" w:eastAsia="Times New Roman" w:hAnsi="Times New Roman" w:cs="Times New Roman"/>
                <w:sz w:val="24"/>
                <w:szCs w:val="24"/>
                <w:lang w:eastAsia="ru-RU"/>
              </w:rPr>
              <w:t>±</w:t>
            </w:r>
            <w:r w:rsidR="00B51231" w:rsidRPr="00F063C5">
              <w:rPr>
                <w:rFonts w:ascii="Times New Roman" w:eastAsia="Times New Roman" w:hAnsi="Times New Roman" w:cs="Times New Roman"/>
                <w:sz w:val="24"/>
                <w:szCs w:val="24"/>
                <w:lang w:eastAsia="ru-RU"/>
              </w:rPr>
              <w:t>1</w:t>
            </w:r>
            <w:r w:rsidR="009B7111">
              <w:rPr>
                <w:rFonts w:ascii="Times New Roman" w:eastAsia="Times New Roman" w:hAnsi="Times New Roman" w:cs="Times New Roman"/>
                <w:sz w:val="24"/>
                <w:szCs w:val="24"/>
                <w:lang w:val="en-US" w:eastAsia="ru-RU"/>
              </w:rPr>
              <w:t>28</w:t>
            </w:r>
            <w:r w:rsidR="00B51231" w:rsidRPr="00F063C5">
              <w:rPr>
                <w:rFonts w:ascii="Times New Roman" w:eastAsia="Times New Roman" w:hAnsi="Times New Roman" w:cs="Times New Roman"/>
                <w:sz w:val="24"/>
                <w:szCs w:val="24"/>
                <w:lang w:eastAsia="ru-RU"/>
              </w:rPr>
              <w:t>,42</w:t>
            </w:r>
          </w:p>
        </w:tc>
      </w:tr>
      <w:tr w:rsidR="00BD7476" w:rsidRPr="00046CA0" w14:paraId="479C2CA1" w14:textId="77777777" w:rsidTr="00E04636">
        <w:trPr>
          <w:trHeight w:val="20"/>
          <w:jc w:val="center"/>
        </w:trPr>
        <w:tc>
          <w:tcPr>
            <w:tcW w:w="1344" w:type="pct"/>
            <w:noWrap/>
            <w:vAlign w:val="center"/>
          </w:tcPr>
          <w:p w14:paraId="54ECE31E"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П-АУ-3-15</w:t>
            </w:r>
          </w:p>
        </w:tc>
        <w:tc>
          <w:tcPr>
            <w:tcW w:w="1513" w:type="pct"/>
            <w:vAlign w:val="center"/>
          </w:tcPr>
          <w:p w14:paraId="1ED1E07C"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52º27′42,2″</w:t>
            </w:r>
          </w:p>
          <w:p w14:paraId="749DCA76"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71º58′27,2″</w:t>
            </w:r>
          </w:p>
        </w:tc>
        <w:tc>
          <w:tcPr>
            <w:tcW w:w="2143" w:type="pct"/>
            <w:vAlign w:val="center"/>
          </w:tcPr>
          <w:p w14:paraId="646D13C4" w14:textId="63664562"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5539,8</w:t>
            </w:r>
            <w:r w:rsidR="00F3104D" w:rsidRPr="00F063C5">
              <w:rPr>
                <w:rFonts w:ascii="Times New Roman" w:eastAsia="Times New Roman" w:hAnsi="Times New Roman" w:cs="Times New Roman"/>
                <w:sz w:val="24"/>
                <w:szCs w:val="24"/>
                <w:lang w:eastAsia="ru-RU"/>
              </w:rPr>
              <w:t>±</w:t>
            </w:r>
            <w:r w:rsidR="009B7111">
              <w:rPr>
                <w:rFonts w:ascii="Times New Roman" w:eastAsia="Times New Roman" w:hAnsi="Times New Roman" w:cs="Times New Roman"/>
                <w:sz w:val="24"/>
                <w:szCs w:val="24"/>
                <w:lang w:val="en-US" w:eastAsia="ru-RU"/>
              </w:rPr>
              <w:t>54</w:t>
            </w:r>
            <w:r w:rsidR="00B51231" w:rsidRPr="00F063C5">
              <w:rPr>
                <w:rFonts w:ascii="Times New Roman" w:eastAsia="Times New Roman" w:hAnsi="Times New Roman" w:cs="Times New Roman"/>
                <w:sz w:val="24"/>
                <w:szCs w:val="24"/>
                <w:lang w:eastAsia="ru-RU"/>
              </w:rPr>
              <w:t>,68</w:t>
            </w:r>
          </w:p>
        </w:tc>
      </w:tr>
      <w:tr w:rsidR="00BD7476" w:rsidRPr="00046CA0" w14:paraId="66039B78" w14:textId="77777777" w:rsidTr="00E04636">
        <w:trPr>
          <w:trHeight w:val="20"/>
          <w:jc w:val="center"/>
        </w:trPr>
        <w:tc>
          <w:tcPr>
            <w:tcW w:w="1344" w:type="pct"/>
            <w:noWrap/>
            <w:vAlign w:val="center"/>
          </w:tcPr>
          <w:p w14:paraId="4D6901F1"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П-АУ-3-20</w:t>
            </w:r>
          </w:p>
        </w:tc>
        <w:tc>
          <w:tcPr>
            <w:tcW w:w="1513" w:type="pct"/>
            <w:vAlign w:val="center"/>
          </w:tcPr>
          <w:p w14:paraId="507C5224"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52º27′42,2″</w:t>
            </w:r>
          </w:p>
          <w:p w14:paraId="4C6815E1"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71º58′27,2″</w:t>
            </w:r>
          </w:p>
        </w:tc>
        <w:tc>
          <w:tcPr>
            <w:tcW w:w="2143" w:type="pct"/>
            <w:vAlign w:val="center"/>
          </w:tcPr>
          <w:p w14:paraId="501C3AAB" w14:textId="07F69187"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15014,2</w:t>
            </w:r>
            <w:r w:rsidR="00F3104D" w:rsidRPr="00F063C5">
              <w:rPr>
                <w:rFonts w:ascii="Times New Roman" w:eastAsia="Times New Roman" w:hAnsi="Times New Roman" w:cs="Times New Roman"/>
                <w:sz w:val="24"/>
                <w:szCs w:val="24"/>
                <w:lang w:eastAsia="ru-RU"/>
              </w:rPr>
              <w:t>±</w:t>
            </w:r>
            <w:r w:rsidR="00BC29FA">
              <w:rPr>
                <w:rFonts w:ascii="Times New Roman" w:eastAsia="Times New Roman" w:hAnsi="Times New Roman" w:cs="Times New Roman"/>
                <w:sz w:val="24"/>
                <w:szCs w:val="24"/>
                <w:lang w:val="en-US" w:eastAsia="ru-RU"/>
              </w:rPr>
              <w:t>147</w:t>
            </w:r>
            <w:r w:rsidR="00B51231" w:rsidRPr="00F063C5">
              <w:rPr>
                <w:rFonts w:ascii="Times New Roman" w:eastAsia="Times New Roman" w:hAnsi="Times New Roman" w:cs="Times New Roman"/>
                <w:sz w:val="24"/>
                <w:szCs w:val="24"/>
                <w:lang w:eastAsia="ru-RU"/>
              </w:rPr>
              <w:t>,01</w:t>
            </w:r>
          </w:p>
        </w:tc>
      </w:tr>
      <w:tr w:rsidR="00BD7476" w:rsidRPr="00046CA0" w14:paraId="0B542941" w14:textId="77777777" w:rsidTr="00E04636">
        <w:trPr>
          <w:trHeight w:val="20"/>
          <w:jc w:val="center"/>
        </w:trPr>
        <w:tc>
          <w:tcPr>
            <w:tcW w:w="1344" w:type="pct"/>
            <w:noWrap/>
            <w:vAlign w:val="center"/>
          </w:tcPr>
          <w:p w14:paraId="33703345"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П-АУ-3-25</w:t>
            </w:r>
          </w:p>
        </w:tc>
        <w:tc>
          <w:tcPr>
            <w:tcW w:w="1513" w:type="pct"/>
            <w:vAlign w:val="center"/>
          </w:tcPr>
          <w:p w14:paraId="726BAE63"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52º27′42,2″</w:t>
            </w:r>
          </w:p>
          <w:p w14:paraId="280E0161"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71º58′27,2″</w:t>
            </w:r>
          </w:p>
        </w:tc>
        <w:tc>
          <w:tcPr>
            <w:tcW w:w="2143" w:type="pct"/>
            <w:vAlign w:val="center"/>
          </w:tcPr>
          <w:p w14:paraId="3C57B1FE" w14:textId="0FBEEABB"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7329,5</w:t>
            </w:r>
            <w:r w:rsidR="00F3104D" w:rsidRPr="00F063C5">
              <w:rPr>
                <w:rFonts w:ascii="Times New Roman" w:eastAsia="Times New Roman" w:hAnsi="Times New Roman" w:cs="Times New Roman"/>
                <w:sz w:val="24"/>
                <w:szCs w:val="24"/>
                <w:lang w:eastAsia="ru-RU"/>
              </w:rPr>
              <w:t>±</w:t>
            </w:r>
            <w:r w:rsidR="00BC29FA">
              <w:rPr>
                <w:rFonts w:ascii="Times New Roman" w:eastAsia="Times New Roman" w:hAnsi="Times New Roman" w:cs="Times New Roman"/>
                <w:sz w:val="24"/>
                <w:szCs w:val="24"/>
                <w:lang w:val="en-US" w:eastAsia="ru-RU"/>
              </w:rPr>
              <w:t>71</w:t>
            </w:r>
            <w:r w:rsidR="00B51231" w:rsidRPr="00F063C5">
              <w:rPr>
                <w:rFonts w:ascii="Times New Roman" w:eastAsia="Times New Roman" w:hAnsi="Times New Roman" w:cs="Times New Roman"/>
                <w:sz w:val="24"/>
                <w:szCs w:val="24"/>
                <w:lang w:eastAsia="ru-RU"/>
              </w:rPr>
              <w:t>,97</w:t>
            </w:r>
          </w:p>
        </w:tc>
      </w:tr>
      <w:tr w:rsidR="00BD7476" w:rsidRPr="00046CA0" w14:paraId="339BED29" w14:textId="77777777" w:rsidTr="00E04636">
        <w:trPr>
          <w:trHeight w:val="20"/>
          <w:jc w:val="center"/>
        </w:trPr>
        <w:tc>
          <w:tcPr>
            <w:tcW w:w="1344" w:type="pct"/>
            <w:noWrap/>
            <w:vAlign w:val="center"/>
          </w:tcPr>
          <w:p w14:paraId="36BF5D22"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П-АУ-3-30</w:t>
            </w:r>
          </w:p>
        </w:tc>
        <w:tc>
          <w:tcPr>
            <w:tcW w:w="1513" w:type="pct"/>
            <w:vAlign w:val="center"/>
          </w:tcPr>
          <w:p w14:paraId="6664B5DE"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52º27′42,2″</w:t>
            </w:r>
          </w:p>
          <w:p w14:paraId="40A201A8"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71º58′27,2″</w:t>
            </w:r>
          </w:p>
        </w:tc>
        <w:tc>
          <w:tcPr>
            <w:tcW w:w="2143" w:type="pct"/>
            <w:vAlign w:val="center"/>
          </w:tcPr>
          <w:p w14:paraId="2226551D" w14:textId="4CAB200B"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6008,5</w:t>
            </w:r>
            <w:r w:rsidR="00F3104D" w:rsidRPr="00F063C5">
              <w:rPr>
                <w:rFonts w:ascii="Times New Roman" w:eastAsia="Times New Roman" w:hAnsi="Times New Roman" w:cs="Times New Roman"/>
                <w:sz w:val="24"/>
                <w:szCs w:val="24"/>
                <w:lang w:eastAsia="ru-RU"/>
              </w:rPr>
              <w:t>±</w:t>
            </w:r>
            <w:r w:rsidR="009E003A">
              <w:rPr>
                <w:rFonts w:ascii="Times New Roman" w:eastAsia="Times New Roman" w:hAnsi="Times New Roman" w:cs="Times New Roman"/>
                <w:sz w:val="24"/>
                <w:szCs w:val="24"/>
                <w:lang w:val="en-US" w:eastAsia="ru-RU"/>
              </w:rPr>
              <w:t>5</w:t>
            </w:r>
            <w:r w:rsidR="00B51231" w:rsidRPr="00F063C5">
              <w:rPr>
                <w:rFonts w:ascii="Times New Roman" w:eastAsia="Times New Roman" w:hAnsi="Times New Roman" w:cs="Times New Roman"/>
                <w:sz w:val="24"/>
                <w:szCs w:val="24"/>
                <w:lang w:eastAsia="ru-RU"/>
              </w:rPr>
              <w:t>9,78</w:t>
            </w:r>
          </w:p>
        </w:tc>
      </w:tr>
      <w:tr w:rsidR="00BD7476" w:rsidRPr="00046CA0" w14:paraId="3A06AF03" w14:textId="77777777" w:rsidTr="00E04636">
        <w:trPr>
          <w:trHeight w:val="20"/>
          <w:jc w:val="center"/>
        </w:trPr>
        <w:tc>
          <w:tcPr>
            <w:tcW w:w="5000" w:type="pct"/>
            <w:gridSpan w:val="3"/>
            <w:noWrap/>
          </w:tcPr>
          <w:p w14:paraId="7FE61D80" w14:textId="77777777"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н.п. Аксу, Заводской и Кварцитка</w:t>
            </w:r>
          </w:p>
        </w:tc>
      </w:tr>
      <w:tr w:rsidR="00BD7476" w:rsidRPr="00046CA0" w14:paraId="4D219CBD" w14:textId="77777777" w:rsidTr="00E04636">
        <w:trPr>
          <w:trHeight w:val="20"/>
          <w:jc w:val="center"/>
        </w:trPr>
        <w:tc>
          <w:tcPr>
            <w:tcW w:w="1344" w:type="pct"/>
            <w:noWrap/>
            <w:vAlign w:val="center"/>
          </w:tcPr>
          <w:p w14:paraId="2D74D524"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 Аксу -1</w:t>
            </w:r>
          </w:p>
        </w:tc>
        <w:tc>
          <w:tcPr>
            <w:tcW w:w="1513" w:type="pct"/>
            <w:vAlign w:val="center"/>
          </w:tcPr>
          <w:p w14:paraId="762191C1"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52º26′12,3″</w:t>
            </w:r>
          </w:p>
          <w:p w14:paraId="00E1847D"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71º55′33,5″</w:t>
            </w:r>
          </w:p>
        </w:tc>
        <w:tc>
          <w:tcPr>
            <w:tcW w:w="2143" w:type="pct"/>
          </w:tcPr>
          <w:p w14:paraId="66A46E20" w14:textId="5DD450F2"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530,4</w:t>
            </w:r>
            <w:r w:rsidR="00F3104D" w:rsidRPr="00F063C5">
              <w:rPr>
                <w:rFonts w:ascii="Times New Roman" w:eastAsia="Times New Roman" w:hAnsi="Times New Roman" w:cs="Times New Roman"/>
                <w:sz w:val="24"/>
                <w:szCs w:val="24"/>
                <w:lang w:eastAsia="ru-RU"/>
              </w:rPr>
              <w:t>±</w:t>
            </w:r>
            <w:r w:rsidR="00787A80">
              <w:rPr>
                <w:rFonts w:ascii="Times New Roman" w:eastAsia="Times New Roman" w:hAnsi="Times New Roman" w:cs="Times New Roman"/>
                <w:sz w:val="24"/>
                <w:szCs w:val="24"/>
                <w:lang w:eastAsia="ru-RU"/>
              </w:rPr>
              <w:t>4</w:t>
            </w:r>
            <w:r w:rsidR="002C59FB" w:rsidRPr="00F063C5">
              <w:rPr>
                <w:rFonts w:ascii="Times New Roman" w:eastAsia="Times New Roman" w:hAnsi="Times New Roman" w:cs="Times New Roman"/>
                <w:sz w:val="24"/>
                <w:szCs w:val="24"/>
                <w:lang w:eastAsia="ru-RU"/>
              </w:rPr>
              <w:t>,76</w:t>
            </w:r>
          </w:p>
        </w:tc>
      </w:tr>
      <w:tr w:rsidR="00BD7476" w:rsidRPr="00046CA0" w14:paraId="1A716F1E" w14:textId="77777777" w:rsidTr="00E04636">
        <w:trPr>
          <w:trHeight w:val="20"/>
          <w:jc w:val="center"/>
        </w:trPr>
        <w:tc>
          <w:tcPr>
            <w:tcW w:w="1344" w:type="pct"/>
            <w:noWrap/>
            <w:vAlign w:val="center"/>
          </w:tcPr>
          <w:p w14:paraId="1D86DF2C"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 Аксу -2</w:t>
            </w:r>
          </w:p>
        </w:tc>
        <w:tc>
          <w:tcPr>
            <w:tcW w:w="1513" w:type="pct"/>
            <w:vAlign w:val="center"/>
          </w:tcPr>
          <w:p w14:paraId="5A2C4CA9"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52º26′46,8″</w:t>
            </w:r>
          </w:p>
          <w:p w14:paraId="7085D9A4"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71º55′45,8″</w:t>
            </w:r>
          </w:p>
        </w:tc>
        <w:tc>
          <w:tcPr>
            <w:tcW w:w="2143" w:type="pct"/>
          </w:tcPr>
          <w:p w14:paraId="59FB5825" w14:textId="61A1D61F"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326,7</w:t>
            </w:r>
            <w:r w:rsidR="00F3104D" w:rsidRPr="00F063C5">
              <w:rPr>
                <w:rFonts w:ascii="Times New Roman" w:eastAsia="Times New Roman" w:hAnsi="Times New Roman" w:cs="Times New Roman"/>
                <w:sz w:val="24"/>
                <w:szCs w:val="24"/>
                <w:lang w:eastAsia="ru-RU"/>
              </w:rPr>
              <w:t>±</w:t>
            </w:r>
            <w:r w:rsidR="00787A80">
              <w:rPr>
                <w:rFonts w:ascii="Times New Roman" w:eastAsia="Times New Roman" w:hAnsi="Times New Roman" w:cs="Times New Roman"/>
                <w:sz w:val="24"/>
                <w:szCs w:val="24"/>
                <w:lang w:eastAsia="ru-RU"/>
              </w:rPr>
              <w:t>2</w:t>
            </w:r>
            <w:r w:rsidR="002C59FB" w:rsidRPr="00F063C5">
              <w:rPr>
                <w:rFonts w:ascii="Times New Roman" w:eastAsia="Times New Roman" w:hAnsi="Times New Roman" w:cs="Times New Roman"/>
                <w:sz w:val="24"/>
                <w:szCs w:val="24"/>
                <w:lang w:eastAsia="ru-RU"/>
              </w:rPr>
              <w:t>,</w:t>
            </w:r>
            <w:r w:rsidR="00787A80">
              <w:rPr>
                <w:rFonts w:ascii="Times New Roman" w:eastAsia="Times New Roman" w:hAnsi="Times New Roman" w:cs="Times New Roman"/>
                <w:sz w:val="24"/>
                <w:szCs w:val="24"/>
                <w:lang w:val="en-US" w:eastAsia="ru-RU"/>
              </w:rPr>
              <w:t>9</w:t>
            </w:r>
            <w:r w:rsidR="002C59FB" w:rsidRPr="00F063C5">
              <w:rPr>
                <w:rFonts w:ascii="Times New Roman" w:eastAsia="Times New Roman" w:hAnsi="Times New Roman" w:cs="Times New Roman"/>
                <w:sz w:val="24"/>
                <w:szCs w:val="24"/>
                <w:lang w:eastAsia="ru-RU"/>
              </w:rPr>
              <w:t>8</w:t>
            </w:r>
          </w:p>
        </w:tc>
      </w:tr>
      <w:tr w:rsidR="00BD7476" w:rsidRPr="00046CA0" w14:paraId="16D26466" w14:textId="77777777" w:rsidTr="00E04636">
        <w:trPr>
          <w:trHeight w:val="20"/>
          <w:jc w:val="center"/>
        </w:trPr>
        <w:tc>
          <w:tcPr>
            <w:tcW w:w="1344" w:type="pct"/>
            <w:noWrap/>
            <w:vAlign w:val="center"/>
          </w:tcPr>
          <w:p w14:paraId="0CC0860D"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 Аксу -3</w:t>
            </w:r>
          </w:p>
        </w:tc>
        <w:tc>
          <w:tcPr>
            <w:tcW w:w="1513" w:type="pct"/>
            <w:vAlign w:val="center"/>
          </w:tcPr>
          <w:p w14:paraId="50E36462"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52º27′40,0″</w:t>
            </w:r>
          </w:p>
          <w:p w14:paraId="3E8EDE44"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71º58′04,3″</w:t>
            </w:r>
          </w:p>
        </w:tc>
        <w:tc>
          <w:tcPr>
            <w:tcW w:w="2143" w:type="pct"/>
          </w:tcPr>
          <w:p w14:paraId="09F1A84E" w14:textId="18A05E4C"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625,0</w:t>
            </w:r>
            <w:r w:rsidR="00F3104D" w:rsidRPr="00F063C5">
              <w:rPr>
                <w:rFonts w:ascii="Times New Roman" w:eastAsia="Times New Roman" w:hAnsi="Times New Roman" w:cs="Times New Roman"/>
                <w:sz w:val="24"/>
                <w:szCs w:val="24"/>
                <w:lang w:eastAsia="ru-RU"/>
              </w:rPr>
              <w:t>±</w:t>
            </w:r>
            <w:r w:rsidR="009E003A">
              <w:rPr>
                <w:rFonts w:ascii="Times New Roman" w:eastAsia="Times New Roman" w:hAnsi="Times New Roman" w:cs="Times New Roman"/>
                <w:sz w:val="24"/>
                <w:szCs w:val="24"/>
                <w:lang w:val="en-US" w:eastAsia="ru-RU"/>
              </w:rPr>
              <w:t>5</w:t>
            </w:r>
            <w:r w:rsidR="002C59FB" w:rsidRPr="00F063C5">
              <w:rPr>
                <w:rFonts w:ascii="Times New Roman" w:eastAsia="Times New Roman" w:hAnsi="Times New Roman" w:cs="Times New Roman"/>
                <w:sz w:val="24"/>
                <w:szCs w:val="24"/>
                <w:lang w:eastAsia="ru-RU"/>
              </w:rPr>
              <w:t>,09</w:t>
            </w:r>
          </w:p>
        </w:tc>
      </w:tr>
      <w:tr w:rsidR="00BD7476" w:rsidRPr="00046CA0" w14:paraId="1D2D84B4" w14:textId="77777777" w:rsidTr="00E04636">
        <w:trPr>
          <w:trHeight w:val="20"/>
          <w:jc w:val="center"/>
        </w:trPr>
        <w:tc>
          <w:tcPr>
            <w:tcW w:w="1344" w:type="pct"/>
            <w:noWrap/>
            <w:vAlign w:val="center"/>
          </w:tcPr>
          <w:p w14:paraId="2062490A"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 Аксу -4</w:t>
            </w:r>
          </w:p>
        </w:tc>
        <w:tc>
          <w:tcPr>
            <w:tcW w:w="1513" w:type="pct"/>
            <w:vAlign w:val="center"/>
          </w:tcPr>
          <w:p w14:paraId="7598D002"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52º28′08,0″</w:t>
            </w:r>
          </w:p>
          <w:p w14:paraId="0270D298"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71º57′33,6″</w:t>
            </w:r>
          </w:p>
        </w:tc>
        <w:tc>
          <w:tcPr>
            <w:tcW w:w="2143" w:type="pct"/>
          </w:tcPr>
          <w:p w14:paraId="3D4BBA0E" w14:textId="4A8786EF"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446,4</w:t>
            </w:r>
            <w:r w:rsidR="00F3104D" w:rsidRPr="00F063C5">
              <w:rPr>
                <w:rFonts w:ascii="Times New Roman" w:eastAsia="Times New Roman" w:hAnsi="Times New Roman" w:cs="Times New Roman"/>
                <w:sz w:val="24"/>
                <w:szCs w:val="24"/>
                <w:lang w:eastAsia="ru-RU"/>
              </w:rPr>
              <w:t>±</w:t>
            </w:r>
            <w:r w:rsidR="00787A80">
              <w:rPr>
                <w:rFonts w:ascii="Times New Roman" w:eastAsia="Times New Roman" w:hAnsi="Times New Roman" w:cs="Times New Roman"/>
                <w:sz w:val="24"/>
                <w:szCs w:val="24"/>
                <w:lang w:eastAsia="ru-RU"/>
              </w:rPr>
              <w:t>3</w:t>
            </w:r>
            <w:r w:rsidR="002C59FB" w:rsidRPr="00F063C5">
              <w:rPr>
                <w:rFonts w:ascii="Times New Roman" w:eastAsia="Times New Roman" w:hAnsi="Times New Roman" w:cs="Times New Roman"/>
                <w:sz w:val="24"/>
                <w:szCs w:val="24"/>
                <w:lang w:eastAsia="ru-RU"/>
              </w:rPr>
              <w:t>,49</w:t>
            </w:r>
          </w:p>
        </w:tc>
      </w:tr>
      <w:tr w:rsidR="00BD7476" w:rsidRPr="00046CA0" w14:paraId="5C29F7DE" w14:textId="77777777" w:rsidTr="00E04636">
        <w:trPr>
          <w:trHeight w:val="20"/>
          <w:jc w:val="center"/>
        </w:trPr>
        <w:tc>
          <w:tcPr>
            <w:tcW w:w="1344" w:type="pct"/>
            <w:noWrap/>
            <w:vAlign w:val="center"/>
          </w:tcPr>
          <w:p w14:paraId="7648C128"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 Аксу -5</w:t>
            </w:r>
          </w:p>
        </w:tc>
        <w:tc>
          <w:tcPr>
            <w:tcW w:w="1513" w:type="pct"/>
            <w:vAlign w:val="center"/>
          </w:tcPr>
          <w:p w14:paraId="60271E94"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52º29′16,3″</w:t>
            </w:r>
          </w:p>
          <w:p w14:paraId="57CD0821"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71º57′41,9″</w:t>
            </w:r>
          </w:p>
        </w:tc>
        <w:tc>
          <w:tcPr>
            <w:tcW w:w="2143" w:type="pct"/>
          </w:tcPr>
          <w:p w14:paraId="6FBDB732" w14:textId="55B4D67C"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1532,7</w:t>
            </w:r>
            <w:r w:rsidR="00F3104D" w:rsidRPr="00F063C5">
              <w:rPr>
                <w:rFonts w:ascii="Times New Roman" w:eastAsia="Times New Roman" w:hAnsi="Times New Roman" w:cs="Times New Roman"/>
                <w:sz w:val="24"/>
                <w:szCs w:val="24"/>
                <w:lang w:eastAsia="ru-RU"/>
              </w:rPr>
              <w:t>±</w:t>
            </w:r>
            <w:r w:rsidR="009E003A">
              <w:rPr>
                <w:rFonts w:ascii="Times New Roman" w:eastAsia="Times New Roman" w:hAnsi="Times New Roman" w:cs="Times New Roman"/>
                <w:sz w:val="24"/>
                <w:szCs w:val="24"/>
                <w:lang w:val="en-US" w:eastAsia="ru-RU"/>
              </w:rPr>
              <w:t>14</w:t>
            </w:r>
            <w:r w:rsidR="002C59FB" w:rsidRPr="00F063C5">
              <w:rPr>
                <w:rFonts w:ascii="Times New Roman" w:eastAsia="Times New Roman" w:hAnsi="Times New Roman" w:cs="Times New Roman"/>
                <w:sz w:val="24"/>
                <w:szCs w:val="24"/>
                <w:lang w:eastAsia="ru-RU"/>
              </w:rPr>
              <w:t>,10</w:t>
            </w:r>
          </w:p>
        </w:tc>
      </w:tr>
      <w:tr w:rsidR="00BD7476" w:rsidRPr="00046CA0" w14:paraId="3DE35624" w14:textId="77777777" w:rsidTr="00E04636">
        <w:trPr>
          <w:trHeight w:val="20"/>
          <w:jc w:val="center"/>
        </w:trPr>
        <w:tc>
          <w:tcPr>
            <w:tcW w:w="1344" w:type="pct"/>
            <w:noWrap/>
            <w:vAlign w:val="center"/>
          </w:tcPr>
          <w:p w14:paraId="5116DF7B"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 –Зав-1</w:t>
            </w:r>
          </w:p>
        </w:tc>
        <w:tc>
          <w:tcPr>
            <w:tcW w:w="1513" w:type="pct"/>
            <w:vAlign w:val="center"/>
          </w:tcPr>
          <w:p w14:paraId="758857BC"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52º28′22,0″</w:t>
            </w:r>
          </w:p>
          <w:p w14:paraId="0A9AB046"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72º00′26,0″</w:t>
            </w:r>
          </w:p>
        </w:tc>
        <w:tc>
          <w:tcPr>
            <w:tcW w:w="2143" w:type="pct"/>
          </w:tcPr>
          <w:p w14:paraId="6B693356" w14:textId="4C505764"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671,7</w:t>
            </w:r>
            <w:r w:rsidR="00F3104D" w:rsidRPr="00F063C5">
              <w:rPr>
                <w:rFonts w:ascii="Times New Roman" w:eastAsia="Times New Roman" w:hAnsi="Times New Roman" w:cs="Times New Roman"/>
                <w:sz w:val="24"/>
                <w:szCs w:val="24"/>
                <w:lang w:eastAsia="ru-RU"/>
              </w:rPr>
              <w:t>±</w:t>
            </w:r>
            <w:r w:rsidR="009E003A">
              <w:rPr>
                <w:rFonts w:ascii="Times New Roman" w:eastAsia="Times New Roman" w:hAnsi="Times New Roman" w:cs="Times New Roman"/>
                <w:sz w:val="24"/>
                <w:szCs w:val="24"/>
                <w:lang w:val="en-US" w:eastAsia="ru-RU"/>
              </w:rPr>
              <w:t>5</w:t>
            </w:r>
            <w:r w:rsidR="002C59FB" w:rsidRPr="00F063C5">
              <w:rPr>
                <w:rFonts w:ascii="Times New Roman" w:eastAsia="Times New Roman" w:hAnsi="Times New Roman" w:cs="Times New Roman"/>
                <w:sz w:val="24"/>
                <w:szCs w:val="24"/>
                <w:lang w:eastAsia="ru-RU"/>
              </w:rPr>
              <w:t>,</w:t>
            </w:r>
            <w:r w:rsidR="009E003A">
              <w:rPr>
                <w:rFonts w:ascii="Times New Roman" w:eastAsia="Times New Roman" w:hAnsi="Times New Roman" w:cs="Times New Roman"/>
                <w:sz w:val="24"/>
                <w:szCs w:val="24"/>
                <w:lang w:val="en-US" w:eastAsia="ru-RU"/>
              </w:rPr>
              <w:t>8</w:t>
            </w:r>
            <w:r w:rsidR="002C59FB" w:rsidRPr="00F063C5">
              <w:rPr>
                <w:rFonts w:ascii="Times New Roman" w:eastAsia="Times New Roman" w:hAnsi="Times New Roman" w:cs="Times New Roman"/>
                <w:sz w:val="24"/>
                <w:szCs w:val="24"/>
                <w:lang w:eastAsia="ru-RU"/>
              </w:rPr>
              <w:t>4</w:t>
            </w:r>
          </w:p>
        </w:tc>
      </w:tr>
      <w:tr w:rsidR="00BD7476" w:rsidRPr="00046CA0" w14:paraId="524C64E6" w14:textId="77777777" w:rsidTr="00E04636">
        <w:trPr>
          <w:trHeight w:val="70"/>
          <w:jc w:val="center"/>
        </w:trPr>
        <w:tc>
          <w:tcPr>
            <w:tcW w:w="1344" w:type="pct"/>
            <w:noWrap/>
            <w:vAlign w:val="center"/>
          </w:tcPr>
          <w:p w14:paraId="556C6C22"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П –Зав-2</w:t>
            </w:r>
          </w:p>
        </w:tc>
        <w:tc>
          <w:tcPr>
            <w:tcW w:w="1513" w:type="pct"/>
            <w:vAlign w:val="center"/>
          </w:tcPr>
          <w:p w14:paraId="3B7D3203"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52º27′30,5″</w:t>
            </w:r>
          </w:p>
          <w:p w14:paraId="4CF478E0"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72º00′32,2″</w:t>
            </w:r>
          </w:p>
        </w:tc>
        <w:tc>
          <w:tcPr>
            <w:tcW w:w="2143" w:type="pct"/>
          </w:tcPr>
          <w:p w14:paraId="59CE16C5" w14:textId="6D107379"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633,8</w:t>
            </w:r>
            <w:r w:rsidR="00F3104D" w:rsidRPr="00F063C5">
              <w:rPr>
                <w:rFonts w:ascii="Times New Roman" w:eastAsia="Times New Roman" w:hAnsi="Times New Roman" w:cs="Times New Roman"/>
                <w:sz w:val="24"/>
                <w:szCs w:val="24"/>
                <w:lang w:eastAsia="ru-RU"/>
              </w:rPr>
              <w:t>±</w:t>
            </w:r>
            <w:r w:rsidR="00787A80">
              <w:rPr>
                <w:rFonts w:ascii="Times New Roman" w:eastAsia="Times New Roman" w:hAnsi="Times New Roman" w:cs="Times New Roman"/>
                <w:sz w:val="24"/>
                <w:szCs w:val="24"/>
                <w:lang w:eastAsia="ru-RU"/>
              </w:rPr>
              <w:t>5</w:t>
            </w:r>
            <w:r w:rsidR="002C59FB" w:rsidRPr="00F063C5">
              <w:rPr>
                <w:rFonts w:ascii="Times New Roman" w:eastAsia="Times New Roman" w:hAnsi="Times New Roman" w:cs="Times New Roman"/>
                <w:sz w:val="24"/>
                <w:szCs w:val="24"/>
                <w:lang w:eastAsia="ru-RU"/>
              </w:rPr>
              <w:t>,11</w:t>
            </w:r>
          </w:p>
        </w:tc>
      </w:tr>
      <w:tr w:rsidR="00BD7476" w:rsidRPr="00046CA0" w14:paraId="4F48F0EE" w14:textId="77777777" w:rsidTr="00E04636">
        <w:trPr>
          <w:trHeight w:val="20"/>
          <w:jc w:val="center"/>
        </w:trPr>
        <w:tc>
          <w:tcPr>
            <w:tcW w:w="1344" w:type="pct"/>
            <w:noWrap/>
            <w:vAlign w:val="center"/>
          </w:tcPr>
          <w:p w14:paraId="57C7A385"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Щ-1</w:t>
            </w:r>
          </w:p>
        </w:tc>
        <w:tc>
          <w:tcPr>
            <w:tcW w:w="1513" w:type="pct"/>
            <w:vAlign w:val="center"/>
          </w:tcPr>
          <w:p w14:paraId="20D90899"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52º28′22,9″</w:t>
            </w:r>
          </w:p>
          <w:p w14:paraId="412BA2E9" w14:textId="77777777" w:rsidR="00BD7476" w:rsidRPr="00046CA0" w:rsidRDefault="00BD7476" w:rsidP="00E04636">
            <w:pPr>
              <w:spacing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72º00′25,7″</w:t>
            </w:r>
          </w:p>
        </w:tc>
        <w:tc>
          <w:tcPr>
            <w:tcW w:w="2143" w:type="pct"/>
          </w:tcPr>
          <w:p w14:paraId="42158981" w14:textId="43ACCDF6" w:rsidR="00BD7476" w:rsidRPr="00F063C5" w:rsidRDefault="00BD7476" w:rsidP="00E04636">
            <w:pPr>
              <w:spacing w:line="240" w:lineRule="auto"/>
              <w:jc w:val="both"/>
              <w:rPr>
                <w:rFonts w:ascii="Times New Roman" w:eastAsia="Times New Roman" w:hAnsi="Times New Roman" w:cs="Times New Roman"/>
                <w:sz w:val="24"/>
                <w:szCs w:val="24"/>
                <w:lang w:eastAsia="ru-RU"/>
              </w:rPr>
            </w:pPr>
            <w:r w:rsidRPr="00F063C5">
              <w:rPr>
                <w:rFonts w:ascii="Times New Roman" w:eastAsia="Times New Roman" w:hAnsi="Times New Roman" w:cs="Times New Roman"/>
                <w:sz w:val="24"/>
                <w:szCs w:val="24"/>
                <w:lang w:eastAsia="ru-RU"/>
              </w:rPr>
              <w:t>5156,3</w:t>
            </w:r>
            <w:r w:rsidR="00F3104D" w:rsidRPr="00F063C5">
              <w:rPr>
                <w:rFonts w:ascii="Times New Roman" w:eastAsia="Times New Roman" w:hAnsi="Times New Roman" w:cs="Times New Roman"/>
                <w:sz w:val="24"/>
                <w:szCs w:val="24"/>
                <w:lang w:eastAsia="ru-RU"/>
              </w:rPr>
              <w:t>±</w:t>
            </w:r>
            <w:r w:rsidR="00787A80">
              <w:rPr>
                <w:rFonts w:ascii="Times New Roman" w:eastAsia="Times New Roman" w:hAnsi="Times New Roman" w:cs="Times New Roman"/>
                <w:sz w:val="24"/>
                <w:szCs w:val="24"/>
                <w:lang w:val="en-US" w:eastAsia="ru-RU"/>
              </w:rPr>
              <w:t>49</w:t>
            </w:r>
            <w:r w:rsidR="002C59FB" w:rsidRPr="00F063C5">
              <w:rPr>
                <w:rFonts w:ascii="Times New Roman" w:eastAsia="Times New Roman" w:hAnsi="Times New Roman" w:cs="Times New Roman"/>
                <w:sz w:val="24"/>
                <w:szCs w:val="24"/>
                <w:lang w:eastAsia="ru-RU"/>
              </w:rPr>
              <w:t>,73</w:t>
            </w:r>
          </w:p>
        </w:tc>
      </w:tr>
    </w:tbl>
    <w:p w14:paraId="3C4FB6D9" w14:textId="77777777" w:rsidR="00BD7476" w:rsidRPr="00046CA0" w:rsidRDefault="00BD7476" w:rsidP="00BD7476">
      <w:pPr>
        <w:spacing w:after="0" w:line="360" w:lineRule="auto"/>
        <w:jc w:val="both"/>
        <w:rPr>
          <w:rFonts w:ascii="Times New Roman" w:eastAsia="Times New Roman" w:hAnsi="Times New Roman" w:cs="Times New Roman"/>
          <w:sz w:val="24"/>
          <w:szCs w:val="24"/>
          <w:lang w:eastAsia="ru-RU"/>
        </w:rPr>
      </w:pPr>
    </w:p>
    <w:p w14:paraId="59267B3F" w14:textId="63569BDB" w:rsidR="00BD7476" w:rsidRPr="00046CA0" w:rsidRDefault="00BD7476" w:rsidP="00BD7476">
      <w:pPr>
        <w:spacing w:after="0" w:line="240" w:lineRule="auto"/>
        <w:ind w:firstLine="709"/>
        <w:jc w:val="both"/>
        <w:rPr>
          <w:rFonts w:ascii="Times New Roman" w:eastAsia="Times New Roman" w:hAnsi="Times New Roman" w:cs="Times New Roman"/>
          <w:sz w:val="28"/>
          <w:szCs w:val="28"/>
          <w:lang w:eastAsia="ru-RU"/>
        </w:rPr>
      </w:pPr>
      <w:r w:rsidRPr="00046CA0">
        <w:rPr>
          <w:rFonts w:ascii="Times New Roman" w:eastAsia="Times New Roman" w:hAnsi="Times New Roman" w:cs="Times New Roman"/>
          <w:sz w:val="28"/>
          <w:szCs w:val="28"/>
          <w:lang w:eastAsia="ru-RU"/>
        </w:rPr>
        <w:t>Развернутый радиоспектрометрический анализ проб почвы населенных пунктов Аксу, Заводской, Кварцитка показал, что удельная активность</w:t>
      </w:r>
      <w:r w:rsidRPr="00046CA0">
        <w:rPr>
          <w:rFonts w:ascii="Times New Roman" w:hAnsi="Times New Roman" w:cs="Times New Roman"/>
          <w:sz w:val="28"/>
          <w:szCs w:val="28"/>
          <w:vertAlign w:val="superscript"/>
        </w:rPr>
        <w:t xml:space="preserve"> 226</w:t>
      </w:r>
      <w:r w:rsidRPr="00046CA0">
        <w:rPr>
          <w:rFonts w:ascii="Times New Roman" w:hAnsi="Times New Roman" w:cs="Times New Roman"/>
          <w:sz w:val="28"/>
          <w:szCs w:val="28"/>
          <w:lang w:val="en-US"/>
        </w:rPr>
        <w:t>Ra</w:t>
      </w:r>
      <w:r w:rsidRPr="00046CA0">
        <w:rPr>
          <w:rFonts w:ascii="Times New Roman" w:hAnsi="Times New Roman" w:cs="Times New Roman"/>
          <w:sz w:val="28"/>
          <w:szCs w:val="28"/>
        </w:rPr>
        <w:t xml:space="preserve"> колеблется от </w:t>
      </w:r>
      <w:r w:rsidRPr="00046CA0">
        <w:rPr>
          <w:rFonts w:ascii="Times New Roman" w:eastAsia="Times New Roman" w:hAnsi="Times New Roman" w:cs="Times New Roman"/>
          <w:sz w:val="28"/>
          <w:szCs w:val="28"/>
          <w:lang w:eastAsia="ru-RU"/>
        </w:rPr>
        <w:t xml:space="preserve">32,93±2,26 </w:t>
      </w:r>
      <w:r w:rsidRPr="00046CA0">
        <w:rPr>
          <w:rFonts w:ascii="Times New Roman" w:hAnsi="Times New Roman" w:cs="Times New Roman"/>
          <w:bCs/>
          <w:sz w:val="28"/>
          <w:szCs w:val="28"/>
        </w:rPr>
        <w:t>Бк/кг до 165</w:t>
      </w:r>
      <w:r w:rsidRPr="00046CA0">
        <w:rPr>
          <w:rFonts w:ascii="Times New Roman" w:eastAsia="Times New Roman" w:hAnsi="Times New Roman" w:cs="Times New Roman"/>
          <w:sz w:val="28"/>
          <w:szCs w:val="28"/>
          <w:lang w:eastAsia="ru-RU"/>
        </w:rPr>
        <w:t xml:space="preserve">,43±2,31 </w:t>
      </w:r>
      <w:r w:rsidRPr="00046CA0">
        <w:rPr>
          <w:rFonts w:ascii="Times New Roman" w:hAnsi="Times New Roman" w:cs="Times New Roman"/>
          <w:bCs/>
          <w:sz w:val="28"/>
          <w:szCs w:val="28"/>
        </w:rPr>
        <w:t xml:space="preserve">Бк/кг; </w:t>
      </w:r>
      <w:r w:rsidRPr="00046CA0">
        <w:rPr>
          <w:rFonts w:ascii="Times New Roman" w:hAnsi="Times New Roman" w:cs="Times New Roman"/>
          <w:sz w:val="28"/>
          <w:szCs w:val="28"/>
          <w:vertAlign w:val="superscript"/>
        </w:rPr>
        <w:t>232</w:t>
      </w:r>
      <w:r w:rsidRPr="00046CA0">
        <w:rPr>
          <w:rFonts w:ascii="Times New Roman" w:hAnsi="Times New Roman" w:cs="Times New Roman"/>
          <w:sz w:val="28"/>
          <w:szCs w:val="28"/>
          <w:lang w:val="en-US"/>
        </w:rPr>
        <w:t>Th</w:t>
      </w:r>
      <w:r w:rsidRPr="00046CA0">
        <w:rPr>
          <w:rFonts w:ascii="Times New Roman" w:hAnsi="Times New Roman" w:cs="Times New Roman"/>
          <w:sz w:val="28"/>
          <w:szCs w:val="28"/>
        </w:rPr>
        <w:t xml:space="preserve"> – от </w:t>
      </w:r>
      <w:r w:rsidRPr="00046CA0">
        <w:rPr>
          <w:rFonts w:ascii="Times New Roman" w:eastAsia="Times New Roman" w:hAnsi="Times New Roman" w:cs="Times New Roman"/>
          <w:sz w:val="28"/>
          <w:szCs w:val="28"/>
          <w:lang w:eastAsia="ru-RU"/>
        </w:rPr>
        <w:t xml:space="preserve">9,40±2,17 </w:t>
      </w:r>
      <w:r w:rsidRPr="00046CA0">
        <w:rPr>
          <w:rFonts w:ascii="Times New Roman" w:hAnsi="Times New Roman" w:cs="Times New Roman"/>
          <w:bCs/>
          <w:sz w:val="28"/>
          <w:szCs w:val="28"/>
        </w:rPr>
        <w:t xml:space="preserve">Бк/кг до </w:t>
      </w:r>
      <w:r w:rsidRPr="00046CA0">
        <w:rPr>
          <w:rFonts w:ascii="Times New Roman" w:eastAsia="Times New Roman" w:hAnsi="Times New Roman" w:cs="Times New Roman"/>
          <w:sz w:val="28"/>
          <w:szCs w:val="28"/>
          <w:lang w:eastAsia="ru-RU"/>
        </w:rPr>
        <w:t xml:space="preserve">51,83±2,79 </w:t>
      </w:r>
      <w:r w:rsidRPr="00046CA0">
        <w:rPr>
          <w:rFonts w:ascii="Times New Roman" w:hAnsi="Times New Roman" w:cs="Times New Roman"/>
          <w:bCs/>
          <w:sz w:val="28"/>
          <w:szCs w:val="28"/>
        </w:rPr>
        <w:t>Бк/кг;</w:t>
      </w:r>
      <w:r w:rsidRPr="00046CA0">
        <w:rPr>
          <w:rStyle w:val="FontStyle37"/>
          <w:rFonts w:ascii="Times New Roman" w:hAnsi="Times New Roman" w:cs="Times New Roman"/>
          <w:sz w:val="28"/>
          <w:szCs w:val="28"/>
          <w:vertAlign w:val="superscript"/>
          <w:lang w:val="kk-KZ"/>
        </w:rPr>
        <w:t xml:space="preserve"> 40</w:t>
      </w:r>
      <w:r w:rsidRPr="00046CA0">
        <w:rPr>
          <w:rStyle w:val="FontStyle37"/>
          <w:rFonts w:ascii="Times New Roman" w:hAnsi="Times New Roman" w:cs="Times New Roman"/>
          <w:sz w:val="28"/>
          <w:szCs w:val="28"/>
          <w:lang w:val="kk-KZ"/>
        </w:rPr>
        <w:t xml:space="preserve">К - от </w:t>
      </w:r>
      <w:r w:rsidRPr="00046CA0">
        <w:rPr>
          <w:rFonts w:ascii="Times New Roman" w:eastAsia="Times New Roman" w:hAnsi="Times New Roman" w:cs="Times New Roman"/>
          <w:sz w:val="28"/>
          <w:szCs w:val="28"/>
          <w:lang w:eastAsia="ru-RU"/>
        </w:rPr>
        <w:t xml:space="preserve">121,33±5,73 </w:t>
      </w:r>
      <w:r w:rsidRPr="00046CA0">
        <w:rPr>
          <w:rFonts w:ascii="Times New Roman" w:hAnsi="Times New Roman" w:cs="Times New Roman"/>
          <w:bCs/>
          <w:sz w:val="28"/>
          <w:szCs w:val="28"/>
        </w:rPr>
        <w:t>Бк/кг до 251</w:t>
      </w:r>
      <w:r w:rsidRPr="00046CA0">
        <w:rPr>
          <w:rFonts w:ascii="Times New Roman" w:eastAsia="Times New Roman" w:hAnsi="Times New Roman" w:cs="Times New Roman"/>
          <w:sz w:val="28"/>
          <w:szCs w:val="28"/>
          <w:lang w:eastAsia="ru-RU"/>
        </w:rPr>
        <w:t xml:space="preserve">,67±2,35 </w:t>
      </w:r>
      <w:r w:rsidRPr="00046CA0">
        <w:rPr>
          <w:rFonts w:ascii="Times New Roman" w:hAnsi="Times New Roman" w:cs="Times New Roman"/>
          <w:bCs/>
          <w:sz w:val="28"/>
          <w:szCs w:val="28"/>
        </w:rPr>
        <w:t>Бк/кг. П</w:t>
      </w:r>
      <w:r w:rsidRPr="00046CA0">
        <w:rPr>
          <w:rFonts w:ascii="Times New Roman" w:eastAsia="Times New Roman" w:hAnsi="Times New Roman" w:cs="Times New Roman"/>
          <w:sz w:val="28"/>
          <w:szCs w:val="28"/>
          <w:lang w:val="kk-KZ" w:eastAsia="ru-RU"/>
        </w:rPr>
        <w:t>ревышение удельной активности</w:t>
      </w:r>
      <w:r w:rsidRPr="00046CA0">
        <w:rPr>
          <w:rFonts w:ascii="Times New Roman" w:eastAsia="Times New Roman" w:hAnsi="Times New Roman" w:cs="Times New Roman"/>
          <w:sz w:val="28"/>
          <w:szCs w:val="28"/>
          <w:lang w:eastAsia="ru-RU"/>
        </w:rPr>
        <w:t xml:space="preserve"> радионуклидов составило для </w:t>
      </w:r>
      <w:r w:rsidRPr="00046CA0">
        <w:rPr>
          <w:rFonts w:ascii="Times New Roman" w:eastAsia="Times New Roman" w:hAnsi="Times New Roman" w:cs="Times New Roman"/>
          <w:sz w:val="28"/>
          <w:szCs w:val="28"/>
          <w:vertAlign w:val="superscript"/>
          <w:lang w:eastAsia="ru-RU"/>
        </w:rPr>
        <w:t>226</w:t>
      </w:r>
      <w:r w:rsidRPr="00046CA0">
        <w:rPr>
          <w:rFonts w:ascii="Times New Roman" w:eastAsia="Times New Roman" w:hAnsi="Times New Roman" w:cs="Times New Roman"/>
          <w:sz w:val="28"/>
          <w:szCs w:val="28"/>
          <w:lang w:val="en-US" w:eastAsia="ru-RU"/>
        </w:rPr>
        <w:t>Ra</w:t>
      </w:r>
      <w:r w:rsidRPr="00046CA0">
        <w:rPr>
          <w:rFonts w:ascii="Times New Roman" w:eastAsia="Times New Roman" w:hAnsi="Times New Roman" w:cs="Times New Roman"/>
          <w:sz w:val="28"/>
          <w:szCs w:val="28"/>
          <w:lang w:eastAsia="ru-RU"/>
        </w:rPr>
        <w:t xml:space="preserve"> - в 6 раз и для  </w:t>
      </w:r>
      <w:r w:rsidRPr="00046CA0">
        <w:rPr>
          <w:rStyle w:val="FontStyle37"/>
          <w:rFonts w:ascii="Times New Roman" w:hAnsi="Times New Roman" w:cs="Times New Roman"/>
          <w:sz w:val="28"/>
          <w:szCs w:val="28"/>
          <w:vertAlign w:val="superscript"/>
          <w:lang w:val="kk-KZ"/>
        </w:rPr>
        <w:t>40</w:t>
      </w:r>
      <w:r w:rsidRPr="00046CA0">
        <w:rPr>
          <w:rStyle w:val="FontStyle37"/>
          <w:rFonts w:ascii="Times New Roman" w:hAnsi="Times New Roman" w:cs="Times New Roman"/>
          <w:sz w:val="28"/>
          <w:szCs w:val="28"/>
          <w:lang w:val="kk-KZ"/>
        </w:rPr>
        <w:t>К</w:t>
      </w:r>
      <w:r w:rsidRPr="00046CA0">
        <w:rPr>
          <w:rFonts w:ascii="Times New Roman" w:eastAsia="Times New Roman" w:hAnsi="Times New Roman" w:cs="Times New Roman"/>
          <w:sz w:val="28"/>
          <w:szCs w:val="28"/>
          <w:lang w:eastAsia="ru-RU"/>
        </w:rPr>
        <w:t xml:space="preserve"> – в 1,5 раз по сравнению с условно-контрольным участком(таблица 3.1</w:t>
      </w:r>
      <w:r w:rsidR="00105BE5">
        <w:rPr>
          <w:rFonts w:ascii="Times New Roman" w:eastAsia="Times New Roman" w:hAnsi="Times New Roman" w:cs="Times New Roman"/>
          <w:sz w:val="28"/>
          <w:szCs w:val="28"/>
          <w:lang w:eastAsia="ru-RU"/>
        </w:rPr>
        <w:t>0</w:t>
      </w:r>
      <w:r w:rsidRPr="00046CA0">
        <w:rPr>
          <w:rFonts w:ascii="Times New Roman" w:eastAsia="Times New Roman" w:hAnsi="Times New Roman" w:cs="Times New Roman"/>
          <w:sz w:val="28"/>
          <w:szCs w:val="28"/>
          <w:lang w:eastAsia="ru-RU"/>
        </w:rPr>
        <w:t>).</w:t>
      </w:r>
    </w:p>
    <w:p w14:paraId="3453069D" w14:textId="77777777" w:rsidR="00BD7476" w:rsidRPr="00046CA0" w:rsidRDefault="00BD7476" w:rsidP="00BD7476">
      <w:pPr>
        <w:spacing w:after="0" w:line="240" w:lineRule="auto"/>
        <w:ind w:firstLine="709"/>
        <w:jc w:val="both"/>
        <w:rPr>
          <w:rFonts w:ascii="Times New Roman" w:eastAsia="Times New Roman" w:hAnsi="Times New Roman" w:cs="Times New Roman"/>
          <w:sz w:val="28"/>
          <w:szCs w:val="28"/>
          <w:lang w:eastAsia="ru-RU"/>
        </w:rPr>
      </w:pPr>
    </w:p>
    <w:p w14:paraId="70318FFF" w14:textId="5783C137" w:rsidR="00BD7476" w:rsidRPr="00046CA0" w:rsidRDefault="00BD7476" w:rsidP="00BD7476">
      <w:pPr>
        <w:spacing w:line="240" w:lineRule="auto"/>
        <w:ind w:firstLine="708"/>
        <w:jc w:val="both"/>
        <w:rPr>
          <w:rFonts w:ascii="Times New Roman" w:hAnsi="Times New Roman" w:cs="Times New Roman"/>
          <w:sz w:val="28"/>
          <w:szCs w:val="28"/>
        </w:rPr>
      </w:pPr>
      <w:r w:rsidRPr="00046CA0">
        <w:rPr>
          <w:rFonts w:ascii="Times New Roman" w:hAnsi="Times New Roman" w:cs="Times New Roman"/>
          <w:bCs/>
          <w:sz w:val="28"/>
          <w:szCs w:val="28"/>
        </w:rPr>
        <w:t>Таблица 3.1</w:t>
      </w:r>
      <w:r w:rsidR="00105BE5">
        <w:rPr>
          <w:rFonts w:ascii="Times New Roman" w:hAnsi="Times New Roman" w:cs="Times New Roman"/>
          <w:bCs/>
          <w:sz w:val="28"/>
          <w:szCs w:val="28"/>
        </w:rPr>
        <w:t>0</w:t>
      </w:r>
      <w:r w:rsidRPr="00046CA0">
        <w:rPr>
          <w:rFonts w:ascii="Times New Roman" w:hAnsi="Times New Roman" w:cs="Times New Roman"/>
          <w:bCs/>
          <w:sz w:val="28"/>
          <w:szCs w:val="28"/>
        </w:rPr>
        <w:t xml:space="preserve"> - Удельная активность радионуклидов в почве населенных пунктов</w:t>
      </w:r>
      <w:r w:rsidRPr="00046CA0">
        <w:rPr>
          <w:rFonts w:ascii="Times New Roman" w:hAnsi="Times New Roman" w:cs="Times New Roman"/>
          <w:sz w:val="28"/>
          <w:szCs w:val="28"/>
        </w:rPr>
        <w:t>н.п. Аксу, Заводской и Кварцитка, Бк/кг</w:t>
      </w:r>
    </w:p>
    <w:p w14:paraId="386E171C" w14:textId="0764AD3D" w:rsidR="00BD7476" w:rsidRDefault="00BD7476" w:rsidP="00BD7476">
      <w:pPr>
        <w:spacing w:after="0" w:line="240" w:lineRule="auto"/>
        <w:jc w:val="both"/>
        <w:rPr>
          <w:rFonts w:ascii="Times New Roman" w:hAnsi="Times New Roman" w:cs="Times New Roman"/>
          <w:sz w:val="28"/>
          <w:szCs w:val="28"/>
        </w:rPr>
      </w:pPr>
    </w:p>
    <w:p w14:paraId="3C56A3F9" w14:textId="77777777" w:rsidR="00AC3E02" w:rsidRPr="00046CA0" w:rsidRDefault="00AC3E02" w:rsidP="00BD7476">
      <w:pPr>
        <w:spacing w:after="0" w:line="240" w:lineRule="auto"/>
        <w:jc w:val="both"/>
        <w:rPr>
          <w:rFonts w:ascii="Times New Roman" w:hAnsi="Times New Roman" w:cs="Times New Roman"/>
          <w:sz w:val="28"/>
          <w:szCs w:val="28"/>
        </w:rPr>
      </w:pPr>
    </w:p>
    <w:tbl>
      <w:tblPr>
        <w:tblW w:w="7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628"/>
        <w:gridCol w:w="1552"/>
        <w:gridCol w:w="1486"/>
        <w:gridCol w:w="1486"/>
      </w:tblGrid>
      <w:tr w:rsidR="00BD7476" w:rsidRPr="00046CA0" w14:paraId="5BF815CE" w14:textId="77777777" w:rsidTr="00E04636">
        <w:trPr>
          <w:trHeight w:val="20"/>
          <w:jc w:val="center"/>
        </w:trPr>
        <w:tc>
          <w:tcPr>
            <w:tcW w:w="1418" w:type="dxa"/>
            <w:vMerge w:val="restart"/>
            <w:shd w:val="clear" w:color="auto" w:fill="auto"/>
            <w:noWrap/>
            <w:vAlign w:val="center"/>
            <w:hideMark/>
          </w:tcPr>
          <w:p w14:paraId="72794F2E"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lastRenderedPageBreak/>
              <w:t>Шифр пробы</w:t>
            </w:r>
          </w:p>
        </w:tc>
        <w:tc>
          <w:tcPr>
            <w:tcW w:w="1628" w:type="dxa"/>
            <w:vMerge w:val="restart"/>
            <w:shd w:val="clear" w:color="auto" w:fill="auto"/>
            <w:vAlign w:val="center"/>
            <w:hideMark/>
          </w:tcPr>
          <w:p w14:paraId="32DF98E3"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Географические</w:t>
            </w:r>
          </w:p>
          <w:p w14:paraId="46F91C00"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координаты</w:t>
            </w:r>
          </w:p>
        </w:tc>
        <w:tc>
          <w:tcPr>
            <w:tcW w:w="4524" w:type="dxa"/>
            <w:gridSpan w:val="3"/>
            <w:shd w:val="clear" w:color="auto" w:fill="auto"/>
            <w:vAlign w:val="center"/>
          </w:tcPr>
          <w:p w14:paraId="5DB3F62D"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Удельная активность, Бк/кг</w:t>
            </w:r>
          </w:p>
        </w:tc>
      </w:tr>
      <w:tr w:rsidR="00BD7476" w:rsidRPr="00046CA0" w14:paraId="2DA84C6A" w14:textId="77777777" w:rsidTr="00E04636">
        <w:trPr>
          <w:trHeight w:val="20"/>
          <w:jc w:val="center"/>
        </w:trPr>
        <w:tc>
          <w:tcPr>
            <w:tcW w:w="1418" w:type="dxa"/>
            <w:vMerge/>
            <w:vAlign w:val="center"/>
            <w:hideMark/>
          </w:tcPr>
          <w:p w14:paraId="57696A88"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p>
        </w:tc>
        <w:tc>
          <w:tcPr>
            <w:tcW w:w="1628" w:type="dxa"/>
            <w:vMerge/>
            <w:vAlign w:val="center"/>
            <w:hideMark/>
          </w:tcPr>
          <w:p w14:paraId="0228D66D"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p>
        </w:tc>
        <w:tc>
          <w:tcPr>
            <w:tcW w:w="1552" w:type="dxa"/>
            <w:shd w:val="clear" w:color="auto" w:fill="auto"/>
            <w:noWrap/>
            <w:vAlign w:val="center"/>
            <w:hideMark/>
          </w:tcPr>
          <w:p w14:paraId="73B6C01A"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vertAlign w:val="superscript"/>
                <w:lang w:eastAsia="ru-RU"/>
              </w:rPr>
              <w:t>226</w:t>
            </w:r>
            <w:r w:rsidRPr="00046CA0">
              <w:rPr>
                <w:rFonts w:ascii="Times New Roman" w:eastAsia="Times New Roman" w:hAnsi="Times New Roman" w:cs="Times New Roman"/>
                <w:color w:val="000000"/>
                <w:sz w:val="24"/>
                <w:szCs w:val="24"/>
                <w:lang w:eastAsia="ru-RU"/>
              </w:rPr>
              <w:t>Ra</w:t>
            </w:r>
          </w:p>
        </w:tc>
        <w:tc>
          <w:tcPr>
            <w:tcW w:w="1486" w:type="dxa"/>
            <w:shd w:val="clear" w:color="auto" w:fill="auto"/>
            <w:noWrap/>
            <w:vAlign w:val="center"/>
            <w:hideMark/>
          </w:tcPr>
          <w:p w14:paraId="44F4A19B"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vertAlign w:val="superscript"/>
                <w:lang w:eastAsia="ru-RU"/>
              </w:rPr>
              <w:t>232</w:t>
            </w:r>
            <w:r w:rsidRPr="00046CA0">
              <w:rPr>
                <w:rFonts w:ascii="Times New Roman" w:eastAsia="Times New Roman" w:hAnsi="Times New Roman" w:cs="Times New Roman"/>
                <w:color w:val="000000"/>
                <w:sz w:val="24"/>
                <w:szCs w:val="24"/>
                <w:lang w:eastAsia="ru-RU"/>
              </w:rPr>
              <w:t>Th</w:t>
            </w:r>
          </w:p>
        </w:tc>
        <w:tc>
          <w:tcPr>
            <w:tcW w:w="1486" w:type="dxa"/>
            <w:shd w:val="clear" w:color="auto" w:fill="auto"/>
            <w:noWrap/>
            <w:vAlign w:val="center"/>
            <w:hideMark/>
          </w:tcPr>
          <w:p w14:paraId="77E880F6"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vertAlign w:val="superscript"/>
                <w:lang w:eastAsia="ru-RU"/>
              </w:rPr>
              <w:t>40</w:t>
            </w:r>
            <w:r w:rsidRPr="00046CA0">
              <w:rPr>
                <w:rFonts w:ascii="Times New Roman" w:eastAsia="Times New Roman" w:hAnsi="Times New Roman" w:cs="Times New Roman"/>
                <w:color w:val="000000"/>
                <w:sz w:val="24"/>
                <w:szCs w:val="24"/>
                <w:lang w:eastAsia="ru-RU"/>
              </w:rPr>
              <w:t>K</w:t>
            </w:r>
          </w:p>
        </w:tc>
      </w:tr>
      <w:tr w:rsidR="00BD7476" w:rsidRPr="00046CA0" w14:paraId="28FDA774" w14:textId="77777777" w:rsidTr="00E04636">
        <w:trPr>
          <w:trHeight w:val="20"/>
          <w:jc w:val="center"/>
        </w:trPr>
        <w:tc>
          <w:tcPr>
            <w:tcW w:w="1418" w:type="dxa"/>
            <w:shd w:val="clear" w:color="auto" w:fill="auto"/>
            <w:noWrap/>
            <w:vAlign w:val="center"/>
          </w:tcPr>
          <w:p w14:paraId="2C88397A"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П- Аксу -1</w:t>
            </w:r>
          </w:p>
        </w:tc>
        <w:tc>
          <w:tcPr>
            <w:tcW w:w="1628" w:type="dxa"/>
            <w:shd w:val="clear" w:color="auto" w:fill="auto"/>
            <w:vAlign w:val="center"/>
          </w:tcPr>
          <w:p w14:paraId="0111D54A"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52º26′12,3″</w:t>
            </w:r>
          </w:p>
          <w:p w14:paraId="243034CD"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71º55′33,5″</w:t>
            </w:r>
          </w:p>
        </w:tc>
        <w:tc>
          <w:tcPr>
            <w:tcW w:w="1552" w:type="dxa"/>
            <w:shd w:val="clear" w:color="auto" w:fill="auto"/>
            <w:noWrap/>
            <w:vAlign w:val="center"/>
          </w:tcPr>
          <w:p w14:paraId="686669CC"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38,53±3,20</w:t>
            </w:r>
          </w:p>
        </w:tc>
        <w:tc>
          <w:tcPr>
            <w:tcW w:w="1486" w:type="dxa"/>
            <w:shd w:val="clear" w:color="auto" w:fill="auto"/>
            <w:noWrap/>
            <w:vAlign w:val="center"/>
          </w:tcPr>
          <w:p w14:paraId="3BF5ADD5"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36,47±1,32</w:t>
            </w:r>
          </w:p>
        </w:tc>
        <w:tc>
          <w:tcPr>
            <w:tcW w:w="1486" w:type="dxa"/>
            <w:shd w:val="clear" w:color="auto" w:fill="auto"/>
            <w:noWrap/>
            <w:vAlign w:val="center"/>
          </w:tcPr>
          <w:p w14:paraId="5B1AAA21"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154,67±3,56</w:t>
            </w:r>
          </w:p>
        </w:tc>
      </w:tr>
      <w:tr w:rsidR="00BD7476" w:rsidRPr="00046CA0" w14:paraId="0F5429BE" w14:textId="77777777" w:rsidTr="00E04636">
        <w:trPr>
          <w:trHeight w:val="918"/>
          <w:jc w:val="center"/>
        </w:trPr>
        <w:tc>
          <w:tcPr>
            <w:tcW w:w="1418" w:type="dxa"/>
            <w:tcBorders>
              <w:bottom w:val="nil"/>
            </w:tcBorders>
            <w:shd w:val="clear" w:color="auto" w:fill="auto"/>
            <w:noWrap/>
            <w:vAlign w:val="center"/>
          </w:tcPr>
          <w:p w14:paraId="260DE376"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П- Аксу -2</w:t>
            </w:r>
          </w:p>
        </w:tc>
        <w:tc>
          <w:tcPr>
            <w:tcW w:w="1628" w:type="dxa"/>
            <w:tcBorders>
              <w:bottom w:val="nil"/>
            </w:tcBorders>
            <w:shd w:val="clear" w:color="auto" w:fill="auto"/>
            <w:vAlign w:val="center"/>
          </w:tcPr>
          <w:p w14:paraId="7DDBE2EE"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52º26′46,8″</w:t>
            </w:r>
          </w:p>
          <w:p w14:paraId="779DC615"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71º55′45,8″</w:t>
            </w:r>
          </w:p>
        </w:tc>
        <w:tc>
          <w:tcPr>
            <w:tcW w:w="1552" w:type="dxa"/>
            <w:tcBorders>
              <w:bottom w:val="nil"/>
            </w:tcBorders>
            <w:shd w:val="clear" w:color="auto" w:fill="auto"/>
            <w:noWrap/>
            <w:vAlign w:val="center"/>
          </w:tcPr>
          <w:p w14:paraId="7AC51D1E"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36,47±2,92</w:t>
            </w:r>
          </w:p>
        </w:tc>
        <w:tc>
          <w:tcPr>
            <w:tcW w:w="1486" w:type="dxa"/>
            <w:tcBorders>
              <w:bottom w:val="nil"/>
            </w:tcBorders>
            <w:shd w:val="clear" w:color="auto" w:fill="auto"/>
            <w:noWrap/>
            <w:vAlign w:val="center"/>
          </w:tcPr>
          <w:p w14:paraId="76FB1416"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13,23±3,09</w:t>
            </w:r>
          </w:p>
        </w:tc>
        <w:tc>
          <w:tcPr>
            <w:tcW w:w="1486" w:type="dxa"/>
            <w:tcBorders>
              <w:bottom w:val="nil"/>
            </w:tcBorders>
            <w:shd w:val="clear" w:color="auto" w:fill="auto"/>
            <w:noWrap/>
            <w:vAlign w:val="center"/>
          </w:tcPr>
          <w:p w14:paraId="193E8A81"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121,33±5,73</w:t>
            </w:r>
          </w:p>
        </w:tc>
      </w:tr>
      <w:tr w:rsidR="00BD7476" w:rsidRPr="00046CA0" w14:paraId="56EB183B" w14:textId="77777777" w:rsidTr="00E04636">
        <w:trPr>
          <w:trHeight w:val="20"/>
          <w:jc w:val="center"/>
        </w:trPr>
        <w:tc>
          <w:tcPr>
            <w:tcW w:w="1418" w:type="dxa"/>
            <w:shd w:val="clear" w:color="auto" w:fill="auto"/>
            <w:noWrap/>
            <w:vAlign w:val="center"/>
          </w:tcPr>
          <w:p w14:paraId="2AD21E50"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П- Аксу -3</w:t>
            </w:r>
          </w:p>
        </w:tc>
        <w:tc>
          <w:tcPr>
            <w:tcW w:w="1628" w:type="dxa"/>
            <w:shd w:val="clear" w:color="auto" w:fill="auto"/>
            <w:vAlign w:val="center"/>
          </w:tcPr>
          <w:p w14:paraId="59E1B70E"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52º27′40,0″</w:t>
            </w:r>
          </w:p>
          <w:p w14:paraId="433885AD"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71º58′04,3″</w:t>
            </w:r>
          </w:p>
        </w:tc>
        <w:tc>
          <w:tcPr>
            <w:tcW w:w="1552" w:type="dxa"/>
            <w:shd w:val="clear" w:color="auto" w:fill="auto"/>
            <w:noWrap/>
            <w:vAlign w:val="center"/>
          </w:tcPr>
          <w:p w14:paraId="6A6D25C5"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33,57±2,16</w:t>
            </w:r>
          </w:p>
        </w:tc>
        <w:tc>
          <w:tcPr>
            <w:tcW w:w="1486" w:type="dxa"/>
            <w:shd w:val="clear" w:color="auto" w:fill="auto"/>
            <w:noWrap/>
            <w:vAlign w:val="center"/>
          </w:tcPr>
          <w:p w14:paraId="784EF44B"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9,40±2,17</w:t>
            </w:r>
          </w:p>
        </w:tc>
        <w:tc>
          <w:tcPr>
            <w:tcW w:w="1486" w:type="dxa"/>
            <w:shd w:val="clear" w:color="auto" w:fill="auto"/>
            <w:noWrap/>
            <w:vAlign w:val="center"/>
          </w:tcPr>
          <w:p w14:paraId="07FED982"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152,67±3,56</w:t>
            </w:r>
          </w:p>
        </w:tc>
      </w:tr>
      <w:tr w:rsidR="00BD7476" w:rsidRPr="00046CA0" w14:paraId="06231C1B" w14:textId="77777777" w:rsidTr="00E04636">
        <w:trPr>
          <w:trHeight w:val="20"/>
          <w:jc w:val="center"/>
        </w:trPr>
        <w:tc>
          <w:tcPr>
            <w:tcW w:w="1418" w:type="dxa"/>
            <w:shd w:val="clear" w:color="auto" w:fill="auto"/>
            <w:noWrap/>
            <w:vAlign w:val="center"/>
          </w:tcPr>
          <w:p w14:paraId="140D7EA1"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П- Аксу -4</w:t>
            </w:r>
          </w:p>
        </w:tc>
        <w:tc>
          <w:tcPr>
            <w:tcW w:w="1628" w:type="dxa"/>
            <w:shd w:val="clear" w:color="auto" w:fill="auto"/>
            <w:vAlign w:val="center"/>
          </w:tcPr>
          <w:p w14:paraId="64BFAF3E"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52º28′08,0″</w:t>
            </w:r>
          </w:p>
          <w:p w14:paraId="28B2C5AD"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71º57′33,6″</w:t>
            </w:r>
          </w:p>
        </w:tc>
        <w:tc>
          <w:tcPr>
            <w:tcW w:w="1552" w:type="dxa"/>
            <w:shd w:val="clear" w:color="auto" w:fill="auto"/>
            <w:noWrap/>
            <w:vAlign w:val="center"/>
          </w:tcPr>
          <w:p w14:paraId="6D5643C1"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32,93±2,26</w:t>
            </w:r>
          </w:p>
        </w:tc>
        <w:tc>
          <w:tcPr>
            <w:tcW w:w="1486" w:type="dxa"/>
            <w:shd w:val="clear" w:color="auto" w:fill="auto"/>
            <w:noWrap/>
            <w:vAlign w:val="center"/>
          </w:tcPr>
          <w:p w14:paraId="21722F03"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11,70±2,71</w:t>
            </w:r>
          </w:p>
        </w:tc>
        <w:tc>
          <w:tcPr>
            <w:tcW w:w="1486" w:type="dxa"/>
            <w:shd w:val="clear" w:color="auto" w:fill="auto"/>
            <w:noWrap/>
            <w:vAlign w:val="center"/>
          </w:tcPr>
          <w:p w14:paraId="34824F25"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236,33±3,28</w:t>
            </w:r>
          </w:p>
        </w:tc>
      </w:tr>
      <w:tr w:rsidR="00BD7476" w:rsidRPr="00046CA0" w14:paraId="2BFBB5AD" w14:textId="77777777" w:rsidTr="00E04636">
        <w:trPr>
          <w:trHeight w:val="20"/>
          <w:jc w:val="center"/>
        </w:trPr>
        <w:tc>
          <w:tcPr>
            <w:tcW w:w="1418" w:type="dxa"/>
            <w:tcBorders>
              <w:bottom w:val="single" w:sz="4" w:space="0" w:color="auto"/>
            </w:tcBorders>
            <w:shd w:val="clear" w:color="auto" w:fill="auto"/>
            <w:noWrap/>
            <w:vAlign w:val="center"/>
          </w:tcPr>
          <w:p w14:paraId="0BF9ED3C"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П- Аксу -5</w:t>
            </w:r>
          </w:p>
        </w:tc>
        <w:tc>
          <w:tcPr>
            <w:tcW w:w="1628" w:type="dxa"/>
            <w:tcBorders>
              <w:bottom w:val="single" w:sz="4" w:space="0" w:color="auto"/>
            </w:tcBorders>
            <w:shd w:val="clear" w:color="auto" w:fill="auto"/>
            <w:vAlign w:val="center"/>
          </w:tcPr>
          <w:p w14:paraId="0E0EDDD5"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52º29′16,3″</w:t>
            </w:r>
          </w:p>
          <w:p w14:paraId="6B60EF58"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71º57′41,9″</w:t>
            </w:r>
          </w:p>
        </w:tc>
        <w:tc>
          <w:tcPr>
            <w:tcW w:w="1552" w:type="dxa"/>
            <w:tcBorders>
              <w:bottom w:val="single" w:sz="4" w:space="0" w:color="auto"/>
            </w:tcBorders>
            <w:shd w:val="clear" w:color="auto" w:fill="auto"/>
            <w:noWrap/>
            <w:vAlign w:val="center"/>
          </w:tcPr>
          <w:p w14:paraId="00CB014D"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45,73±1,91</w:t>
            </w:r>
          </w:p>
        </w:tc>
        <w:tc>
          <w:tcPr>
            <w:tcW w:w="1486" w:type="dxa"/>
            <w:tcBorders>
              <w:bottom w:val="single" w:sz="4" w:space="0" w:color="auto"/>
            </w:tcBorders>
            <w:shd w:val="clear" w:color="auto" w:fill="auto"/>
            <w:noWrap/>
            <w:vAlign w:val="center"/>
          </w:tcPr>
          <w:p w14:paraId="06FDA40B"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33,20±1,92</w:t>
            </w:r>
          </w:p>
        </w:tc>
        <w:tc>
          <w:tcPr>
            <w:tcW w:w="1486" w:type="dxa"/>
            <w:tcBorders>
              <w:bottom w:val="single" w:sz="4" w:space="0" w:color="auto"/>
            </w:tcBorders>
            <w:shd w:val="clear" w:color="auto" w:fill="auto"/>
            <w:noWrap/>
            <w:vAlign w:val="center"/>
          </w:tcPr>
          <w:p w14:paraId="4B8AEEE5"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219,00±6,51</w:t>
            </w:r>
          </w:p>
        </w:tc>
      </w:tr>
      <w:tr w:rsidR="00BD7476" w:rsidRPr="00046CA0" w14:paraId="33CFAAD3" w14:textId="77777777" w:rsidTr="00E04636">
        <w:trPr>
          <w:trHeight w:val="20"/>
          <w:jc w:val="center"/>
        </w:trPr>
        <w:tc>
          <w:tcPr>
            <w:tcW w:w="1418" w:type="dxa"/>
            <w:tcBorders>
              <w:bottom w:val="single" w:sz="4" w:space="0" w:color="auto"/>
            </w:tcBorders>
            <w:shd w:val="clear" w:color="auto" w:fill="auto"/>
            <w:noWrap/>
            <w:vAlign w:val="center"/>
          </w:tcPr>
          <w:p w14:paraId="72756DFC"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П –Зав-1</w:t>
            </w:r>
          </w:p>
        </w:tc>
        <w:tc>
          <w:tcPr>
            <w:tcW w:w="1628" w:type="dxa"/>
            <w:tcBorders>
              <w:bottom w:val="single" w:sz="4" w:space="0" w:color="auto"/>
            </w:tcBorders>
            <w:shd w:val="clear" w:color="auto" w:fill="auto"/>
            <w:vAlign w:val="center"/>
          </w:tcPr>
          <w:p w14:paraId="1E0948F8"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52º28′22,0″</w:t>
            </w:r>
          </w:p>
          <w:p w14:paraId="654125A3"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72º00′26,0″</w:t>
            </w:r>
          </w:p>
        </w:tc>
        <w:tc>
          <w:tcPr>
            <w:tcW w:w="1552" w:type="dxa"/>
            <w:tcBorders>
              <w:bottom w:val="single" w:sz="4" w:space="0" w:color="auto"/>
            </w:tcBorders>
            <w:shd w:val="clear" w:color="auto" w:fill="auto"/>
            <w:noWrap/>
            <w:vAlign w:val="center"/>
          </w:tcPr>
          <w:p w14:paraId="0F4DCC5D"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39,60±1,57</w:t>
            </w:r>
          </w:p>
        </w:tc>
        <w:tc>
          <w:tcPr>
            <w:tcW w:w="1486" w:type="dxa"/>
            <w:tcBorders>
              <w:bottom w:val="single" w:sz="4" w:space="0" w:color="auto"/>
            </w:tcBorders>
            <w:shd w:val="clear" w:color="auto" w:fill="auto"/>
            <w:noWrap/>
            <w:vAlign w:val="center"/>
          </w:tcPr>
          <w:p w14:paraId="36A5BFB6"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14,47±1,61</w:t>
            </w:r>
          </w:p>
        </w:tc>
        <w:tc>
          <w:tcPr>
            <w:tcW w:w="1486" w:type="dxa"/>
            <w:tcBorders>
              <w:bottom w:val="single" w:sz="4" w:space="0" w:color="auto"/>
            </w:tcBorders>
            <w:shd w:val="clear" w:color="auto" w:fill="auto"/>
            <w:noWrap/>
            <w:vAlign w:val="center"/>
          </w:tcPr>
          <w:p w14:paraId="0FB87E3D"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161,67±4,18</w:t>
            </w:r>
          </w:p>
        </w:tc>
      </w:tr>
      <w:tr w:rsidR="00BD7476" w:rsidRPr="00046CA0" w14:paraId="32E44B3F" w14:textId="77777777" w:rsidTr="00E04636">
        <w:trPr>
          <w:trHeight w:val="20"/>
          <w:jc w:val="center"/>
        </w:trPr>
        <w:tc>
          <w:tcPr>
            <w:tcW w:w="1418" w:type="dxa"/>
            <w:shd w:val="clear" w:color="auto" w:fill="auto"/>
            <w:noWrap/>
            <w:vAlign w:val="center"/>
          </w:tcPr>
          <w:p w14:paraId="40D93120"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П –Зав-2</w:t>
            </w:r>
          </w:p>
        </w:tc>
        <w:tc>
          <w:tcPr>
            <w:tcW w:w="1628" w:type="dxa"/>
            <w:shd w:val="clear" w:color="auto" w:fill="auto"/>
            <w:vAlign w:val="center"/>
          </w:tcPr>
          <w:p w14:paraId="673E759C"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52º27′30,5″</w:t>
            </w:r>
          </w:p>
          <w:p w14:paraId="6232CB78"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72º00′32,2″</w:t>
            </w:r>
          </w:p>
        </w:tc>
        <w:tc>
          <w:tcPr>
            <w:tcW w:w="1552" w:type="dxa"/>
            <w:shd w:val="clear" w:color="auto" w:fill="auto"/>
            <w:noWrap/>
            <w:vAlign w:val="center"/>
          </w:tcPr>
          <w:p w14:paraId="51B4A6B7"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42,00±1,81</w:t>
            </w:r>
          </w:p>
        </w:tc>
        <w:tc>
          <w:tcPr>
            <w:tcW w:w="1486" w:type="dxa"/>
            <w:shd w:val="clear" w:color="auto" w:fill="auto"/>
            <w:noWrap/>
            <w:vAlign w:val="center"/>
          </w:tcPr>
          <w:p w14:paraId="1A6C9871"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16,67±2,31</w:t>
            </w:r>
          </w:p>
        </w:tc>
        <w:tc>
          <w:tcPr>
            <w:tcW w:w="1486" w:type="dxa"/>
            <w:shd w:val="clear" w:color="auto" w:fill="auto"/>
            <w:noWrap/>
            <w:vAlign w:val="center"/>
          </w:tcPr>
          <w:p w14:paraId="5320F859"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251,67±2,35</w:t>
            </w:r>
          </w:p>
        </w:tc>
      </w:tr>
      <w:tr w:rsidR="00BD7476" w:rsidRPr="00046CA0" w14:paraId="2DB40D9A" w14:textId="77777777" w:rsidTr="00E04636">
        <w:trPr>
          <w:trHeight w:val="20"/>
          <w:jc w:val="center"/>
        </w:trPr>
        <w:tc>
          <w:tcPr>
            <w:tcW w:w="1418" w:type="dxa"/>
            <w:shd w:val="clear" w:color="auto" w:fill="auto"/>
            <w:noWrap/>
            <w:vAlign w:val="center"/>
          </w:tcPr>
          <w:p w14:paraId="7B276C5A"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hAnsi="Times New Roman" w:cs="Times New Roman"/>
                <w:sz w:val="24"/>
                <w:szCs w:val="24"/>
              </w:rPr>
              <w:t>Щ-1</w:t>
            </w:r>
          </w:p>
        </w:tc>
        <w:tc>
          <w:tcPr>
            <w:tcW w:w="1628" w:type="dxa"/>
            <w:shd w:val="clear" w:color="auto" w:fill="auto"/>
            <w:vAlign w:val="center"/>
          </w:tcPr>
          <w:p w14:paraId="3274A8F0"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52º28′22,9″</w:t>
            </w:r>
          </w:p>
          <w:p w14:paraId="4081DCEC"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72º00′25,7″</w:t>
            </w:r>
          </w:p>
        </w:tc>
        <w:tc>
          <w:tcPr>
            <w:tcW w:w="1552" w:type="dxa"/>
            <w:shd w:val="clear" w:color="auto" w:fill="auto"/>
            <w:noWrap/>
            <w:vAlign w:val="center"/>
          </w:tcPr>
          <w:p w14:paraId="51052C7D"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165,43±2,31</w:t>
            </w:r>
          </w:p>
        </w:tc>
        <w:tc>
          <w:tcPr>
            <w:tcW w:w="1486" w:type="dxa"/>
            <w:shd w:val="clear" w:color="auto" w:fill="auto"/>
            <w:noWrap/>
            <w:vAlign w:val="center"/>
          </w:tcPr>
          <w:p w14:paraId="4E88A0AF"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51,83±2,79</w:t>
            </w:r>
          </w:p>
        </w:tc>
        <w:tc>
          <w:tcPr>
            <w:tcW w:w="1486" w:type="dxa"/>
            <w:shd w:val="clear" w:color="auto" w:fill="auto"/>
            <w:noWrap/>
            <w:vAlign w:val="center"/>
          </w:tcPr>
          <w:p w14:paraId="6A893B47" w14:textId="77777777" w:rsidR="00BD7476" w:rsidRPr="00046CA0" w:rsidRDefault="00BD7476" w:rsidP="00E04636">
            <w:pPr>
              <w:spacing w:after="0" w:line="240" w:lineRule="auto"/>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247,33±5,09</w:t>
            </w:r>
          </w:p>
        </w:tc>
      </w:tr>
    </w:tbl>
    <w:p w14:paraId="6F7A9B9E" w14:textId="77777777" w:rsidR="00BD7476" w:rsidRPr="00046CA0" w:rsidRDefault="00BD7476" w:rsidP="00BD7476">
      <w:pPr>
        <w:spacing w:after="0" w:line="240" w:lineRule="auto"/>
        <w:ind w:firstLine="708"/>
        <w:jc w:val="both"/>
        <w:rPr>
          <w:rFonts w:ascii="Times New Roman" w:hAnsi="Times New Roman" w:cs="Times New Roman"/>
          <w:sz w:val="28"/>
          <w:szCs w:val="28"/>
        </w:rPr>
      </w:pPr>
    </w:p>
    <w:p w14:paraId="4DB0F1F6" w14:textId="77777777" w:rsidR="00BD7476" w:rsidRPr="00046CA0" w:rsidRDefault="00BD7476" w:rsidP="00BD7476">
      <w:pPr>
        <w:spacing w:after="0" w:line="240" w:lineRule="auto"/>
        <w:ind w:firstLine="709"/>
        <w:jc w:val="both"/>
        <w:rPr>
          <w:rStyle w:val="FontStyle37"/>
          <w:rFonts w:ascii="Times New Roman" w:hAnsi="Times New Roman" w:cs="Times New Roman"/>
          <w:sz w:val="28"/>
          <w:szCs w:val="28"/>
        </w:rPr>
      </w:pPr>
      <w:r w:rsidRPr="00046CA0">
        <w:rPr>
          <w:rStyle w:val="FontStyle37"/>
          <w:rFonts w:ascii="Times New Roman" w:hAnsi="Times New Roman" w:cs="Times New Roman"/>
          <w:sz w:val="28"/>
          <w:szCs w:val="28"/>
        </w:rPr>
        <w:t>В результате проведенных лабораторных радиоспектрометрических исследований проб почвы, отобранных из радиоактивно-загрязненных участков н.п.Аксу установлены:</w:t>
      </w:r>
    </w:p>
    <w:p w14:paraId="183F440F" w14:textId="77777777" w:rsidR="00BD7476" w:rsidRPr="00046CA0" w:rsidRDefault="00BD7476" w:rsidP="00BD7476">
      <w:pPr>
        <w:spacing w:after="0" w:line="240" w:lineRule="auto"/>
        <w:ind w:firstLine="709"/>
        <w:jc w:val="both"/>
        <w:rPr>
          <w:rFonts w:ascii="Times New Roman" w:hAnsi="Times New Roman" w:cs="Times New Roman"/>
          <w:bCs/>
          <w:sz w:val="28"/>
          <w:szCs w:val="28"/>
        </w:rPr>
      </w:pPr>
      <w:r w:rsidRPr="00046CA0">
        <w:rPr>
          <w:rFonts w:ascii="Times New Roman" w:hAnsi="Times New Roman" w:cs="Times New Roman"/>
          <w:sz w:val="28"/>
          <w:szCs w:val="28"/>
        </w:rPr>
        <w:t xml:space="preserve">- в радиоактивно-загрязненном участке №1 удельная активность </w:t>
      </w:r>
      <w:r w:rsidRPr="00046CA0">
        <w:rPr>
          <w:rFonts w:ascii="Times New Roman" w:hAnsi="Times New Roman" w:cs="Times New Roman"/>
          <w:sz w:val="28"/>
          <w:szCs w:val="28"/>
          <w:vertAlign w:val="superscript"/>
        </w:rPr>
        <w:t xml:space="preserve"> 226</w:t>
      </w:r>
      <w:r w:rsidRPr="00046CA0">
        <w:rPr>
          <w:rFonts w:ascii="Times New Roman" w:hAnsi="Times New Roman" w:cs="Times New Roman"/>
          <w:sz w:val="28"/>
          <w:szCs w:val="28"/>
          <w:lang w:val="en-US"/>
        </w:rPr>
        <w:t>Ra</w:t>
      </w:r>
      <w:r w:rsidRPr="00046CA0">
        <w:rPr>
          <w:rFonts w:ascii="Times New Roman" w:hAnsi="Times New Roman" w:cs="Times New Roman"/>
          <w:sz w:val="28"/>
          <w:szCs w:val="28"/>
        </w:rPr>
        <w:t xml:space="preserve"> варьирует от 61,60±6,44 </w:t>
      </w:r>
      <w:r w:rsidRPr="00046CA0">
        <w:rPr>
          <w:rFonts w:ascii="Times New Roman" w:hAnsi="Times New Roman" w:cs="Times New Roman"/>
          <w:bCs/>
          <w:sz w:val="28"/>
          <w:szCs w:val="28"/>
        </w:rPr>
        <w:t>Бк/кг до 429,97</w:t>
      </w:r>
      <w:r w:rsidRPr="00046CA0">
        <w:rPr>
          <w:rFonts w:ascii="Times New Roman" w:hAnsi="Times New Roman" w:cs="Times New Roman"/>
          <w:sz w:val="28"/>
          <w:szCs w:val="28"/>
        </w:rPr>
        <w:t xml:space="preserve">±3,89 </w:t>
      </w:r>
      <w:r w:rsidRPr="00046CA0">
        <w:rPr>
          <w:rFonts w:ascii="Times New Roman" w:hAnsi="Times New Roman" w:cs="Times New Roman"/>
          <w:bCs/>
          <w:sz w:val="28"/>
          <w:szCs w:val="28"/>
        </w:rPr>
        <w:t xml:space="preserve">Бк/кг; </w:t>
      </w:r>
      <w:r w:rsidRPr="00046CA0">
        <w:rPr>
          <w:rFonts w:ascii="Times New Roman" w:hAnsi="Times New Roman" w:cs="Times New Roman"/>
          <w:sz w:val="28"/>
          <w:szCs w:val="28"/>
          <w:vertAlign w:val="superscript"/>
        </w:rPr>
        <w:t>232</w:t>
      </w:r>
      <w:r w:rsidRPr="00046CA0">
        <w:rPr>
          <w:rFonts w:ascii="Times New Roman" w:hAnsi="Times New Roman" w:cs="Times New Roman"/>
          <w:sz w:val="28"/>
          <w:szCs w:val="28"/>
          <w:lang w:val="en-US"/>
        </w:rPr>
        <w:t>Th</w:t>
      </w:r>
      <w:r w:rsidRPr="00046CA0">
        <w:rPr>
          <w:rFonts w:ascii="Times New Roman" w:hAnsi="Times New Roman" w:cs="Times New Roman"/>
          <w:sz w:val="28"/>
          <w:szCs w:val="28"/>
        </w:rPr>
        <w:t xml:space="preserve"> – от 10,07±1,98 </w:t>
      </w:r>
      <w:r w:rsidRPr="00046CA0">
        <w:rPr>
          <w:rFonts w:ascii="Times New Roman" w:hAnsi="Times New Roman" w:cs="Times New Roman"/>
          <w:bCs/>
          <w:sz w:val="28"/>
          <w:szCs w:val="28"/>
        </w:rPr>
        <w:t>Бк/кг до 142,10</w:t>
      </w:r>
      <w:r w:rsidRPr="00046CA0">
        <w:rPr>
          <w:rFonts w:ascii="Times New Roman" w:hAnsi="Times New Roman" w:cs="Times New Roman"/>
          <w:sz w:val="28"/>
          <w:szCs w:val="28"/>
        </w:rPr>
        <w:t xml:space="preserve">±3,97 </w:t>
      </w:r>
      <w:r w:rsidRPr="00046CA0">
        <w:rPr>
          <w:rFonts w:ascii="Times New Roman" w:hAnsi="Times New Roman" w:cs="Times New Roman"/>
          <w:bCs/>
          <w:sz w:val="28"/>
          <w:szCs w:val="28"/>
        </w:rPr>
        <w:t>Бк/кг;.</w:t>
      </w:r>
      <w:r w:rsidRPr="00046CA0">
        <w:rPr>
          <w:rStyle w:val="FontStyle37"/>
          <w:rFonts w:ascii="Times New Roman" w:hAnsi="Times New Roman" w:cs="Times New Roman"/>
          <w:sz w:val="28"/>
          <w:szCs w:val="28"/>
          <w:vertAlign w:val="superscript"/>
          <w:lang w:val="kk-KZ"/>
        </w:rPr>
        <w:t xml:space="preserve"> 40</w:t>
      </w:r>
      <w:r w:rsidRPr="00046CA0">
        <w:rPr>
          <w:rStyle w:val="FontStyle37"/>
          <w:rFonts w:ascii="Times New Roman" w:hAnsi="Times New Roman" w:cs="Times New Roman"/>
          <w:sz w:val="28"/>
          <w:szCs w:val="28"/>
          <w:lang w:val="kk-KZ"/>
        </w:rPr>
        <w:t>К - от 164,67</w:t>
      </w:r>
      <w:r w:rsidRPr="00046CA0">
        <w:rPr>
          <w:rFonts w:ascii="Times New Roman" w:hAnsi="Times New Roman" w:cs="Times New Roman"/>
          <w:sz w:val="28"/>
          <w:szCs w:val="28"/>
        </w:rPr>
        <w:t xml:space="preserve">±9,30 </w:t>
      </w:r>
      <w:r w:rsidRPr="00046CA0">
        <w:rPr>
          <w:rFonts w:ascii="Times New Roman" w:hAnsi="Times New Roman" w:cs="Times New Roman"/>
          <w:bCs/>
          <w:sz w:val="28"/>
          <w:szCs w:val="28"/>
        </w:rPr>
        <w:t>Бк/кг до 471,33</w:t>
      </w:r>
      <w:r w:rsidRPr="00046CA0">
        <w:rPr>
          <w:rFonts w:ascii="Times New Roman" w:hAnsi="Times New Roman" w:cs="Times New Roman"/>
          <w:sz w:val="28"/>
          <w:szCs w:val="28"/>
        </w:rPr>
        <w:t xml:space="preserve">±8,68 </w:t>
      </w:r>
      <w:r w:rsidRPr="00046CA0">
        <w:rPr>
          <w:rFonts w:ascii="Times New Roman" w:hAnsi="Times New Roman" w:cs="Times New Roman"/>
          <w:bCs/>
          <w:sz w:val="28"/>
          <w:szCs w:val="28"/>
        </w:rPr>
        <w:t>Бк/кг. П</w:t>
      </w:r>
      <w:r w:rsidRPr="00046CA0">
        <w:rPr>
          <w:rFonts w:ascii="Times New Roman" w:eastAsia="Times New Roman" w:hAnsi="Times New Roman" w:cs="Times New Roman"/>
          <w:sz w:val="28"/>
          <w:szCs w:val="28"/>
          <w:lang w:val="kk-KZ" w:eastAsia="ru-RU"/>
        </w:rPr>
        <w:t>ревышение удельной активности</w:t>
      </w:r>
      <w:r w:rsidRPr="00046CA0">
        <w:rPr>
          <w:rFonts w:ascii="Times New Roman" w:eastAsia="Times New Roman" w:hAnsi="Times New Roman" w:cs="Times New Roman"/>
          <w:sz w:val="28"/>
          <w:szCs w:val="28"/>
          <w:lang w:eastAsia="ru-RU"/>
        </w:rPr>
        <w:t xml:space="preserve"> радионуклидов составило для </w:t>
      </w:r>
      <w:r w:rsidRPr="00046CA0">
        <w:rPr>
          <w:rFonts w:ascii="Times New Roman" w:eastAsia="Times New Roman" w:hAnsi="Times New Roman" w:cs="Times New Roman"/>
          <w:sz w:val="28"/>
          <w:szCs w:val="28"/>
          <w:vertAlign w:val="superscript"/>
          <w:lang w:eastAsia="ru-RU"/>
        </w:rPr>
        <w:t>226</w:t>
      </w:r>
      <w:r w:rsidRPr="00046CA0">
        <w:rPr>
          <w:rFonts w:ascii="Times New Roman" w:eastAsia="Times New Roman" w:hAnsi="Times New Roman" w:cs="Times New Roman"/>
          <w:sz w:val="28"/>
          <w:szCs w:val="28"/>
          <w:lang w:val="en-US" w:eastAsia="ru-RU"/>
        </w:rPr>
        <w:t>Ra</w:t>
      </w:r>
      <w:r w:rsidRPr="00046CA0">
        <w:rPr>
          <w:rFonts w:ascii="Times New Roman" w:eastAsia="Times New Roman" w:hAnsi="Times New Roman" w:cs="Times New Roman"/>
          <w:sz w:val="28"/>
          <w:szCs w:val="28"/>
          <w:lang w:eastAsia="ru-RU"/>
        </w:rPr>
        <w:t xml:space="preserve"> - в 17 раз и для </w:t>
      </w:r>
      <w:r w:rsidRPr="00046CA0">
        <w:rPr>
          <w:rFonts w:ascii="Times New Roman" w:eastAsia="Times New Roman" w:hAnsi="Times New Roman" w:cs="Times New Roman"/>
          <w:sz w:val="28"/>
          <w:szCs w:val="28"/>
          <w:vertAlign w:val="superscript"/>
          <w:lang w:eastAsia="ru-RU"/>
        </w:rPr>
        <w:t>232</w:t>
      </w:r>
      <w:r w:rsidRPr="00046CA0">
        <w:rPr>
          <w:rFonts w:ascii="Times New Roman" w:eastAsia="Times New Roman" w:hAnsi="Times New Roman" w:cs="Times New Roman"/>
          <w:sz w:val="28"/>
          <w:szCs w:val="28"/>
          <w:lang w:val="en-US" w:eastAsia="ru-RU"/>
        </w:rPr>
        <w:t>Th</w:t>
      </w:r>
      <w:r w:rsidRPr="00046CA0">
        <w:rPr>
          <w:rFonts w:ascii="Times New Roman" w:eastAsia="Times New Roman" w:hAnsi="Times New Roman" w:cs="Times New Roman"/>
          <w:sz w:val="28"/>
          <w:szCs w:val="28"/>
          <w:lang w:eastAsia="ru-RU"/>
        </w:rPr>
        <w:t xml:space="preserve"> – в 3 раза по сравнению с условно-контрольным участком;</w:t>
      </w:r>
    </w:p>
    <w:p w14:paraId="4E22B72F" w14:textId="77777777" w:rsidR="00BD7476" w:rsidRPr="00046CA0" w:rsidRDefault="00BD7476" w:rsidP="00BD7476">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 в радиоактивно-загрязненном участке №2 </w:t>
      </w:r>
      <w:r w:rsidRPr="00046CA0">
        <w:rPr>
          <w:rFonts w:ascii="Times New Roman" w:hAnsi="Times New Roman" w:cs="Times New Roman"/>
          <w:sz w:val="28"/>
          <w:szCs w:val="28"/>
          <w:vertAlign w:val="superscript"/>
        </w:rPr>
        <w:t>226</w:t>
      </w:r>
      <w:r w:rsidRPr="00046CA0">
        <w:rPr>
          <w:rFonts w:ascii="Times New Roman" w:hAnsi="Times New Roman" w:cs="Times New Roman"/>
          <w:sz w:val="28"/>
          <w:szCs w:val="28"/>
          <w:lang w:val="en-US"/>
        </w:rPr>
        <w:t>Ra</w:t>
      </w:r>
      <w:r w:rsidRPr="00046CA0">
        <w:rPr>
          <w:rFonts w:ascii="Times New Roman" w:hAnsi="Times New Roman" w:cs="Times New Roman"/>
          <w:sz w:val="28"/>
          <w:szCs w:val="28"/>
        </w:rPr>
        <w:t xml:space="preserve"> </w:t>
      </w:r>
      <w:r w:rsidRPr="00046CA0">
        <w:rPr>
          <w:rFonts w:ascii="Times New Roman" w:eastAsia="Times New Roman" w:hAnsi="Times New Roman" w:cs="Times New Roman"/>
          <w:color w:val="000000"/>
          <w:sz w:val="28"/>
          <w:szCs w:val="28"/>
          <w:lang w:eastAsia="ru-RU"/>
        </w:rPr>
        <w:t xml:space="preserve">варьирует </w:t>
      </w:r>
      <w:r w:rsidRPr="00046CA0">
        <w:rPr>
          <w:rFonts w:ascii="Times New Roman" w:hAnsi="Times New Roman" w:cs="Times New Roman"/>
          <w:sz w:val="28"/>
          <w:szCs w:val="28"/>
        </w:rPr>
        <w:t>от 200,3</w:t>
      </w:r>
      <w:r w:rsidRPr="00046CA0">
        <w:rPr>
          <w:rFonts w:ascii="Times New Roman" w:eastAsia="Times New Roman" w:hAnsi="Times New Roman" w:cs="Times New Roman"/>
          <w:sz w:val="28"/>
          <w:szCs w:val="28"/>
          <w:lang w:eastAsia="ru-RU"/>
        </w:rPr>
        <w:t xml:space="preserve">±2,67 </w:t>
      </w:r>
      <w:r w:rsidRPr="00046CA0">
        <w:rPr>
          <w:rFonts w:ascii="Times New Roman" w:hAnsi="Times New Roman" w:cs="Times New Roman"/>
          <w:bCs/>
          <w:sz w:val="28"/>
          <w:szCs w:val="28"/>
        </w:rPr>
        <w:t xml:space="preserve">Бк/кг до </w:t>
      </w:r>
      <w:r w:rsidRPr="00046CA0">
        <w:rPr>
          <w:rFonts w:ascii="Times New Roman" w:hAnsi="Times New Roman" w:cs="Times New Roman"/>
          <w:sz w:val="28"/>
          <w:szCs w:val="28"/>
        </w:rPr>
        <w:t>271,47</w:t>
      </w:r>
      <w:r w:rsidRPr="00046CA0">
        <w:rPr>
          <w:rFonts w:ascii="Times New Roman" w:eastAsia="Times New Roman" w:hAnsi="Times New Roman" w:cs="Times New Roman"/>
          <w:sz w:val="28"/>
          <w:szCs w:val="28"/>
          <w:lang w:eastAsia="ru-RU"/>
        </w:rPr>
        <w:t xml:space="preserve">±2,75 </w:t>
      </w:r>
      <w:r w:rsidRPr="00046CA0">
        <w:rPr>
          <w:rFonts w:ascii="Times New Roman" w:hAnsi="Times New Roman" w:cs="Times New Roman"/>
          <w:bCs/>
          <w:sz w:val="28"/>
          <w:szCs w:val="28"/>
        </w:rPr>
        <w:t xml:space="preserve">Бк/кг; </w:t>
      </w:r>
      <w:r w:rsidRPr="00046CA0">
        <w:rPr>
          <w:rFonts w:ascii="Times New Roman" w:hAnsi="Times New Roman" w:cs="Times New Roman"/>
          <w:sz w:val="28"/>
          <w:szCs w:val="28"/>
          <w:vertAlign w:val="superscript"/>
        </w:rPr>
        <w:t>232</w:t>
      </w:r>
      <w:r w:rsidRPr="00046CA0">
        <w:rPr>
          <w:rFonts w:ascii="Times New Roman" w:hAnsi="Times New Roman" w:cs="Times New Roman"/>
          <w:sz w:val="28"/>
          <w:szCs w:val="28"/>
          <w:lang w:val="en-US"/>
        </w:rPr>
        <w:t>Th</w:t>
      </w:r>
      <w:r w:rsidRPr="00046CA0">
        <w:rPr>
          <w:rFonts w:ascii="Times New Roman" w:hAnsi="Times New Roman" w:cs="Times New Roman"/>
          <w:sz w:val="28"/>
          <w:szCs w:val="28"/>
        </w:rPr>
        <w:t xml:space="preserve"> – от 72,50</w:t>
      </w:r>
      <w:r w:rsidRPr="00046CA0">
        <w:rPr>
          <w:rFonts w:ascii="Times New Roman" w:eastAsia="Times New Roman" w:hAnsi="Times New Roman" w:cs="Times New Roman"/>
          <w:sz w:val="28"/>
          <w:szCs w:val="28"/>
          <w:lang w:eastAsia="ru-RU"/>
        </w:rPr>
        <w:t xml:space="preserve">±1,34 </w:t>
      </w:r>
      <w:r w:rsidRPr="00046CA0">
        <w:rPr>
          <w:rFonts w:ascii="Times New Roman" w:hAnsi="Times New Roman" w:cs="Times New Roman"/>
          <w:bCs/>
          <w:sz w:val="28"/>
          <w:szCs w:val="28"/>
        </w:rPr>
        <w:t xml:space="preserve">Бк/кг до </w:t>
      </w:r>
      <w:r w:rsidRPr="00046CA0">
        <w:rPr>
          <w:rFonts w:ascii="Times New Roman" w:hAnsi="Times New Roman" w:cs="Times New Roman"/>
          <w:sz w:val="28"/>
          <w:szCs w:val="28"/>
        </w:rPr>
        <w:t>95,37</w:t>
      </w:r>
      <w:r w:rsidRPr="00046CA0">
        <w:rPr>
          <w:rFonts w:ascii="Times New Roman" w:eastAsia="Times New Roman" w:hAnsi="Times New Roman" w:cs="Times New Roman"/>
          <w:sz w:val="28"/>
          <w:szCs w:val="28"/>
          <w:lang w:eastAsia="ru-RU"/>
        </w:rPr>
        <w:t xml:space="preserve">±3,90 </w:t>
      </w:r>
      <w:r w:rsidRPr="00046CA0">
        <w:rPr>
          <w:rFonts w:ascii="Times New Roman" w:hAnsi="Times New Roman" w:cs="Times New Roman"/>
          <w:bCs/>
          <w:sz w:val="28"/>
          <w:szCs w:val="28"/>
        </w:rPr>
        <w:t>Бк/кг;.</w:t>
      </w:r>
      <w:r w:rsidRPr="00046CA0">
        <w:rPr>
          <w:rStyle w:val="FontStyle37"/>
          <w:rFonts w:ascii="Times New Roman" w:hAnsi="Times New Roman" w:cs="Times New Roman"/>
          <w:sz w:val="28"/>
          <w:szCs w:val="28"/>
          <w:vertAlign w:val="superscript"/>
          <w:lang w:val="kk-KZ"/>
        </w:rPr>
        <w:t xml:space="preserve"> 40</w:t>
      </w:r>
      <w:r w:rsidRPr="00046CA0">
        <w:rPr>
          <w:rStyle w:val="FontStyle37"/>
          <w:rFonts w:ascii="Times New Roman" w:hAnsi="Times New Roman" w:cs="Times New Roman"/>
          <w:sz w:val="28"/>
          <w:szCs w:val="28"/>
          <w:lang w:val="kk-KZ"/>
        </w:rPr>
        <w:t xml:space="preserve">К - от </w:t>
      </w:r>
      <w:r w:rsidRPr="00046CA0">
        <w:rPr>
          <w:rFonts w:ascii="Times New Roman" w:hAnsi="Times New Roman" w:cs="Times New Roman"/>
          <w:sz w:val="28"/>
          <w:szCs w:val="28"/>
        </w:rPr>
        <w:t>309,00</w:t>
      </w:r>
      <w:r w:rsidRPr="00046CA0">
        <w:rPr>
          <w:rFonts w:ascii="Times New Roman" w:eastAsia="Times New Roman" w:hAnsi="Times New Roman" w:cs="Times New Roman"/>
          <w:sz w:val="28"/>
          <w:szCs w:val="28"/>
          <w:lang w:eastAsia="ru-RU"/>
        </w:rPr>
        <w:t xml:space="preserve">±2,09 </w:t>
      </w:r>
      <w:r w:rsidRPr="00046CA0">
        <w:rPr>
          <w:rFonts w:ascii="Times New Roman" w:hAnsi="Times New Roman" w:cs="Times New Roman"/>
          <w:bCs/>
          <w:sz w:val="28"/>
          <w:szCs w:val="28"/>
        </w:rPr>
        <w:t xml:space="preserve">Бк/кг до </w:t>
      </w:r>
      <w:r w:rsidRPr="00046CA0">
        <w:rPr>
          <w:rFonts w:ascii="Times New Roman" w:hAnsi="Times New Roman" w:cs="Times New Roman"/>
          <w:sz w:val="28"/>
          <w:szCs w:val="28"/>
        </w:rPr>
        <w:t>422,33</w:t>
      </w:r>
      <w:r w:rsidRPr="00046CA0">
        <w:rPr>
          <w:rFonts w:ascii="Times New Roman" w:eastAsia="Times New Roman" w:hAnsi="Times New Roman" w:cs="Times New Roman"/>
          <w:sz w:val="28"/>
          <w:szCs w:val="28"/>
          <w:lang w:eastAsia="ru-RU"/>
        </w:rPr>
        <w:t xml:space="preserve">±5,45 </w:t>
      </w:r>
      <w:r w:rsidRPr="00046CA0">
        <w:rPr>
          <w:rFonts w:ascii="Times New Roman" w:hAnsi="Times New Roman" w:cs="Times New Roman"/>
          <w:bCs/>
          <w:sz w:val="28"/>
          <w:szCs w:val="28"/>
        </w:rPr>
        <w:t>Бк/кг. П</w:t>
      </w:r>
      <w:r w:rsidRPr="00046CA0">
        <w:rPr>
          <w:rFonts w:ascii="Times New Roman" w:eastAsia="Times New Roman" w:hAnsi="Times New Roman" w:cs="Times New Roman"/>
          <w:sz w:val="28"/>
          <w:szCs w:val="28"/>
          <w:lang w:val="kk-KZ" w:eastAsia="ru-RU"/>
        </w:rPr>
        <w:t>ревышение удельной активности</w:t>
      </w:r>
      <w:r w:rsidRPr="00046CA0">
        <w:rPr>
          <w:rFonts w:ascii="Times New Roman" w:eastAsia="Times New Roman" w:hAnsi="Times New Roman" w:cs="Times New Roman"/>
          <w:sz w:val="28"/>
          <w:szCs w:val="28"/>
          <w:lang w:eastAsia="ru-RU"/>
        </w:rPr>
        <w:t xml:space="preserve"> радионуклидов составило для  </w:t>
      </w:r>
      <w:r w:rsidRPr="00046CA0">
        <w:rPr>
          <w:rFonts w:ascii="Times New Roman" w:eastAsia="Times New Roman" w:hAnsi="Times New Roman" w:cs="Times New Roman"/>
          <w:sz w:val="28"/>
          <w:szCs w:val="28"/>
          <w:vertAlign w:val="superscript"/>
          <w:lang w:eastAsia="ru-RU"/>
        </w:rPr>
        <w:t>226</w:t>
      </w:r>
      <w:r w:rsidRPr="00046CA0">
        <w:rPr>
          <w:rFonts w:ascii="Times New Roman" w:eastAsia="Times New Roman" w:hAnsi="Times New Roman" w:cs="Times New Roman"/>
          <w:sz w:val="28"/>
          <w:szCs w:val="28"/>
          <w:lang w:val="en-US" w:eastAsia="ru-RU"/>
        </w:rPr>
        <w:t>Ra</w:t>
      </w:r>
      <w:r w:rsidRPr="00046CA0">
        <w:rPr>
          <w:rFonts w:ascii="Times New Roman" w:eastAsia="Times New Roman" w:hAnsi="Times New Roman" w:cs="Times New Roman"/>
          <w:sz w:val="28"/>
          <w:szCs w:val="28"/>
          <w:lang w:eastAsia="ru-RU"/>
        </w:rPr>
        <w:t xml:space="preserve"> - в 10 раз, для </w:t>
      </w:r>
      <w:r w:rsidRPr="00046CA0">
        <w:rPr>
          <w:rFonts w:ascii="Times New Roman" w:eastAsia="Times New Roman" w:hAnsi="Times New Roman" w:cs="Times New Roman"/>
          <w:sz w:val="28"/>
          <w:szCs w:val="28"/>
          <w:vertAlign w:val="superscript"/>
          <w:lang w:eastAsia="ru-RU"/>
        </w:rPr>
        <w:t>232</w:t>
      </w:r>
      <w:r w:rsidRPr="00046CA0">
        <w:rPr>
          <w:rFonts w:ascii="Times New Roman" w:eastAsia="Times New Roman" w:hAnsi="Times New Roman" w:cs="Times New Roman"/>
          <w:sz w:val="28"/>
          <w:szCs w:val="28"/>
          <w:lang w:val="en-US" w:eastAsia="ru-RU"/>
        </w:rPr>
        <w:t>Th</w:t>
      </w:r>
      <w:r w:rsidRPr="00046CA0">
        <w:rPr>
          <w:rFonts w:ascii="Times New Roman" w:eastAsia="Times New Roman" w:hAnsi="Times New Roman" w:cs="Times New Roman"/>
          <w:sz w:val="28"/>
          <w:szCs w:val="28"/>
          <w:lang w:eastAsia="ru-RU"/>
        </w:rPr>
        <w:t xml:space="preserve"> – в 2 раза по сравнению с контролем;</w:t>
      </w:r>
    </w:p>
    <w:p w14:paraId="24DA67B5" w14:textId="39CBCFFB" w:rsidR="00BD7476" w:rsidRPr="00046CA0" w:rsidRDefault="00BD7476" w:rsidP="00BD7476">
      <w:pPr>
        <w:spacing w:after="0" w:line="240" w:lineRule="auto"/>
        <w:ind w:firstLine="709"/>
        <w:jc w:val="both"/>
        <w:rPr>
          <w:rFonts w:ascii="Times New Roman" w:eastAsia="Times New Roman" w:hAnsi="Times New Roman" w:cs="Times New Roman"/>
          <w:sz w:val="28"/>
          <w:szCs w:val="28"/>
          <w:lang w:eastAsia="ru-RU"/>
        </w:rPr>
      </w:pPr>
      <w:r w:rsidRPr="00046CA0">
        <w:rPr>
          <w:rFonts w:ascii="Times New Roman" w:hAnsi="Times New Roman" w:cs="Times New Roman"/>
          <w:sz w:val="28"/>
          <w:szCs w:val="28"/>
        </w:rPr>
        <w:t xml:space="preserve">- в радиоактивно-загрязненном участке №3 </w:t>
      </w:r>
      <w:r w:rsidRPr="00046CA0">
        <w:rPr>
          <w:rFonts w:ascii="Times New Roman" w:hAnsi="Times New Roman" w:cs="Times New Roman"/>
          <w:sz w:val="28"/>
          <w:szCs w:val="28"/>
          <w:vertAlign w:val="superscript"/>
        </w:rPr>
        <w:t>226</w:t>
      </w:r>
      <w:r w:rsidRPr="00046CA0">
        <w:rPr>
          <w:rFonts w:ascii="Times New Roman" w:hAnsi="Times New Roman" w:cs="Times New Roman"/>
          <w:sz w:val="28"/>
          <w:szCs w:val="28"/>
          <w:lang w:val="en-US"/>
        </w:rPr>
        <w:t>Ra</w:t>
      </w:r>
      <w:r w:rsidRPr="00046CA0">
        <w:rPr>
          <w:rFonts w:ascii="Times New Roman" w:hAnsi="Times New Roman" w:cs="Times New Roman"/>
          <w:sz w:val="28"/>
          <w:szCs w:val="28"/>
        </w:rPr>
        <w:t xml:space="preserve"> </w:t>
      </w:r>
      <w:r w:rsidRPr="00046CA0">
        <w:rPr>
          <w:rFonts w:ascii="Times New Roman" w:eastAsia="Times New Roman" w:hAnsi="Times New Roman" w:cs="Times New Roman"/>
          <w:color w:val="000000"/>
          <w:sz w:val="28"/>
          <w:szCs w:val="28"/>
          <w:lang w:eastAsia="ru-RU"/>
        </w:rPr>
        <w:t xml:space="preserve">варьирует </w:t>
      </w:r>
      <w:r w:rsidRPr="00046CA0">
        <w:rPr>
          <w:rFonts w:ascii="Times New Roman" w:hAnsi="Times New Roman" w:cs="Times New Roman"/>
          <w:sz w:val="28"/>
          <w:szCs w:val="28"/>
        </w:rPr>
        <w:t xml:space="preserve">от </w:t>
      </w:r>
      <w:r w:rsidRPr="00046CA0">
        <w:rPr>
          <w:rFonts w:ascii="Times New Roman" w:eastAsia="Times New Roman" w:hAnsi="Times New Roman" w:cs="Times New Roman"/>
          <w:sz w:val="28"/>
          <w:szCs w:val="28"/>
          <w:lang w:eastAsia="ru-RU"/>
        </w:rPr>
        <w:t xml:space="preserve">217,87±3,25 </w:t>
      </w:r>
      <w:r w:rsidRPr="00046CA0">
        <w:rPr>
          <w:rFonts w:ascii="Times New Roman" w:hAnsi="Times New Roman" w:cs="Times New Roman"/>
          <w:bCs/>
          <w:sz w:val="28"/>
          <w:szCs w:val="28"/>
        </w:rPr>
        <w:t xml:space="preserve">Бк/кг до </w:t>
      </w:r>
      <w:r w:rsidRPr="00046CA0">
        <w:rPr>
          <w:rFonts w:ascii="Times New Roman" w:eastAsia="Times New Roman" w:hAnsi="Times New Roman" w:cs="Times New Roman"/>
          <w:sz w:val="28"/>
          <w:szCs w:val="28"/>
          <w:lang w:eastAsia="ru-RU"/>
        </w:rPr>
        <w:t xml:space="preserve">4053,67±6,60 </w:t>
      </w:r>
      <w:r w:rsidRPr="00046CA0">
        <w:rPr>
          <w:rFonts w:ascii="Times New Roman" w:hAnsi="Times New Roman" w:cs="Times New Roman"/>
          <w:bCs/>
          <w:sz w:val="28"/>
          <w:szCs w:val="28"/>
        </w:rPr>
        <w:t xml:space="preserve">Бк/кг; </w:t>
      </w:r>
      <w:r w:rsidRPr="00046CA0">
        <w:rPr>
          <w:rFonts w:ascii="Times New Roman" w:hAnsi="Times New Roman" w:cs="Times New Roman"/>
          <w:sz w:val="28"/>
          <w:szCs w:val="28"/>
          <w:vertAlign w:val="superscript"/>
        </w:rPr>
        <w:t>232</w:t>
      </w:r>
      <w:r w:rsidRPr="00046CA0">
        <w:rPr>
          <w:rFonts w:ascii="Times New Roman" w:hAnsi="Times New Roman" w:cs="Times New Roman"/>
          <w:sz w:val="28"/>
          <w:szCs w:val="28"/>
          <w:lang w:val="en-US"/>
        </w:rPr>
        <w:t>Th</w:t>
      </w:r>
      <w:r w:rsidRPr="00046CA0">
        <w:rPr>
          <w:rFonts w:ascii="Times New Roman" w:hAnsi="Times New Roman" w:cs="Times New Roman"/>
          <w:sz w:val="28"/>
          <w:szCs w:val="28"/>
        </w:rPr>
        <w:t xml:space="preserve"> – от </w:t>
      </w:r>
      <w:r w:rsidRPr="00046CA0">
        <w:rPr>
          <w:rFonts w:ascii="Times New Roman" w:eastAsia="Times New Roman" w:hAnsi="Times New Roman" w:cs="Times New Roman"/>
          <w:sz w:val="28"/>
          <w:szCs w:val="28"/>
          <w:lang w:eastAsia="ru-RU"/>
        </w:rPr>
        <w:t xml:space="preserve">81,50±2,93 </w:t>
      </w:r>
      <w:r w:rsidRPr="00046CA0">
        <w:rPr>
          <w:rFonts w:ascii="Times New Roman" w:hAnsi="Times New Roman" w:cs="Times New Roman"/>
          <w:bCs/>
          <w:sz w:val="28"/>
          <w:szCs w:val="28"/>
        </w:rPr>
        <w:t xml:space="preserve">Бк/кг до </w:t>
      </w:r>
      <w:r w:rsidRPr="00046CA0">
        <w:rPr>
          <w:rFonts w:ascii="Times New Roman" w:eastAsia="Times New Roman" w:hAnsi="Times New Roman" w:cs="Times New Roman"/>
          <w:sz w:val="28"/>
          <w:szCs w:val="28"/>
          <w:lang w:eastAsia="ru-RU"/>
        </w:rPr>
        <w:t xml:space="preserve">1166,00±4,93 </w:t>
      </w:r>
      <w:r w:rsidRPr="00046CA0">
        <w:rPr>
          <w:rFonts w:ascii="Times New Roman" w:hAnsi="Times New Roman" w:cs="Times New Roman"/>
          <w:bCs/>
          <w:sz w:val="28"/>
          <w:szCs w:val="28"/>
        </w:rPr>
        <w:t>Бк/кг;.</w:t>
      </w:r>
      <w:r w:rsidRPr="00046CA0">
        <w:rPr>
          <w:rStyle w:val="FontStyle37"/>
          <w:rFonts w:ascii="Times New Roman" w:hAnsi="Times New Roman" w:cs="Times New Roman"/>
          <w:sz w:val="28"/>
          <w:szCs w:val="28"/>
          <w:vertAlign w:val="superscript"/>
          <w:lang w:val="kk-KZ"/>
        </w:rPr>
        <w:t xml:space="preserve"> 40</w:t>
      </w:r>
      <w:r w:rsidRPr="00046CA0">
        <w:rPr>
          <w:rStyle w:val="FontStyle37"/>
          <w:rFonts w:ascii="Times New Roman" w:hAnsi="Times New Roman" w:cs="Times New Roman"/>
          <w:sz w:val="28"/>
          <w:szCs w:val="28"/>
          <w:lang w:val="kk-KZ"/>
        </w:rPr>
        <w:t xml:space="preserve">К - от </w:t>
      </w:r>
      <w:r w:rsidRPr="00046CA0">
        <w:rPr>
          <w:rFonts w:ascii="Times New Roman" w:eastAsia="Times New Roman" w:hAnsi="Times New Roman" w:cs="Times New Roman"/>
          <w:sz w:val="28"/>
          <w:szCs w:val="28"/>
          <w:lang w:eastAsia="ru-RU"/>
        </w:rPr>
        <w:t xml:space="preserve">419,00±7,78 </w:t>
      </w:r>
      <w:r w:rsidRPr="00046CA0">
        <w:rPr>
          <w:rFonts w:ascii="Times New Roman" w:hAnsi="Times New Roman" w:cs="Times New Roman"/>
          <w:bCs/>
          <w:sz w:val="28"/>
          <w:szCs w:val="28"/>
        </w:rPr>
        <w:t xml:space="preserve">Бк/кг до </w:t>
      </w:r>
      <w:r w:rsidRPr="00046CA0">
        <w:rPr>
          <w:rFonts w:ascii="Times New Roman" w:eastAsia="Times New Roman" w:hAnsi="Times New Roman" w:cs="Times New Roman"/>
          <w:sz w:val="28"/>
          <w:szCs w:val="28"/>
          <w:lang w:eastAsia="ru-RU"/>
        </w:rPr>
        <w:t xml:space="preserve">4074,00±12,67 </w:t>
      </w:r>
      <w:r w:rsidRPr="00046CA0">
        <w:rPr>
          <w:rFonts w:ascii="Times New Roman" w:hAnsi="Times New Roman" w:cs="Times New Roman"/>
          <w:bCs/>
          <w:sz w:val="28"/>
          <w:szCs w:val="28"/>
        </w:rPr>
        <w:t>Бк/кг. П</w:t>
      </w:r>
      <w:r w:rsidRPr="00046CA0">
        <w:rPr>
          <w:rFonts w:ascii="Times New Roman" w:eastAsia="Times New Roman" w:hAnsi="Times New Roman" w:cs="Times New Roman"/>
          <w:sz w:val="28"/>
          <w:szCs w:val="28"/>
          <w:lang w:val="kk-KZ" w:eastAsia="ru-RU"/>
        </w:rPr>
        <w:t>ревышение удельной активности</w:t>
      </w:r>
      <w:r w:rsidRPr="00046CA0">
        <w:rPr>
          <w:rFonts w:ascii="Times New Roman" w:eastAsia="Times New Roman" w:hAnsi="Times New Roman" w:cs="Times New Roman"/>
          <w:sz w:val="28"/>
          <w:szCs w:val="28"/>
          <w:lang w:eastAsia="ru-RU"/>
        </w:rPr>
        <w:t xml:space="preserve"> радионуклидов составило для </w:t>
      </w:r>
      <w:r w:rsidRPr="00046CA0">
        <w:rPr>
          <w:rFonts w:ascii="Times New Roman" w:eastAsia="Times New Roman" w:hAnsi="Times New Roman" w:cs="Times New Roman"/>
          <w:sz w:val="28"/>
          <w:szCs w:val="28"/>
          <w:vertAlign w:val="superscript"/>
          <w:lang w:eastAsia="ru-RU"/>
        </w:rPr>
        <w:t>226</w:t>
      </w:r>
      <w:r w:rsidRPr="00046CA0">
        <w:rPr>
          <w:rFonts w:ascii="Times New Roman" w:eastAsia="Times New Roman" w:hAnsi="Times New Roman" w:cs="Times New Roman"/>
          <w:sz w:val="28"/>
          <w:szCs w:val="28"/>
          <w:lang w:val="en-US" w:eastAsia="ru-RU"/>
        </w:rPr>
        <w:t>Ra</w:t>
      </w:r>
      <w:r w:rsidRPr="00046CA0">
        <w:rPr>
          <w:rFonts w:ascii="Times New Roman" w:eastAsia="Times New Roman" w:hAnsi="Times New Roman" w:cs="Times New Roman"/>
          <w:sz w:val="28"/>
          <w:szCs w:val="28"/>
          <w:lang w:eastAsia="ru-RU"/>
        </w:rPr>
        <w:t xml:space="preserve"> - в 156 раз, для </w:t>
      </w:r>
      <w:r w:rsidRPr="00046CA0">
        <w:rPr>
          <w:rFonts w:ascii="Times New Roman" w:eastAsia="Times New Roman" w:hAnsi="Times New Roman" w:cs="Times New Roman"/>
          <w:sz w:val="28"/>
          <w:szCs w:val="28"/>
          <w:vertAlign w:val="superscript"/>
          <w:lang w:eastAsia="ru-RU"/>
        </w:rPr>
        <w:t>232</w:t>
      </w:r>
      <w:r w:rsidRPr="00046CA0">
        <w:rPr>
          <w:rFonts w:ascii="Times New Roman" w:eastAsia="Times New Roman" w:hAnsi="Times New Roman" w:cs="Times New Roman"/>
          <w:sz w:val="28"/>
          <w:szCs w:val="28"/>
          <w:lang w:val="en-US" w:eastAsia="ru-RU"/>
        </w:rPr>
        <w:t>Th</w:t>
      </w:r>
      <w:r w:rsidRPr="00046CA0">
        <w:rPr>
          <w:rFonts w:ascii="Times New Roman" w:eastAsia="Times New Roman" w:hAnsi="Times New Roman" w:cs="Times New Roman"/>
          <w:sz w:val="28"/>
          <w:szCs w:val="28"/>
          <w:lang w:eastAsia="ru-RU"/>
        </w:rPr>
        <w:t xml:space="preserve"> – в 26 раз по сравнению с условно-контрольным участком (</w:t>
      </w:r>
      <w:r w:rsidRPr="00046CA0">
        <w:rPr>
          <w:rFonts w:ascii="Times New Roman" w:hAnsi="Times New Roman" w:cs="Times New Roman"/>
          <w:sz w:val="28"/>
          <w:szCs w:val="28"/>
        </w:rPr>
        <w:t>таблица 3.1</w:t>
      </w:r>
      <w:r w:rsidR="00105BE5">
        <w:rPr>
          <w:rFonts w:ascii="Times New Roman" w:hAnsi="Times New Roman" w:cs="Times New Roman"/>
          <w:sz w:val="28"/>
          <w:szCs w:val="28"/>
        </w:rPr>
        <w:t>1</w:t>
      </w:r>
      <w:r w:rsidRPr="00046CA0">
        <w:rPr>
          <w:rFonts w:ascii="Times New Roman" w:hAnsi="Times New Roman" w:cs="Times New Roman"/>
          <w:sz w:val="28"/>
          <w:szCs w:val="28"/>
        </w:rPr>
        <w:t>)</w:t>
      </w:r>
      <w:r w:rsidRPr="00046CA0">
        <w:rPr>
          <w:rFonts w:ascii="Times New Roman" w:eastAsia="Times New Roman" w:hAnsi="Times New Roman" w:cs="Times New Roman"/>
          <w:sz w:val="28"/>
          <w:szCs w:val="28"/>
          <w:lang w:eastAsia="ru-RU"/>
        </w:rPr>
        <w:t>.</w:t>
      </w:r>
    </w:p>
    <w:p w14:paraId="69C9583A" w14:textId="77777777" w:rsidR="00BD7476" w:rsidRPr="00046CA0" w:rsidRDefault="00BD7476" w:rsidP="00BD7476">
      <w:pPr>
        <w:spacing w:after="0" w:line="240" w:lineRule="auto"/>
        <w:ind w:firstLine="709"/>
        <w:jc w:val="both"/>
        <w:rPr>
          <w:rFonts w:ascii="Times New Roman" w:eastAsia="Times New Roman" w:hAnsi="Times New Roman" w:cs="Times New Roman"/>
          <w:sz w:val="28"/>
          <w:szCs w:val="28"/>
          <w:lang w:eastAsia="ru-RU"/>
        </w:rPr>
      </w:pPr>
      <w:r w:rsidRPr="00046CA0">
        <w:rPr>
          <w:rFonts w:ascii="Times New Roman" w:hAnsi="Times New Roman" w:cs="Times New Roman"/>
          <w:sz w:val="28"/>
          <w:szCs w:val="28"/>
        </w:rPr>
        <w:t xml:space="preserve">Характер радиоактивно-загрязненных участков на территории населенного пункта Аксу исключает происхождение их от хвостохранилища СГХК. </w:t>
      </w:r>
    </w:p>
    <w:p w14:paraId="6C4AA23A" w14:textId="77777777" w:rsidR="00BD7476" w:rsidRPr="00046CA0" w:rsidRDefault="00BD7476" w:rsidP="00BD7476">
      <w:pPr>
        <w:spacing w:after="0" w:line="240" w:lineRule="auto"/>
        <w:ind w:firstLine="709"/>
        <w:jc w:val="both"/>
        <w:rPr>
          <w:rFonts w:ascii="Times New Roman" w:eastAsia="Times New Roman" w:hAnsi="Times New Roman" w:cs="Times New Roman"/>
          <w:sz w:val="28"/>
          <w:szCs w:val="28"/>
          <w:lang w:eastAsia="ru-RU"/>
        </w:rPr>
      </w:pPr>
    </w:p>
    <w:p w14:paraId="063E8043" w14:textId="10A4B1A4" w:rsidR="00BD7476" w:rsidRPr="00046CA0" w:rsidRDefault="00BD7476" w:rsidP="00BD7476">
      <w:pPr>
        <w:spacing w:after="0" w:line="240" w:lineRule="auto"/>
        <w:ind w:firstLine="708"/>
        <w:jc w:val="both"/>
        <w:rPr>
          <w:rFonts w:ascii="Times New Roman" w:hAnsi="Times New Roman" w:cs="Times New Roman"/>
          <w:bCs/>
          <w:sz w:val="28"/>
          <w:szCs w:val="28"/>
        </w:rPr>
      </w:pPr>
      <w:r w:rsidRPr="00046CA0">
        <w:rPr>
          <w:rFonts w:ascii="Times New Roman" w:hAnsi="Times New Roman" w:cs="Times New Roman"/>
          <w:sz w:val="28"/>
          <w:szCs w:val="28"/>
        </w:rPr>
        <w:t>Таблица 3.1</w:t>
      </w:r>
      <w:r w:rsidR="00105BE5">
        <w:rPr>
          <w:rFonts w:ascii="Times New Roman" w:hAnsi="Times New Roman" w:cs="Times New Roman"/>
          <w:sz w:val="28"/>
          <w:szCs w:val="28"/>
        </w:rPr>
        <w:t>1</w:t>
      </w:r>
      <w:r w:rsidRPr="00046CA0">
        <w:rPr>
          <w:rFonts w:ascii="Times New Roman" w:hAnsi="Times New Roman" w:cs="Times New Roman"/>
          <w:sz w:val="28"/>
          <w:szCs w:val="28"/>
        </w:rPr>
        <w:t xml:space="preserve"> - </w:t>
      </w:r>
      <w:r w:rsidRPr="00046CA0">
        <w:rPr>
          <w:rFonts w:ascii="Times New Roman" w:hAnsi="Times New Roman" w:cs="Times New Roman"/>
          <w:bCs/>
          <w:sz w:val="28"/>
          <w:szCs w:val="28"/>
        </w:rPr>
        <w:t>Удельная активность радионуклидов в пробах почв, отобранных из радиоактивно-загрязненных участков п. Аксу, Бк/кг</w:t>
      </w:r>
    </w:p>
    <w:p w14:paraId="26CB411D" w14:textId="77777777" w:rsidR="00BD7476" w:rsidRPr="00046CA0" w:rsidRDefault="00BD7476" w:rsidP="00BD7476">
      <w:pPr>
        <w:spacing w:after="0" w:line="360" w:lineRule="auto"/>
        <w:jc w:val="both"/>
        <w:rPr>
          <w:rFonts w:ascii="Times New Roman" w:hAnsi="Times New Roman" w:cs="Times New Roman"/>
          <w:bCs/>
          <w:sz w:val="24"/>
          <w:szCs w:val="24"/>
        </w:rPr>
      </w:pPr>
    </w:p>
    <w:tbl>
      <w:tblPr>
        <w:tblW w:w="88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1931"/>
        <w:gridCol w:w="1625"/>
        <w:gridCol w:w="1485"/>
        <w:gridCol w:w="1554"/>
        <w:gridCol w:w="11"/>
      </w:tblGrid>
      <w:tr w:rsidR="00BD7476" w:rsidRPr="00046CA0" w14:paraId="0F8B3904" w14:textId="77777777" w:rsidTr="00E04636">
        <w:trPr>
          <w:gridAfter w:val="1"/>
          <w:wAfter w:w="11" w:type="dxa"/>
          <w:trHeight w:val="20"/>
          <w:jc w:val="center"/>
        </w:trPr>
        <w:tc>
          <w:tcPr>
            <w:tcW w:w="2269" w:type="dxa"/>
            <w:vMerge w:val="restart"/>
            <w:shd w:val="clear" w:color="auto" w:fill="auto"/>
            <w:noWrap/>
            <w:vAlign w:val="center"/>
            <w:hideMark/>
          </w:tcPr>
          <w:p w14:paraId="5E8DC6E8"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lastRenderedPageBreak/>
              <w:t>Шифр пробы</w:t>
            </w:r>
          </w:p>
        </w:tc>
        <w:tc>
          <w:tcPr>
            <w:tcW w:w="1931" w:type="dxa"/>
            <w:vMerge w:val="restart"/>
            <w:shd w:val="clear" w:color="auto" w:fill="auto"/>
            <w:vAlign w:val="center"/>
            <w:hideMark/>
          </w:tcPr>
          <w:p w14:paraId="0014962A"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Географические</w:t>
            </w:r>
          </w:p>
          <w:p w14:paraId="30D1819B"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координаты</w:t>
            </w:r>
          </w:p>
        </w:tc>
        <w:tc>
          <w:tcPr>
            <w:tcW w:w="4664" w:type="dxa"/>
            <w:gridSpan w:val="3"/>
            <w:shd w:val="clear" w:color="auto" w:fill="auto"/>
            <w:vAlign w:val="center"/>
          </w:tcPr>
          <w:p w14:paraId="7065E190"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Удельная активность, Бк/кг</w:t>
            </w:r>
          </w:p>
        </w:tc>
      </w:tr>
      <w:tr w:rsidR="00BD7476" w:rsidRPr="00046CA0" w14:paraId="299AD5ED" w14:textId="77777777" w:rsidTr="00E04636">
        <w:trPr>
          <w:trHeight w:val="20"/>
          <w:jc w:val="center"/>
        </w:trPr>
        <w:tc>
          <w:tcPr>
            <w:tcW w:w="2269" w:type="dxa"/>
            <w:vMerge/>
            <w:vAlign w:val="center"/>
            <w:hideMark/>
          </w:tcPr>
          <w:p w14:paraId="6B1710EA"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p>
        </w:tc>
        <w:tc>
          <w:tcPr>
            <w:tcW w:w="1931" w:type="dxa"/>
            <w:vMerge/>
            <w:vAlign w:val="center"/>
            <w:hideMark/>
          </w:tcPr>
          <w:p w14:paraId="6EF0BF44"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p>
        </w:tc>
        <w:tc>
          <w:tcPr>
            <w:tcW w:w="1625" w:type="dxa"/>
            <w:shd w:val="clear" w:color="auto" w:fill="auto"/>
            <w:noWrap/>
            <w:vAlign w:val="center"/>
            <w:hideMark/>
          </w:tcPr>
          <w:p w14:paraId="24E68107"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vertAlign w:val="superscript"/>
                <w:lang w:eastAsia="ru-RU"/>
              </w:rPr>
              <w:t>226</w:t>
            </w:r>
            <w:r w:rsidRPr="00046CA0">
              <w:rPr>
                <w:rFonts w:ascii="Times New Roman" w:eastAsia="Times New Roman" w:hAnsi="Times New Roman" w:cs="Times New Roman"/>
                <w:color w:val="000000"/>
                <w:sz w:val="24"/>
                <w:szCs w:val="24"/>
                <w:lang w:eastAsia="ru-RU"/>
              </w:rPr>
              <w:t>Ra</w:t>
            </w:r>
          </w:p>
        </w:tc>
        <w:tc>
          <w:tcPr>
            <w:tcW w:w="1485" w:type="dxa"/>
            <w:shd w:val="clear" w:color="auto" w:fill="auto"/>
            <w:noWrap/>
            <w:vAlign w:val="center"/>
            <w:hideMark/>
          </w:tcPr>
          <w:p w14:paraId="39F09D9E"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vertAlign w:val="superscript"/>
                <w:lang w:eastAsia="ru-RU"/>
              </w:rPr>
              <w:t>232</w:t>
            </w:r>
            <w:r w:rsidRPr="00046CA0">
              <w:rPr>
                <w:rFonts w:ascii="Times New Roman" w:eastAsia="Times New Roman" w:hAnsi="Times New Roman" w:cs="Times New Roman"/>
                <w:color w:val="000000"/>
                <w:sz w:val="24"/>
                <w:szCs w:val="24"/>
                <w:lang w:eastAsia="ru-RU"/>
              </w:rPr>
              <w:t>Th</w:t>
            </w:r>
          </w:p>
        </w:tc>
        <w:tc>
          <w:tcPr>
            <w:tcW w:w="1565" w:type="dxa"/>
            <w:gridSpan w:val="2"/>
            <w:shd w:val="clear" w:color="auto" w:fill="auto"/>
            <w:noWrap/>
            <w:vAlign w:val="center"/>
            <w:hideMark/>
          </w:tcPr>
          <w:p w14:paraId="5EDB9974"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vertAlign w:val="superscript"/>
                <w:lang w:eastAsia="ru-RU"/>
              </w:rPr>
              <w:t>40</w:t>
            </w:r>
            <w:r w:rsidRPr="00046CA0">
              <w:rPr>
                <w:rFonts w:ascii="Times New Roman" w:eastAsia="Times New Roman" w:hAnsi="Times New Roman" w:cs="Times New Roman"/>
                <w:color w:val="000000"/>
                <w:sz w:val="24"/>
                <w:szCs w:val="24"/>
                <w:lang w:eastAsia="ru-RU"/>
              </w:rPr>
              <w:t>K</w:t>
            </w:r>
          </w:p>
        </w:tc>
      </w:tr>
      <w:tr w:rsidR="00BD7476" w:rsidRPr="00046CA0" w14:paraId="760515E2" w14:textId="77777777" w:rsidTr="00E04636">
        <w:trPr>
          <w:trHeight w:val="20"/>
          <w:jc w:val="center"/>
        </w:trPr>
        <w:tc>
          <w:tcPr>
            <w:tcW w:w="4200" w:type="dxa"/>
            <w:gridSpan w:val="2"/>
            <w:vAlign w:val="center"/>
          </w:tcPr>
          <w:p w14:paraId="340DB652"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p>
        </w:tc>
        <w:tc>
          <w:tcPr>
            <w:tcW w:w="4675" w:type="dxa"/>
            <w:gridSpan w:val="4"/>
            <w:vAlign w:val="center"/>
          </w:tcPr>
          <w:p w14:paraId="0D183DBC"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участок №1</w:t>
            </w:r>
          </w:p>
        </w:tc>
      </w:tr>
      <w:tr w:rsidR="00BD7476" w:rsidRPr="00046CA0" w14:paraId="059D8B8A" w14:textId="77777777" w:rsidTr="00E04636">
        <w:trPr>
          <w:trHeight w:val="20"/>
          <w:jc w:val="center"/>
        </w:trPr>
        <w:tc>
          <w:tcPr>
            <w:tcW w:w="2269" w:type="dxa"/>
            <w:shd w:val="clear" w:color="auto" w:fill="auto"/>
            <w:noWrap/>
            <w:vAlign w:val="center"/>
          </w:tcPr>
          <w:p w14:paraId="3C256EF8"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П-АУ-1-5</w:t>
            </w:r>
          </w:p>
        </w:tc>
        <w:tc>
          <w:tcPr>
            <w:tcW w:w="1931" w:type="dxa"/>
            <w:shd w:val="clear" w:color="auto" w:fill="auto"/>
            <w:vAlign w:val="center"/>
          </w:tcPr>
          <w:p w14:paraId="031F0148"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52º27′45,2″</w:t>
            </w:r>
          </w:p>
          <w:p w14:paraId="5780CAD2"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71º58′44,1″</w:t>
            </w:r>
          </w:p>
        </w:tc>
        <w:tc>
          <w:tcPr>
            <w:tcW w:w="1625" w:type="dxa"/>
            <w:shd w:val="clear" w:color="auto" w:fill="auto"/>
            <w:noWrap/>
            <w:vAlign w:val="center"/>
          </w:tcPr>
          <w:p w14:paraId="02F1C5D1"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61,60±6,44</w:t>
            </w:r>
          </w:p>
        </w:tc>
        <w:tc>
          <w:tcPr>
            <w:tcW w:w="1485" w:type="dxa"/>
            <w:shd w:val="clear" w:color="auto" w:fill="auto"/>
            <w:noWrap/>
            <w:vAlign w:val="center"/>
          </w:tcPr>
          <w:p w14:paraId="103EA025"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10,07±1,98</w:t>
            </w:r>
          </w:p>
        </w:tc>
        <w:tc>
          <w:tcPr>
            <w:tcW w:w="1565" w:type="dxa"/>
            <w:gridSpan w:val="2"/>
            <w:shd w:val="clear" w:color="auto" w:fill="auto"/>
            <w:noWrap/>
            <w:vAlign w:val="center"/>
          </w:tcPr>
          <w:p w14:paraId="4D926E47"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164,67±9,30</w:t>
            </w:r>
          </w:p>
        </w:tc>
      </w:tr>
      <w:tr w:rsidR="00BD7476" w:rsidRPr="00046CA0" w14:paraId="0E9EF5F3" w14:textId="77777777" w:rsidTr="00E04636">
        <w:trPr>
          <w:trHeight w:val="20"/>
          <w:jc w:val="center"/>
        </w:trPr>
        <w:tc>
          <w:tcPr>
            <w:tcW w:w="2269" w:type="dxa"/>
            <w:shd w:val="clear" w:color="auto" w:fill="auto"/>
            <w:noWrap/>
            <w:vAlign w:val="center"/>
          </w:tcPr>
          <w:p w14:paraId="07FED646"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П-АУ-1-10</w:t>
            </w:r>
          </w:p>
        </w:tc>
        <w:tc>
          <w:tcPr>
            <w:tcW w:w="1931" w:type="dxa"/>
            <w:shd w:val="clear" w:color="auto" w:fill="auto"/>
            <w:vAlign w:val="center"/>
          </w:tcPr>
          <w:p w14:paraId="566EE431"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52º27′45,2″</w:t>
            </w:r>
          </w:p>
          <w:p w14:paraId="7734FE72"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71º58′44,1″</w:t>
            </w:r>
          </w:p>
        </w:tc>
        <w:tc>
          <w:tcPr>
            <w:tcW w:w="1625" w:type="dxa"/>
            <w:shd w:val="clear" w:color="auto" w:fill="auto"/>
            <w:noWrap/>
            <w:vAlign w:val="center"/>
          </w:tcPr>
          <w:p w14:paraId="471242AA"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116,30±1,61</w:t>
            </w:r>
          </w:p>
        </w:tc>
        <w:tc>
          <w:tcPr>
            <w:tcW w:w="1485" w:type="dxa"/>
            <w:shd w:val="clear" w:color="auto" w:fill="auto"/>
            <w:noWrap/>
            <w:vAlign w:val="center"/>
          </w:tcPr>
          <w:p w14:paraId="2294594A"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25,57±3,40</w:t>
            </w:r>
          </w:p>
        </w:tc>
        <w:tc>
          <w:tcPr>
            <w:tcW w:w="1565" w:type="dxa"/>
            <w:gridSpan w:val="2"/>
            <w:shd w:val="clear" w:color="auto" w:fill="auto"/>
            <w:noWrap/>
            <w:vAlign w:val="center"/>
          </w:tcPr>
          <w:p w14:paraId="30322415"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247,00±9,68</w:t>
            </w:r>
          </w:p>
        </w:tc>
      </w:tr>
      <w:tr w:rsidR="00BD7476" w:rsidRPr="00046CA0" w14:paraId="0662D8CD" w14:textId="77777777" w:rsidTr="00E04636">
        <w:trPr>
          <w:trHeight w:val="20"/>
          <w:jc w:val="center"/>
        </w:trPr>
        <w:tc>
          <w:tcPr>
            <w:tcW w:w="2269" w:type="dxa"/>
            <w:shd w:val="clear" w:color="auto" w:fill="auto"/>
            <w:noWrap/>
            <w:vAlign w:val="center"/>
          </w:tcPr>
          <w:p w14:paraId="034E2739"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П-АУ-1-15</w:t>
            </w:r>
          </w:p>
        </w:tc>
        <w:tc>
          <w:tcPr>
            <w:tcW w:w="1931" w:type="dxa"/>
            <w:shd w:val="clear" w:color="auto" w:fill="auto"/>
            <w:vAlign w:val="center"/>
          </w:tcPr>
          <w:p w14:paraId="6843752B"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52º27′45,2″</w:t>
            </w:r>
          </w:p>
          <w:p w14:paraId="7EF2ED0E"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71º58′44,1″</w:t>
            </w:r>
          </w:p>
        </w:tc>
        <w:tc>
          <w:tcPr>
            <w:tcW w:w="1625" w:type="dxa"/>
            <w:shd w:val="clear" w:color="auto" w:fill="auto"/>
            <w:noWrap/>
            <w:vAlign w:val="center"/>
          </w:tcPr>
          <w:p w14:paraId="487D1B49"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232,63±2,41</w:t>
            </w:r>
          </w:p>
        </w:tc>
        <w:tc>
          <w:tcPr>
            <w:tcW w:w="1485" w:type="dxa"/>
            <w:shd w:val="clear" w:color="auto" w:fill="auto"/>
            <w:noWrap/>
            <w:vAlign w:val="center"/>
          </w:tcPr>
          <w:p w14:paraId="028C9A43"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85,30±2,59</w:t>
            </w:r>
          </w:p>
        </w:tc>
        <w:tc>
          <w:tcPr>
            <w:tcW w:w="1565" w:type="dxa"/>
            <w:gridSpan w:val="2"/>
            <w:shd w:val="clear" w:color="auto" w:fill="auto"/>
            <w:noWrap/>
            <w:vAlign w:val="center"/>
          </w:tcPr>
          <w:p w14:paraId="6706AE8A"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347,00±5,75</w:t>
            </w:r>
          </w:p>
        </w:tc>
      </w:tr>
      <w:tr w:rsidR="00BD7476" w:rsidRPr="00046CA0" w14:paraId="47F7DBB9" w14:textId="77777777" w:rsidTr="00E04636">
        <w:trPr>
          <w:trHeight w:val="20"/>
          <w:jc w:val="center"/>
        </w:trPr>
        <w:tc>
          <w:tcPr>
            <w:tcW w:w="2269" w:type="dxa"/>
            <w:shd w:val="clear" w:color="auto" w:fill="auto"/>
            <w:noWrap/>
            <w:vAlign w:val="center"/>
          </w:tcPr>
          <w:p w14:paraId="1923F3D6"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П-АУ-1-20</w:t>
            </w:r>
          </w:p>
        </w:tc>
        <w:tc>
          <w:tcPr>
            <w:tcW w:w="1931" w:type="dxa"/>
            <w:shd w:val="clear" w:color="auto" w:fill="auto"/>
            <w:vAlign w:val="center"/>
          </w:tcPr>
          <w:p w14:paraId="134E1789"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52º27′45,2″</w:t>
            </w:r>
          </w:p>
          <w:p w14:paraId="35E99E7D"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71º58′44,1″</w:t>
            </w:r>
          </w:p>
        </w:tc>
        <w:tc>
          <w:tcPr>
            <w:tcW w:w="1625" w:type="dxa"/>
            <w:shd w:val="clear" w:color="auto" w:fill="auto"/>
            <w:noWrap/>
            <w:vAlign w:val="center"/>
          </w:tcPr>
          <w:p w14:paraId="5E71F255"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429,97±3,89</w:t>
            </w:r>
          </w:p>
        </w:tc>
        <w:tc>
          <w:tcPr>
            <w:tcW w:w="1485" w:type="dxa"/>
            <w:shd w:val="clear" w:color="auto" w:fill="auto"/>
            <w:noWrap/>
            <w:vAlign w:val="center"/>
          </w:tcPr>
          <w:p w14:paraId="546A8750"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142,10±3,97</w:t>
            </w:r>
          </w:p>
        </w:tc>
        <w:tc>
          <w:tcPr>
            <w:tcW w:w="1565" w:type="dxa"/>
            <w:gridSpan w:val="2"/>
            <w:shd w:val="clear" w:color="auto" w:fill="auto"/>
            <w:noWrap/>
            <w:vAlign w:val="center"/>
          </w:tcPr>
          <w:p w14:paraId="15D5D923"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471,33±8,68</w:t>
            </w:r>
          </w:p>
        </w:tc>
      </w:tr>
      <w:tr w:rsidR="00BD7476" w:rsidRPr="00046CA0" w14:paraId="0002B85C" w14:textId="77777777" w:rsidTr="00E04636">
        <w:trPr>
          <w:trHeight w:val="20"/>
          <w:jc w:val="center"/>
        </w:trPr>
        <w:tc>
          <w:tcPr>
            <w:tcW w:w="2269" w:type="dxa"/>
            <w:shd w:val="clear" w:color="auto" w:fill="auto"/>
            <w:noWrap/>
            <w:vAlign w:val="center"/>
          </w:tcPr>
          <w:p w14:paraId="0AB5110A"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П-АУ-1-25</w:t>
            </w:r>
          </w:p>
        </w:tc>
        <w:tc>
          <w:tcPr>
            <w:tcW w:w="1931" w:type="dxa"/>
            <w:shd w:val="clear" w:color="auto" w:fill="auto"/>
            <w:vAlign w:val="center"/>
          </w:tcPr>
          <w:p w14:paraId="5F5B7563"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52º27′45,2″</w:t>
            </w:r>
          </w:p>
          <w:p w14:paraId="52B33F1D"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71º58′44,1″</w:t>
            </w:r>
          </w:p>
        </w:tc>
        <w:tc>
          <w:tcPr>
            <w:tcW w:w="1625" w:type="dxa"/>
            <w:shd w:val="clear" w:color="auto" w:fill="auto"/>
            <w:noWrap/>
            <w:vAlign w:val="center"/>
          </w:tcPr>
          <w:p w14:paraId="418927CF"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375,13±1,76</w:t>
            </w:r>
          </w:p>
        </w:tc>
        <w:tc>
          <w:tcPr>
            <w:tcW w:w="1485" w:type="dxa"/>
            <w:shd w:val="clear" w:color="auto" w:fill="auto"/>
            <w:noWrap/>
            <w:vAlign w:val="center"/>
          </w:tcPr>
          <w:p w14:paraId="45C8F5BC"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118,17±2,57</w:t>
            </w:r>
          </w:p>
        </w:tc>
        <w:tc>
          <w:tcPr>
            <w:tcW w:w="1565" w:type="dxa"/>
            <w:gridSpan w:val="2"/>
            <w:shd w:val="clear" w:color="auto" w:fill="auto"/>
            <w:noWrap/>
            <w:vAlign w:val="center"/>
          </w:tcPr>
          <w:p w14:paraId="4987F65A"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381,00±5,72</w:t>
            </w:r>
          </w:p>
        </w:tc>
      </w:tr>
      <w:tr w:rsidR="00BD7476" w:rsidRPr="00046CA0" w14:paraId="30D47F33" w14:textId="77777777" w:rsidTr="00E04636">
        <w:trPr>
          <w:trHeight w:val="20"/>
          <w:jc w:val="center"/>
        </w:trPr>
        <w:tc>
          <w:tcPr>
            <w:tcW w:w="2269" w:type="dxa"/>
            <w:shd w:val="clear" w:color="auto" w:fill="auto"/>
            <w:noWrap/>
            <w:vAlign w:val="center"/>
          </w:tcPr>
          <w:p w14:paraId="036756DA"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П-АУ-1-30</w:t>
            </w:r>
          </w:p>
        </w:tc>
        <w:tc>
          <w:tcPr>
            <w:tcW w:w="1931" w:type="dxa"/>
            <w:shd w:val="clear" w:color="auto" w:fill="auto"/>
            <w:vAlign w:val="center"/>
          </w:tcPr>
          <w:p w14:paraId="2E7B89DE"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52º27′45,2″</w:t>
            </w:r>
          </w:p>
          <w:p w14:paraId="5464D273"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71º58′44,1″</w:t>
            </w:r>
          </w:p>
        </w:tc>
        <w:tc>
          <w:tcPr>
            <w:tcW w:w="1625" w:type="dxa"/>
            <w:shd w:val="clear" w:color="auto" w:fill="auto"/>
            <w:noWrap/>
            <w:vAlign w:val="center"/>
          </w:tcPr>
          <w:p w14:paraId="3AEA6D7B"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175,03±2,18</w:t>
            </w:r>
          </w:p>
        </w:tc>
        <w:tc>
          <w:tcPr>
            <w:tcW w:w="1485" w:type="dxa"/>
            <w:shd w:val="clear" w:color="auto" w:fill="auto"/>
            <w:noWrap/>
            <w:vAlign w:val="center"/>
          </w:tcPr>
          <w:p w14:paraId="4E76CA25"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67,13±1,58</w:t>
            </w:r>
          </w:p>
        </w:tc>
        <w:tc>
          <w:tcPr>
            <w:tcW w:w="1565" w:type="dxa"/>
            <w:gridSpan w:val="2"/>
            <w:shd w:val="clear" w:color="auto" w:fill="auto"/>
            <w:noWrap/>
            <w:vAlign w:val="center"/>
          </w:tcPr>
          <w:p w14:paraId="3E35CBB4"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336,00±6,01</w:t>
            </w:r>
          </w:p>
        </w:tc>
      </w:tr>
      <w:tr w:rsidR="00BD7476" w:rsidRPr="00046CA0" w14:paraId="617B9B40" w14:textId="77777777" w:rsidTr="00E04636">
        <w:trPr>
          <w:trHeight w:val="20"/>
          <w:jc w:val="center"/>
        </w:trPr>
        <w:tc>
          <w:tcPr>
            <w:tcW w:w="4200" w:type="dxa"/>
            <w:gridSpan w:val="2"/>
            <w:vAlign w:val="center"/>
          </w:tcPr>
          <w:p w14:paraId="632093F4"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p>
        </w:tc>
        <w:tc>
          <w:tcPr>
            <w:tcW w:w="4675" w:type="dxa"/>
            <w:gridSpan w:val="4"/>
            <w:vAlign w:val="center"/>
          </w:tcPr>
          <w:p w14:paraId="73D8DBF7"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участок №2</w:t>
            </w:r>
          </w:p>
        </w:tc>
      </w:tr>
      <w:tr w:rsidR="00BD7476" w:rsidRPr="00046CA0" w14:paraId="3BE076C9" w14:textId="77777777" w:rsidTr="00E04636">
        <w:trPr>
          <w:trHeight w:val="20"/>
          <w:jc w:val="center"/>
        </w:trPr>
        <w:tc>
          <w:tcPr>
            <w:tcW w:w="2269" w:type="dxa"/>
            <w:shd w:val="clear" w:color="auto" w:fill="auto"/>
            <w:noWrap/>
            <w:vAlign w:val="center"/>
          </w:tcPr>
          <w:p w14:paraId="5DFFBE4A"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П-АУ-2-5</w:t>
            </w:r>
          </w:p>
        </w:tc>
        <w:tc>
          <w:tcPr>
            <w:tcW w:w="1931" w:type="dxa"/>
            <w:shd w:val="clear" w:color="auto" w:fill="auto"/>
            <w:vAlign w:val="center"/>
          </w:tcPr>
          <w:p w14:paraId="37340722"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52º27′48,1″</w:t>
            </w:r>
          </w:p>
          <w:p w14:paraId="62026C8E"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71º58′47,8″</w:t>
            </w:r>
          </w:p>
        </w:tc>
        <w:tc>
          <w:tcPr>
            <w:tcW w:w="1625" w:type="dxa"/>
            <w:shd w:val="clear" w:color="auto" w:fill="auto"/>
            <w:noWrap/>
            <w:vAlign w:val="center"/>
          </w:tcPr>
          <w:p w14:paraId="120B6F30"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200,3</w:t>
            </w:r>
            <w:r w:rsidRPr="00046CA0">
              <w:rPr>
                <w:rFonts w:ascii="Times New Roman" w:eastAsia="Times New Roman" w:hAnsi="Times New Roman" w:cs="Times New Roman"/>
                <w:sz w:val="24"/>
                <w:szCs w:val="24"/>
                <w:lang w:eastAsia="ru-RU"/>
              </w:rPr>
              <w:t>±2,67</w:t>
            </w:r>
          </w:p>
        </w:tc>
        <w:tc>
          <w:tcPr>
            <w:tcW w:w="1485" w:type="dxa"/>
            <w:shd w:val="clear" w:color="auto" w:fill="auto"/>
            <w:noWrap/>
            <w:vAlign w:val="center"/>
          </w:tcPr>
          <w:p w14:paraId="5BB5319E"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72,50</w:t>
            </w:r>
            <w:r w:rsidRPr="00046CA0">
              <w:rPr>
                <w:rFonts w:ascii="Times New Roman" w:eastAsia="Times New Roman" w:hAnsi="Times New Roman" w:cs="Times New Roman"/>
                <w:sz w:val="24"/>
                <w:szCs w:val="24"/>
                <w:lang w:eastAsia="ru-RU"/>
              </w:rPr>
              <w:t>±1,34</w:t>
            </w:r>
          </w:p>
        </w:tc>
        <w:tc>
          <w:tcPr>
            <w:tcW w:w="1565" w:type="dxa"/>
            <w:gridSpan w:val="2"/>
            <w:shd w:val="clear" w:color="auto" w:fill="auto"/>
            <w:noWrap/>
            <w:vAlign w:val="center"/>
          </w:tcPr>
          <w:p w14:paraId="513D688B"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340</w:t>
            </w:r>
            <w:r w:rsidRPr="00046CA0">
              <w:rPr>
                <w:rFonts w:ascii="Times New Roman" w:eastAsia="Times New Roman" w:hAnsi="Times New Roman" w:cs="Times New Roman"/>
                <w:sz w:val="24"/>
                <w:szCs w:val="24"/>
                <w:lang w:eastAsia="ru-RU"/>
              </w:rPr>
              <w:t>±7,68</w:t>
            </w:r>
          </w:p>
        </w:tc>
      </w:tr>
      <w:tr w:rsidR="00BD7476" w:rsidRPr="00046CA0" w14:paraId="3EB1D22B" w14:textId="77777777" w:rsidTr="00E04636">
        <w:trPr>
          <w:trHeight w:val="20"/>
          <w:jc w:val="center"/>
        </w:trPr>
        <w:tc>
          <w:tcPr>
            <w:tcW w:w="2269" w:type="dxa"/>
            <w:shd w:val="clear" w:color="auto" w:fill="auto"/>
            <w:noWrap/>
            <w:vAlign w:val="center"/>
          </w:tcPr>
          <w:p w14:paraId="2D39D224"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П-АУ-2-10</w:t>
            </w:r>
          </w:p>
        </w:tc>
        <w:tc>
          <w:tcPr>
            <w:tcW w:w="1931" w:type="dxa"/>
            <w:shd w:val="clear" w:color="auto" w:fill="auto"/>
            <w:vAlign w:val="center"/>
          </w:tcPr>
          <w:p w14:paraId="1E3F6FBE"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52º27′48,1″</w:t>
            </w:r>
          </w:p>
          <w:p w14:paraId="02AE9C80"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71º58′47,8″</w:t>
            </w:r>
          </w:p>
        </w:tc>
        <w:tc>
          <w:tcPr>
            <w:tcW w:w="1625" w:type="dxa"/>
            <w:shd w:val="clear" w:color="auto" w:fill="auto"/>
            <w:noWrap/>
            <w:vAlign w:val="center"/>
          </w:tcPr>
          <w:p w14:paraId="7FB6911F"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232,27</w:t>
            </w:r>
            <w:r w:rsidRPr="00046CA0">
              <w:rPr>
                <w:rFonts w:ascii="Times New Roman" w:eastAsia="Times New Roman" w:hAnsi="Times New Roman" w:cs="Times New Roman"/>
                <w:sz w:val="24"/>
                <w:szCs w:val="24"/>
                <w:lang w:eastAsia="ru-RU"/>
              </w:rPr>
              <w:t>±2,37</w:t>
            </w:r>
          </w:p>
        </w:tc>
        <w:tc>
          <w:tcPr>
            <w:tcW w:w="1485" w:type="dxa"/>
            <w:shd w:val="clear" w:color="auto" w:fill="auto"/>
            <w:noWrap/>
            <w:vAlign w:val="center"/>
          </w:tcPr>
          <w:p w14:paraId="19EA3C11"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95,37</w:t>
            </w:r>
            <w:r w:rsidRPr="00046CA0">
              <w:rPr>
                <w:rFonts w:ascii="Times New Roman" w:eastAsia="Times New Roman" w:hAnsi="Times New Roman" w:cs="Times New Roman"/>
                <w:sz w:val="24"/>
                <w:szCs w:val="24"/>
                <w:lang w:eastAsia="ru-RU"/>
              </w:rPr>
              <w:t>±3,90</w:t>
            </w:r>
          </w:p>
        </w:tc>
        <w:tc>
          <w:tcPr>
            <w:tcW w:w="1565" w:type="dxa"/>
            <w:gridSpan w:val="2"/>
            <w:shd w:val="clear" w:color="auto" w:fill="auto"/>
            <w:noWrap/>
            <w:vAlign w:val="center"/>
          </w:tcPr>
          <w:p w14:paraId="4A0F0EA6"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337,67</w:t>
            </w:r>
            <w:r w:rsidRPr="00046CA0">
              <w:rPr>
                <w:rFonts w:ascii="Times New Roman" w:eastAsia="Times New Roman" w:hAnsi="Times New Roman" w:cs="Times New Roman"/>
                <w:sz w:val="24"/>
                <w:szCs w:val="24"/>
                <w:lang w:eastAsia="ru-RU"/>
              </w:rPr>
              <w:t>±5,33</w:t>
            </w:r>
          </w:p>
        </w:tc>
      </w:tr>
      <w:tr w:rsidR="00BD7476" w:rsidRPr="00046CA0" w14:paraId="4B3538A4" w14:textId="77777777" w:rsidTr="00E04636">
        <w:trPr>
          <w:trHeight w:val="20"/>
          <w:jc w:val="center"/>
        </w:trPr>
        <w:tc>
          <w:tcPr>
            <w:tcW w:w="2269" w:type="dxa"/>
            <w:shd w:val="clear" w:color="auto" w:fill="auto"/>
            <w:noWrap/>
            <w:vAlign w:val="center"/>
          </w:tcPr>
          <w:p w14:paraId="46D8899F"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П-АУ-2-15</w:t>
            </w:r>
          </w:p>
        </w:tc>
        <w:tc>
          <w:tcPr>
            <w:tcW w:w="1931" w:type="dxa"/>
            <w:shd w:val="clear" w:color="auto" w:fill="auto"/>
            <w:vAlign w:val="center"/>
          </w:tcPr>
          <w:p w14:paraId="7C2475F8"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52º27′48,1″</w:t>
            </w:r>
          </w:p>
          <w:p w14:paraId="1DCEA9CD"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71º58′47,8″</w:t>
            </w:r>
          </w:p>
        </w:tc>
        <w:tc>
          <w:tcPr>
            <w:tcW w:w="1625" w:type="dxa"/>
            <w:shd w:val="clear" w:color="auto" w:fill="auto"/>
            <w:noWrap/>
            <w:vAlign w:val="center"/>
          </w:tcPr>
          <w:p w14:paraId="1C54D6F2"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271,47</w:t>
            </w:r>
            <w:r w:rsidRPr="00046CA0">
              <w:rPr>
                <w:rFonts w:ascii="Times New Roman" w:eastAsia="Times New Roman" w:hAnsi="Times New Roman" w:cs="Times New Roman"/>
                <w:sz w:val="24"/>
                <w:szCs w:val="24"/>
                <w:lang w:eastAsia="ru-RU"/>
              </w:rPr>
              <w:t>±2,75</w:t>
            </w:r>
          </w:p>
        </w:tc>
        <w:tc>
          <w:tcPr>
            <w:tcW w:w="1485" w:type="dxa"/>
            <w:shd w:val="clear" w:color="auto" w:fill="auto"/>
            <w:noWrap/>
            <w:vAlign w:val="center"/>
          </w:tcPr>
          <w:p w14:paraId="7DC6C19A"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94,63</w:t>
            </w:r>
            <w:r w:rsidRPr="00046CA0">
              <w:rPr>
                <w:rFonts w:ascii="Times New Roman" w:eastAsia="Times New Roman" w:hAnsi="Times New Roman" w:cs="Times New Roman"/>
                <w:sz w:val="24"/>
                <w:szCs w:val="24"/>
                <w:lang w:eastAsia="ru-RU"/>
              </w:rPr>
              <w:t>±3,07</w:t>
            </w:r>
          </w:p>
        </w:tc>
        <w:tc>
          <w:tcPr>
            <w:tcW w:w="1565" w:type="dxa"/>
            <w:gridSpan w:val="2"/>
            <w:shd w:val="clear" w:color="auto" w:fill="auto"/>
            <w:noWrap/>
            <w:vAlign w:val="center"/>
          </w:tcPr>
          <w:p w14:paraId="4CFE19EB"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422,33</w:t>
            </w:r>
            <w:r w:rsidRPr="00046CA0">
              <w:rPr>
                <w:rFonts w:ascii="Times New Roman" w:eastAsia="Times New Roman" w:hAnsi="Times New Roman" w:cs="Times New Roman"/>
                <w:sz w:val="24"/>
                <w:szCs w:val="24"/>
                <w:lang w:eastAsia="ru-RU"/>
              </w:rPr>
              <w:t>±5,45</w:t>
            </w:r>
          </w:p>
        </w:tc>
      </w:tr>
      <w:tr w:rsidR="00BD7476" w:rsidRPr="00046CA0" w14:paraId="4E2724EB" w14:textId="77777777" w:rsidTr="00E04636">
        <w:trPr>
          <w:trHeight w:val="20"/>
          <w:jc w:val="center"/>
        </w:trPr>
        <w:tc>
          <w:tcPr>
            <w:tcW w:w="2269" w:type="dxa"/>
            <w:shd w:val="clear" w:color="auto" w:fill="auto"/>
            <w:noWrap/>
            <w:vAlign w:val="center"/>
          </w:tcPr>
          <w:p w14:paraId="53CAD779"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П-АУ-2-20</w:t>
            </w:r>
          </w:p>
        </w:tc>
        <w:tc>
          <w:tcPr>
            <w:tcW w:w="1931" w:type="dxa"/>
            <w:shd w:val="clear" w:color="auto" w:fill="auto"/>
            <w:vAlign w:val="center"/>
          </w:tcPr>
          <w:p w14:paraId="27B92C61"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52º27′48,1″</w:t>
            </w:r>
          </w:p>
          <w:p w14:paraId="05E83C8A"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71º58′47,8″</w:t>
            </w:r>
          </w:p>
        </w:tc>
        <w:tc>
          <w:tcPr>
            <w:tcW w:w="1625" w:type="dxa"/>
            <w:shd w:val="clear" w:color="auto" w:fill="auto"/>
            <w:noWrap/>
            <w:vAlign w:val="center"/>
          </w:tcPr>
          <w:p w14:paraId="39672F8F"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221,30</w:t>
            </w:r>
            <w:r w:rsidRPr="00046CA0">
              <w:rPr>
                <w:rFonts w:ascii="Times New Roman" w:eastAsia="Times New Roman" w:hAnsi="Times New Roman" w:cs="Times New Roman"/>
                <w:sz w:val="24"/>
                <w:szCs w:val="24"/>
                <w:lang w:eastAsia="ru-RU"/>
              </w:rPr>
              <w:t>±3,41</w:t>
            </w:r>
          </w:p>
        </w:tc>
        <w:tc>
          <w:tcPr>
            <w:tcW w:w="1485" w:type="dxa"/>
            <w:shd w:val="clear" w:color="auto" w:fill="auto"/>
            <w:noWrap/>
            <w:vAlign w:val="center"/>
          </w:tcPr>
          <w:p w14:paraId="469847FB"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83,70</w:t>
            </w:r>
            <w:r w:rsidRPr="00046CA0">
              <w:rPr>
                <w:rFonts w:ascii="Times New Roman" w:eastAsia="Times New Roman" w:hAnsi="Times New Roman" w:cs="Times New Roman"/>
                <w:sz w:val="24"/>
                <w:szCs w:val="24"/>
                <w:lang w:eastAsia="ru-RU"/>
              </w:rPr>
              <w:t>±</w:t>
            </w:r>
            <w:r w:rsidRPr="00046CA0">
              <w:rPr>
                <w:rFonts w:ascii="Times New Roman" w:hAnsi="Times New Roman" w:cs="Times New Roman"/>
                <w:sz w:val="24"/>
                <w:szCs w:val="24"/>
              </w:rPr>
              <w:t>3,15</w:t>
            </w:r>
          </w:p>
        </w:tc>
        <w:tc>
          <w:tcPr>
            <w:tcW w:w="1565" w:type="dxa"/>
            <w:gridSpan w:val="2"/>
            <w:shd w:val="clear" w:color="auto" w:fill="auto"/>
            <w:noWrap/>
            <w:vAlign w:val="center"/>
          </w:tcPr>
          <w:p w14:paraId="5B0E4984"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309,00</w:t>
            </w:r>
            <w:r w:rsidRPr="00046CA0">
              <w:rPr>
                <w:rFonts w:ascii="Times New Roman" w:eastAsia="Times New Roman" w:hAnsi="Times New Roman" w:cs="Times New Roman"/>
                <w:sz w:val="24"/>
                <w:szCs w:val="24"/>
                <w:lang w:eastAsia="ru-RU"/>
              </w:rPr>
              <w:t>±2,09</w:t>
            </w:r>
          </w:p>
        </w:tc>
      </w:tr>
      <w:tr w:rsidR="00BD7476" w:rsidRPr="00046CA0" w14:paraId="6C171DFA" w14:textId="77777777" w:rsidTr="00E04636">
        <w:trPr>
          <w:trHeight w:val="20"/>
          <w:jc w:val="center"/>
        </w:trPr>
        <w:tc>
          <w:tcPr>
            <w:tcW w:w="2269" w:type="dxa"/>
            <w:shd w:val="clear" w:color="auto" w:fill="auto"/>
            <w:noWrap/>
            <w:vAlign w:val="center"/>
          </w:tcPr>
          <w:p w14:paraId="4EC02EA7"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П-АУ-2-25</w:t>
            </w:r>
          </w:p>
        </w:tc>
        <w:tc>
          <w:tcPr>
            <w:tcW w:w="1931" w:type="dxa"/>
            <w:shd w:val="clear" w:color="auto" w:fill="auto"/>
            <w:vAlign w:val="center"/>
          </w:tcPr>
          <w:p w14:paraId="3DCA89FF"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52º27′48,1″</w:t>
            </w:r>
          </w:p>
          <w:p w14:paraId="1E1CC080"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71º58′47,8″</w:t>
            </w:r>
          </w:p>
        </w:tc>
        <w:tc>
          <w:tcPr>
            <w:tcW w:w="1625" w:type="dxa"/>
            <w:shd w:val="clear" w:color="auto" w:fill="auto"/>
            <w:noWrap/>
            <w:vAlign w:val="center"/>
          </w:tcPr>
          <w:p w14:paraId="50119F34"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259,33</w:t>
            </w:r>
            <w:r w:rsidRPr="00046CA0">
              <w:rPr>
                <w:rFonts w:ascii="Times New Roman" w:eastAsia="Times New Roman" w:hAnsi="Times New Roman" w:cs="Times New Roman"/>
                <w:sz w:val="24"/>
                <w:szCs w:val="24"/>
                <w:lang w:eastAsia="ru-RU"/>
              </w:rPr>
              <w:t>±2,33</w:t>
            </w:r>
          </w:p>
        </w:tc>
        <w:tc>
          <w:tcPr>
            <w:tcW w:w="1485" w:type="dxa"/>
            <w:shd w:val="clear" w:color="auto" w:fill="auto"/>
            <w:noWrap/>
            <w:vAlign w:val="center"/>
          </w:tcPr>
          <w:p w14:paraId="4F156A47"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81,13</w:t>
            </w:r>
            <w:r w:rsidRPr="00046CA0">
              <w:rPr>
                <w:rFonts w:ascii="Times New Roman" w:eastAsia="Times New Roman" w:hAnsi="Times New Roman" w:cs="Times New Roman"/>
                <w:sz w:val="24"/>
                <w:szCs w:val="24"/>
                <w:lang w:eastAsia="ru-RU"/>
              </w:rPr>
              <w:t>±3,43</w:t>
            </w:r>
          </w:p>
        </w:tc>
        <w:tc>
          <w:tcPr>
            <w:tcW w:w="1565" w:type="dxa"/>
            <w:gridSpan w:val="2"/>
            <w:shd w:val="clear" w:color="auto" w:fill="auto"/>
            <w:noWrap/>
            <w:vAlign w:val="center"/>
          </w:tcPr>
          <w:p w14:paraId="039AFE36"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324,00</w:t>
            </w:r>
            <w:r w:rsidRPr="00046CA0">
              <w:rPr>
                <w:rFonts w:ascii="Times New Roman" w:eastAsia="Times New Roman" w:hAnsi="Times New Roman" w:cs="Times New Roman"/>
                <w:sz w:val="24"/>
                <w:szCs w:val="24"/>
                <w:lang w:eastAsia="ru-RU"/>
              </w:rPr>
              <w:t>±6,97</w:t>
            </w:r>
          </w:p>
        </w:tc>
      </w:tr>
      <w:tr w:rsidR="00BD7476" w:rsidRPr="00046CA0" w14:paraId="396FB0F6" w14:textId="77777777" w:rsidTr="00E04636">
        <w:trPr>
          <w:trHeight w:val="731"/>
          <w:jc w:val="center"/>
        </w:trPr>
        <w:tc>
          <w:tcPr>
            <w:tcW w:w="2269" w:type="dxa"/>
            <w:shd w:val="clear" w:color="auto" w:fill="auto"/>
            <w:noWrap/>
            <w:vAlign w:val="center"/>
          </w:tcPr>
          <w:p w14:paraId="4DE60125"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П-АУ-2-30</w:t>
            </w:r>
          </w:p>
        </w:tc>
        <w:tc>
          <w:tcPr>
            <w:tcW w:w="1931" w:type="dxa"/>
            <w:shd w:val="clear" w:color="auto" w:fill="auto"/>
            <w:vAlign w:val="center"/>
          </w:tcPr>
          <w:p w14:paraId="0BC6D611"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52º27′48,1″</w:t>
            </w:r>
          </w:p>
          <w:p w14:paraId="660EF3AF"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71º58′47,8″</w:t>
            </w:r>
          </w:p>
        </w:tc>
        <w:tc>
          <w:tcPr>
            <w:tcW w:w="1625" w:type="dxa"/>
            <w:shd w:val="clear" w:color="auto" w:fill="auto"/>
            <w:noWrap/>
            <w:vAlign w:val="center"/>
          </w:tcPr>
          <w:p w14:paraId="66A7728A"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245,93</w:t>
            </w:r>
            <w:r w:rsidRPr="00046CA0">
              <w:rPr>
                <w:rFonts w:ascii="Times New Roman" w:eastAsia="Times New Roman" w:hAnsi="Times New Roman" w:cs="Times New Roman"/>
                <w:sz w:val="24"/>
                <w:szCs w:val="24"/>
                <w:lang w:eastAsia="ru-RU"/>
              </w:rPr>
              <w:t>±2,72</w:t>
            </w:r>
          </w:p>
        </w:tc>
        <w:tc>
          <w:tcPr>
            <w:tcW w:w="1485" w:type="dxa"/>
            <w:shd w:val="clear" w:color="auto" w:fill="auto"/>
            <w:noWrap/>
            <w:vAlign w:val="center"/>
          </w:tcPr>
          <w:p w14:paraId="40E1FC89"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91,43</w:t>
            </w:r>
            <w:r w:rsidRPr="00046CA0">
              <w:rPr>
                <w:rFonts w:ascii="Times New Roman" w:eastAsia="Times New Roman" w:hAnsi="Times New Roman" w:cs="Times New Roman"/>
                <w:sz w:val="24"/>
                <w:szCs w:val="24"/>
                <w:lang w:eastAsia="ru-RU"/>
              </w:rPr>
              <w:t>±3,13</w:t>
            </w:r>
          </w:p>
        </w:tc>
        <w:tc>
          <w:tcPr>
            <w:tcW w:w="1565" w:type="dxa"/>
            <w:gridSpan w:val="2"/>
            <w:shd w:val="clear" w:color="auto" w:fill="auto"/>
            <w:noWrap/>
            <w:vAlign w:val="center"/>
          </w:tcPr>
          <w:p w14:paraId="38A1FCE5"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341,33</w:t>
            </w:r>
            <w:r w:rsidRPr="00046CA0">
              <w:rPr>
                <w:rFonts w:ascii="Times New Roman" w:eastAsia="Times New Roman" w:hAnsi="Times New Roman" w:cs="Times New Roman"/>
                <w:sz w:val="24"/>
                <w:szCs w:val="24"/>
                <w:lang w:eastAsia="ru-RU"/>
              </w:rPr>
              <w:t>±9,16</w:t>
            </w:r>
          </w:p>
        </w:tc>
      </w:tr>
      <w:tr w:rsidR="00BD7476" w:rsidRPr="00046CA0" w14:paraId="6CCCAE54" w14:textId="77777777" w:rsidTr="00E04636">
        <w:trPr>
          <w:trHeight w:val="20"/>
          <w:jc w:val="center"/>
        </w:trPr>
        <w:tc>
          <w:tcPr>
            <w:tcW w:w="4200" w:type="dxa"/>
            <w:gridSpan w:val="2"/>
            <w:tcBorders>
              <w:bottom w:val="nil"/>
            </w:tcBorders>
            <w:vAlign w:val="center"/>
          </w:tcPr>
          <w:p w14:paraId="0CE4AA0F"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p>
        </w:tc>
        <w:tc>
          <w:tcPr>
            <w:tcW w:w="4675" w:type="dxa"/>
            <w:gridSpan w:val="4"/>
            <w:tcBorders>
              <w:bottom w:val="nil"/>
            </w:tcBorders>
            <w:vAlign w:val="center"/>
          </w:tcPr>
          <w:p w14:paraId="3B5CA903" w14:textId="77777777" w:rsidR="00BD7476" w:rsidRPr="00046CA0" w:rsidRDefault="00BD7476" w:rsidP="00E04636">
            <w:pPr>
              <w:spacing w:after="0" w:line="240" w:lineRule="auto"/>
              <w:contextualSpacing/>
              <w:jc w:val="both"/>
              <w:rPr>
                <w:rFonts w:ascii="Times New Roman" w:eastAsia="Times New Roman" w:hAnsi="Times New Roman" w:cs="Times New Roman"/>
                <w:color w:val="000000"/>
                <w:sz w:val="24"/>
                <w:szCs w:val="24"/>
                <w:lang w:eastAsia="ru-RU"/>
              </w:rPr>
            </w:pPr>
            <w:r w:rsidRPr="00046CA0">
              <w:rPr>
                <w:rFonts w:ascii="Times New Roman" w:eastAsia="Times New Roman" w:hAnsi="Times New Roman" w:cs="Times New Roman"/>
                <w:color w:val="000000"/>
                <w:sz w:val="24"/>
                <w:szCs w:val="24"/>
                <w:lang w:eastAsia="ru-RU"/>
              </w:rPr>
              <w:t>участок №3</w:t>
            </w:r>
          </w:p>
        </w:tc>
      </w:tr>
      <w:tr w:rsidR="00BD7476" w:rsidRPr="00046CA0" w14:paraId="79065F8D" w14:textId="77777777" w:rsidTr="00E04636">
        <w:trPr>
          <w:trHeight w:val="20"/>
          <w:jc w:val="center"/>
        </w:trPr>
        <w:tc>
          <w:tcPr>
            <w:tcW w:w="2269" w:type="dxa"/>
            <w:shd w:val="clear" w:color="auto" w:fill="auto"/>
            <w:noWrap/>
            <w:vAlign w:val="center"/>
          </w:tcPr>
          <w:p w14:paraId="0348CF58"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П-АУ-3-5</w:t>
            </w:r>
          </w:p>
        </w:tc>
        <w:tc>
          <w:tcPr>
            <w:tcW w:w="1931" w:type="dxa"/>
            <w:shd w:val="clear" w:color="auto" w:fill="auto"/>
            <w:vAlign w:val="center"/>
          </w:tcPr>
          <w:p w14:paraId="1B471C24"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52º27′42,2″</w:t>
            </w:r>
          </w:p>
          <w:p w14:paraId="120F5B43"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71º58′27,2″</w:t>
            </w:r>
          </w:p>
        </w:tc>
        <w:tc>
          <w:tcPr>
            <w:tcW w:w="1625" w:type="dxa"/>
            <w:shd w:val="clear" w:color="auto" w:fill="auto"/>
            <w:noWrap/>
            <w:vAlign w:val="center"/>
          </w:tcPr>
          <w:p w14:paraId="722CDD13"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4053,67±6,60</w:t>
            </w:r>
          </w:p>
        </w:tc>
        <w:tc>
          <w:tcPr>
            <w:tcW w:w="1485" w:type="dxa"/>
            <w:shd w:val="clear" w:color="auto" w:fill="auto"/>
            <w:noWrap/>
            <w:vAlign w:val="center"/>
          </w:tcPr>
          <w:p w14:paraId="3E2A0389"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1166,00±4,93</w:t>
            </w:r>
          </w:p>
        </w:tc>
        <w:tc>
          <w:tcPr>
            <w:tcW w:w="1565" w:type="dxa"/>
            <w:gridSpan w:val="2"/>
            <w:shd w:val="clear" w:color="auto" w:fill="auto"/>
            <w:noWrap/>
            <w:vAlign w:val="center"/>
          </w:tcPr>
          <w:p w14:paraId="6CD66C51"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4074,00±12,67</w:t>
            </w:r>
          </w:p>
        </w:tc>
      </w:tr>
      <w:tr w:rsidR="00BD7476" w:rsidRPr="00046CA0" w14:paraId="4BF8CAE8" w14:textId="77777777" w:rsidTr="00E04636">
        <w:trPr>
          <w:trHeight w:val="20"/>
          <w:jc w:val="center"/>
        </w:trPr>
        <w:tc>
          <w:tcPr>
            <w:tcW w:w="2269" w:type="dxa"/>
            <w:shd w:val="clear" w:color="auto" w:fill="auto"/>
            <w:noWrap/>
            <w:vAlign w:val="center"/>
          </w:tcPr>
          <w:p w14:paraId="048C9571"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П-АУ-3-10</w:t>
            </w:r>
          </w:p>
        </w:tc>
        <w:tc>
          <w:tcPr>
            <w:tcW w:w="1931" w:type="dxa"/>
            <w:shd w:val="clear" w:color="auto" w:fill="auto"/>
            <w:vAlign w:val="center"/>
          </w:tcPr>
          <w:p w14:paraId="204DD536"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52º27′42,2″</w:t>
            </w:r>
          </w:p>
          <w:p w14:paraId="64F94531"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71º58′27,2″</w:t>
            </w:r>
          </w:p>
        </w:tc>
        <w:tc>
          <w:tcPr>
            <w:tcW w:w="1625" w:type="dxa"/>
            <w:shd w:val="clear" w:color="auto" w:fill="auto"/>
            <w:noWrap/>
            <w:vAlign w:val="center"/>
          </w:tcPr>
          <w:p w14:paraId="49E05B11"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485,43±3,61</w:t>
            </w:r>
          </w:p>
        </w:tc>
        <w:tc>
          <w:tcPr>
            <w:tcW w:w="1485" w:type="dxa"/>
            <w:shd w:val="clear" w:color="auto" w:fill="auto"/>
            <w:noWrap/>
            <w:vAlign w:val="center"/>
          </w:tcPr>
          <w:p w14:paraId="3F127517"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156,23±2,12</w:t>
            </w:r>
          </w:p>
        </w:tc>
        <w:tc>
          <w:tcPr>
            <w:tcW w:w="1565" w:type="dxa"/>
            <w:gridSpan w:val="2"/>
            <w:shd w:val="clear" w:color="auto" w:fill="auto"/>
            <w:noWrap/>
            <w:vAlign w:val="center"/>
          </w:tcPr>
          <w:p w14:paraId="4222CBFF"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615,67±3,87</w:t>
            </w:r>
          </w:p>
        </w:tc>
      </w:tr>
      <w:tr w:rsidR="00BD7476" w:rsidRPr="00046CA0" w14:paraId="41A3A41B" w14:textId="77777777" w:rsidTr="00E04636">
        <w:trPr>
          <w:trHeight w:val="20"/>
          <w:jc w:val="center"/>
        </w:trPr>
        <w:tc>
          <w:tcPr>
            <w:tcW w:w="2269" w:type="dxa"/>
            <w:shd w:val="clear" w:color="auto" w:fill="auto"/>
            <w:noWrap/>
            <w:vAlign w:val="center"/>
          </w:tcPr>
          <w:p w14:paraId="228CF4E2"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П-АУ-3-15</w:t>
            </w:r>
          </w:p>
        </w:tc>
        <w:tc>
          <w:tcPr>
            <w:tcW w:w="1931" w:type="dxa"/>
            <w:shd w:val="clear" w:color="auto" w:fill="auto"/>
            <w:vAlign w:val="center"/>
          </w:tcPr>
          <w:p w14:paraId="149B4A56"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52º27′42,2″</w:t>
            </w:r>
          </w:p>
          <w:p w14:paraId="247F7C9E"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71º58′27,2″</w:t>
            </w:r>
          </w:p>
        </w:tc>
        <w:tc>
          <w:tcPr>
            <w:tcW w:w="1625" w:type="dxa"/>
            <w:shd w:val="clear" w:color="auto" w:fill="auto"/>
            <w:noWrap/>
            <w:vAlign w:val="center"/>
          </w:tcPr>
          <w:p w14:paraId="49DC75CA"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344,00±4,22</w:t>
            </w:r>
          </w:p>
        </w:tc>
        <w:tc>
          <w:tcPr>
            <w:tcW w:w="1485" w:type="dxa"/>
            <w:shd w:val="clear" w:color="auto" w:fill="auto"/>
            <w:noWrap/>
            <w:vAlign w:val="center"/>
          </w:tcPr>
          <w:p w14:paraId="299FAFA9"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103,97±3,30</w:t>
            </w:r>
          </w:p>
        </w:tc>
        <w:tc>
          <w:tcPr>
            <w:tcW w:w="1565" w:type="dxa"/>
            <w:gridSpan w:val="2"/>
            <w:shd w:val="clear" w:color="auto" w:fill="auto"/>
            <w:noWrap/>
            <w:vAlign w:val="center"/>
          </w:tcPr>
          <w:p w14:paraId="6E22A1BC"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541,00±8,46</w:t>
            </w:r>
          </w:p>
        </w:tc>
      </w:tr>
      <w:tr w:rsidR="00BD7476" w:rsidRPr="00046CA0" w14:paraId="5C57B298" w14:textId="77777777" w:rsidTr="00E04636">
        <w:trPr>
          <w:trHeight w:val="20"/>
          <w:jc w:val="center"/>
        </w:trPr>
        <w:tc>
          <w:tcPr>
            <w:tcW w:w="2269" w:type="dxa"/>
            <w:shd w:val="clear" w:color="auto" w:fill="auto"/>
            <w:noWrap/>
            <w:vAlign w:val="center"/>
          </w:tcPr>
          <w:p w14:paraId="3DDB6E8F"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П-АУ-3-20</w:t>
            </w:r>
          </w:p>
        </w:tc>
        <w:tc>
          <w:tcPr>
            <w:tcW w:w="1931" w:type="dxa"/>
            <w:shd w:val="clear" w:color="auto" w:fill="auto"/>
            <w:vAlign w:val="center"/>
          </w:tcPr>
          <w:p w14:paraId="262D3A1E"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52º27′42,2″</w:t>
            </w:r>
          </w:p>
          <w:p w14:paraId="301B6665"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71º58′27,2″</w:t>
            </w:r>
          </w:p>
        </w:tc>
        <w:tc>
          <w:tcPr>
            <w:tcW w:w="1625" w:type="dxa"/>
            <w:shd w:val="clear" w:color="auto" w:fill="auto"/>
            <w:noWrap/>
            <w:vAlign w:val="center"/>
          </w:tcPr>
          <w:p w14:paraId="2633EDD6"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406,67±3,18</w:t>
            </w:r>
          </w:p>
        </w:tc>
        <w:tc>
          <w:tcPr>
            <w:tcW w:w="1485" w:type="dxa"/>
            <w:shd w:val="clear" w:color="auto" w:fill="auto"/>
            <w:noWrap/>
            <w:vAlign w:val="center"/>
          </w:tcPr>
          <w:p w14:paraId="3137E69C"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135,00±3,33</w:t>
            </w:r>
          </w:p>
        </w:tc>
        <w:tc>
          <w:tcPr>
            <w:tcW w:w="1565" w:type="dxa"/>
            <w:gridSpan w:val="2"/>
            <w:shd w:val="clear" w:color="auto" w:fill="auto"/>
            <w:noWrap/>
            <w:vAlign w:val="center"/>
          </w:tcPr>
          <w:p w14:paraId="4896CD88"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528,67±7,15</w:t>
            </w:r>
          </w:p>
        </w:tc>
      </w:tr>
      <w:tr w:rsidR="00BD7476" w:rsidRPr="00046CA0" w14:paraId="40E88B44" w14:textId="77777777" w:rsidTr="00E04636">
        <w:trPr>
          <w:trHeight w:val="20"/>
          <w:jc w:val="center"/>
        </w:trPr>
        <w:tc>
          <w:tcPr>
            <w:tcW w:w="2269" w:type="dxa"/>
            <w:shd w:val="clear" w:color="auto" w:fill="auto"/>
            <w:noWrap/>
            <w:vAlign w:val="center"/>
          </w:tcPr>
          <w:p w14:paraId="2B6B6968"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П-АУ-3-25</w:t>
            </w:r>
          </w:p>
        </w:tc>
        <w:tc>
          <w:tcPr>
            <w:tcW w:w="1931" w:type="dxa"/>
            <w:shd w:val="clear" w:color="auto" w:fill="auto"/>
            <w:vAlign w:val="center"/>
          </w:tcPr>
          <w:p w14:paraId="52B77BBE"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52º27′42,2″</w:t>
            </w:r>
          </w:p>
          <w:p w14:paraId="6413145E"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71º58′27,2″</w:t>
            </w:r>
          </w:p>
        </w:tc>
        <w:tc>
          <w:tcPr>
            <w:tcW w:w="1625" w:type="dxa"/>
            <w:shd w:val="clear" w:color="auto" w:fill="auto"/>
            <w:noWrap/>
            <w:vAlign w:val="center"/>
          </w:tcPr>
          <w:p w14:paraId="4B014D03"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420,95±1,66</w:t>
            </w:r>
          </w:p>
        </w:tc>
        <w:tc>
          <w:tcPr>
            <w:tcW w:w="1485" w:type="dxa"/>
            <w:shd w:val="clear" w:color="auto" w:fill="auto"/>
            <w:noWrap/>
            <w:vAlign w:val="center"/>
          </w:tcPr>
          <w:p w14:paraId="0BF45764"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132,50±5,20</w:t>
            </w:r>
          </w:p>
        </w:tc>
        <w:tc>
          <w:tcPr>
            <w:tcW w:w="1565" w:type="dxa"/>
            <w:gridSpan w:val="2"/>
            <w:shd w:val="clear" w:color="auto" w:fill="auto"/>
            <w:noWrap/>
            <w:vAlign w:val="center"/>
          </w:tcPr>
          <w:p w14:paraId="37C94F00"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644,50±6,24</w:t>
            </w:r>
          </w:p>
        </w:tc>
      </w:tr>
      <w:tr w:rsidR="00BD7476" w:rsidRPr="00046CA0" w14:paraId="22B0E4A9" w14:textId="77777777" w:rsidTr="00E04636">
        <w:trPr>
          <w:trHeight w:val="20"/>
          <w:jc w:val="center"/>
        </w:trPr>
        <w:tc>
          <w:tcPr>
            <w:tcW w:w="2269" w:type="dxa"/>
            <w:shd w:val="clear" w:color="auto" w:fill="auto"/>
            <w:noWrap/>
            <w:vAlign w:val="center"/>
          </w:tcPr>
          <w:p w14:paraId="3433887F"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hAnsi="Times New Roman" w:cs="Times New Roman"/>
                <w:sz w:val="24"/>
                <w:szCs w:val="24"/>
              </w:rPr>
              <w:t>П-АУ-3-30</w:t>
            </w:r>
          </w:p>
        </w:tc>
        <w:tc>
          <w:tcPr>
            <w:tcW w:w="1931" w:type="dxa"/>
            <w:shd w:val="clear" w:color="auto" w:fill="auto"/>
            <w:vAlign w:val="center"/>
          </w:tcPr>
          <w:p w14:paraId="38082CFB"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N 52º27′42,2″</w:t>
            </w:r>
          </w:p>
          <w:p w14:paraId="2CB25F8B" w14:textId="77777777" w:rsidR="00BD7476" w:rsidRPr="00046CA0" w:rsidRDefault="00BD7476" w:rsidP="00E04636">
            <w:pPr>
              <w:spacing w:after="0" w:line="240" w:lineRule="auto"/>
              <w:contextualSpacing/>
              <w:jc w:val="both"/>
              <w:rPr>
                <w:rFonts w:ascii="Times New Roman" w:hAnsi="Times New Roman" w:cs="Times New Roman"/>
                <w:sz w:val="24"/>
                <w:szCs w:val="24"/>
              </w:rPr>
            </w:pPr>
            <w:r w:rsidRPr="00046CA0">
              <w:rPr>
                <w:rFonts w:ascii="Times New Roman" w:hAnsi="Times New Roman" w:cs="Times New Roman"/>
                <w:sz w:val="24"/>
                <w:szCs w:val="24"/>
              </w:rPr>
              <w:t>E 71º58′27,2″</w:t>
            </w:r>
          </w:p>
        </w:tc>
        <w:tc>
          <w:tcPr>
            <w:tcW w:w="1625" w:type="dxa"/>
            <w:shd w:val="clear" w:color="auto" w:fill="auto"/>
            <w:noWrap/>
            <w:vAlign w:val="center"/>
          </w:tcPr>
          <w:p w14:paraId="5208207A"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217,87±3,25</w:t>
            </w:r>
          </w:p>
        </w:tc>
        <w:tc>
          <w:tcPr>
            <w:tcW w:w="1485" w:type="dxa"/>
            <w:shd w:val="clear" w:color="auto" w:fill="auto"/>
            <w:noWrap/>
            <w:vAlign w:val="center"/>
          </w:tcPr>
          <w:p w14:paraId="1CD2BF04"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81,50±2,93</w:t>
            </w:r>
          </w:p>
        </w:tc>
        <w:tc>
          <w:tcPr>
            <w:tcW w:w="1565" w:type="dxa"/>
            <w:gridSpan w:val="2"/>
            <w:shd w:val="clear" w:color="auto" w:fill="auto"/>
            <w:noWrap/>
            <w:vAlign w:val="center"/>
          </w:tcPr>
          <w:p w14:paraId="5BF6B5FF" w14:textId="77777777" w:rsidR="00BD7476" w:rsidRPr="00046CA0" w:rsidRDefault="00BD7476" w:rsidP="00E04636">
            <w:pPr>
              <w:spacing w:after="0"/>
              <w:jc w:val="both"/>
              <w:rPr>
                <w:rFonts w:ascii="Times New Roman" w:hAnsi="Times New Roman" w:cs="Times New Roman"/>
                <w:sz w:val="24"/>
                <w:szCs w:val="24"/>
              </w:rPr>
            </w:pPr>
            <w:r w:rsidRPr="00046CA0">
              <w:rPr>
                <w:rFonts w:ascii="Times New Roman" w:eastAsia="Times New Roman" w:hAnsi="Times New Roman" w:cs="Times New Roman"/>
                <w:sz w:val="24"/>
                <w:szCs w:val="24"/>
                <w:lang w:eastAsia="ru-RU"/>
              </w:rPr>
              <w:t>419,00±7,78</w:t>
            </w:r>
          </w:p>
        </w:tc>
      </w:tr>
      <w:tr w:rsidR="00BD7476" w:rsidRPr="00046CA0" w14:paraId="5DB914E7" w14:textId="77777777" w:rsidTr="00E04636">
        <w:trPr>
          <w:trHeight w:val="20"/>
          <w:jc w:val="center"/>
        </w:trPr>
        <w:tc>
          <w:tcPr>
            <w:tcW w:w="2269" w:type="dxa"/>
            <w:shd w:val="clear" w:color="auto" w:fill="auto"/>
            <w:noWrap/>
            <w:vAlign w:val="center"/>
          </w:tcPr>
          <w:p w14:paraId="7740E5E2" w14:textId="06249C77" w:rsidR="00BD7476" w:rsidRPr="00046CA0" w:rsidRDefault="007E1D13" w:rsidP="00E04636">
            <w:pPr>
              <w:spacing w:after="0"/>
              <w:jc w:val="both"/>
              <w:rPr>
                <w:rFonts w:ascii="Times New Roman" w:hAnsi="Times New Roman" w:cs="Times New Roman"/>
                <w:b/>
                <w:bCs/>
                <w:sz w:val="24"/>
                <w:szCs w:val="24"/>
                <w:shd w:val="clear" w:color="auto" w:fill="FFFFFF"/>
              </w:rPr>
            </w:pPr>
            <w:r w:rsidRPr="00A07D85">
              <w:rPr>
                <w:rFonts w:ascii="Times New Roman" w:hAnsi="Times New Roman" w:cs="Times New Roman"/>
                <w:b/>
                <w:bCs/>
                <w:sz w:val="24"/>
                <w:szCs w:val="24"/>
                <w:shd w:val="clear" w:color="auto" w:fill="FFFFFF"/>
              </w:rPr>
              <w:t>Среднереспубликанские значения</w:t>
            </w:r>
            <w:r>
              <w:rPr>
                <w:rFonts w:ascii="Times New Roman" w:hAnsi="Times New Roman" w:cs="Times New Roman"/>
                <w:b/>
                <w:bCs/>
                <w:sz w:val="24"/>
                <w:szCs w:val="24"/>
                <w:shd w:val="clear" w:color="auto" w:fill="FFFFFF"/>
              </w:rPr>
              <w:t>*</w:t>
            </w:r>
          </w:p>
        </w:tc>
        <w:tc>
          <w:tcPr>
            <w:tcW w:w="1931" w:type="dxa"/>
            <w:shd w:val="clear" w:color="auto" w:fill="auto"/>
            <w:vAlign w:val="center"/>
          </w:tcPr>
          <w:p w14:paraId="0FBFFBAD" w14:textId="77777777" w:rsidR="00BD7476" w:rsidRPr="00046CA0" w:rsidRDefault="00BD7476" w:rsidP="00E04636">
            <w:pPr>
              <w:spacing w:after="0" w:line="240" w:lineRule="auto"/>
              <w:contextualSpacing/>
              <w:jc w:val="both"/>
              <w:rPr>
                <w:rFonts w:ascii="Times New Roman" w:hAnsi="Times New Roman" w:cs="Times New Roman"/>
                <w:b/>
                <w:bCs/>
                <w:sz w:val="24"/>
                <w:szCs w:val="24"/>
              </w:rPr>
            </w:pPr>
          </w:p>
        </w:tc>
        <w:tc>
          <w:tcPr>
            <w:tcW w:w="1625" w:type="dxa"/>
            <w:shd w:val="clear" w:color="auto" w:fill="auto"/>
            <w:noWrap/>
          </w:tcPr>
          <w:p w14:paraId="5326D6F7" w14:textId="77777777" w:rsidR="00BD7476" w:rsidRPr="00046CA0" w:rsidRDefault="00BD7476" w:rsidP="00E04636">
            <w:pPr>
              <w:spacing w:after="0"/>
              <w:jc w:val="both"/>
              <w:rPr>
                <w:rFonts w:ascii="Times New Roman" w:eastAsia="Times New Roman" w:hAnsi="Times New Roman" w:cs="Times New Roman"/>
                <w:b/>
                <w:bCs/>
                <w:sz w:val="24"/>
                <w:szCs w:val="24"/>
                <w:lang w:eastAsia="ru-RU"/>
              </w:rPr>
            </w:pPr>
            <w:r w:rsidRPr="00046CA0">
              <w:rPr>
                <w:rFonts w:ascii="Times New Roman" w:hAnsi="Times New Roman" w:cs="Times New Roman"/>
                <w:b/>
                <w:bCs/>
                <w:sz w:val="24"/>
                <w:szCs w:val="24"/>
                <w:lang w:val="en-US"/>
              </w:rPr>
              <w:t>12-120</w:t>
            </w:r>
          </w:p>
        </w:tc>
        <w:tc>
          <w:tcPr>
            <w:tcW w:w="1485" w:type="dxa"/>
            <w:shd w:val="clear" w:color="auto" w:fill="auto"/>
            <w:noWrap/>
          </w:tcPr>
          <w:p w14:paraId="1411A7A3" w14:textId="77777777" w:rsidR="00BD7476" w:rsidRPr="00046CA0" w:rsidRDefault="00BD7476" w:rsidP="00E04636">
            <w:pPr>
              <w:spacing w:after="0"/>
              <w:jc w:val="both"/>
              <w:rPr>
                <w:rFonts w:ascii="Times New Roman" w:eastAsia="Times New Roman" w:hAnsi="Times New Roman" w:cs="Times New Roman"/>
                <w:b/>
                <w:bCs/>
                <w:sz w:val="24"/>
                <w:szCs w:val="24"/>
                <w:lang w:eastAsia="ru-RU"/>
              </w:rPr>
            </w:pPr>
            <w:r w:rsidRPr="00046CA0">
              <w:rPr>
                <w:rFonts w:ascii="Times New Roman" w:hAnsi="Times New Roman" w:cs="Times New Roman"/>
                <w:b/>
                <w:bCs/>
                <w:sz w:val="24"/>
                <w:szCs w:val="24"/>
                <w:lang w:val="en-US"/>
              </w:rPr>
              <w:t>10-220</w:t>
            </w:r>
          </w:p>
        </w:tc>
        <w:tc>
          <w:tcPr>
            <w:tcW w:w="1565" w:type="dxa"/>
            <w:gridSpan w:val="2"/>
            <w:shd w:val="clear" w:color="auto" w:fill="auto"/>
            <w:noWrap/>
          </w:tcPr>
          <w:p w14:paraId="0458CCE5" w14:textId="77777777" w:rsidR="00BD7476" w:rsidRPr="00046CA0" w:rsidRDefault="00BD7476" w:rsidP="00E04636">
            <w:pPr>
              <w:spacing w:after="0"/>
              <w:jc w:val="both"/>
              <w:rPr>
                <w:rFonts w:ascii="Times New Roman" w:eastAsia="Times New Roman" w:hAnsi="Times New Roman" w:cs="Times New Roman"/>
                <w:b/>
                <w:bCs/>
                <w:sz w:val="24"/>
                <w:szCs w:val="24"/>
                <w:lang w:eastAsia="ru-RU"/>
              </w:rPr>
            </w:pPr>
            <w:r w:rsidRPr="00046CA0">
              <w:rPr>
                <w:rFonts w:ascii="Times New Roman" w:hAnsi="Times New Roman" w:cs="Times New Roman"/>
                <w:b/>
                <w:bCs/>
                <w:sz w:val="24"/>
                <w:szCs w:val="24"/>
                <w:lang w:val="en-US"/>
              </w:rPr>
              <w:t>100-1200</w:t>
            </w:r>
          </w:p>
        </w:tc>
      </w:tr>
    </w:tbl>
    <w:p w14:paraId="2063C619" w14:textId="59C1FE4C" w:rsidR="00BD7476" w:rsidRPr="00046CA0" w:rsidRDefault="00BD7476" w:rsidP="00BD7476">
      <w:pPr>
        <w:spacing w:after="0"/>
        <w:rPr>
          <w:rFonts w:ascii="Times New Roman" w:hAnsi="Times New Roman" w:cs="Times New Roman"/>
          <w:sz w:val="24"/>
          <w:szCs w:val="24"/>
        </w:rPr>
      </w:pPr>
      <w:r w:rsidRPr="00046CA0">
        <w:rPr>
          <w:rFonts w:ascii="Times New Roman" w:hAnsi="Times New Roman" w:cs="Times New Roman"/>
          <w:sz w:val="24"/>
          <w:szCs w:val="24"/>
        </w:rPr>
        <w:t xml:space="preserve">     </w:t>
      </w:r>
      <w:r w:rsidRPr="00046CA0">
        <w:rPr>
          <w:rFonts w:ascii="Times New Roman" w:hAnsi="Times New Roman" w:cs="Times New Roman"/>
          <w:sz w:val="24"/>
          <w:szCs w:val="24"/>
        </w:rPr>
        <w:tab/>
        <w:t>*</w:t>
      </w:r>
      <w:r w:rsidRPr="000A4A08">
        <w:rPr>
          <w:rFonts w:ascii="Times New Roman" w:hAnsi="Times New Roman" w:cs="Times New Roman"/>
          <w:sz w:val="28"/>
          <w:szCs w:val="28"/>
        </w:rPr>
        <w:t>НКДАР</w:t>
      </w:r>
      <w:r w:rsidR="007E1D13" w:rsidRPr="000A4A08">
        <w:rPr>
          <w:rFonts w:ascii="Times New Roman" w:hAnsi="Times New Roman" w:cs="Times New Roman"/>
          <w:sz w:val="28"/>
          <w:szCs w:val="28"/>
        </w:rPr>
        <w:t xml:space="preserve"> ООН</w:t>
      </w:r>
      <w:r w:rsidRPr="000A4A08">
        <w:rPr>
          <w:rFonts w:ascii="Times New Roman" w:hAnsi="Times New Roman" w:cs="Times New Roman"/>
          <w:sz w:val="28"/>
          <w:szCs w:val="28"/>
        </w:rPr>
        <w:t>, 2000</w:t>
      </w:r>
      <w:r w:rsidR="000A4A08" w:rsidRPr="000A4A08">
        <w:rPr>
          <w:rFonts w:ascii="Times New Roman" w:hAnsi="Times New Roman" w:cs="Times New Roman"/>
          <w:sz w:val="28"/>
          <w:szCs w:val="28"/>
        </w:rPr>
        <w:t xml:space="preserve"> [7</w:t>
      </w:r>
      <w:r w:rsidR="008C3288">
        <w:rPr>
          <w:rFonts w:ascii="Times New Roman" w:hAnsi="Times New Roman" w:cs="Times New Roman"/>
          <w:sz w:val="28"/>
          <w:szCs w:val="28"/>
        </w:rPr>
        <w:t>7</w:t>
      </w:r>
      <w:r w:rsidR="000A4A08" w:rsidRPr="000A4A08">
        <w:rPr>
          <w:rFonts w:ascii="Times New Roman" w:hAnsi="Times New Roman" w:cs="Times New Roman"/>
          <w:sz w:val="28"/>
          <w:szCs w:val="28"/>
        </w:rPr>
        <w:t>]</w:t>
      </w:r>
    </w:p>
    <w:p w14:paraId="2EB3814E" w14:textId="77777777" w:rsidR="00BD7476" w:rsidRPr="00046CA0" w:rsidRDefault="00BD7476" w:rsidP="00BD7476">
      <w:pPr>
        <w:spacing w:after="0"/>
        <w:rPr>
          <w:rFonts w:ascii="Times New Roman" w:hAnsi="Times New Roman" w:cs="Times New Roman"/>
          <w:sz w:val="24"/>
          <w:szCs w:val="24"/>
        </w:rPr>
      </w:pPr>
    </w:p>
    <w:p w14:paraId="3774471B" w14:textId="77777777" w:rsidR="00BD7476" w:rsidRPr="00046CA0" w:rsidRDefault="00BD7476" w:rsidP="00BD7476">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Измеренный спектр для образца почвы радиоактивно-загрязненного участка № 1 с высоким содержанием ЕРН представлен на рисунке 3.5.</w:t>
      </w:r>
    </w:p>
    <w:p w14:paraId="02D8B260" w14:textId="77777777" w:rsidR="00BD7476" w:rsidRPr="00046CA0" w:rsidRDefault="00BD7476" w:rsidP="00BD7476">
      <w:pPr>
        <w:spacing w:after="0" w:line="240" w:lineRule="auto"/>
        <w:ind w:firstLine="708"/>
        <w:jc w:val="both"/>
        <w:rPr>
          <w:rFonts w:ascii="Times New Roman" w:hAnsi="Times New Roman" w:cs="Times New Roman"/>
          <w:sz w:val="28"/>
          <w:szCs w:val="28"/>
        </w:rPr>
      </w:pPr>
    </w:p>
    <w:p w14:paraId="4E3FBF00" w14:textId="3CEB4215" w:rsidR="00BD7476" w:rsidRPr="00046CA0" w:rsidRDefault="009D0825" w:rsidP="00BD7476">
      <w:pPr>
        <w:spacing w:after="0" w:line="240" w:lineRule="auto"/>
        <w:ind w:firstLine="708"/>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516CD10" wp14:editId="4F2733BD">
            <wp:extent cx="5448300" cy="227076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8300" cy="2270760"/>
                    </a:xfrm>
                    <a:prstGeom prst="rect">
                      <a:avLst/>
                    </a:prstGeom>
                    <a:noFill/>
                    <a:ln>
                      <a:noFill/>
                    </a:ln>
                  </pic:spPr>
                </pic:pic>
              </a:graphicData>
            </a:graphic>
          </wp:inline>
        </w:drawing>
      </w:r>
    </w:p>
    <w:p w14:paraId="7E8F50B2" w14:textId="77777777" w:rsidR="00BD7476" w:rsidRPr="00046CA0" w:rsidRDefault="00BD7476" w:rsidP="00BD7476">
      <w:pPr>
        <w:spacing w:after="0" w:line="240" w:lineRule="auto"/>
        <w:ind w:firstLine="708"/>
        <w:jc w:val="center"/>
        <w:rPr>
          <w:rFonts w:ascii="Times New Roman" w:hAnsi="Times New Roman" w:cs="Times New Roman"/>
          <w:sz w:val="28"/>
          <w:szCs w:val="28"/>
        </w:rPr>
      </w:pPr>
    </w:p>
    <w:p w14:paraId="5B17AA82" w14:textId="77777777" w:rsidR="00BD7476" w:rsidRPr="00046CA0" w:rsidRDefault="00BD7476" w:rsidP="00BD7476">
      <w:pPr>
        <w:spacing w:after="0" w:line="240" w:lineRule="auto"/>
        <w:ind w:firstLine="708"/>
        <w:jc w:val="center"/>
        <w:rPr>
          <w:rFonts w:ascii="Times New Roman" w:hAnsi="Times New Roman" w:cs="Times New Roman"/>
          <w:sz w:val="28"/>
          <w:szCs w:val="28"/>
        </w:rPr>
      </w:pPr>
      <w:r w:rsidRPr="00046CA0">
        <w:rPr>
          <w:rFonts w:ascii="Times New Roman" w:hAnsi="Times New Roman" w:cs="Times New Roman"/>
          <w:sz w:val="28"/>
          <w:szCs w:val="28"/>
        </w:rPr>
        <w:t>Рисунок 3.5- Измеренный спектр радиоактивно-загрязненного участка № 1</w:t>
      </w:r>
    </w:p>
    <w:p w14:paraId="35F52228" w14:textId="77777777" w:rsidR="00BD7476" w:rsidRPr="00046CA0" w:rsidRDefault="00BD7476" w:rsidP="00BD7476">
      <w:pPr>
        <w:spacing w:after="0" w:line="240" w:lineRule="auto"/>
        <w:ind w:firstLine="708"/>
        <w:jc w:val="center"/>
        <w:rPr>
          <w:rFonts w:ascii="Times New Roman" w:hAnsi="Times New Roman" w:cs="Times New Roman"/>
          <w:sz w:val="28"/>
          <w:szCs w:val="28"/>
        </w:rPr>
      </w:pPr>
    </w:p>
    <w:p w14:paraId="182C25B6" w14:textId="77777777" w:rsidR="00BD7476" w:rsidRPr="00046CA0" w:rsidRDefault="00BD7476" w:rsidP="00BD7476">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Как показано на рисунке 3.5, </w:t>
      </w:r>
      <w:r w:rsidRPr="00046CA0">
        <w:rPr>
          <w:rFonts w:ascii="Times New Roman" w:hAnsi="Times New Roman" w:cs="Times New Roman"/>
          <w:sz w:val="28"/>
          <w:szCs w:val="28"/>
          <w:lang w:val="kk-KZ"/>
        </w:rPr>
        <w:t xml:space="preserve">содержание </w:t>
      </w:r>
      <w:r w:rsidRPr="00046CA0">
        <w:rPr>
          <w:rFonts w:ascii="Times New Roman" w:hAnsi="Times New Roman" w:cs="Times New Roman"/>
          <w:sz w:val="28"/>
          <w:szCs w:val="28"/>
        </w:rPr>
        <w:t>максимального значения</w:t>
      </w:r>
      <w:r w:rsidRPr="00046CA0">
        <w:rPr>
          <w:rFonts w:ascii="Times New Roman" w:hAnsi="Times New Roman" w:cs="Times New Roman"/>
          <w:sz w:val="28"/>
          <w:szCs w:val="28"/>
          <w:lang w:val="kk-KZ"/>
        </w:rPr>
        <w:t xml:space="preserve"> </w:t>
      </w:r>
      <w:r w:rsidRPr="00046CA0">
        <w:rPr>
          <w:rFonts w:ascii="Times New Roman" w:hAnsi="Times New Roman" w:cs="Times New Roman"/>
          <w:sz w:val="28"/>
          <w:szCs w:val="28"/>
        </w:rPr>
        <w:t xml:space="preserve">концентрации активности </w:t>
      </w:r>
      <w:r w:rsidRPr="00046CA0">
        <w:rPr>
          <w:rFonts w:ascii="Times New Roman" w:hAnsi="Times New Roman" w:cs="Times New Roman"/>
          <w:sz w:val="28"/>
          <w:szCs w:val="28"/>
          <w:vertAlign w:val="superscript"/>
        </w:rPr>
        <w:t>226</w:t>
      </w:r>
      <w:r w:rsidRPr="00046CA0">
        <w:rPr>
          <w:rFonts w:ascii="Times New Roman" w:hAnsi="Times New Roman" w:cs="Times New Roman"/>
          <w:sz w:val="28"/>
          <w:szCs w:val="28"/>
        </w:rPr>
        <w:t>Ra в образцах почвы</w:t>
      </w:r>
      <w:r w:rsidRPr="00046CA0">
        <w:rPr>
          <w:rFonts w:ascii="Times New Roman" w:hAnsi="Times New Roman" w:cs="Times New Roman"/>
          <w:sz w:val="28"/>
          <w:szCs w:val="28"/>
          <w:lang w:val="kk-KZ"/>
        </w:rPr>
        <w:t xml:space="preserve"> по глубинно</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kk-KZ"/>
        </w:rPr>
        <w:t>высокое</w:t>
      </w:r>
      <w:r w:rsidRPr="00046CA0">
        <w:rPr>
          <w:rFonts w:ascii="Times New Roman" w:hAnsi="Times New Roman" w:cs="Times New Roman"/>
          <w:sz w:val="28"/>
          <w:szCs w:val="28"/>
        </w:rPr>
        <w:t xml:space="preserve"> во всех радиоактивно загрязненных 3-х участках и на порядок превышает среднерегиональное значение. Таким образом, источник высоких значений мощности дозы и радона на данных участках объясняется высокой концентрацией локальной активности природных радионуклидов в почве.</w:t>
      </w:r>
    </w:p>
    <w:p w14:paraId="70AF6E09" w14:textId="77777777" w:rsidR="00BD7476" w:rsidRPr="00046CA0" w:rsidRDefault="00BD7476" w:rsidP="00BD7476">
      <w:pPr>
        <w:pStyle w:val="a5"/>
        <w:spacing w:line="240" w:lineRule="auto"/>
        <w:rPr>
          <w:rFonts w:cs="Times New Roman"/>
          <w:szCs w:val="28"/>
        </w:rPr>
      </w:pPr>
      <w:r w:rsidRPr="00046CA0">
        <w:rPr>
          <w:rFonts w:cs="Times New Roman"/>
          <w:szCs w:val="28"/>
        </w:rPr>
        <w:t xml:space="preserve">На рисунке 3.6 показано вертикальное распределение </w:t>
      </w:r>
      <w:r w:rsidRPr="00046CA0">
        <w:rPr>
          <w:rFonts w:cs="Times New Roman"/>
          <w:szCs w:val="28"/>
          <w:vertAlign w:val="superscript"/>
        </w:rPr>
        <w:t>226</w:t>
      </w:r>
      <w:r w:rsidRPr="00046CA0">
        <w:rPr>
          <w:rFonts w:cs="Times New Roman"/>
          <w:szCs w:val="28"/>
        </w:rPr>
        <w:t xml:space="preserve">Ra, </w:t>
      </w:r>
      <w:r w:rsidRPr="00046CA0">
        <w:rPr>
          <w:rFonts w:cs="Times New Roman"/>
          <w:szCs w:val="28"/>
          <w:vertAlign w:val="superscript"/>
        </w:rPr>
        <w:t>232</w:t>
      </w:r>
      <w:r w:rsidRPr="00046CA0">
        <w:rPr>
          <w:rFonts w:cs="Times New Roman"/>
          <w:szCs w:val="28"/>
        </w:rPr>
        <w:t xml:space="preserve">Th и </w:t>
      </w:r>
      <w:r w:rsidRPr="00046CA0">
        <w:rPr>
          <w:rFonts w:cs="Times New Roman"/>
          <w:szCs w:val="28"/>
          <w:vertAlign w:val="superscript"/>
        </w:rPr>
        <w:t>40</w:t>
      </w:r>
      <w:r w:rsidRPr="00046CA0">
        <w:rPr>
          <w:rFonts w:cs="Times New Roman"/>
          <w:szCs w:val="28"/>
        </w:rPr>
        <w:t>K в радиоактивно загрязненных участках Аксу в сравнении с максимальными концентрациями среднерегионального значения.</w:t>
      </w:r>
    </w:p>
    <w:p w14:paraId="151D54F2" w14:textId="77777777" w:rsidR="00BD7476" w:rsidRPr="00046CA0" w:rsidRDefault="00BD7476" w:rsidP="00BD7476">
      <w:pPr>
        <w:pStyle w:val="a5"/>
        <w:spacing w:line="240" w:lineRule="auto"/>
        <w:jc w:val="left"/>
        <w:rPr>
          <w:rFonts w:cs="Times New Roman"/>
          <w:szCs w:val="28"/>
        </w:rPr>
      </w:pPr>
    </w:p>
    <w:p w14:paraId="21507D31" w14:textId="7679F502" w:rsidR="00BD7476" w:rsidRPr="00046CA0" w:rsidRDefault="00BD7476" w:rsidP="00BD7476">
      <w:pPr>
        <w:pStyle w:val="a5"/>
        <w:spacing w:line="360" w:lineRule="auto"/>
        <w:ind w:firstLine="0"/>
        <w:rPr>
          <w:rFonts w:cs="Times New Roman"/>
          <w:bCs/>
          <w:sz w:val="24"/>
          <w:szCs w:val="24"/>
        </w:rPr>
      </w:pPr>
      <w:r w:rsidRPr="00046CA0">
        <w:rPr>
          <w:rFonts w:cs="Times New Roman"/>
          <w:b/>
          <w:bCs/>
          <w:position w:val="300"/>
          <w:sz w:val="24"/>
          <w:szCs w:val="24"/>
          <w:lang w:val="en-US"/>
        </w:rPr>
        <w:t>a</w:t>
      </w:r>
      <w:r w:rsidR="00A10DF0">
        <w:rPr>
          <w:rFonts w:cs="Times New Roman"/>
          <w:b/>
          <w:bCs/>
          <w:position w:val="300"/>
          <w:sz w:val="24"/>
          <w:szCs w:val="24"/>
        </w:rPr>
        <w:t xml:space="preserve">) </w:t>
      </w:r>
      <w:r w:rsidR="00A10DF0">
        <w:rPr>
          <w:rFonts w:cs="Times New Roman"/>
          <w:b/>
          <w:bCs/>
          <w:noProof/>
          <w:position w:val="300"/>
          <w:sz w:val="24"/>
          <w:szCs w:val="24"/>
          <w:lang w:eastAsia="ru-RU"/>
        </w:rPr>
        <w:drawing>
          <wp:inline distT="0" distB="0" distL="0" distR="0" wp14:anchorId="64E9D0A1" wp14:editId="6E79F886">
            <wp:extent cx="2712720" cy="1973580"/>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18452" cy="1977750"/>
                    </a:xfrm>
                    <a:prstGeom prst="rect">
                      <a:avLst/>
                    </a:prstGeom>
                    <a:noFill/>
                    <a:ln>
                      <a:noFill/>
                    </a:ln>
                  </pic:spPr>
                </pic:pic>
              </a:graphicData>
            </a:graphic>
          </wp:inline>
        </w:drawing>
      </w:r>
      <w:r w:rsidR="00A10DF0">
        <w:rPr>
          <w:rFonts w:cs="Times New Roman"/>
          <w:b/>
          <w:bCs/>
          <w:position w:val="300"/>
          <w:sz w:val="24"/>
          <w:szCs w:val="24"/>
        </w:rPr>
        <w:t>б)</w:t>
      </w:r>
      <w:r w:rsidR="00A10DF0">
        <w:rPr>
          <w:rFonts w:cs="Times New Roman"/>
          <w:b/>
          <w:bCs/>
          <w:noProof/>
          <w:position w:val="300"/>
          <w:sz w:val="24"/>
          <w:szCs w:val="24"/>
          <w:lang w:eastAsia="ru-RU"/>
        </w:rPr>
        <w:drawing>
          <wp:inline distT="0" distB="0" distL="0" distR="0" wp14:anchorId="0D4B66F8" wp14:editId="79062B4F">
            <wp:extent cx="2811780" cy="2034540"/>
            <wp:effectExtent l="0" t="0" r="762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11780" cy="2034540"/>
                    </a:xfrm>
                    <a:prstGeom prst="rect">
                      <a:avLst/>
                    </a:prstGeom>
                    <a:noFill/>
                    <a:ln>
                      <a:noFill/>
                    </a:ln>
                  </pic:spPr>
                </pic:pic>
              </a:graphicData>
            </a:graphic>
          </wp:inline>
        </w:drawing>
      </w:r>
    </w:p>
    <w:p w14:paraId="43542FC4" w14:textId="0660F031" w:rsidR="00BD7476" w:rsidRPr="00046CA0" w:rsidRDefault="00A10DF0" w:rsidP="00A10DF0">
      <w:pPr>
        <w:pStyle w:val="a5"/>
        <w:spacing w:line="360" w:lineRule="auto"/>
        <w:ind w:firstLine="708"/>
        <w:jc w:val="center"/>
        <w:rPr>
          <w:rFonts w:cs="Times New Roman"/>
          <w:b/>
          <w:sz w:val="24"/>
          <w:szCs w:val="24"/>
        </w:rPr>
      </w:pPr>
      <w:r>
        <w:rPr>
          <w:rFonts w:cs="Times New Roman"/>
          <w:b/>
          <w:bCs/>
          <w:position w:val="300"/>
          <w:sz w:val="24"/>
          <w:szCs w:val="24"/>
        </w:rPr>
        <w:lastRenderedPageBreak/>
        <w:t>в)</w:t>
      </w:r>
      <w:r>
        <w:rPr>
          <w:rFonts w:cs="Times New Roman"/>
          <w:b/>
          <w:noProof/>
          <w:sz w:val="24"/>
          <w:szCs w:val="24"/>
          <w:lang w:eastAsia="ru-RU"/>
        </w:rPr>
        <w:drawing>
          <wp:inline distT="0" distB="0" distL="0" distR="0" wp14:anchorId="3A4D909E" wp14:editId="5DC3A6CA">
            <wp:extent cx="2987040" cy="2209800"/>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87040" cy="2209800"/>
                    </a:xfrm>
                    <a:prstGeom prst="rect">
                      <a:avLst/>
                    </a:prstGeom>
                    <a:noFill/>
                    <a:ln>
                      <a:noFill/>
                    </a:ln>
                  </pic:spPr>
                </pic:pic>
              </a:graphicData>
            </a:graphic>
          </wp:inline>
        </w:drawing>
      </w:r>
    </w:p>
    <w:p w14:paraId="0FB9496C" w14:textId="72596854" w:rsidR="00BD7476" w:rsidRPr="00046CA0" w:rsidRDefault="00BD7476" w:rsidP="00BD7476">
      <w:pPr>
        <w:pStyle w:val="a5"/>
        <w:spacing w:before="120" w:line="240" w:lineRule="auto"/>
        <w:ind w:firstLine="1134"/>
        <w:jc w:val="center"/>
        <w:rPr>
          <w:rFonts w:cs="Times New Roman"/>
          <w:szCs w:val="28"/>
        </w:rPr>
      </w:pPr>
      <w:r w:rsidRPr="00046CA0">
        <w:rPr>
          <w:rFonts w:cs="Times New Roman"/>
          <w:szCs w:val="28"/>
        </w:rPr>
        <w:t xml:space="preserve">Рисунок 3.6 - Вертикальные распределения </w:t>
      </w:r>
      <w:r w:rsidRPr="00046CA0">
        <w:rPr>
          <w:rFonts w:cs="Times New Roman"/>
          <w:szCs w:val="28"/>
          <w:vertAlign w:val="superscript"/>
        </w:rPr>
        <w:t>226</w:t>
      </w:r>
      <w:r w:rsidRPr="00046CA0">
        <w:rPr>
          <w:rFonts w:cs="Times New Roman"/>
          <w:szCs w:val="28"/>
        </w:rPr>
        <w:t xml:space="preserve">Ra (a), </w:t>
      </w:r>
      <w:r w:rsidRPr="00046CA0">
        <w:rPr>
          <w:rFonts w:cs="Times New Roman"/>
          <w:szCs w:val="28"/>
          <w:vertAlign w:val="superscript"/>
        </w:rPr>
        <w:t>232</w:t>
      </w:r>
      <w:r w:rsidRPr="00046CA0">
        <w:rPr>
          <w:rFonts w:cs="Times New Roman"/>
          <w:szCs w:val="28"/>
        </w:rPr>
        <w:t>Th (</w:t>
      </w:r>
      <w:r w:rsidR="00A10DF0">
        <w:rPr>
          <w:rFonts w:cs="Times New Roman"/>
          <w:szCs w:val="28"/>
        </w:rPr>
        <w:t>б</w:t>
      </w:r>
      <w:r w:rsidRPr="00046CA0">
        <w:rPr>
          <w:rFonts w:cs="Times New Roman"/>
          <w:szCs w:val="28"/>
        </w:rPr>
        <w:t xml:space="preserve">) и </w:t>
      </w:r>
      <w:r w:rsidRPr="00046CA0">
        <w:rPr>
          <w:rFonts w:cs="Times New Roman"/>
          <w:szCs w:val="28"/>
          <w:vertAlign w:val="superscript"/>
        </w:rPr>
        <w:t>40</w:t>
      </w:r>
      <w:r w:rsidRPr="00046CA0">
        <w:rPr>
          <w:rFonts w:cs="Times New Roman"/>
          <w:szCs w:val="28"/>
        </w:rPr>
        <w:t>K (</w:t>
      </w:r>
      <w:r w:rsidR="00A10DF0">
        <w:rPr>
          <w:rFonts w:cs="Times New Roman"/>
          <w:szCs w:val="28"/>
        </w:rPr>
        <w:t>в</w:t>
      </w:r>
      <w:r w:rsidRPr="00046CA0">
        <w:rPr>
          <w:rFonts w:cs="Times New Roman"/>
          <w:szCs w:val="28"/>
        </w:rPr>
        <w:t xml:space="preserve">) в 3 участках </w:t>
      </w:r>
      <w:r w:rsidRPr="00046CA0">
        <w:rPr>
          <w:rFonts w:cs="Times New Roman"/>
          <w:szCs w:val="28"/>
          <w:lang w:val="kk-KZ"/>
        </w:rPr>
        <w:t>Аксу</w:t>
      </w:r>
      <w:r w:rsidRPr="00046CA0">
        <w:rPr>
          <w:rFonts w:cs="Times New Roman"/>
          <w:szCs w:val="28"/>
        </w:rPr>
        <w:t>; заштрихованная область соответствует концентрациям активности радионуклидов ниже максимального среднерегионального значения.</w:t>
      </w:r>
    </w:p>
    <w:p w14:paraId="52427832" w14:textId="77777777" w:rsidR="00BD7476" w:rsidRPr="00046CA0" w:rsidRDefault="00BD7476" w:rsidP="00BD7476">
      <w:pPr>
        <w:pStyle w:val="a5"/>
        <w:spacing w:before="120" w:line="240" w:lineRule="auto"/>
        <w:ind w:firstLine="708"/>
        <w:rPr>
          <w:rFonts w:cs="Times New Roman"/>
          <w:szCs w:val="28"/>
        </w:rPr>
      </w:pPr>
    </w:p>
    <w:p w14:paraId="5B09E656" w14:textId="6DC41E67" w:rsidR="00BD7476" w:rsidRPr="00046CA0" w:rsidRDefault="00BD7476" w:rsidP="00BD7476">
      <w:pPr>
        <w:spacing w:after="0" w:line="240" w:lineRule="auto"/>
        <w:ind w:firstLine="709"/>
        <w:jc w:val="both"/>
        <w:rPr>
          <w:rFonts w:ascii="Times New Roman" w:eastAsia="Times New Roman" w:hAnsi="Times New Roman" w:cs="Times New Roman"/>
          <w:sz w:val="28"/>
          <w:szCs w:val="28"/>
          <w:lang w:eastAsia="ru-RU"/>
        </w:rPr>
      </w:pPr>
      <w:r w:rsidRPr="00046CA0">
        <w:rPr>
          <w:rFonts w:ascii="Times New Roman" w:hAnsi="Times New Roman" w:cs="Times New Roman"/>
          <w:sz w:val="28"/>
          <w:szCs w:val="28"/>
        </w:rPr>
        <w:t>Как видно из рисунка 3.6, максимальное рассеяние концентрации активности радионуклидов обнаружено на поверхности почвы. Это объясняется влиянием антропогенной деятельности как в прошлом, так и в настоящем, учитывая историю и геологическое расположение территорий населенных пунктов. Минимальное рассеяние активности радионуклидов было в самых глубоких слоях почвы (&lt;25 см). Естественного снижения концентрации активности радионуклидов по глубинно не наблюдается, что позволяет исключить перенос радионуклидов в атмосферу из хвостохранилища СГХК как основного источника образования аномальных участков в п.</w:t>
      </w:r>
      <w:r w:rsidR="00ED02C5">
        <w:rPr>
          <w:rFonts w:ascii="Times New Roman" w:hAnsi="Times New Roman" w:cs="Times New Roman"/>
          <w:sz w:val="28"/>
          <w:szCs w:val="28"/>
        </w:rPr>
        <w:t xml:space="preserve"> </w:t>
      </w:r>
      <w:r w:rsidRPr="00046CA0">
        <w:rPr>
          <w:rFonts w:ascii="Times New Roman" w:hAnsi="Times New Roman" w:cs="Times New Roman"/>
          <w:sz w:val="28"/>
          <w:szCs w:val="28"/>
        </w:rPr>
        <w:t>Аксу. Появление указанных участков загрязнения может быть следствием использования материалов 3-го класса (по санитарно-гигиеническим нормативам) при благоустройстве и в дорожном строительстве.</w:t>
      </w:r>
    </w:p>
    <w:p w14:paraId="25D658B8" w14:textId="77777777" w:rsidR="00BD7476" w:rsidRPr="00046CA0" w:rsidRDefault="00BD7476" w:rsidP="00BD7476">
      <w:pPr>
        <w:spacing w:after="0" w:line="240" w:lineRule="auto"/>
        <w:ind w:firstLine="708"/>
        <w:jc w:val="both"/>
        <w:rPr>
          <w:rFonts w:ascii="Times New Roman" w:hAnsi="Times New Roman" w:cs="Times New Roman"/>
          <w:b/>
          <w:sz w:val="28"/>
          <w:szCs w:val="28"/>
        </w:rPr>
      </w:pPr>
    </w:p>
    <w:p w14:paraId="2B165EC4" w14:textId="77777777" w:rsidR="00BD7476" w:rsidRPr="00046CA0" w:rsidRDefault="00BD7476" w:rsidP="00BD7476">
      <w:pPr>
        <w:spacing w:after="0" w:line="240" w:lineRule="auto"/>
        <w:ind w:firstLine="708"/>
        <w:jc w:val="both"/>
        <w:rPr>
          <w:rFonts w:ascii="Times New Roman" w:hAnsi="Times New Roman" w:cs="Times New Roman"/>
          <w:b/>
          <w:sz w:val="28"/>
          <w:szCs w:val="28"/>
        </w:rPr>
      </w:pPr>
      <w:r w:rsidRPr="00046CA0">
        <w:rPr>
          <w:rFonts w:ascii="Times New Roman" w:hAnsi="Times New Roman" w:cs="Times New Roman"/>
          <w:b/>
          <w:sz w:val="28"/>
          <w:szCs w:val="28"/>
        </w:rPr>
        <w:t>3.2.3 Оценка уровней концентрации радона в воздухе помещения населенных пунктов</w:t>
      </w:r>
    </w:p>
    <w:p w14:paraId="143E4977" w14:textId="231C70F8" w:rsidR="00BD7476" w:rsidRPr="00046CA0" w:rsidRDefault="00BD7476" w:rsidP="00BD7476">
      <w:pPr>
        <w:pStyle w:val="a5"/>
        <w:spacing w:line="240" w:lineRule="auto"/>
        <w:ind w:firstLine="708"/>
        <w:rPr>
          <w:rFonts w:cs="Times New Roman"/>
          <w:szCs w:val="28"/>
          <w:lang w:val="kk-KZ"/>
        </w:rPr>
      </w:pPr>
      <w:r w:rsidRPr="00046CA0">
        <w:rPr>
          <w:rFonts w:cs="Times New Roman"/>
          <w:szCs w:val="28"/>
        </w:rPr>
        <w:t>Среди всех источников естественной радиоактивности основной вклад в годовую эффективную дозу вносит радиоактивный газ - радон. Облучение за счёт радона и его дочерних продуктов является одной из важнейших радиационно-гигиенических проблем. Распределение количества обследованных жилых помещений в населенных пунктах представлено на рис</w:t>
      </w:r>
      <w:r w:rsidRPr="00046CA0">
        <w:rPr>
          <w:rFonts w:cs="Times New Roman"/>
          <w:szCs w:val="28"/>
          <w:lang w:val="kk-KZ"/>
        </w:rPr>
        <w:t>унке</w:t>
      </w:r>
      <w:r w:rsidRPr="00046CA0">
        <w:rPr>
          <w:rFonts w:cs="Times New Roman"/>
          <w:szCs w:val="28"/>
        </w:rPr>
        <w:t xml:space="preserve"> </w:t>
      </w:r>
      <w:r w:rsidRPr="00046CA0">
        <w:rPr>
          <w:rFonts w:cs="Times New Roman"/>
          <w:szCs w:val="28"/>
          <w:lang w:val="kk-KZ"/>
        </w:rPr>
        <w:t>3</w:t>
      </w:r>
      <w:r w:rsidRPr="00046CA0">
        <w:rPr>
          <w:rFonts w:cs="Times New Roman"/>
          <w:szCs w:val="28"/>
        </w:rPr>
        <w:t>.7. Все измерения проводились в закрытом помещении жил</w:t>
      </w:r>
      <w:r w:rsidRPr="00046CA0">
        <w:rPr>
          <w:rFonts w:cs="Times New Roman"/>
          <w:szCs w:val="28"/>
          <w:lang w:val="kk-KZ"/>
        </w:rPr>
        <w:t xml:space="preserve">ых домов </w:t>
      </w:r>
      <w:r w:rsidRPr="00046CA0">
        <w:rPr>
          <w:rFonts w:cs="Times New Roman"/>
          <w:szCs w:val="28"/>
        </w:rPr>
        <w:t>в середине комнаты, на расстоянии не менее 0,5 м от уровня пола.</w:t>
      </w:r>
      <w:r w:rsidRPr="00046CA0">
        <w:rPr>
          <w:rFonts w:cs="Times New Roman"/>
          <w:sz w:val="24"/>
          <w:szCs w:val="24"/>
        </w:rPr>
        <w:t xml:space="preserve"> </w:t>
      </w:r>
      <w:r w:rsidRPr="00046CA0">
        <w:rPr>
          <w:rFonts w:cs="Times New Roman"/>
          <w:szCs w:val="28"/>
          <w:lang w:val="kk-KZ"/>
        </w:rPr>
        <w:t xml:space="preserve">В населенном пункте Кварцитка </w:t>
      </w:r>
      <w:r w:rsidRPr="00046CA0">
        <w:rPr>
          <w:rStyle w:val="FontStyle37"/>
          <w:rFonts w:ascii="Times New Roman" w:hAnsi="Times New Roman" w:cs="Times New Roman"/>
          <w:sz w:val="28"/>
          <w:szCs w:val="28"/>
          <w:lang w:val="kk-KZ"/>
        </w:rPr>
        <w:t>ЭРОА радона колеблется в пределах 20-500 Бк/м</w:t>
      </w:r>
      <w:r w:rsidRPr="00046CA0">
        <w:rPr>
          <w:rStyle w:val="FontStyle37"/>
          <w:rFonts w:ascii="Times New Roman" w:hAnsi="Times New Roman" w:cs="Times New Roman"/>
          <w:sz w:val="28"/>
          <w:szCs w:val="28"/>
          <w:vertAlign w:val="superscript"/>
          <w:lang w:val="kk-KZ"/>
        </w:rPr>
        <w:t>3</w:t>
      </w:r>
      <w:r w:rsidRPr="00046CA0">
        <w:rPr>
          <w:rStyle w:val="FontStyle37"/>
          <w:rFonts w:ascii="Times New Roman" w:hAnsi="Times New Roman" w:cs="Times New Roman"/>
          <w:sz w:val="28"/>
          <w:szCs w:val="28"/>
          <w:lang w:val="kk-KZ"/>
        </w:rPr>
        <w:t>, п. Аксу 3-860 Бк/м</w:t>
      </w:r>
      <w:r w:rsidRPr="00046CA0">
        <w:rPr>
          <w:rStyle w:val="FontStyle37"/>
          <w:rFonts w:ascii="Times New Roman" w:hAnsi="Times New Roman" w:cs="Times New Roman"/>
          <w:sz w:val="28"/>
          <w:szCs w:val="28"/>
          <w:vertAlign w:val="superscript"/>
          <w:lang w:val="kk-KZ"/>
        </w:rPr>
        <w:t>3</w:t>
      </w:r>
      <w:r w:rsidRPr="00046CA0">
        <w:rPr>
          <w:rStyle w:val="FontStyle37"/>
          <w:rFonts w:ascii="Times New Roman" w:hAnsi="Times New Roman" w:cs="Times New Roman"/>
          <w:sz w:val="28"/>
          <w:szCs w:val="28"/>
          <w:lang w:val="kk-KZ"/>
        </w:rPr>
        <w:t>, п. Заводской 30-310 Бк/м</w:t>
      </w:r>
      <w:r w:rsidRPr="00046CA0">
        <w:rPr>
          <w:rStyle w:val="FontStyle37"/>
          <w:rFonts w:ascii="Times New Roman" w:hAnsi="Times New Roman" w:cs="Times New Roman"/>
          <w:sz w:val="28"/>
          <w:szCs w:val="28"/>
          <w:vertAlign w:val="superscript"/>
          <w:lang w:val="kk-KZ"/>
        </w:rPr>
        <w:t>3</w:t>
      </w:r>
      <w:r w:rsidRPr="00046CA0">
        <w:rPr>
          <w:rStyle w:val="FontStyle37"/>
          <w:rFonts w:ascii="Times New Roman" w:hAnsi="Times New Roman" w:cs="Times New Roman"/>
          <w:sz w:val="28"/>
          <w:szCs w:val="28"/>
          <w:lang w:val="kk-KZ"/>
        </w:rPr>
        <w:t>, г.Акколь 3-23 Бк/м</w:t>
      </w:r>
      <w:r w:rsidRPr="00046CA0">
        <w:rPr>
          <w:rStyle w:val="FontStyle37"/>
          <w:rFonts w:ascii="Times New Roman" w:hAnsi="Times New Roman" w:cs="Times New Roman"/>
          <w:sz w:val="28"/>
          <w:szCs w:val="28"/>
          <w:vertAlign w:val="superscript"/>
          <w:lang w:val="kk-KZ"/>
        </w:rPr>
        <w:t>3</w:t>
      </w:r>
      <w:r w:rsidRPr="00046CA0">
        <w:rPr>
          <w:rStyle w:val="FontStyle37"/>
          <w:rFonts w:ascii="Times New Roman" w:hAnsi="Times New Roman" w:cs="Times New Roman"/>
          <w:sz w:val="28"/>
          <w:szCs w:val="28"/>
          <w:lang w:val="kk-KZ"/>
        </w:rPr>
        <w:t>, при норме 200 Бк/м</w:t>
      </w:r>
      <w:r w:rsidRPr="00046CA0">
        <w:rPr>
          <w:rStyle w:val="FontStyle37"/>
          <w:rFonts w:ascii="Times New Roman" w:hAnsi="Times New Roman" w:cs="Times New Roman"/>
          <w:sz w:val="28"/>
          <w:szCs w:val="28"/>
          <w:vertAlign w:val="superscript"/>
          <w:lang w:val="kk-KZ"/>
        </w:rPr>
        <w:t xml:space="preserve">3 </w:t>
      </w:r>
      <w:r w:rsidRPr="00046CA0">
        <w:rPr>
          <w:rStyle w:val="FontStyle37"/>
          <w:rFonts w:ascii="Times New Roman" w:hAnsi="Times New Roman" w:cs="Times New Roman"/>
          <w:sz w:val="28"/>
          <w:szCs w:val="28"/>
        </w:rPr>
        <w:t>(</w:t>
      </w:r>
      <w:r w:rsidR="00C72618">
        <w:rPr>
          <w:rStyle w:val="FontStyle37"/>
          <w:rFonts w:ascii="Times New Roman" w:hAnsi="Times New Roman" w:cs="Times New Roman"/>
          <w:sz w:val="28"/>
          <w:szCs w:val="28"/>
        </w:rPr>
        <w:t>п</w:t>
      </w:r>
      <w:r w:rsidR="002C50C6">
        <w:rPr>
          <w:rStyle w:val="FontStyle37"/>
          <w:rFonts w:ascii="Times New Roman" w:hAnsi="Times New Roman" w:cs="Times New Roman"/>
          <w:sz w:val="28"/>
          <w:szCs w:val="28"/>
        </w:rPr>
        <w:t>риложение Б</w:t>
      </w:r>
      <w:r w:rsidRPr="00046CA0">
        <w:rPr>
          <w:rStyle w:val="FontStyle37"/>
          <w:rFonts w:ascii="Times New Roman" w:hAnsi="Times New Roman" w:cs="Times New Roman"/>
          <w:sz w:val="28"/>
          <w:szCs w:val="28"/>
        </w:rPr>
        <w:t>)</w:t>
      </w:r>
      <w:r w:rsidRPr="00046CA0">
        <w:rPr>
          <w:rFonts w:cs="Times New Roman"/>
          <w:szCs w:val="28"/>
          <w:lang w:val="kk-KZ"/>
        </w:rPr>
        <w:t>.</w:t>
      </w:r>
      <w:r w:rsidRPr="00046CA0">
        <w:rPr>
          <w:rStyle w:val="FontStyle37"/>
          <w:rFonts w:ascii="Times New Roman" w:hAnsi="Times New Roman" w:cs="Times New Roman"/>
          <w:sz w:val="28"/>
          <w:szCs w:val="28"/>
          <w:lang w:val="kk-KZ"/>
        </w:rPr>
        <w:t xml:space="preserve"> </w:t>
      </w:r>
      <w:r w:rsidRPr="00046CA0">
        <w:rPr>
          <w:rFonts w:cs="Times New Roman"/>
          <w:szCs w:val="28"/>
          <w:lang w:val="kk-KZ"/>
        </w:rPr>
        <w:t xml:space="preserve">Проведенный анализ показывает, что </w:t>
      </w:r>
      <w:r w:rsidRPr="00046CA0">
        <w:rPr>
          <w:rFonts w:cs="Times New Roman"/>
          <w:szCs w:val="28"/>
        </w:rPr>
        <w:t xml:space="preserve">отдельные измерения </w:t>
      </w:r>
      <w:r w:rsidRPr="00046CA0">
        <w:rPr>
          <w:rFonts w:cs="Times New Roman"/>
          <w:szCs w:val="28"/>
          <w:lang w:val="kk-KZ"/>
        </w:rPr>
        <w:t xml:space="preserve">ЭРОА радона </w:t>
      </w:r>
      <w:r w:rsidRPr="00046CA0">
        <w:rPr>
          <w:rFonts w:cs="Times New Roman"/>
          <w:szCs w:val="28"/>
        </w:rPr>
        <w:t xml:space="preserve">в жилых помещениях </w:t>
      </w:r>
      <w:r w:rsidRPr="00046CA0">
        <w:rPr>
          <w:rFonts w:cs="Times New Roman"/>
          <w:szCs w:val="28"/>
          <w:lang w:val="kk-KZ"/>
        </w:rPr>
        <w:t>п. Кварцитка</w:t>
      </w:r>
      <w:r w:rsidRPr="00046CA0">
        <w:rPr>
          <w:rFonts w:cs="Times New Roman"/>
          <w:szCs w:val="28"/>
        </w:rPr>
        <w:t xml:space="preserve">, </w:t>
      </w:r>
      <w:r w:rsidRPr="00046CA0">
        <w:rPr>
          <w:rFonts w:cs="Times New Roman"/>
          <w:szCs w:val="28"/>
          <w:lang w:val="kk-KZ"/>
        </w:rPr>
        <w:t xml:space="preserve">п. </w:t>
      </w:r>
      <w:r w:rsidRPr="00046CA0">
        <w:rPr>
          <w:rFonts w:cs="Times New Roman"/>
          <w:szCs w:val="28"/>
          <w:lang w:val="kk-KZ"/>
        </w:rPr>
        <w:lastRenderedPageBreak/>
        <w:t xml:space="preserve">Заводской и п. Аксу могут быть весьма высокими, вплоть до четырехкратных превышений предельно допустимого уровня. </w:t>
      </w:r>
    </w:p>
    <w:p w14:paraId="34951FEA" w14:textId="77777777" w:rsidR="00BD7476" w:rsidRPr="00046CA0" w:rsidRDefault="00BD7476" w:rsidP="00BD7476">
      <w:pPr>
        <w:spacing w:after="0" w:line="240" w:lineRule="auto"/>
        <w:jc w:val="both"/>
        <w:rPr>
          <w:rFonts w:ascii="Times New Roman" w:hAnsi="Times New Roman" w:cs="Times New Roman"/>
          <w:sz w:val="28"/>
          <w:szCs w:val="28"/>
          <w:lang w:val="kk-KZ"/>
        </w:rPr>
      </w:pPr>
    </w:p>
    <w:p w14:paraId="57F62B00" w14:textId="77777777" w:rsidR="00BD7476" w:rsidRPr="00046CA0" w:rsidRDefault="00BD7476" w:rsidP="00BD7476">
      <w:pPr>
        <w:spacing w:after="0" w:line="360" w:lineRule="auto"/>
        <w:jc w:val="center"/>
        <w:rPr>
          <w:rFonts w:ascii="Times New Roman" w:hAnsi="Times New Roman" w:cs="Times New Roman"/>
          <w:sz w:val="24"/>
          <w:szCs w:val="24"/>
        </w:rPr>
      </w:pPr>
      <w:r w:rsidRPr="00046CA0">
        <w:rPr>
          <w:rFonts w:ascii="Times New Roman" w:hAnsi="Times New Roman" w:cs="Times New Roman"/>
          <w:noProof/>
          <w:sz w:val="24"/>
          <w:szCs w:val="24"/>
          <w:lang w:eastAsia="ru-RU"/>
        </w:rPr>
        <w:drawing>
          <wp:inline distT="0" distB="0" distL="0" distR="0" wp14:anchorId="3E11E843" wp14:editId="5008365E">
            <wp:extent cx="4122420" cy="27660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22420" cy="2766060"/>
                    </a:xfrm>
                    <a:prstGeom prst="rect">
                      <a:avLst/>
                    </a:prstGeom>
                    <a:noFill/>
                    <a:ln>
                      <a:noFill/>
                    </a:ln>
                  </pic:spPr>
                </pic:pic>
              </a:graphicData>
            </a:graphic>
          </wp:inline>
        </w:drawing>
      </w:r>
    </w:p>
    <w:p w14:paraId="19DC746C" w14:textId="5CB4DF38" w:rsidR="00BD7476" w:rsidRPr="00046CA0" w:rsidRDefault="00BD7476" w:rsidP="00BD7476">
      <w:pPr>
        <w:spacing w:after="0" w:line="240" w:lineRule="auto"/>
        <w:jc w:val="center"/>
        <w:rPr>
          <w:rFonts w:ascii="Times New Roman" w:hAnsi="Times New Roman" w:cs="Times New Roman"/>
          <w:sz w:val="28"/>
          <w:szCs w:val="28"/>
        </w:rPr>
      </w:pPr>
      <w:r w:rsidRPr="00046CA0">
        <w:rPr>
          <w:rFonts w:ascii="Times New Roman" w:hAnsi="Times New Roman" w:cs="Times New Roman"/>
          <w:sz w:val="28"/>
          <w:szCs w:val="28"/>
        </w:rPr>
        <w:t>Рисунок 3.7 - Р</w:t>
      </w:r>
      <w:r w:rsidR="009540FE">
        <w:rPr>
          <w:rFonts w:ascii="Times New Roman" w:hAnsi="Times New Roman" w:cs="Times New Roman"/>
          <w:sz w:val="28"/>
          <w:szCs w:val="28"/>
        </w:rPr>
        <w:t>аспределение</w:t>
      </w:r>
      <w:r w:rsidRPr="00046CA0">
        <w:rPr>
          <w:rFonts w:ascii="Times New Roman" w:hAnsi="Times New Roman" w:cs="Times New Roman"/>
          <w:sz w:val="28"/>
          <w:szCs w:val="28"/>
        </w:rPr>
        <w:t xml:space="preserve"> измерени</w:t>
      </w:r>
      <w:r w:rsidR="009540FE">
        <w:rPr>
          <w:rFonts w:ascii="Times New Roman" w:hAnsi="Times New Roman" w:cs="Times New Roman"/>
          <w:sz w:val="28"/>
          <w:szCs w:val="28"/>
        </w:rPr>
        <w:t>й</w:t>
      </w:r>
      <w:r w:rsidRPr="00046CA0">
        <w:rPr>
          <w:rFonts w:ascii="Times New Roman" w:hAnsi="Times New Roman" w:cs="Times New Roman"/>
          <w:sz w:val="28"/>
          <w:szCs w:val="28"/>
        </w:rPr>
        <w:t xml:space="preserve"> ЭРОА радона в жилых помещениях населенных пунктов Аксу, Заводской, Кварцитка и Акколь, Бк/м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 xml:space="preserve">. Верхняя и нижняя границы </w:t>
      </w:r>
      <w:r w:rsidR="009540FE">
        <w:rPr>
          <w:rFonts w:ascii="Times New Roman" w:hAnsi="Times New Roman" w:cs="Times New Roman"/>
          <w:sz w:val="28"/>
          <w:szCs w:val="28"/>
        </w:rPr>
        <w:t>квадратов</w:t>
      </w:r>
      <w:r w:rsidRPr="00046CA0">
        <w:rPr>
          <w:rFonts w:ascii="Times New Roman" w:hAnsi="Times New Roman" w:cs="Times New Roman"/>
          <w:sz w:val="28"/>
          <w:szCs w:val="28"/>
        </w:rPr>
        <w:t xml:space="preserve"> соответствуют 25% -75% ЭРОА радона; усы</w:t>
      </w:r>
      <w:r w:rsidR="009540FE">
        <w:rPr>
          <w:rFonts w:ascii="Times New Roman" w:hAnsi="Times New Roman" w:cs="Times New Roman"/>
          <w:sz w:val="28"/>
          <w:szCs w:val="28"/>
        </w:rPr>
        <w:t xml:space="preserve"> соответствуют </w:t>
      </w:r>
      <w:r w:rsidRPr="00046CA0">
        <w:rPr>
          <w:rFonts w:ascii="Times New Roman" w:hAnsi="Times New Roman" w:cs="Times New Roman"/>
          <w:sz w:val="28"/>
          <w:szCs w:val="28"/>
        </w:rPr>
        <w:t xml:space="preserve">90% </w:t>
      </w:r>
      <w:r w:rsidR="009540FE">
        <w:rPr>
          <w:rFonts w:ascii="Times New Roman" w:hAnsi="Times New Roman" w:cs="Times New Roman"/>
          <w:sz w:val="28"/>
          <w:szCs w:val="28"/>
        </w:rPr>
        <w:t>ДИ</w:t>
      </w:r>
      <w:r w:rsidRPr="00046CA0">
        <w:rPr>
          <w:rFonts w:ascii="Times New Roman" w:hAnsi="Times New Roman" w:cs="Times New Roman"/>
          <w:sz w:val="28"/>
          <w:szCs w:val="28"/>
        </w:rPr>
        <w:t xml:space="preserve">. </w:t>
      </w:r>
      <w:r w:rsidR="009540FE">
        <w:rPr>
          <w:rFonts w:ascii="Times New Roman" w:hAnsi="Times New Roman" w:cs="Times New Roman"/>
          <w:sz w:val="28"/>
          <w:szCs w:val="28"/>
        </w:rPr>
        <w:t>Линия внутри квадрата</w:t>
      </w:r>
      <w:r w:rsidRPr="00046CA0">
        <w:rPr>
          <w:rFonts w:ascii="Times New Roman" w:hAnsi="Times New Roman" w:cs="Times New Roman"/>
          <w:sz w:val="28"/>
          <w:szCs w:val="28"/>
        </w:rPr>
        <w:t xml:space="preserve"> - медиан</w:t>
      </w:r>
      <w:r w:rsidR="009540FE">
        <w:rPr>
          <w:rFonts w:ascii="Times New Roman" w:hAnsi="Times New Roman" w:cs="Times New Roman"/>
          <w:sz w:val="28"/>
          <w:szCs w:val="28"/>
        </w:rPr>
        <w:t>а</w:t>
      </w:r>
      <w:r w:rsidRPr="00046CA0">
        <w:rPr>
          <w:rFonts w:ascii="Times New Roman" w:hAnsi="Times New Roman" w:cs="Times New Roman"/>
          <w:sz w:val="28"/>
          <w:szCs w:val="28"/>
        </w:rPr>
        <w:t>. Числа в полях отражают количество измерений. Точки являются выбросами.</w:t>
      </w:r>
    </w:p>
    <w:p w14:paraId="7DDA322E" w14:textId="77777777" w:rsidR="00BD7476" w:rsidRPr="00046CA0" w:rsidRDefault="00BD7476" w:rsidP="00BD7476">
      <w:pPr>
        <w:spacing w:after="0" w:line="240" w:lineRule="auto"/>
        <w:jc w:val="both"/>
        <w:rPr>
          <w:rFonts w:ascii="Times New Roman" w:hAnsi="Times New Roman" w:cs="Times New Roman"/>
          <w:sz w:val="28"/>
          <w:szCs w:val="28"/>
        </w:rPr>
      </w:pPr>
      <w:bookmarkStart w:id="5" w:name="_Hlk89076814"/>
    </w:p>
    <w:p w14:paraId="36C4185B" w14:textId="5A8A980D" w:rsidR="00BD7476" w:rsidRPr="00046CA0" w:rsidRDefault="00BD7476" w:rsidP="00BD7476">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Анализ данных, приведенных в </w:t>
      </w:r>
      <w:r w:rsidR="002C50C6">
        <w:rPr>
          <w:rFonts w:ascii="Times New Roman" w:hAnsi="Times New Roman" w:cs="Times New Roman"/>
          <w:sz w:val="28"/>
          <w:szCs w:val="28"/>
        </w:rPr>
        <w:t>приложении Б</w:t>
      </w:r>
      <w:r w:rsidRPr="00046CA0">
        <w:rPr>
          <w:rFonts w:ascii="Times New Roman" w:hAnsi="Times New Roman" w:cs="Times New Roman"/>
          <w:sz w:val="28"/>
          <w:szCs w:val="28"/>
        </w:rPr>
        <w:t>, свидетельствует об исключительной неоднородности обследованных территорий населенных пунктов по потенциальной радоноопасности. Наибольшие средние значения ЭРОА радона в отдельных помещениях населенных пунктах Кварцитка, Заводской и Аксу были равны 122 ± 95 Бк/м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 100 ± 30 Бк/м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 xml:space="preserve"> и 170 ± 40 Бк/м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 xml:space="preserve"> соответственно, отличающиеся от наименьших средних значений (3–10 Бк/м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rPr>
        <w:t>) в 10–50 раз. Такая существенная разница высоких средних значений ЭРОА радона в помещениях из-за отдельных случаев регистрации высоких содержаний ЭРОА радона в исследуемых помещениях.</w:t>
      </w:r>
    </w:p>
    <w:p w14:paraId="1BE72876" w14:textId="77777777" w:rsidR="00BD7476" w:rsidRPr="00046CA0" w:rsidRDefault="00BD7476" w:rsidP="00BD7476">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 В процессе обследования населенных пунктов установлено, что жилые дома с высокой концентрацией радона сосредоточены в юго-восточной и южной части, причём в пределах этой локальной зоны значения ЭРОА радона в воздухе даже рядом расположенных домов могут существенно различаться. Следует отметить, что строительные материалы исследуемых помещений были одинаковыми (шлакоблоки, красный и глиняный кирпич); системы отопления и базовые конструкции также были идентичны. </w:t>
      </w:r>
    </w:p>
    <w:p w14:paraId="0E0802B3" w14:textId="77777777" w:rsidR="00BD7476" w:rsidRPr="00046CA0" w:rsidRDefault="00BD7476" w:rsidP="00BD7476">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Известно, что в большинстве случаев основным источником поступления радона в воздух помещений является подпочвенное пространство под помещениями. Как правило, наличие подвала под помещениями является причиной более высоких уровней ЭРОА радона по сравнению с помещениями без подвала. </w:t>
      </w:r>
      <w:r w:rsidRPr="00046CA0">
        <w:rPr>
          <w:rFonts w:ascii="Times New Roman" w:hAnsi="Times New Roman" w:cs="Times New Roman"/>
          <w:sz w:val="28"/>
          <w:szCs w:val="28"/>
          <w:shd w:val="clear" w:color="auto" w:fill="FAFAFB"/>
        </w:rPr>
        <w:t xml:space="preserve">Газ проникает в помещение через неплотности и микротрещины. </w:t>
      </w:r>
      <w:r w:rsidRPr="00046CA0">
        <w:rPr>
          <w:rFonts w:ascii="Times New Roman" w:hAnsi="Times New Roman" w:cs="Times New Roman"/>
          <w:sz w:val="28"/>
          <w:szCs w:val="28"/>
          <w:shd w:val="clear" w:color="auto" w:fill="FAFAFB"/>
        </w:rPr>
        <w:lastRenderedPageBreak/>
        <w:t>Обследование помещений показывает, что наименее защищенными от радона являются сельские дома, в которые грунтовый почвенный радон поступает через отдушины и щели в полу. </w:t>
      </w:r>
      <w:r w:rsidRPr="00046CA0">
        <w:rPr>
          <w:rFonts w:ascii="Times New Roman" w:hAnsi="Times New Roman" w:cs="Times New Roman"/>
          <w:sz w:val="28"/>
          <w:szCs w:val="28"/>
        </w:rPr>
        <w:t>Определенную роль в формировании радоновой атмосферы помещений играют также тип окон и система вентиляции помещений.</w:t>
      </w:r>
    </w:p>
    <w:p w14:paraId="645C399C" w14:textId="77777777" w:rsidR="00BD7476" w:rsidRPr="00046CA0" w:rsidRDefault="00BD7476" w:rsidP="00BD7476">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При обследовании погребов жилых помещений п. Аксу выявлено превышение концентрации ЭРОА радона в 2-30 раз.</w:t>
      </w:r>
      <w:r w:rsidRPr="00046CA0">
        <w:rPr>
          <w:rFonts w:ascii="Times New Roman" w:hAnsi="Times New Roman" w:cs="Times New Roman"/>
        </w:rPr>
        <w:t xml:space="preserve"> </w:t>
      </w:r>
      <w:r w:rsidRPr="00046CA0">
        <w:rPr>
          <w:rFonts w:ascii="Times New Roman" w:hAnsi="Times New Roman" w:cs="Times New Roman"/>
          <w:sz w:val="28"/>
          <w:szCs w:val="28"/>
        </w:rPr>
        <w:t>Обращает на себя внимание то, что измеренные значения ЭРОА радона в погребах разных помещениях значительно различаются. На практике это связано с двумя причинами: неэффективной вентиляцией этих помещений и интенсивным поступлением радона из почвы в помещение.</w:t>
      </w:r>
    </w:p>
    <w:p w14:paraId="411AF26F" w14:textId="77777777" w:rsidR="00BD7476" w:rsidRPr="00046CA0" w:rsidRDefault="00BD7476" w:rsidP="00BD7476">
      <w:pPr>
        <w:spacing w:after="0" w:line="240" w:lineRule="auto"/>
        <w:ind w:firstLine="708"/>
        <w:jc w:val="both"/>
        <w:rPr>
          <w:rFonts w:ascii="Times New Roman" w:hAnsi="Times New Roman" w:cs="Times New Roman"/>
          <w:sz w:val="28"/>
          <w:szCs w:val="28"/>
          <w:lang w:val="kk-KZ"/>
        </w:rPr>
      </w:pPr>
      <w:r w:rsidRPr="00046CA0">
        <w:rPr>
          <w:rFonts w:ascii="Times New Roman" w:hAnsi="Times New Roman" w:cs="Times New Roman"/>
          <w:sz w:val="28"/>
          <w:szCs w:val="28"/>
        </w:rPr>
        <w:t>Кроме жилых домов и подвалов, были обследованы</w:t>
      </w:r>
      <w:r w:rsidRPr="00046CA0">
        <w:rPr>
          <w:rFonts w:ascii="Times New Roman" w:hAnsi="Times New Roman" w:cs="Times New Roman"/>
          <w:sz w:val="28"/>
          <w:szCs w:val="28"/>
          <w:lang w:val="kk-KZ"/>
        </w:rPr>
        <w:t xml:space="preserve"> учебные классы средних школ поселков </w:t>
      </w:r>
      <w:r w:rsidRPr="00046CA0">
        <w:rPr>
          <w:rFonts w:ascii="Times New Roman" w:hAnsi="Times New Roman" w:cs="Times New Roman"/>
          <w:sz w:val="28"/>
          <w:szCs w:val="28"/>
        </w:rPr>
        <w:t>Аксу и Заводской</w:t>
      </w:r>
      <w:r w:rsidRPr="00046CA0">
        <w:rPr>
          <w:rFonts w:ascii="Times New Roman" w:hAnsi="Times New Roman" w:cs="Times New Roman"/>
          <w:sz w:val="28"/>
          <w:szCs w:val="28"/>
          <w:lang w:val="kk-KZ"/>
        </w:rPr>
        <w:t xml:space="preserve">. </w:t>
      </w:r>
      <w:r w:rsidRPr="00046CA0">
        <w:rPr>
          <w:rFonts w:ascii="Times New Roman" w:hAnsi="Times New Roman" w:cs="Times New Roman"/>
          <w:sz w:val="28"/>
          <w:szCs w:val="28"/>
        </w:rPr>
        <w:t xml:space="preserve">При обследовании средних школ в населенных пунктах Аксу и Заводской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(10)</w:t>
      </w:r>
      <w:r w:rsidRPr="00046CA0">
        <w:rPr>
          <w:rFonts w:ascii="Times New Roman" w:hAnsi="Times New Roman" w:cs="Times New Roman"/>
          <w:sz w:val="28"/>
          <w:szCs w:val="28"/>
        </w:rPr>
        <w:t xml:space="preserve"> варьирует соответственно в пределах 0,18-0,32 мкЗв/ч и 0,10-0,12 мкЗв/ч. </w:t>
      </w:r>
      <w:r w:rsidRPr="00046CA0">
        <w:rPr>
          <w:rFonts w:ascii="Times New Roman" w:hAnsi="Times New Roman" w:cs="Times New Roman"/>
          <w:sz w:val="28"/>
          <w:szCs w:val="28"/>
          <w:lang w:val="kk-KZ"/>
        </w:rPr>
        <w:t>ЭРОА радона в кабинетах средней школы этих населенных пунктов колеблется в пределах 14-</w:t>
      </w:r>
      <w:r w:rsidRPr="00046CA0">
        <w:rPr>
          <w:rFonts w:ascii="Times New Roman" w:hAnsi="Times New Roman" w:cs="Times New Roman"/>
          <w:sz w:val="28"/>
          <w:szCs w:val="28"/>
        </w:rPr>
        <w:t>48</w:t>
      </w:r>
      <w:r w:rsidRPr="00046CA0">
        <w:rPr>
          <w:rFonts w:ascii="Times New Roman" w:hAnsi="Times New Roman" w:cs="Times New Roman"/>
          <w:sz w:val="28"/>
          <w:szCs w:val="28"/>
          <w:lang w:val="kk-KZ"/>
        </w:rPr>
        <w:t>00 Бк/м</w:t>
      </w:r>
      <w:r w:rsidRPr="00046CA0">
        <w:rPr>
          <w:rFonts w:ascii="Times New Roman" w:hAnsi="Times New Roman" w:cs="Times New Roman"/>
          <w:sz w:val="28"/>
          <w:szCs w:val="28"/>
          <w:vertAlign w:val="superscript"/>
          <w:lang w:val="kk-KZ"/>
        </w:rPr>
        <w:t>3</w:t>
      </w:r>
      <w:r w:rsidRPr="00046CA0">
        <w:rPr>
          <w:rFonts w:ascii="Times New Roman" w:hAnsi="Times New Roman" w:cs="Times New Roman"/>
          <w:sz w:val="28"/>
          <w:szCs w:val="28"/>
          <w:lang w:val="kk-KZ"/>
        </w:rPr>
        <w:t xml:space="preserve"> и 22-39 Бк/м</w:t>
      </w:r>
      <w:r w:rsidRPr="00046CA0">
        <w:rPr>
          <w:rFonts w:ascii="Times New Roman" w:hAnsi="Times New Roman" w:cs="Times New Roman"/>
          <w:sz w:val="28"/>
          <w:szCs w:val="28"/>
          <w:vertAlign w:val="superscript"/>
          <w:lang w:val="kk-KZ"/>
        </w:rPr>
        <w:t xml:space="preserve">3 </w:t>
      </w:r>
      <w:r w:rsidRPr="00046CA0">
        <w:rPr>
          <w:rFonts w:ascii="Times New Roman" w:hAnsi="Times New Roman" w:cs="Times New Roman"/>
          <w:sz w:val="28"/>
          <w:szCs w:val="28"/>
          <w:lang w:val="kk-KZ"/>
        </w:rPr>
        <w:t xml:space="preserve">соответственно </w:t>
      </w:r>
      <w:bookmarkEnd w:id="5"/>
      <w:r w:rsidRPr="00046CA0">
        <w:rPr>
          <w:rFonts w:ascii="Times New Roman" w:hAnsi="Times New Roman" w:cs="Times New Roman"/>
          <w:sz w:val="28"/>
          <w:szCs w:val="28"/>
          <w:lang w:val="kk-KZ"/>
        </w:rPr>
        <w:t>(рисунок 3.8).</w:t>
      </w:r>
    </w:p>
    <w:p w14:paraId="41D36138" w14:textId="77777777" w:rsidR="00BD7476" w:rsidRPr="00046CA0" w:rsidRDefault="00BD7476" w:rsidP="00BD7476">
      <w:pPr>
        <w:spacing w:after="0" w:line="360" w:lineRule="auto"/>
        <w:jc w:val="center"/>
        <w:rPr>
          <w:rFonts w:ascii="Times New Roman" w:hAnsi="Times New Roman" w:cs="Times New Roman"/>
          <w:sz w:val="24"/>
          <w:szCs w:val="24"/>
        </w:rPr>
      </w:pPr>
      <w:r w:rsidRPr="00046CA0">
        <w:rPr>
          <w:rFonts w:ascii="Times New Roman" w:hAnsi="Times New Roman" w:cs="Times New Roman"/>
          <w:noProof/>
          <w:sz w:val="24"/>
          <w:szCs w:val="24"/>
          <w:lang w:eastAsia="ru-RU"/>
        </w:rPr>
        <w:drawing>
          <wp:inline distT="0" distB="0" distL="0" distR="0" wp14:anchorId="661AA0CB" wp14:editId="26977420">
            <wp:extent cx="4259580" cy="2758440"/>
            <wp:effectExtent l="0" t="0" r="762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59580" cy="2758440"/>
                    </a:xfrm>
                    <a:prstGeom prst="rect">
                      <a:avLst/>
                    </a:prstGeom>
                    <a:noFill/>
                    <a:ln>
                      <a:noFill/>
                    </a:ln>
                  </pic:spPr>
                </pic:pic>
              </a:graphicData>
            </a:graphic>
          </wp:inline>
        </w:drawing>
      </w:r>
    </w:p>
    <w:p w14:paraId="65457377" w14:textId="77777777" w:rsidR="00BD7476" w:rsidRPr="00046CA0" w:rsidRDefault="00BD7476" w:rsidP="00BD7476">
      <w:pPr>
        <w:autoSpaceDE w:val="0"/>
        <w:autoSpaceDN w:val="0"/>
        <w:adjustRightInd w:val="0"/>
        <w:spacing w:after="0" w:line="240" w:lineRule="auto"/>
        <w:jc w:val="center"/>
        <w:rPr>
          <w:rFonts w:ascii="Times New Roman" w:hAnsi="Times New Roman" w:cs="Times New Roman"/>
          <w:sz w:val="28"/>
          <w:szCs w:val="28"/>
        </w:rPr>
      </w:pPr>
      <w:r w:rsidRPr="00046CA0">
        <w:rPr>
          <w:rFonts w:ascii="Times New Roman" w:hAnsi="Times New Roman" w:cs="Times New Roman"/>
          <w:sz w:val="28"/>
          <w:szCs w:val="28"/>
        </w:rPr>
        <w:t xml:space="preserve">Рисунок 3.8 - Количественная связь между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(10)</w:t>
      </w:r>
      <w:r w:rsidRPr="00046CA0">
        <w:rPr>
          <w:rFonts w:ascii="Times New Roman" w:hAnsi="Times New Roman" w:cs="Times New Roman"/>
          <w:sz w:val="28"/>
          <w:szCs w:val="28"/>
        </w:rPr>
        <w:t>и ЭРОА радона в воздухе школьных классов в п. Аксу. Сплошная линия - линейная регрессия; пунктирные линии - 90% ДИ.</w:t>
      </w:r>
    </w:p>
    <w:p w14:paraId="346B7911" w14:textId="77777777" w:rsidR="00BD7476" w:rsidRPr="00046CA0" w:rsidRDefault="00BD7476" w:rsidP="00BD7476">
      <w:pPr>
        <w:spacing w:after="0" w:line="240" w:lineRule="auto"/>
        <w:jc w:val="center"/>
        <w:rPr>
          <w:rFonts w:ascii="Times New Roman" w:hAnsi="Times New Roman" w:cs="Times New Roman"/>
          <w:sz w:val="28"/>
          <w:szCs w:val="28"/>
        </w:rPr>
      </w:pPr>
    </w:p>
    <w:p w14:paraId="1A105D0A" w14:textId="77777777" w:rsidR="00BD7476" w:rsidRPr="00046CA0" w:rsidRDefault="00BD7476" w:rsidP="00BD7476">
      <w:pPr>
        <w:spacing w:after="0" w:line="240" w:lineRule="auto"/>
        <w:ind w:firstLine="708"/>
        <w:jc w:val="both"/>
        <w:rPr>
          <w:rFonts w:ascii="Times New Roman" w:hAnsi="Times New Roman" w:cs="Times New Roman"/>
          <w:sz w:val="28"/>
          <w:szCs w:val="28"/>
        </w:rPr>
      </w:pPr>
      <w:bookmarkStart w:id="6" w:name="_Hlk89076826"/>
      <w:r w:rsidRPr="00046CA0">
        <w:rPr>
          <w:rFonts w:ascii="Times New Roman" w:hAnsi="Times New Roman" w:cs="Times New Roman"/>
          <w:sz w:val="28"/>
          <w:szCs w:val="28"/>
        </w:rPr>
        <w:t xml:space="preserve">Одной из характерных особенностей радиационной обстановки в кабинетах средней школы классах является повышенное высокое содержание радона в воздухе и значением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(10)</w:t>
      </w:r>
      <w:r w:rsidRPr="00046CA0">
        <w:rPr>
          <w:rFonts w:ascii="Times New Roman" w:hAnsi="Times New Roman" w:cs="Times New Roman"/>
          <w:sz w:val="28"/>
          <w:szCs w:val="28"/>
        </w:rPr>
        <w:t xml:space="preserve"> 0,18-0,30 мкЗв/ч при норме для данной местности 0,13 мкЗв/ч. Это объясняется высокой концентрацией гамма-излучающих дочерних продуктов распада радона в воздухе. На рисунке 3.8 показано, что за нарастанием активности радона идет немедленное увеличение мощности дозы гамма-излучения и наоборот, снижение активности радона приводит к немедленному уменьшению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Pr="00046CA0">
        <w:rPr>
          <w:rFonts w:ascii="Times New Roman" w:hAnsi="Times New Roman" w:cs="Times New Roman"/>
          <w:color w:val="000000" w:themeColor="text1"/>
          <w:sz w:val="28"/>
          <w:szCs w:val="28"/>
        </w:rPr>
        <w:t>(10)</w:t>
      </w:r>
      <w:r w:rsidRPr="00046CA0">
        <w:rPr>
          <w:rFonts w:ascii="Times New Roman" w:hAnsi="Times New Roman" w:cs="Times New Roman"/>
          <w:sz w:val="28"/>
          <w:szCs w:val="28"/>
        </w:rPr>
        <w:t>.</w:t>
      </w:r>
    </w:p>
    <w:p w14:paraId="00CE16A3" w14:textId="78BF9D53" w:rsidR="00BD7476" w:rsidRDefault="00BD7476" w:rsidP="00BD7476">
      <w:pPr>
        <w:spacing w:after="0" w:line="240" w:lineRule="auto"/>
        <w:ind w:firstLine="709"/>
        <w:jc w:val="both"/>
        <w:rPr>
          <w:rFonts w:ascii="Times New Roman" w:hAnsi="Times New Roman" w:cs="Times New Roman"/>
          <w:sz w:val="28"/>
          <w:szCs w:val="28"/>
        </w:rPr>
      </w:pPr>
      <w:r w:rsidRPr="00046CA0">
        <w:rPr>
          <w:rFonts w:ascii="Times New Roman" w:hAnsi="Times New Roman" w:cs="Times New Roman"/>
          <w:sz w:val="28"/>
          <w:szCs w:val="28"/>
          <w:lang w:val="kk-KZ"/>
        </w:rPr>
        <w:lastRenderedPageBreak/>
        <w:t xml:space="preserve">В осенний и зимний периоды были проведены исследования уровней концентрации радона по этажно </w:t>
      </w:r>
      <w:r w:rsidRPr="00046CA0">
        <w:rPr>
          <w:rFonts w:ascii="Times New Roman" w:hAnsi="Times New Roman" w:cs="Times New Roman"/>
          <w:sz w:val="28"/>
          <w:szCs w:val="28"/>
        </w:rPr>
        <w:t>в средней школе п. Аксу, где было</w:t>
      </w:r>
      <w:r w:rsidRPr="00046CA0">
        <w:rPr>
          <w:rFonts w:ascii="Times New Roman" w:hAnsi="Times New Roman" w:cs="Times New Roman"/>
          <w:sz w:val="28"/>
          <w:szCs w:val="28"/>
          <w:lang w:val="kk-KZ"/>
        </w:rPr>
        <w:t xml:space="preserve"> показано максимальное значение концентрации ОА радона на первом этаже 8900</w:t>
      </w:r>
      <w:r w:rsidRPr="00046CA0">
        <w:rPr>
          <w:rFonts w:ascii="Times New Roman" w:hAnsi="Times New Roman" w:cs="Times New Roman"/>
          <w:sz w:val="28"/>
          <w:szCs w:val="28"/>
        </w:rPr>
        <w:t xml:space="preserve"> Бк/м</w:t>
      </w:r>
      <w:r w:rsidRPr="00046CA0">
        <w:rPr>
          <w:rFonts w:ascii="Times New Roman" w:hAnsi="Times New Roman" w:cs="Times New Roman"/>
          <w:sz w:val="28"/>
          <w:szCs w:val="28"/>
          <w:vertAlign w:val="superscript"/>
        </w:rPr>
        <w:t>3</w:t>
      </w:r>
      <w:r w:rsidRPr="00046CA0">
        <w:rPr>
          <w:rFonts w:ascii="Times New Roman" w:hAnsi="Times New Roman" w:cs="Times New Roman"/>
          <w:sz w:val="28"/>
          <w:szCs w:val="28"/>
          <w:lang w:val="kk-KZ"/>
        </w:rPr>
        <w:t xml:space="preserve">, </w:t>
      </w:r>
      <w:r w:rsidRPr="00046CA0">
        <w:rPr>
          <w:rStyle w:val="FontStyle37"/>
          <w:rFonts w:ascii="Times New Roman" w:hAnsi="Times New Roman" w:cs="Times New Roman"/>
          <w:sz w:val="28"/>
          <w:szCs w:val="28"/>
          <w:lang w:val="kk-KZ"/>
        </w:rPr>
        <w:t>при норме 200 Бк/м</w:t>
      </w:r>
      <w:r w:rsidRPr="00046CA0">
        <w:rPr>
          <w:rStyle w:val="FontStyle37"/>
          <w:rFonts w:ascii="Times New Roman" w:hAnsi="Times New Roman" w:cs="Times New Roman"/>
          <w:sz w:val="28"/>
          <w:szCs w:val="28"/>
          <w:vertAlign w:val="superscript"/>
          <w:lang w:val="kk-KZ"/>
        </w:rPr>
        <w:t>3</w:t>
      </w:r>
      <w:r w:rsidRPr="00046CA0">
        <w:rPr>
          <w:rStyle w:val="FontStyle37"/>
          <w:rFonts w:ascii="Times New Roman" w:hAnsi="Times New Roman" w:cs="Times New Roman"/>
          <w:sz w:val="28"/>
          <w:szCs w:val="28"/>
          <w:lang w:val="kk-KZ"/>
        </w:rPr>
        <w:t xml:space="preserve">. </w:t>
      </w:r>
      <w:r w:rsidRPr="00046CA0">
        <w:rPr>
          <w:rFonts w:ascii="Times New Roman" w:hAnsi="Times New Roman" w:cs="Times New Roman"/>
          <w:sz w:val="28"/>
          <w:szCs w:val="28"/>
          <w:lang w:val="kk-KZ"/>
        </w:rPr>
        <w:t xml:space="preserve">На втором 5592 </w:t>
      </w:r>
      <w:r w:rsidRPr="00046CA0">
        <w:rPr>
          <w:rStyle w:val="FontStyle37"/>
          <w:rFonts w:ascii="Times New Roman" w:hAnsi="Times New Roman" w:cs="Times New Roman"/>
          <w:sz w:val="28"/>
          <w:szCs w:val="28"/>
          <w:lang w:val="kk-KZ"/>
        </w:rPr>
        <w:t>Бк/м</w:t>
      </w:r>
      <w:r w:rsidRPr="00046CA0">
        <w:rPr>
          <w:rStyle w:val="FontStyle37"/>
          <w:rFonts w:ascii="Times New Roman" w:hAnsi="Times New Roman" w:cs="Times New Roman"/>
          <w:sz w:val="28"/>
          <w:szCs w:val="28"/>
          <w:vertAlign w:val="superscript"/>
          <w:lang w:val="kk-KZ"/>
        </w:rPr>
        <w:t xml:space="preserve">3 </w:t>
      </w:r>
      <w:r w:rsidRPr="00046CA0">
        <w:rPr>
          <w:rFonts w:ascii="Times New Roman" w:hAnsi="Times New Roman" w:cs="Times New Roman"/>
          <w:sz w:val="28"/>
          <w:szCs w:val="28"/>
          <w:lang w:val="kk-KZ"/>
        </w:rPr>
        <w:t xml:space="preserve">и третьих этажах 6965 </w:t>
      </w:r>
      <w:r w:rsidRPr="00046CA0">
        <w:rPr>
          <w:rStyle w:val="FontStyle37"/>
          <w:rFonts w:ascii="Times New Roman" w:hAnsi="Times New Roman" w:cs="Times New Roman"/>
          <w:sz w:val="28"/>
          <w:szCs w:val="28"/>
          <w:lang w:val="kk-KZ"/>
        </w:rPr>
        <w:t>Бк/м</w:t>
      </w:r>
      <w:r w:rsidRPr="00046CA0">
        <w:rPr>
          <w:rStyle w:val="FontStyle37"/>
          <w:rFonts w:ascii="Times New Roman" w:hAnsi="Times New Roman" w:cs="Times New Roman"/>
          <w:sz w:val="28"/>
          <w:szCs w:val="28"/>
          <w:vertAlign w:val="superscript"/>
          <w:lang w:val="kk-KZ"/>
        </w:rPr>
        <w:t>3</w:t>
      </w:r>
      <w:r w:rsidRPr="00046CA0">
        <w:rPr>
          <w:rFonts w:ascii="Times New Roman" w:hAnsi="Times New Roman" w:cs="Times New Roman"/>
          <w:sz w:val="28"/>
          <w:szCs w:val="28"/>
          <w:lang w:val="kk-KZ"/>
        </w:rPr>
        <w:t>, соответственно. Средние значения концентрации радона составляет на 1 этаже 3375</w:t>
      </w:r>
      <w:r w:rsidRPr="00046CA0">
        <w:rPr>
          <w:rFonts w:ascii="Times New Roman" w:hAnsi="Times New Roman" w:cs="Times New Roman"/>
          <w:sz w:val="28"/>
          <w:szCs w:val="28"/>
        </w:rPr>
        <w:t xml:space="preserve">±22,5 </w:t>
      </w:r>
      <w:r w:rsidRPr="00046CA0">
        <w:rPr>
          <w:rFonts w:ascii="Times New Roman" w:hAnsi="Times New Roman" w:cs="Times New Roman"/>
          <w:sz w:val="28"/>
          <w:szCs w:val="28"/>
          <w:lang w:val="kk-KZ"/>
        </w:rPr>
        <w:t xml:space="preserve"> </w:t>
      </w:r>
      <w:r w:rsidRPr="00046CA0">
        <w:rPr>
          <w:rStyle w:val="FontStyle37"/>
          <w:rFonts w:ascii="Times New Roman" w:hAnsi="Times New Roman" w:cs="Times New Roman"/>
          <w:sz w:val="28"/>
          <w:szCs w:val="28"/>
          <w:lang w:val="kk-KZ"/>
        </w:rPr>
        <w:t>Бк/м</w:t>
      </w:r>
      <w:r w:rsidRPr="00046CA0">
        <w:rPr>
          <w:rStyle w:val="FontStyle37"/>
          <w:rFonts w:ascii="Times New Roman" w:hAnsi="Times New Roman" w:cs="Times New Roman"/>
          <w:sz w:val="28"/>
          <w:szCs w:val="28"/>
          <w:vertAlign w:val="superscript"/>
          <w:lang w:val="kk-KZ"/>
        </w:rPr>
        <w:t>3</w:t>
      </w:r>
      <w:r w:rsidRPr="00046CA0">
        <w:rPr>
          <w:rFonts w:ascii="Times New Roman" w:hAnsi="Times New Roman" w:cs="Times New Roman"/>
          <w:sz w:val="28"/>
          <w:szCs w:val="28"/>
        </w:rPr>
        <w:t xml:space="preserve">, 2 этаже 2930±19,5 </w:t>
      </w:r>
      <w:r w:rsidRPr="00046CA0">
        <w:rPr>
          <w:rStyle w:val="FontStyle37"/>
          <w:rFonts w:ascii="Times New Roman" w:hAnsi="Times New Roman" w:cs="Times New Roman"/>
          <w:sz w:val="28"/>
          <w:szCs w:val="28"/>
          <w:lang w:val="kk-KZ"/>
        </w:rPr>
        <w:t>Бк/м</w:t>
      </w:r>
      <w:r w:rsidRPr="00046CA0">
        <w:rPr>
          <w:rStyle w:val="FontStyle37"/>
          <w:rFonts w:ascii="Times New Roman" w:hAnsi="Times New Roman" w:cs="Times New Roman"/>
          <w:sz w:val="28"/>
          <w:szCs w:val="28"/>
          <w:vertAlign w:val="superscript"/>
          <w:lang w:val="kk-KZ"/>
        </w:rPr>
        <w:t>3</w:t>
      </w:r>
      <w:r w:rsidRPr="00046CA0">
        <w:rPr>
          <w:rFonts w:ascii="Times New Roman" w:hAnsi="Times New Roman" w:cs="Times New Roman"/>
          <w:sz w:val="28"/>
          <w:szCs w:val="28"/>
        </w:rPr>
        <w:t xml:space="preserve">, 3 этаже 4087±27,3 </w:t>
      </w:r>
      <w:r w:rsidRPr="00046CA0">
        <w:rPr>
          <w:rStyle w:val="FontStyle37"/>
          <w:rFonts w:ascii="Times New Roman" w:hAnsi="Times New Roman" w:cs="Times New Roman"/>
          <w:sz w:val="28"/>
          <w:szCs w:val="28"/>
          <w:lang w:val="kk-KZ"/>
        </w:rPr>
        <w:t>Бк/м</w:t>
      </w:r>
      <w:r w:rsidRPr="00046CA0">
        <w:rPr>
          <w:rStyle w:val="FontStyle37"/>
          <w:rFonts w:ascii="Times New Roman" w:hAnsi="Times New Roman" w:cs="Times New Roman"/>
          <w:sz w:val="28"/>
          <w:szCs w:val="28"/>
          <w:vertAlign w:val="superscript"/>
          <w:lang w:val="kk-KZ"/>
        </w:rPr>
        <w:t xml:space="preserve">3 </w:t>
      </w:r>
      <w:r w:rsidRPr="00046CA0">
        <w:rPr>
          <w:rFonts w:ascii="Times New Roman" w:hAnsi="Times New Roman" w:cs="Times New Roman"/>
          <w:sz w:val="28"/>
          <w:szCs w:val="28"/>
        </w:rPr>
        <w:t>(рисунок 3.9)</w:t>
      </w:r>
      <w:r w:rsidRPr="00046CA0">
        <w:rPr>
          <w:rStyle w:val="FontStyle37"/>
          <w:rFonts w:ascii="Times New Roman" w:hAnsi="Times New Roman" w:cs="Times New Roman"/>
          <w:sz w:val="28"/>
          <w:szCs w:val="28"/>
          <w:lang w:val="kk-KZ"/>
        </w:rPr>
        <w:t xml:space="preserve">. </w:t>
      </w:r>
      <w:r w:rsidRPr="00046CA0">
        <w:rPr>
          <w:rFonts w:ascii="Times New Roman" w:hAnsi="Times New Roman" w:cs="Times New Roman"/>
          <w:sz w:val="28"/>
          <w:szCs w:val="28"/>
        </w:rPr>
        <w:t xml:space="preserve">Кроме того, планируется установка оборудования </w:t>
      </w:r>
      <w:r w:rsidRPr="00046CA0">
        <w:rPr>
          <w:rFonts w:ascii="Times New Roman" w:hAnsi="Times New Roman" w:cs="Times New Roman"/>
          <w:sz w:val="28"/>
          <w:szCs w:val="28"/>
          <w:lang w:val="en-US"/>
        </w:rPr>
        <w:t>Radon</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en-US"/>
        </w:rPr>
        <w:t>Scout</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en-US"/>
        </w:rPr>
        <w:t>Professional</w:t>
      </w:r>
      <w:r w:rsidRPr="00046CA0">
        <w:rPr>
          <w:rFonts w:ascii="Times New Roman" w:hAnsi="Times New Roman" w:cs="Times New Roman"/>
          <w:sz w:val="28"/>
          <w:szCs w:val="28"/>
        </w:rPr>
        <w:t xml:space="preserve"> в летние месяцы для дальнейшего исследования в учебных классах.</w:t>
      </w:r>
    </w:p>
    <w:p w14:paraId="6A037F7F" w14:textId="77777777" w:rsidR="000E408A" w:rsidRDefault="000E408A" w:rsidP="00BD7476">
      <w:pPr>
        <w:spacing w:after="0" w:line="240" w:lineRule="auto"/>
        <w:ind w:firstLine="709"/>
        <w:jc w:val="both"/>
        <w:rPr>
          <w:rFonts w:ascii="Times New Roman" w:hAnsi="Times New Roman" w:cs="Times New Roman"/>
          <w:sz w:val="28"/>
          <w:szCs w:val="28"/>
        </w:rPr>
      </w:pPr>
    </w:p>
    <w:tbl>
      <w:tblPr>
        <w:tblStyle w:val="aa"/>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3"/>
        <w:gridCol w:w="4659"/>
      </w:tblGrid>
      <w:tr w:rsidR="000E408A" w14:paraId="7C8477DB" w14:textId="77777777" w:rsidTr="000E408A">
        <w:tc>
          <w:tcPr>
            <w:tcW w:w="4869" w:type="dxa"/>
          </w:tcPr>
          <w:p w14:paraId="67249922" w14:textId="77777777" w:rsidR="000E408A" w:rsidRDefault="000E408A" w:rsidP="00BD7476">
            <w:pPr>
              <w:spacing w:line="240" w:lineRule="auto"/>
              <w:jc w:val="both"/>
              <w:rPr>
                <w:rFonts w:cs="Times New Roman"/>
                <w:szCs w:val="28"/>
              </w:rPr>
            </w:pPr>
            <w:r>
              <w:rPr>
                <w:rFonts w:ascii="Times New Roman" w:hAnsi="Times New Roman" w:cs="Times New Roman"/>
                <w:sz w:val="28"/>
                <w:szCs w:val="28"/>
                <w:lang w:val="kk-KZ"/>
              </w:rPr>
              <w:t>а)</w:t>
            </w:r>
            <w:r w:rsidRPr="00046CA0">
              <w:rPr>
                <w:rFonts w:cs="Times New Roman"/>
                <w:szCs w:val="28"/>
              </w:rPr>
              <w:t xml:space="preserve"> </w:t>
            </w:r>
          </w:p>
          <w:p w14:paraId="39086C1A" w14:textId="52E210B4" w:rsidR="000E408A" w:rsidRDefault="000E408A" w:rsidP="00BD7476">
            <w:pPr>
              <w:spacing w:line="240" w:lineRule="auto"/>
              <w:jc w:val="both"/>
              <w:rPr>
                <w:rFonts w:ascii="Times New Roman" w:hAnsi="Times New Roman" w:cs="Times New Roman"/>
                <w:sz w:val="28"/>
                <w:szCs w:val="28"/>
                <w:lang w:val="kk-KZ"/>
              </w:rPr>
            </w:pPr>
            <w:r w:rsidRPr="00046CA0">
              <w:rPr>
                <w:rFonts w:cs="Times New Roman"/>
                <w:szCs w:val="28"/>
              </w:rPr>
              <w:object w:dxaOrig="7188" w:dyaOrig="5376" w14:anchorId="021390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1.5pt;height:170.25pt" o:ole="">
                  <v:imagedata r:id="rId28" o:title=""/>
                </v:shape>
                <o:OLEObject Type="Embed" ProgID="SigmaPlotGraphicObject.11" ShapeID="_x0000_i1025" DrawAspect="Content" ObjectID="_1718003402" r:id="rId29"/>
              </w:object>
            </w:r>
          </w:p>
        </w:tc>
        <w:tc>
          <w:tcPr>
            <w:tcW w:w="4623" w:type="dxa"/>
          </w:tcPr>
          <w:p w14:paraId="1327E4E2" w14:textId="3D5E5275" w:rsidR="000E408A" w:rsidRDefault="000E408A" w:rsidP="00BD7476">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Pr="00046CA0">
              <w:rPr>
                <w:rFonts w:cs="Times New Roman"/>
                <w:szCs w:val="28"/>
              </w:rPr>
              <w:t xml:space="preserve"> </w:t>
            </w:r>
            <w:r w:rsidRPr="00046CA0">
              <w:rPr>
                <w:rFonts w:cs="Times New Roman"/>
                <w:szCs w:val="28"/>
              </w:rPr>
              <w:object w:dxaOrig="7093" w:dyaOrig="5377" w14:anchorId="455607E7">
                <v:shape id="_x0000_i1026" type="#_x0000_t75" style="width:231.75pt;height:171pt" o:ole="">
                  <v:imagedata r:id="rId30" o:title=""/>
                </v:shape>
                <o:OLEObject Type="Embed" ProgID="SigmaPlotGraphicObject.11" ShapeID="_x0000_i1026" DrawAspect="Content" ObjectID="_1718003403" r:id="rId31"/>
              </w:object>
            </w:r>
          </w:p>
        </w:tc>
      </w:tr>
      <w:tr w:rsidR="000E408A" w14:paraId="01DD08B6" w14:textId="77777777" w:rsidTr="000E408A">
        <w:tc>
          <w:tcPr>
            <w:tcW w:w="9492" w:type="dxa"/>
            <w:gridSpan w:val="2"/>
          </w:tcPr>
          <w:p w14:paraId="0E5D51CA" w14:textId="0EDCF231" w:rsidR="000E408A" w:rsidRDefault="000E408A" w:rsidP="000E408A">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в)</w:t>
            </w:r>
          </w:p>
          <w:p w14:paraId="214F7F8D" w14:textId="46C02CF3" w:rsidR="000E408A" w:rsidRDefault="000E408A" w:rsidP="000E408A">
            <w:pPr>
              <w:spacing w:line="240" w:lineRule="auto"/>
              <w:jc w:val="center"/>
              <w:rPr>
                <w:rFonts w:ascii="Times New Roman" w:hAnsi="Times New Roman" w:cs="Times New Roman"/>
                <w:sz w:val="28"/>
                <w:szCs w:val="28"/>
                <w:lang w:val="kk-KZ"/>
              </w:rPr>
            </w:pPr>
            <w:r w:rsidRPr="00046CA0">
              <w:rPr>
                <w:rFonts w:ascii="Times New Roman" w:hAnsi="Times New Roman" w:cs="Times New Roman"/>
                <w:sz w:val="28"/>
                <w:szCs w:val="28"/>
              </w:rPr>
              <w:object w:dxaOrig="7092" w:dyaOrig="5376" w14:anchorId="46875176">
                <v:shape id="_x0000_i1027" type="#_x0000_t75" style="width:261.75pt;height:159.75pt" o:ole="">
                  <v:imagedata r:id="rId32" o:title=""/>
                </v:shape>
                <o:OLEObject Type="Embed" ProgID="SigmaPlotGraphicObject.11" ShapeID="_x0000_i1027" DrawAspect="Content" ObjectID="_1718003404" r:id="rId33"/>
              </w:object>
            </w:r>
          </w:p>
        </w:tc>
      </w:tr>
    </w:tbl>
    <w:p w14:paraId="4ECE59A0" w14:textId="77777777" w:rsidR="000E408A" w:rsidRPr="00046CA0" w:rsidRDefault="000E408A" w:rsidP="00BD7476">
      <w:pPr>
        <w:spacing w:after="0" w:line="240" w:lineRule="auto"/>
        <w:ind w:firstLine="709"/>
        <w:jc w:val="both"/>
        <w:rPr>
          <w:rFonts w:ascii="Times New Roman" w:hAnsi="Times New Roman" w:cs="Times New Roman"/>
          <w:sz w:val="28"/>
          <w:szCs w:val="28"/>
          <w:lang w:val="kk-KZ"/>
        </w:rPr>
      </w:pPr>
    </w:p>
    <w:bookmarkEnd w:id="6"/>
    <w:p w14:paraId="71C3FB8A" w14:textId="77777777" w:rsidR="00BD7476" w:rsidRPr="00046CA0" w:rsidRDefault="00BD7476" w:rsidP="00BD7476">
      <w:pPr>
        <w:spacing w:after="0"/>
        <w:jc w:val="center"/>
        <w:rPr>
          <w:rFonts w:ascii="Times New Roman" w:hAnsi="Times New Roman" w:cs="Times New Roman"/>
          <w:sz w:val="28"/>
          <w:szCs w:val="28"/>
          <w:lang w:val="kk-KZ"/>
        </w:rPr>
      </w:pPr>
      <w:r w:rsidRPr="00046CA0">
        <w:rPr>
          <w:rFonts w:ascii="Times New Roman" w:hAnsi="Times New Roman" w:cs="Times New Roman"/>
          <w:sz w:val="28"/>
          <w:szCs w:val="28"/>
          <w:lang w:val="kk-KZ"/>
        </w:rPr>
        <w:t>Рисунок 3.9 - Концентрация радона в учебных классах средней школе Аксу</w:t>
      </w:r>
      <w:r w:rsidRPr="00046CA0">
        <w:rPr>
          <w:rFonts w:ascii="Times New Roman" w:hAnsi="Times New Roman" w:cs="Times New Roman"/>
          <w:sz w:val="28"/>
          <w:szCs w:val="28"/>
        </w:rPr>
        <w:t xml:space="preserve">, </w:t>
      </w:r>
      <w:r w:rsidRPr="00046CA0">
        <w:rPr>
          <w:rStyle w:val="FontStyle37"/>
          <w:rFonts w:ascii="Times New Roman" w:hAnsi="Times New Roman" w:cs="Times New Roman"/>
          <w:sz w:val="28"/>
          <w:szCs w:val="28"/>
          <w:lang w:val="kk-KZ"/>
        </w:rPr>
        <w:t>Бк/м</w:t>
      </w:r>
      <w:r w:rsidRPr="00046CA0">
        <w:rPr>
          <w:rStyle w:val="FontStyle37"/>
          <w:rFonts w:ascii="Times New Roman" w:hAnsi="Times New Roman" w:cs="Times New Roman"/>
          <w:sz w:val="28"/>
          <w:szCs w:val="28"/>
          <w:vertAlign w:val="superscript"/>
          <w:lang w:val="kk-KZ"/>
        </w:rPr>
        <w:t>3</w:t>
      </w:r>
      <w:r w:rsidRPr="00046CA0">
        <w:rPr>
          <w:rFonts w:ascii="Times New Roman" w:hAnsi="Times New Roman" w:cs="Times New Roman"/>
          <w:sz w:val="28"/>
          <w:szCs w:val="28"/>
          <w:lang w:val="kk-KZ"/>
        </w:rPr>
        <w:t xml:space="preserve">: </w:t>
      </w:r>
      <w:r w:rsidRPr="00046CA0">
        <w:rPr>
          <w:rFonts w:ascii="Times New Roman" w:hAnsi="Times New Roman" w:cs="Times New Roman"/>
          <w:sz w:val="28"/>
          <w:szCs w:val="28"/>
          <w:lang w:val="en-US"/>
        </w:rPr>
        <w:t>a</w:t>
      </w:r>
      <w:r w:rsidRPr="00046CA0">
        <w:rPr>
          <w:rFonts w:ascii="Times New Roman" w:hAnsi="Times New Roman" w:cs="Times New Roman"/>
          <w:sz w:val="28"/>
          <w:szCs w:val="28"/>
        </w:rPr>
        <w:t>)</w:t>
      </w:r>
      <w:r w:rsidRPr="00046CA0">
        <w:rPr>
          <w:rFonts w:ascii="Times New Roman" w:hAnsi="Times New Roman" w:cs="Times New Roman"/>
          <w:sz w:val="28"/>
          <w:szCs w:val="28"/>
          <w:lang w:val="kk-KZ"/>
        </w:rPr>
        <w:t xml:space="preserve"> на 1 этаже, </w:t>
      </w:r>
      <w:r w:rsidRPr="00046CA0">
        <w:rPr>
          <w:rFonts w:ascii="Times New Roman" w:hAnsi="Times New Roman" w:cs="Times New Roman"/>
          <w:sz w:val="28"/>
          <w:szCs w:val="28"/>
          <w:lang w:val="en-US"/>
        </w:rPr>
        <w:t>b</w:t>
      </w:r>
      <w:r w:rsidRPr="00046CA0">
        <w:rPr>
          <w:rFonts w:ascii="Times New Roman" w:hAnsi="Times New Roman" w:cs="Times New Roman"/>
          <w:sz w:val="28"/>
          <w:szCs w:val="28"/>
        </w:rPr>
        <w:t>)</w:t>
      </w:r>
      <w:r w:rsidRPr="00046CA0">
        <w:rPr>
          <w:rFonts w:ascii="Times New Roman" w:hAnsi="Times New Roman" w:cs="Times New Roman"/>
          <w:sz w:val="28"/>
          <w:szCs w:val="28"/>
          <w:lang w:val="kk-KZ"/>
        </w:rPr>
        <w:t xml:space="preserve"> на 2 этаже,</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en-US"/>
        </w:rPr>
        <w:t>c</w:t>
      </w:r>
      <w:r w:rsidRPr="00046CA0">
        <w:rPr>
          <w:rFonts w:ascii="Times New Roman" w:hAnsi="Times New Roman" w:cs="Times New Roman"/>
          <w:sz w:val="28"/>
          <w:szCs w:val="28"/>
        </w:rPr>
        <w:t>)</w:t>
      </w:r>
      <w:r w:rsidRPr="00046CA0">
        <w:rPr>
          <w:rFonts w:ascii="Times New Roman" w:hAnsi="Times New Roman" w:cs="Times New Roman"/>
          <w:sz w:val="28"/>
          <w:szCs w:val="28"/>
          <w:lang w:val="kk-KZ"/>
        </w:rPr>
        <w:t xml:space="preserve"> на 3 этаже.</w:t>
      </w:r>
    </w:p>
    <w:p w14:paraId="0695C224" w14:textId="77777777" w:rsidR="00BD7476" w:rsidRPr="00046CA0" w:rsidRDefault="00BD7476" w:rsidP="00BD7476">
      <w:pPr>
        <w:spacing w:after="0" w:line="240" w:lineRule="auto"/>
        <w:jc w:val="both"/>
        <w:rPr>
          <w:rFonts w:ascii="Times New Roman" w:hAnsi="Times New Roman" w:cs="Times New Roman"/>
          <w:sz w:val="28"/>
          <w:szCs w:val="28"/>
          <w:lang w:val="kk-KZ"/>
        </w:rPr>
      </w:pPr>
    </w:p>
    <w:p w14:paraId="3A458CDC" w14:textId="77777777" w:rsidR="00BD7476" w:rsidRPr="00046CA0" w:rsidRDefault="00BD7476" w:rsidP="00BD7476">
      <w:pPr>
        <w:spacing w:after="0" w:line="240" w:lineRule="auto"/>
        <w:ind w:firstLine="708"/>
        <w:jc w:val="both"/>
        <w:rPr>
          <w:rFonts w:ascii="Times New Roman" w:hAnsi="Times New Roman" w:cs="Times New Roman"/>
          <w:sz w:val="28"/>
          <w:szCs w:val="28"/>
          <w:lang w:val="kk-KZ"/>
        </w:rPr>
      </w:pPr>
      <w:r w:rsidRPr="00046CA0">
        <w:rPr>
          <w:rFonts w:ascii="Times New Roman" w:hAnsi="Times New Roman" w:cs="Times New Roman"/>
          <w:sz w:val="28"/>
          <w:szCs w:val="28"/>
          <w:lang w:val="kk-KZ"/>
        </w:rPr>
        <w:t xml:space="preserve">В осенний период было проведено исследование ОА радона наружного воздуха на крыше средней школы п. Аксу. Установлено, что максимальное значение в течение одного месяца составило 43 </w:t>
      </w:r>
      <w:r w:rsidRPr="00046CA0">
        <w:rPr>
          <w:rStyle w:val="FontStyle37"/>
          <w:rFonts w:ascii="Times New Roman" w:hAnsi="Times New Roman" w:cs="Times New Roman"/>
          <w:sz w:val="28"/>
          <w:szCs w:val="28"/>
          <w:lang w:val="kk-KZ"/>
        </w:rPr>
        <w:t>Бк/м</w:t>
      </w:r>
      <w:r w:rsidRPr="00046CA0">
        <w:rPr>
          <w:rStyle w:val="FontStyle37"/>
          <w:rFonts w:ascii="Times New Roman" w:hAnsi="Times New Roman" w:cs="Times New Roman"/>
          <w:sz w:val="28"/>
          <w:szCs w:val="28"/>
          <w:vertAlign w:val="superscript"/>
          <w:lang w:val="kk-KZ"/>
        </w:rPr>
        <w:t>3</w:t>
      </w:r>
      <w:r w:rsidRPr="00046CA0">
        <w:rPr>
          <w:rStyle w:val="FontStyle37"/>
          <w:rFonts w:ascii="Times New Roman" w:hAnsi="Times New Roman" w:cs="Times New Roman"/>
          <w:sz w:val="28"/>
          <w:szCs w:val="28"/>
          <w:lang w:val="kk-KZ"/>
        </w:rPr>
        <w:t>, среднее значение – 27</w:t>
      </w:r>
      <w:r w:rsidRPr="00046CA0">
        <w:rPr>
          <w:rFonts w:ascii="Times New Roman" w:hAnsi="Times New Roman" w:cs="Times New Roman"/>
          <w:sz w:val="28"/>
          <w:szCs w:val="28"/>
        </w:rPr>
        <w:t>± 1,8</w:t>
      </w:r>
      <w:r w:rsidRPr="00046CA0">
        <w:rPr>
          <w:rStyle w:val="FontStyle37"/>
          <w:rFonts w:ascii="Times New Roman" w:hAnsi="Times New Roman" w:cs="Times New Roman"/>
          <w:sz w:val="28"/>
          <w:szCs w:val="28"/>
          <w:lang w:val="kk-KZ"/>
        </w:rPr>
        <w:t xml:space="preserve"> Бк/м</w:t>
      </w:r>
      <w:r w:rsidRPr="00046CA0">
        <w:rPr>
          <w:rStyle w:val="FontStyle37"/>
          <w:rFonts w:ascii="Times New Roman" w:hAnsi="Times New Roman" w:cs="Times New Roman"/>
          <w:sz w:val="28"/>
          <w:szCs w:val="28"/>
          <w:vertAlign w:val="superscript"/>
          <w:lang w:val="kk-KZ"/>
        </w:rPr>
        <w:t>3</w:t>
      </w:r>
      <w:r w:rsidRPr="00046CA0">
        <w:rPr>
          <w:rStyle w:val="FontStyle37"/>
          <w:rFonts w:ascii="Times New Roman" w:hAnsi="Times New Roman" w:cs="Times New Roman"/>
          <w:sz w:val="28"/>
          <w:szCs w:val="28"/>
          <w:lang w:val="kk-KZ"/>
        </w:rPr>
        <w:t xml:space="preserve">. </w:t>
      </w:r>
    </w:p>
    <w:p w14:paraId="1939AD17" w14:textId="77777777" w:rsidR="00BD7476" w:rsidRPr="00046CA0" w:rsidRDefault="00BD7476" w:rsidP="00BD7476">
      <w:pPr>
        <w:spacing w:after="0" w:line="240" w:lineRule="auto"/>
        <w:ind w:firstLine="708"/>
        <w:jc w:val="center"/>
        <w:rPr>
          <w:rFonts w:ascii="Times New Roman" w:hAnsi="Times New Roman" w:cs="Times New Roman"/>
          <w:sz w:val="28"/>
          <w:szCs w:val="28"/>
          <w:lang w:val="kk-KZ"/>
        </w:rPr>
      </w:pPr>
      <w:r w:rsidRPr="00046CA0">
        <w:rPr>
          <w:rFonts w:ascii="Times New Roman" w:hAnsi="Times New Roman" w:cs="Times New Roman"/>
          <w:noProof/>
          <w:sz w:val="28"/>
          <w:szCs w:val="28"/>
          <w:lang w:eastAsia="ru-RU"/>
        </w:rPr>
        <w:lastRenderedPageBreak/>
        <w:drawing>
          <wp:inline distT="0" distB="0" distL="0" distR="0" wp14:anchorId="1B4EA414" wp14:editId="32F94C70">
            <wp:extent cx="3810000" cy="250698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10000" cy="2506980"/>
                    </a:xfrm>
                    <a:prstGeom prst="rect">
                      <a:avLst/>
                    </a:prstGeom>
                    <a:noFill/>
                    <a:ln>
                      <a:noFill/>
                    </a:ln>
                  </pic:spPr>
                </pic:pic>
              </a:graphicData>
            </a:graphic>
          </wp:inline>
        </w:drawing>
      </w:r>
    </w:p>
    <w:p w14:paraId="54B204AD" w14:textId="77777777" w:rsidR="00BD7476" w:rsidRPr="00046CA0" w:rsidRDefault="00BD7476" w:rsidP="00BD7476">
      <w:pPr>
        <w:spacing w:after="0" w:line="240" w:lineRule="auto"/>
        <w:ind w:firstLine="708"/>
        <w:jc w:val="center"/>
        <w:rPr>
          <w:rFonts w:ascii="Times New Roman" w:hAnsi="Times New Roman" w:cs="Times New Roman"/>
          <w:sz w:val="28"/>
          <w:szCs w:val="28"/>
          <w:lang w:val="kk-KZ"/>
        </w:rPr>
      </w:pPr>
      <w:r w:rsidRPr="00046CA0">
        <w:rPr>
          <w:rFonts w:ascii="Times New Roman" w:hAnsi="Times New Roman" w:cs="Times New Roman"/>
          <w:sz w:val="28"/>
          <w:szCs w:val="28"/>
          <w:lang w:val="kk-KZ"/>
        </w:rPr>
        <w:t xml:space="preserve">Рисунок 3.10 - Концентрация радона наружного воздуха на крыше средней школы Аксу, </w:t>
      </w:r>
      <w:r w:rsidRPr="00046CA0">
        <w:rPr>
          <w:rStyle w:val="FontStyle37"/>
          <w:rFonts w:ascii="Times New Roman" w:hAnsi="Times New Roman" w:cs="Times New Roman"/>
          <w:sz w:val="28"/>
          <w:szCs w:val="28"/>
          <w:lang w:val="kk-KZ"/>
        </w:rPr>
        <w:t>Бк/м</w:t>
      </w:r>
      <w:r w:rsidRPr="00046CA0">
        <w:rPr>
          <w:rStyle w:val="FontStyle37"/>
          <w:rFonts w:ascii="Times New Roman" w:hAnsi="Times New Roman" w:cs="Times New Roman"/>
          <w:sz w:val="28"/>
          <w:szCs w:val="28"/>
          <w:vertAlign w:val="superscript"/>
          <w:lang w:val="kk-KZ"/>
        </w:rPr>
        <w:t>3</w:t>
      </w:r>
    </w:p>
    <w:p w14:paraId="4C6A38F7" w14:textId="77777777" w:rsidR="00BD7476" w:rsidRPr="00046CA0" w:rsidRDefault="00BD7476" w:rsidP="00BD7476">
      <w:pPr>
        <w:spacing w:after="0" w:line="240" w:lineRule="auto"/>
        <w:ind w:firstLine="708"/>
        <w:jc w:val="center"/>
        <w:rPr>
          <w:rFonts w:ascii="Times New Roman" w:hAnsi="Times New Roman" w:cs="Times New Roman"/>
          <w:sz w:val="28"/>
          <w:szCs w:val="28"/>
          <w:lang w:val="kk-KZ"/>
        </w:rPr>
      </w:pPr>
    </w:p>
    <w:p w14:paraId="22182696" w14:textId="13578DB3" w:rsidR="00BD7476" w:rsidRPr="00046CA0" w:rsidRDefault="00BD7476" w:rsidP="00BD7476">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Гамма-спектрометрический анализ почвы, отобранного на территории школы, установил, что удельная активность радия-226 составила 238,5±15,9 Бк/кг, при норме для данного региона 50 Бк/кг </w:t>
      </w:r>
      <w:r w:rsidRPr="00EE702E">
        <w:rPr>
          <w:rFonts w:ascii="Times New Roman" w:hAnsi="Times New Roman" w:cs="Times New Roman"/>
          <w:sz w:val="28"/>
          <w:szCs w:val="28"/>
        </w:rPr>
        <w:t>[</w:t>
      </w:r>
      <w:r w:rsidR="000A4A08">
        <w:rPr>
          <w:rFonts w:ascii="Times New Roman" w:hAnsi="Times New Roman" w:cs="Times New Roman"/>
          <w:sz w:val="28"/>
          <w:szCs w:val="28"/>
        </w:rPr>
        <w:t>78</w:t>
      </w:r>
      <w:r w:rsidRPr="00EE702E">
        <w:rPr>
          <w:rFonts w:ascii="Times New Roman" w:hAnsi="Times New Roman" w:cs="Times New Roman"/>
          <w:sz w:val="28"/>
          <w:szCs w:val="28"/>
        </w:rPr>
        <w:t>].</w:t>
      </w:r>
      <w:r w:rsidRPr="00046CA0">
        <w:rPr>
          <w:rFonts w:ascii="Times New Roman" w:hAnsi="Times New Roman" w:cs="Times New Roman"/>
        </w:rPr>
        <w:t xml:space="preserve"> </w:t>
      </w:r>
      <w:r w:rsidRPr="00046CA0">
        <w:rPr>
          <w:rFonts w:ascii="Times New Roman" w:hAnsi="Times New Roman" w:cs="Times New Roman"/>
          <w:sz w:val="28"/>
          <w:szCs w:val="28"/>
        </w:rPr>
        <w:t>Согласно методике, изложенным в НРБ-99 была рассчитана удельная эффективная активность А</w:t>
      </w:r>
      <w:r w:rsidRPr="00046CA0">
        <w:rPr>
          <w:rFonts w:ascii="Times New Roman" w:hAnsi="Times New Roman" w:cs="Times New Roman"/>
          <w:sz w:val="28"/>
          <w:szCs w:val="28"/>
          <w:vertAlign w:val="subscript"/>
        </w:rPr>
        <w:t>эфф</w:t>
      </w:r>
      <w:r w:rsidRPr="00046CA0">
        <w:rPr>
          <w:rFonts w:ascii="Times New Roman" w:hAnsi="Times New Roman" w:cs="Times New Roman"/>
          <w:sz w:val="28"/>
          <w:szCs w:val="28"/>
        </w:rPr>
        <w:t>=А</w:t>
      </w:r>
      <w:r w:rsidRPr="00046CA0">
        <w:rPr>
          <w:rFonts w:ascii="Times New Roman" w:hAnsi="Times New Roman" w:cs="Times New Roman"/>
          <w:sz w:val="28"/>
          <w:szCs w:val="28"/>
          <w:vertAlign w:val="subscript"/>
          <w:lang w:val="en-US"/>
        </w:rPr>
        <w:t>Ra</w:t>
      </w:r>
      <w:r w:rsidRPr="00046CA0">
        <w:rPr>
          <w:rFonts w:ascii="Times New Roman" w:hAnsi="Times New Roman" w:cs="Times New Roman"/>
          <w:sz w:val="28"/>
          <w:szCs w:val="28"/>
        </w:rPr>
        <w:t>+1,3</w:t>
      </w:r>
      <w:r w:rsidRPr="00046CA0">
        <w:rPr>
          <w:rFonts w:ascii="Times New Roman" w:hAnsi="Times New Roman" w:cs="Times New Roman"/>
          <w:sz w:val="28"/>
          <w:szCs w:val="28"/>
          <w:lang w:val="en-US"/>
        </w:rPr>
        <w:t>A</w:t>
      </w:r>
      <w:r w:rsidRPr="00046CA0">
        <w:rPr>
          <w:rFonts w:ascii="Times New Roman" w:hAnsi="Times New Roman" w:cs="Times New Roman"/>
          <w:sz w:val="28"/>
          <w:szCs w:val="28"/>
          <w:vertAlign w:val="subscript"/>
          <w:lang w:val="en-US"/>
        </w:rPr>
        <w:t>Th</w:t>
      </w:r>
      <w:r w:rsidRPr="00046CA0">
        <w:rPr>
          <w:rFonts w:ascii="Times New Roman" w:hAnsi="Times New Roman" w:cs="Times New Roman"/>
          <w:sz w:val="28"/>
          <w:szCs w:val="28"/>
        </w:rPr>
        <w:t>+0,09</w:t>
      </w:r>
      <w:r w:rsidRPr="00046CA0">
        <w:rPr>
          <w:rFonts w:ascii="Times New Roman" w:hAnsi="Times New Roman" w:cs="Times New Roman"/>
          <w:sz w:val="28"/>
          <w:szCs w:val="28"/>
          <w:lang w:val="en-US"/>
        </w:rPr>
        <w:t>A</w:t>
      </w:r>
      <w:r w:rsidRPr="00046CA0">
        <w:rPr>
          <w:rFonts w:ascii="Times New Roman" w:hAnsi="Times New Roman" w:cs="Times New Roman"/>
          <w:sz w:val="28"/>
          <w:szCs w:val="28"/>
          <w:vertAlign w:val="subscript"/>
          <w:lang w:val="en-US"/>
        </w:rPr>
        <w:t>K</w:t>
      </w:r>
      <w:r w:rsidRPr="00046CA0">
        <w:rPr>
          <w:rFonts w:ascii="Times New Roman" w:hAnsi="Times New Roman" w:cs="Times New Roman"/>
          <w:sz w:val="28"/>
          <w:szCs w:val="28"/>
        </w:rPr>
        <w:t xml:space="preserve"> естественных радионуклидов в почве, содержащихся послойно глубиной 0–5, 5–10, 10 –15, 15-20, 20–25, 25-30 см. Установлено, что А</w:t>
      </w:r>
      <w:r w:rsidRPr="00046CA0">
        <w:rPr>
          <w:rFonts w:ascii="Times New Roman" w:hAnsi="Times New Roman" w:cs="Times New Roman"/>
          <w:sz w:val="28"/>
          <w:szCs w:val="28"/>
          <w:vertAlign w:val="subscript"/>
        </w:rPr>
        <w:t xml:space="preserve">эфф </w:t>
      </w:r>
      <w:r w:rsidRPr="00046CA0">
        <w:rPr>
          <w:rFonts w:ascii="Times New Roman" w:hAnsi="Times New Roman" w:cs="Times New Roman"/>
          <w:sz w:val="28"/>
          <w:szCs w:val="28"/>
        </w:rPr>
        <w:t>в почве составила 1394,1±92,9 Бк/кг. Полученный результат А</w:t>
      </w:r>
      <w:r w:rsidRPr="00046CA0">
        <w:rPr>
          <w:rFonts w:ascii="Times New Roman" w:hAnsi="Times New Roman" w:cs="Times New Roman"/>
          <w:sz w:val="28"/>
          <w:szCs w:val="28"/>
          <w:vertAlign w:val="subscript"/>
        </w:rPr>
        <w:t>эфф</w:t>
      </w:r>
      <w:r w:rsidRPr="00046CA0">
        <w:rPr>
          <w:rFonts w:ascii="Times New Roman" w:hAnsi="Times New Roman" w:cs="Times New Roman"/>
          <w:sz w:val="28"/>
          <w:szCs w:val="28"/>
        </w:rPr>
        <w:t xml:space="preserve"> позволяет отнести почву на территории школы к высоким содержаниям естественных радионуклидов (среднемировое содержания радия в почвах составляет 50 Бк/кг). Таким образом, в результате проведенного исследования было установлено, что существенное превышение контрольного уровня ЭРОА радона может иметь место в средней школе, построенных на почвах с высоким содержанием радия. Очевидно, что такие концентрации радия могут быть источником высокой активности радона в воздухе учебных классов.</w:t>
      </w:r>
    </w:p>
    <w:p w14:paraId="138D0D94" w14:textId="77777777" w:rsidR="00BD7476" w:rsidRPr="00046CA0" w:rsidRDefault="00BD7476" w:rsidP="00BD7476">
      <w:pPr>
        <w:spacing w:after="0" w:line="240" w:lineRule="auto"/>
        <w:ind w:firstLine="708"/>
        <w:jc w:val="both"/>
        <w:rPr>
          <w:rFonts w:ascii="Times New Roman" w:hAnsi="Times New Roman" w:cs="Times New Roman"/>
          <w:sz w:val="28"/>
          <w:szCs w:val="28"/>
        </w:rPr>
      </w:pPr>
      <w:r w:rsidRPr="00046CA0">
        <w:rPr>
          <w:rFonts w:ascii="Times New Roman" w:hAnsi="Times New Roman" w:cs="Times New Roman"/>
          <w:sz w:val="28"/>
          <w:szCs w:val="28"/>
        </w:rPr>
        <w:t xml:space="preserve">Причина аномально высокой радоноопасности является то, что раньше на месте школы был рудник золотодобычи или близко прилегал к нему, и возможно при строительстве этого здания нормативные данные отличались от текущих. В основном классы (около 60 %) с превышенным значением радона находятся на первом этаже, что также не исключает влияние возможных остатков рудных тел в толще земли под школой. </w:t>
      </w:r>
    </w:p>
    <w:p w14:paraId="254EAC60" w14:textId="77777777" w:rsidR="00BD7476" w:rsidRPr="00046CA0" w:rsidRDefault="00BD7476" w:rsidP="00BD7476">
      <w:pPr>
        <w:spacing w:after="0" w:line="240" w:lineRule="auto"/>
        <w:ind w:firstLine="708"/>
        <w:jc w:val="both"/>
        <w:rPr>
          <w:rFonts w:ascii="Times New Roman" w:hAnsi="Times New Roman" w:cs="Times New Roman"/>
          <w:sz w:val="28"/>
          <w:szCs w:val="28"/>
        </w:rPr>
      </w:pPr>
    </w:p>
    <w:p w14:paraId="5637AEE6" w14:textId="5D5D45DF" w:rsidR="00BD7476" w:rsidRPr="00046CA0" w:rsidRDefault="00BD7476" w:rsidP="00BD7476">
      <w:pPr>
        <w:spacing w:after="0" w:line="240" w:lineRule="auto"/>
        <w:ind w:firstLine="709"/>
        <w:jc w:val="both"/>
        <w:rPr>
          <w:rFonts w:ascii="Times New Roman" w:hAnsi="Times New Roman" w:cs="Times New Roman"/>
          <w:b/>
          <w:bCs/>
          <w:sz w:val="28"/>
          <w:szCs w:val="28"/>
        </w:rPr>
      </w:pPr>
      <w:r w:rsidRPr="00046CA0">
        <w:rPr>
          <w:rFonts w:ascii="Times New Roman" w:hAnsi="Times New Roman" w:cs="Times New Roman"/>
          <w:b/>
          <w:bCs/>
          <w:sz w:val="28"/>
          <w:szCs w:val="28"/>
          <w:lang w:val="kk-KZ"/>
        </w:rPr>
        <w:t>3</w:t>
      </w:r>
      <w:r w:rsidRPr="00046CA0">
        <w:rPr>
          <w:rFonts w:ascii="Times New Roman" w:hAnsi="Times New Roman" w:cs="Times New Roman"/>
          <w:b/>
          <w:bCs/>
          <w:sz w:val="28"/>
          <w:szCs w:val="28"/>
        </w:rPr>
        <w:t xml:space="preserve">.2.4 </w:t>
      </w:r>
      <w:r w:rsidR="00C021AE">
        <w:rPr>
          <w:rFonts w:ascii="Times New Roman" w:hAnsi="Times New Roman" w:cs="Times New Roman"/>
          <w:b/>
          <w:bCs/>
          <w:sz w:val="28"/>
          <w:szCs w:val="28"/>
        </w:rPr>
        <w:t>Содержани</w:t>
      </w:r>
      <w:r w:rsidRPr="00046CA0">
        <w:rPr>
          <w:rFonts w:ascii="Times New Roman" w:hAnsi="Times New Roman" w:cs="Times New Roman"/>
          <w:b/>
          <w:bCs/>
          <w:sz w:val="28"/>
          <w:szCs w:val="28"/>
        </w:rPr>
        <w:t xml:space="preserve">е </w:t>
      </w:r>
      <w:r w:rsidR="00C021AE">
        <w:rPr>
          <w:rFonts w:ascii="Times New Roman" w:hAnsi="Times New Roman" w:cs="Times New Roman"/>
          <w:b/>
          <w:bCs/>
          <w:sz w:val="28"/>
          <w:szCs w:val="28"/>
        </w:rPr>
        <w:t xml:space="preserve">радионуклидов в </w:t>
      </w:r>
      <w:r w:rsidRPr="00046CA0">
        <w:rPr>
          <w:rFonts w:ascii="Times New Roman" w:hAnsi="Times New Roman" w:cs="Times New Roman"/>
          <w:b/>
          <w:bCs/>
          <w:sz w:val="28"/>
          <w:szCs w:val="28"/>
        </w:rPr>
        <w:t>проб</w:t>
      </w:r>
      <w:r w:rsidR="00C021AE">
        <w:rPr>
          <w:rFonts w:ascii="Times New Roman" w:hAnsi="Times New Roman" w:cs="Times New Roman"/>
          <w:b/>
          <w:bCs/>
          <w:sz w:val="28"/>
          <w:szCs w:val="28"/>
        </w:rPr>
        <w:t>ах</w:t>
      </w:r>
      <w:r w:rsidRPr="00046CA0">
        <w:rPr>
          <w:rFonts w:ascii="Times New Roman" w:hAnsi="Times New Roman" w:cs="Times New Roman"/>
          <w:b/>
          <w:bCs/>
          <w:sz w:val="28"/>
          <w:szCs w:val="28"/>
        </w:rPr>
        <w:t xml:space="preserve"> вод</w:t>
      </w:r>
      <w:r w:rsidR="00C021AE">
        <w:rPr>
          <w:rFonts w:ascii="Times New Roman" w:hAnsi="Times New Roman" w:cs="Times New Roman"/>
          <w:b/>
          <w:bCs/>
          <w:sz w:val="28"/>
          <w:szCs w:val="28"/>
        </w:rPr>
        <w:t>ы</w:t>
      </w:r>
      <w:r w:rsidRPr="00046CA0">
        <w:rPr>
          <w:rFonts w:ascii="Times New Roman" w:hAnsi="Times New Roman" w:cs="Times New Roman"/>
          <w:b/>
          <w:bCs/>
          <w:sz w:val="28"/>
          <w:szCs w:val="28"/>
        </w:rPr>
        <w:t xml:space="preserve"> </w:t>
      </w:r>
    </w:p>
    <w:p w14:paraId="313D8718" w14:textId="77777777" w:rsidR="00BD7476" w:rsidRPr="00046CA0" w:rsidRDefault="00BD7476" w:rsidP="00BD7476">
      <w:pPr>
        <w:spacing w:after="0" w:line="240" w:lineRule="auto"/>
        <w:ind w:firstLine="709"/>
        <w:jc w:val="both"/>
        <w:rPr>
          <w:rFonts w:ascii="Times New Roman" w:hAnsi="Times New Roman" w:cs="Times New Roman"/>
          <w:spacing w:val="2"/>
          <w:sz w:val="28"/>
          <w:szCs w:val="28"/>
          <w:shd w:val="clear" w:color="auto" w:fill="FFFFFF"/>
        </w:rPr>
      </w:pPr>
      <w:r w:rsidRPr="00046CA0">
        <w:rPr>
          <w:rFonts w:ascii="Times New Roman" w:hAnsi="Times New Roman" w:cs="Times New Roman"/>
          <w:spacing w:val="2"/>
          <w:sz w:val="28"/>
          <w:szCs w:val="28"/>
          <w:shd w:val="clear" w:color="auto" w:fill="FFFFFF"/>
        </w:rPr>
        <w:t xml:space="preserve">Предварительная оценка допустимости использования воды для питьевых целей по показателям радиационной безопасности дается по удельной суммарной альфа-бета-активности. При значениях </w:t>
      </w:r>
      <w:r w:rsidRPr="00046CA0">
        <w:rPr>
          <w:rFonts w:ascii="Times New Roman" w:hAnsi="Times New Roman" w:cs="Times New Roman"/>
          <w:sz w:val="28"/>
          <w:szCs w:val="28"/>
        </w:rPr>
        <w:t xml:space="preserve">суммарной удельной альфа- и бета-активности </w:t>
      </w:r>
      <w:r w:rsidRPr="00046CA0">
        <w:rPr>
          <w:rFonts w:ascii="Times New Roman" w:hAnsi="Times New Roman" w:cs="Times New Roman"/>
          <w:spacing w:val="2"/>
          <w:sz w:val="28"/>
          <w:szCs w:val="28"/>
          <w:shd w:val="clear" w:color="auto" w:fill="FFFFFF"/>
        </w:rPr>
        <w:t xml:space="preserve">ниже 0,2 и 1,0 Бк/кг, соответственно, дальнейшие исследования воды не являются обязательными. В случае превышения указанных уровней проводится анализ содержания </w:t>
      </w:r>
      <w:r w:rsidRPr="00046CA0">
        <w:rPr>
          <w:rFonts w:ascii="Times New Roman" w:hAnsi="Times New Roman" w:cs="Times New Roman"/>
          <w:spacing w:val="2"/>
          <w:sz w:val="28"/>
          <w:szCs w:val="28"/>
          <w:shd w:val="clear" w:color="auto" w:fill="FFFFFF"/>
        </w:rPr>
        <w:lastRenderedPageBreak/>
        <w:t>радионуклидов в воде. Если при совместном присутствии в воде нескольких природных и техногенных радионуклидов выполняется условие:</w:t>
      </w:r>
    </w:p>
    <w:p w14:paraId="20747FE2" w14:textId="77777777" w:rsidR="00BD7476" w:rsidRPr="00046CA0" w:rsidRDefault="00BD7476" w:rsidP="00BD7476">
      <w:pPr>
        <w:spacing w:after="0" w:line="240" w:lineRule="auto"/>
        <w:ind w:firstLine="709"/>
        <w:jc w:val="center"/>
        <w:rPr>
          <w:rFonts w:ascii="Times New Roman" w:hAnsi="Times New Roman" w:cs="Times New Roman"/>
          <w:iCs/>
          <w:sz w:val="28"/>
          <w:szCs w:val="28"/>
        </w:rPr>
      </w:pPr>
      <w:r w:rsidRPr="00046CA0">
        <w:rPr>
          <w:rFonts w:ascii="Times New Roman" w:hAnsi="Times New Roman" w:cs="Times New Roman"/>
          <w:sz w:val="28"/>
          <w:szCs w:val="28"/>
        </w:rPr>
        <w:t xml:space="preserve">                                                    </w:t>
      </w:r>
      <m:oMath>
        <m:nary>
          <m:naryPr>
            <m:chr m:val="∑"/>
            <m:limLoc m:val="undOvr"/>
            <m:supHide m:val="1"/>
            <m:ctrlPr>
              <w:rPr>
                <w:rFonts w:ascii="Cambria Math" w:hAnsi="Cambria Math" w:cs="Times New Roman"/>
                <w:i/>
                <w:sz w:val="28"/>
                <w:szCs w:val="28"/>
              </w:rPr>
            </m:ctrlPr>
          </m:naryPr>
          <m:sub>
            <m:r>
              <w:rPr>
                <w:rFonts w:ascii="Cambria Math" w:hAnsi="Cambria Math" w:cs="Times New Roman"/>
                <w:sz w:val="28"/>
                <w:szCs w:val="28"/>
              </w:rPr>
              <m:t>i</m:t>
            </m:r>
          </m:sub>
          <m:sup/>
          <m:e>
            <m:f>
              <m:fPr>
                <m:type m:val="skw"/>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i</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УВ</m:t>
                    </m:r>
                  </m:e>
                  <m:sub>
                    <m:r>
                      <w:rPr>
                        <w:rFonts w:ascii="Cambria Math" w:hAnsi="Cambria Math" w:cs="Times New Roman"/>
                        <w:sz w:val="28"/>
                        <w:szCs w:val="28"/>
                      </w:rPr>
                      <m:t>i</m:t>
                    </m:r>
                  </m:sub>
                </m:sSub>
              </m:den>
            </m:f>
          </m:e>
        </m:nary>
        <m:r>
          <w:rPr>
            <w:rFonts w:ascii="Cambria Math" w:hAnsi="Cambria Math" w:cs="Times New Roman"/>
            <w:sz w:val="28"/>
            <w:szCs w:val="28"/>
          </w:rPr>
          <m:t>≤1</m:t>
        </m:r>
      </m:oMath>
      <w:r w:rsidRPr="00046CA0">
        <w:rPr>
          <w:rFonts w:ascii="Times New Roman" w:hAnsi="Times New Roman" w:cs="Times New Roman"/>
          <w:sz w:val="28"/>
          <w:szCs w:val="28"/>
        </w:rPr>
        <w:t xml:space="preserve">                                       </w:t>
      </w:r>
      <w:r w:rsidRPr="00046CA0">
        <w:rPr>
          <w:rFonts w:ascii="Times New Roman" w:hAnsi="Times New Roman" w:cs="Times New Roman"/>
          <w:iCs/>
          <w:sz w:val="28"/>
          <w:szCs w:val="28"/>
        </w:rPr>
        <w:t>(3.1)</w:t>
      </w:r>
    </w:p>
    <w:p w14:paraId="305AC49D" w14:textId="77777777" w:rsidR="00BD7476" w:rsidRPr="00046CA0" w:rsidRDefault="00BD7476" w:rsidP="00BD7476">
      <w:pPr>
        <w:spacing w:after="0" w:line="240" w:lineRule="auto"/>
        <w:ind w:firstLine="709"/>
        <w:jc w:val="both"/>
        <w:rPr>
          <w:rFonts w:ascii="Times New Roman" w:hAnsi="Times New Roman" w:cs="Times New Roman"/>
          <w:color w:val="000000"/>
          <w:spacing w:val="2"/>
          <w:sz w:val="28"/>
          <w:szCs w:val="28"/>
          <w:shd w:val="clear" w:color="auto" w:fill="FFFFFF"/>
        </w:rPr>
      </w:pPr>
      <w:r w:rsidRPr="00046CA0">
        <w:rPr>
          <w:rFonts w:ascii="Times New Roman" w:hAnsi="Times New Roman" w:cs="Times New Roman"/>
          <w:iCs/>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A</m:t>
            </m:r>
          </m:e>
          <m:sub>
            <m:r>
              <w:rPr>
                <w:rFonts w:ascii="Cambria Math" w:hAnsi="Cambria Math" w:cs="Times New Roman"/>
                <w:sz w:val="28"/>
                <w:szCs w:val="28"/>
              </w:rPr>
              <m:t>i</m:t>
            </m:r>
          </m:sub>
        </m:sSub>
      </m:oMath>
      <w:r w:rsidRPr="00046CA0">
        <w:rPr>
          <w:rFonts w:ascii="Times New Roman" w:hAnsi="Times New Roman" w:cs="Times New Roman"/>
          <w:color w:val="000000"/>
          <w:spacing w:val="2"/>
          <w:sz w:val="28"/>
          <w:szCs w:val="28"/>
          <w:shd w:val="clear" w:color="auto" w:fill="FFFFFF"/>
        </w:rPr>
        <w:t>–</w:t>
      </w:r>
      <w:r w:rsidRPr="00046CA0">
        <w:rPr>
          <w:rFonts w:ascii="Times New Roman" w:hAnsi="Times New Roman" w:cs="Times New Roman"/>
          <w:sz w:val="28"/>
          <w:szCs w:val="28"/>
        </w:rPr>
        <w:t xml:space="preserve"> </w:t>
      </w:r>
      <w:r w:rsidRPr="00046CA0">
        <w:rPr>
          <w:rFonts w:ascii="Times New Roman" w:hAnsi="Times New Roman" w:cs="Times New Roman"/>
          <w:color w:val="000000"/>
          <w:spacing w:val="2"/>
          <w:sz w:val="28"/>
          <w:szCs w:val="28"/>
          <w:shd w:val="clear" w:color="auto" w:fill="FFFFFF"/>
        </w:rPr>
        <w:t>удельная активность i-го радионуклида в воде, Бк/</w:t>
      </w:r>
      <w:r w:rsidRPr="00046CA0">
        <w:rPr>
          <w:rFonts w:ascii="Times New Roman" w:hAnsi="Times New Roman" w:cs="Times New Roman"/>
          <w:sz w:val="28"/>
          <w:szCs w:val="28"/>
        </w:rPr>
        <w:t>дм</w:t>
      </w:r>
      <w:r w:rsidRPr="00046CA0">
        <w:rPr>
          <w:rFonts w:ascii="Times New Roman" w:hAnsi="Times New Roman" w:cs="Times New Roman"/>
          <w:sz w:val="28"/>
          <w:szCs w:val="28"/>
          <w:vertAlign w:val="superscript"/>
        </w:rPr>
        <w:t>3</w:t>
      </w:r>
      <w:r w:rsidRPr="00046CA0">
        <w:rPr>
          <w:rFonts w:ascii="Times New Roman" w:hAnsi="Times New Roman" w:cs="Times New Roman"/>
          <w:color w:val="000000"/>
          <w:spacing w:val="2"/>
          <w:sz w:val="28"/>
          <w:szCs w:val="28"/>
          <w:shd w:val="clear" w:color="auto" w:fill="FFFFFF"/>
        </w:rPr>
        <w:t>;</w:t>
      </w:r>
    </w:p>
    <w:p w14:paraId="253587C4" w14:textId="77777777" w:rsidR="00BD7476" w:rsidRPr="00046CA0" w:rsidRDefault="005357F0" w:rsidP="00BD7476">
      <w:pPr>
        <w:spacing w:after="0" w:line="240" w:lineRule="auto"/>
        <w:ind w:firstLine="709"/>
        <w:jc w:val="both"/>
        <w:rPr>
          <w:rFonts w:ascii="Times New Roman"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УВ</m:t>
            </m:r>
          </m:e>
          <m:sub>
            <m:r>
              <w:rPr>
                <w:rFonts w:ascii="Cambria Math" w:hAnsi="Cambria Math" w:cs="Times New Roman"/>
                <w:sz w:val="28"/>
                <w:szCs w:val="28"/>
              </w:rPr>
              <m:t>i</m:t>
            </m:r>
          </m:sub>
        </m:sSub>
      </m:oMath>
      <w:r w:rsidR="00BD7476" w:rsidRPr="00046CA0">
        <w:rPr>
          <w:rFonts w:ascii="Times New Roman" w:hAnsi="Times New Roman" w:cs="Times New Roman"/>
          <w:color w:val="000000"/>
          <w:spacing w:val="2"/>
          <w:sz w:val="28"/>
          <w:szCs w:val="28"/>
          <w:shd w:val="clear" w:color="auto" w:fill="FFFFFF"/>
        </w:rPr>
        <w:t>– соответствующие уровни вмешательства значения дозовых коэффициентов.</w:t>
      </w:r>
    </w:p>
    <w:p w14:paraId="11A61DAF" w14:textId="6C8881B2" w:rsidR="00BD7476" w:rsidRPr="00046CA0" w:rsidRDefault="00BD7476" w:rsidP="00BD7476">
      <w:pPr>
        <w:spacing w:after="0" w:line="240" w:lineRule="auto"/>
        <w:ind w:firstLine="709"/>
        <w:jc w:val="both"/>
        <w:rPr>
          <w:rFonts w:ascii="Times New Roman" w:eastAsia="Times New Roman" w:hAnsi="Times New Roman" w:cs="Times New Roman"/>
          <w:sz w:val="28"/>
          <w:szCs w:val="28"/>
          <w:lang w:eastAsia="ru-RU"/>
        </w:rPr>
      </w:pPr>
      <w:r w:rsidRPr="00046CA0">
        <w:rPr>
          <w:rFonts w:ascii="Times New Roman" w:eastAsia="Times New Roman" w:hAnsi="Times New Roman" w:cs="Times New Roman"/>
          <w:sz w:val="28"/>
          <w:szCs w:val="28"/>
          <w:lang w:eastAsia="ru-RU"/>
        </w:rPr>
        <w:t xml:space="preserve">В пробах воды, отобранных из колодца п.Кварцитка суммарная альфа-активность до 100 раз, суммарная активность бета-излучающих радионуклидов до 3-х раз превышает уровень вмешательств для питьевой воды. Развернутый радиохимический анализ этих образцов воды показал </w:t>
      </w:r>
      <w:r w:rsidRPr="00046CA0">
        <w:rPr>
          <w:rFonts w:ascii="Times New Roman" w:eastAsia="Times New Roman" w:hAnsi="Times New Roman" w:cs="Times New Roman"/>
          <w:sz w:val="28"/>
          <w:szCs w:val="28"/>
          <w:lang w:val="kk-KZ" w:eastAsia="ru-RU"/>
        </w:rPr>
        <w:t>наличие</w:t>
      </w:r>
      <w:r w:rsidRPr="00046CA0">
        <w:rPr>
          <w:rFonts w:ascii="Times New Roman" w:eastAsia="Times New Roman" w:hAnsi="Times New Roman" w:cs="Times New Roman"/>
          <w:sz w:val="28"/>
          <w:szCs w:val="28"/>
          <w:lang w:eastAsia="ru-RU"/>
        </w:rPr>
        <w:t xml:space="preserve"> урана-234 и урана-238.  Следует отметить, что вода используется местным населением для водопоя скота и полива огородов.  В питьевой воде населенных пунктов Аксу и Кварцитка суммарная активность альфа- и бета-излучающих радионуклидов,удельная активность отдельных радионуклидов (</w:t>
      </w:r>
      <w:r w:rsidRPr="00046CA0">
        <w:rPr>
          <w:rFonts w:ascii="Times New Roman" w:eastAsia="Times New Roman" w:hAnsi="Times New Roman" w:cs="Times New Roman"/>
          <w:sz w:val="28"/>
          <w:szCs w:val="28"/>
          <w:vertAlign w:val="superscript"/>
        </w:rPr>
        <w:t>228</w:t>
      </w:r>
      <w:r w:rsidRPr="00046CA0">
        <w:rPr>
          <w:rFonts w:ascii="Times New Roman" w:eastAsia="Times New Roman" w:hAnsi="Times New Roman" w:cs="Times New Roman"/>
          <w:sz w:val="28"/>
          <w:szCs w:val="28"/>
          <w:lang w:val="en-US"/>
        </w:rPr>
        <w:t>R</w:t>
      </w:r>
      <w:r w:rsidRPr="00046CA0">
        <w:rPr>
          <w:rFonts w:ascii="Times New Roman" w:eastAsia="Times New Roman" w:hAnsi="Times New Roman" w:cs="Times New Roman"/>
          <w:sz w:val="28"/>
          <w:szCs w:val="28"/>
        </w:rPr>
        <w:t>а,</w:t>
      </w:r>
      <w:r w:rsidRPr="00046CA0">
        <w:rPr>
          <w:rFonts w:ascii="Times New Roman" w:eastAsia="Times New Roman" w:hAnsi="Times New Roman" w:cs="Times New Roman"/>
          <w:sz w:val="28"/>
          <w:szCs w:val="28"/>
          <w:vertAlign w:val="superscript"/>
        </w:rPr>
        <w:t>226</w:t>
      </w:r>
      <w:r w:rsidRPr="00046CA0">
        <w:rPr>
          <w:rFonts w:ascii="Times New Roman" w:eastAsia="Times New Roman" w:hAnsi="Times New Roman" w:cs="Times New Roman"/>
          <w:sz w:val="28"/>
          <w:szCs w:val="28"/>
          <w:lang w:val="en-US"/>
        </w:rPr>
        <w:t>Ra</w:t>
      </w:r>
      <w:r w:rsidRPr="00046CA0">
        <w:rPr>
          <w:rFonts w:ascii="Times New Roman" w:eastAsia="Times New Roman" w:hAnsi="Times New Roman" w:cs="Times New Roman"/>
          <w:sz w:val="28"/>
          <w:szCs w:val="28"/>
        </w:rPr>
        <w:t xml:space="preserve">, </w:t>
      </w:r>
      <w:r w:rsidRPr="00046CA0">
        <w:rPr>
          <w:rFonts w:ascii="Times New Roman" w:eastAsia="Times New Roman" w:hAnsi="Times New Roman" w:cs="Times New Roman"/>
          <w:sz w:val="28"/>
          <w:szCs w:val="28"/>
          <w:vertAlign w:val="superscript"/>
          <w:lang w:eastAsia="ru-RU"/>
        </w:rPr>
        <w:t>234</w:t>
      </w:r>
      <w:r w:rsidRPr="00046CA0">
        <w:rPr>
          <w:rFonts w:ascii="Times New Roman" w:eastAsia="Times New Roman" w:hAnsi="Times New Roman" w:cs="Times New Roman"/>
          <w:sz w:val="28"/>
          <w:szCs w:val="28"/>
          <w:lang w:val="en-US" w:eastAsia="ru-RU"/>
        </w:rPr>
        <w:t>U</w:t>
      </w:r>
      <w:r w:rsidRPr="00046CA0">
        <w:rPr>
          <w:rFonts w:ascii="Times New Roman" w:eastAsia="Times New Roman" w:hAnsi="Times New Roman" w:cs="Times New Roman"/>
          <w:sz w:val="28"/>
          <w:szCs w:val="28"/>
          <w:lang w:eastAsia="ru-RU"/>
        </w:rPr>
        <w:t xml:space="preserve">, </w:t>
      </w:r>
      <w:r w:rsidRPr="00046CA0">
        <w:rPr>
          <w:rFonts w:ascii="Times New Roman" w:eastAsia="Times New Roman" w:hAnsi="Times New Roman" w:cs="Times New Roman"/>
          <w:sz w:val="28"/>
          <w:szCs w:val="28"/>
          <w:vertAlign w:val="superscript"/>
          <w:lang w:eastAsia="ru-RU"/>
        </w:rPr>
        <w:t>238</w:t>
      </w:r>
      <w:r w:rsidRPr="00046CA0">
        <w:rPr>
          <w:rFonts w:ascii="Times New Roman" w:eastAsia="Times New Roman" w:hAnsi="Times New Roman" w:cs="Times New Roman"/>
          <w:sz w:val="28"/>
          <w:szCs w:val="28"/>
          <w:lang w:val="en-US" w:eastAsia="ru-RU"/>
        </w:rPr>
        <w:t>U</w:t>
      </w:r>
      <w:r w:rsidRPr="00046CA0">
        <w:rPr>
          <w:rFonts w:ascii="Times New Roman" w:eastAsia="Times New Roman" w:hAnsi="Times New Roman" w:cs="Times New Roman"/>
          <w:sz w:val="28"/>
          <w:szCs w:val="28"/>
          <w:lang w:eastAsia="ru-RU"/>
        </w:rPr>
        <w:t>) находятся в пределах допустимого значения (Таблица 3.1</w:t>
      </w:r>
      <w:r w:rsidR="00105BE5">
        <w:rPr>
          <w:rFonts w:ascii="Times New Roman" w:eastAsia="Times New Roman" w:hAnsi="Times New Roman" w:cs="Times New Roman"/>
          <w:sz w:val="28"/>
          <w:szCs w:val="28"/>
          <w:lang w:eastAsia="ru-RU"/>
        </w:rPr>
        <w:t>2</w:t>
      </w:r>
      <w:r w:rsidRPr="00046CA0">
        <w:rPr>
          <w:rFonts w:ascii="Times New Roman" w:eastAsia="Times New Roman" w:hAnsi="Times New Roman" w:cs="Times New Roman"/>
          <w:sz w:val="28"/>
          <w:szCs w:val="28"/>
          <w:lang w:eastAsia="ru-RU"/>
        </w:rPr>
        <w:t xml:space="preserve">). </w:t>
      </w:r>
    </w:p>
    <w:p w14:paraId="2CCD6DE2" w14:textId="4092A022" w:rsidR="00BD7476" w:rsidRPr="00046CA0" w:rsidRDefault="00BD7476" w:rsidP="00BD7476">
      <w:pPr>
        <w:spacing w:after="0"/>
        <w:ind w:firstLine="708"/>
        <w:rPr>
          <w:rFonts w:ascii="Times New Roman" w:hAnsi="Times New Roman" w:cs="Times New Roman"/>
          <w:sz w:val="28"/>
          <w:szCs w:val="28"/>
          <w:vertAlign w:val="superscript"/>
        </w:rPr>
      </w:pPr>
      <w:r w:rsidRPr="00046CA0">
        <w:rPr>
          <w:rFonts w:ascii="Times New Roman" w:hAnsi="Times New Roman" w:cs="Times New Roman"/>
          <w:sz w:val="28"/>
          <w:szCs w:val="28"/>
          <w:lang w:val="kk-KZ"/>
        </w:rPr>
        <w:t xml:space="preserve">Таблица </w:t>
      </w:r>
      <w:r w:rsidRPr="00046CA0">
        <w:rPr>
          <w:rFonts w:ascii="Times New Roman" w:hAnsi="Times New Roman" w:cs="Times New Roman"/>
          <w:sz w:val="28"/>
          <w:szCs w:val="28"/>
        </w:rPr>
        <w:t>3.1</w:t>
      </w:r>
      <w:r w:rsidR="00105BE5">
        <w:rPr>
          <w:rFonts w:ascii="Times New Roman" w:hAnsi="Times New Roman" w:cs="Times New Roman"/>
          <w:sz w:val="28"/>
          <w:szCs w:val="28"/>
        </w:rPr>
        <w:t>2</w:t>
      </w:r>
      <w:r w:rsidRPr="00046CA0">
        <w:rPr>
          <w:rFonts w:ascii="Times New Roman" w:hAnsi="Times New Roman" w:cs="Times New Roman"/>
          <w:sz w:val="28"/>
          <w:szCs w:val="28"/>
          <w:lang w:val="kk-KZ"/>
        </w:rPr>
        <w:t xml:space="preserve"> -</w:t>
      </w:r>
      <w:r w:rsidRPr="00046CA0">
        <w:rPr>
          <w:rFonts w:ascii="Times New Roman" w:hAnsi="Times New Roman" w:cs="Times New Roman"/>
          <w:sz w:val="28"/>
          <w:szCs w:val="28"/>
        </w:rPr>
        <w:t>Результаты радиохимического анализа проб воды, Бк/дм</w:t>
      </w:r>
      <w:r w:rsidRPr="00046CA0">
        <w:rPr>
          <w:rFonts w:ascii="Times New Roman" w:hAnsi="Times New Roman" w:cs="Times New Roman"/>
          <w:sz w:val="28"/>
          <w:szCs w:val="28"/>
          <w:vertAlign w:val="superscript"/>
        </w:rPr>
        <w:t>3</w:t>
      </w:r>
    </w:p>
    <w:p w14:paraId="5FFD507D" w14:textId="77777777" w:rsidR="00BD7476" w:rsidRPr="00046CA0" w:rsidRDefault="00BD7476" w:rsidP="00BD7476">
      <w:pPr>
        <w:spacing w:after="0"/>
        <w:rPr>
          <w:rFonts w:ascii="Times New Roman" w:hAnsi="Times New Roman" w:cs="Times New Roman"/>
          <w:sz w:val="24"/>
          <w:szCs w:val="24"/>
        </w:rPr>
      </w:pPr>
    </w:p>
    <w:tbl>
      <w:tblPr>
        <w:tblStyle w:val="aa"/>
        <w:tblW w:w="9558" w:type="dxa"/>
        <w:tblInd w:w="189" w:type="dxa"/>
        <w:tblLayout w:type="fixed"/>
        <w:tblLook w:val="04A0" w:firstRow="1" w:lastRow="0" w:firstColumn="1" w:lastColumn="0" w:noHBand="0" w:noVBand="1"/>
      </w:tblPr>
      <w:tblGrid>
        <w:gridCol w:w="486"/>
        <w:gridCol w:w="3148"/>
        <w:gridCol w:w="850"/>
        <w:gridCol w:w="992"/>
        <w:gridCol w:w="1389"/>
        <w:gridCol w:w="1276"/>
        <w:gridCol w:w="1417"/>
      </w:tblGrid>
      <w:tr w:rsidR="00BD7476" w:rsidRPr="00046CA0" w14:paraId="44B94EAE" w14:textId="77777777" w:rsidTr="00E04636">
        <w:trPr>
          <w:trHeight w:val="1304"/>
        </w:trPr>
        <w:tc>
          <w:tcPr>
            <w:tcW w:w="486" w:type="dxa"/>
            <w:vMerge w:val="restart"/>
          </w:tcPr>
          <w:p w14:paraId="1405C000"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w:t>
            </w:r>
          </w:p>
        </w:tc>
        <w:tc>
          <w:tcPr>
            <w:tcW w:w="3148" w:type="dxa"/>
            <w:vMerge w:val="restart"/>
          </w:tcPr>
          <w:p w14:paraId="3BA38BC1"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Наименование пробы</w:t>
            </w:r>
          </w:p>
        </w:tc>
        <w:tc>
          <w:tcPr>
            <w:tcW w:w="1842" w:type="dxa"/>
            <w:gridSpan w:val="2"/>
          </w:tcPr>
          <w:p w14:paraId="0C353718"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Суммарная удельная активность Бк/дм</w:t>
            </w:r>
            <w:r w:rsidRPr="00046CA0">
              <w:rPr>
                <w:rFonts w:ascii="Times New Roman" w:hAnsi="Times New Roman" w:cs="Times New Roman"/>
                <w:sz w:val="24"/>
                <w:szCs w:val="24"/>
                <w:vertAlign w:val="superscript"/>
              </w:rPr>
              <w:t>3</w:t>
            </w:r>
          </w:p>
        </w:tc>
        <w:tc>
          <w:tcPr>
            <w:tcW w:w="4082" w:type="dxa"/>
            <w:gridSpan w:val="3"/>
          </w:tcPr>
          <w:p w14:paraId="708F4E3C"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Активность радионуклидов, Бк/дм</w:t>
            </w:r>
            <w:r w:rsidRPr="00046CA0">
              <w:rPr>
                <w:rFonts w:ascii="Times New Roman" w:hAnsi="Times New Roman" w:cs="Times New Roman"/>
                <w:sz w:val="24"/>
                <w:szCs w:val="24"/>
                <w:vertAlign w:val="superscript"/>
              </w:rPr>
              <w:t>3</w:t>
            </w:r>
          </w:p>
        </w:tc>
      </w:tr>
      <w:tr w:rsidR="00BD7476" w:rsidRPr="00046CA0" w14:paraId="65FB46D1" w14:textId="77777777" w:rsidTr="00E04636">
        <w:trPr>
          <w:trHeight w:val="389"/>
        </w:trPr>
        <w:tc>
          <w:tcPr>
            <w:tcW w:w="486" w:type="dxa"/>
            <w:vMerge/>
          </w:tcPr>
          <w:p w14:paraId="140C3EDB" w14:textId="77777777" w:rsidR="00BD7476" w:rsidRPr="00046CA0" w:rsidRDefault="00BD7476" w:rsidP="00E04636">
            <w:pPr>
              <w:spacing w:line="240" w:lineRule="auto"/>
              <w:jc w:val="both"/>
              <w:rPr>
                <w:rFonts w:ascii="Times New Roman" w:hAnsi="Times New Roman" w:cs="Times New Roman"/>
                <w:sz w:val="24"/>
                <w:szCs w:val="24"/>
              </w:rPr>
            </w:pPr>
          </w:p>
        </w:tc>
        <w:tc>
          <w:tcPr>
            <w:tcW w:w="3148" w:type="dxa"/>
            <w:vMerge/>
          </w:tcPr>
          <w:p w14:paraId="34D422A3" w14:textId="77777777" w:rsidR="00BD7476" w:rsidRPr="00046CA0" w:rsidRDefault="00BD7476" w:rsidP="00E04636">
            <w:pPr>
              <w:spacing w:line="240" w:lineRule="auto"/>
              <w:jc w:val="both"/>
              <w:rPr>
                <w:rFonts w:ascii="Times New Roman" w:hAnsi="Times New Roman" w:cs="Times New Roman"/>
                <w:sz w:val="24"/>
                <w:szCs w:val="24"/>
              </w:rPr>
            </w:pPr>
          </w:p>
        </w:tc>
        <w:tc>
          <w:tcPr>
            <w:tcW w:w="850" w:type="dxa"/>
          </w:tcPr>
          <w:p w14:paraId="4941A134"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 xml:space="preserve">бета- </w:t>
            </w:r>
          </w:p>
        </w:tc>
        <w:tc>
          <w:tcPr>
            <w:tcW w:w="992" w:type="dxa"/>
          </w:tcPr>
          <w:p w14:paraId="75D2277F"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альфа-</w:t>
            </w:r>
          </w:p>
        </w:tc>
        <w:tc>
          <w:tcPr>
            <w:tcW w:w="1389" w:type="dxa"/>
          </w:tcPr>
          <w:p w14:paraId="1A422AA6"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vertAlign w:val="superscript"/>
              </w:rPr>
              <w:t>228</w:t>
            </w:r>
            <w:r w:rsidRPr="00046CA0">
              <w:rPr>
                <w:rFonts w:ascii="Times New Roman" w:hAnsi="Times New Roman" w:cs="Times New Roman"/>
                <w:sz w:val="24"/>
                <w:szCs w:val="24"/>
                <w:lang w:val="en-US"/>
              </w:rPr>
              <w:t>Ra</w:t>
            </w:r>
          </w:p>
        </w:tc>
        <w:tc>
          <w:tcPr>
            <w:tcW w:w="1276" w:type="dxa"/>
          </w:tcPr>
          <w:p w14:paraId="776AF15A" w14:textId="77777777" w:rsidR="00BD7476" w:rsidRPr="00046CA0" w:rsidRDefault="00BD7476" w:rsidP="00E04636">
            <w:pPr>
              <w:spacing w:line="240" w:lineRule="auto"/>
              <w:jc w:val="both"/>
              <w:rPr>
                <w:rFonts w:ascii="Times New Roman" w:hAnsi="Times New Roman" w:cs="Times New Roman"/>
                <w:sz w:val="24"/>
                <w:szCs w:val="24"/>
                <w:lang w:val="en-US"/>
              </w:rPr>
            </w:pPr>
            <w:r w:rsidRPr="00046CA0">
              <w:rPr>
                <w:rFonts w:ascii="Times New Roman" w:hAnsi="Times New Roman" w:cs="Times New Roman"/>
                <w:sz w:val="24"/>
                <w:szCs w:val="24"/>
                <w:vertAlign w:val="superscript"/>
                <w:lang w:val="en-US"/>
              </w:rPr>
              <w:t>234</w:t>
            </w:r>
            <w:r w:rsidRPr="00046CA0">
              <w:rPr>
                <w:rFonts w:ascii="Times New Roman" w:hAnsi="Times New Roman" w:cs="Times New Roman"/>
                <w:sz w:val="24"/>
                <w:szCs w:val="24"/>
                <w:lang w:val="en-US"/>
              </w:rPr>
              <w:t>U</w:t>
            </w:r>
          </w:p>
        </w:tc>
        <w:tc>
          <w:tcPr>
            <w:tcW w:w="1417" w:type="dxa"/>
          </w:tcPr>
          <w:p w14:paraId="5CB9FBBC" w14:textId="77777777" w:rsidR="00BD7476" w:rsidRPr="00046CA0" w:rsidRDefault="00BD7476" w:rsidP="00E04636">
            <w:pPr>
              <w:spacing w:line="240" w:lineRule="auto"/>
              <w:jc w:val="both"/>
              <w:rPr>
                <w:rFonts w:ascii="Times New Roman" w:hAnsi="Times New Roman" w:cs="Times New Roman"/>
                <w:sz w:val="24"/>
                <w:szCs w:val="24"/>
                <w:lang w:val="en-US"/>
              </w:rPr>
            </w:pPr>
            <w:r w:rsidRPr="00046CA0">
              <w:rPr>
                <w:rFonts w:ascii="Times New Roman" w:hAnsi="Times New Roman" w:cs="Times New Roman"/>
                <w:sz w:val="24"/>
                <w:szCs w:val="24"/>
                <w:vertAlign w:val="superscript"/>
                <w:lang w:val="en-US"/>
              </w:rPr>
              <w:t>238</w:t>
            </w:r>
            <w:r w:rsidRPr="00046CA0">
              <w:rPr>
                <w:rFonts w:ascii="Times New Roman" w:hAnsi="Times New Roman" w:cs="Times New Roman"/>
                <w:sz w:val="24"/>
                <w:szCs w:val="24"/>
                <w:lang w:val="en-US"/>
              </w:rPr>
              <w:t>U</w:t>
            </w:r>
          </w:p>
        </w:tc>
      </w:tr>
      <w:tr w:rsidR="00BD7476" w:rsidRPr="00046CA0" w14:paraId="7A17925E" w14:textId="77777777" w:rsidTr="00E04636">
        <w:trPr>
          <w:trHeight w:val="416"/>
        </w:trPr>
        <w:tc>
          <w:tcPr>
            <w:tcW w:w="486" w:type="dxa"/>
            <w:tcBorders>
              <w:bottom w:val="nil"/>
            </w:tcBorders>
          </w:tcPr>
          <w:p w14:paraId="73D8B2DD"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1</w:t>
            </w:r>
          </w:p>
        </w:tc>
        <w:tc>
          <w:tcPr>
            <w:tcW w:w="3148" w:type="dxa"/>
            <w:tcBorders>
              <w:bottom w:val="nil"/>
            </w:tcBorders>
          </w:tcPr>
          <w:p w14:paraId="5B52BA8D" w14:textId="77777777" w:rsidR="00BD7476" w:rsidRPr="00046CA0" w:rsidRDefault="00BD7476" w:rsidP="00E04636">
            <w:pPr>
              <w:spacing w:line="240" w:lineRule="auto"/>
              <w:rPr>
                <w:rFonts w:ascii="Times New Roman" w:hAnsi="Times New Roman" w:cs="Times New Roman"/>
                <w:sz w:val="24"/>
                <w:szCs w:val="24"/>
              </w:rPr>
            </w:pPr>
            <w:r w:rsidRPr="00046CA0">
              <w:rPr>
                <w:rFonts w:ascii="Times New Roman" w:hAnsi="Times New Roman" w:cs="Times New Roman"/>
                <w:sz w:val="24"/>
                <w:szCs w:val="24"/>
              </w:rPr>
              <w:t>В-кв -1(централизованная) п. Кварцитка</w:t>
            </w:r>
          </w:p>
        </w:tc>
        <w:tc>
          <w:tcPr>
            <w:tcW w:w="850" w:type="dxa"/>
            <w:tcBorders>
              <w:bottom w:val="nil"/>
            </w:tcBorders>
          </w:tcPr>
          <w:p w14:paraId="0FCB8D37"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0,39</w:t>
            </w:r>
          </w:p>
        </w:tc>
        <w:tc>
          <w:tcPr>
            <w:tcW w:w="992" w:type="dxa"/>
            <w:tcBorders>
              <w:bottom w:val="nil"/>
            </w:tcBorders>
          </w:tcPr>
          <w:p w14:paraId="0EF5303B"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0,09</w:t>
            </w:r>
          </w:p>
        </w:tc>
        <w:tc>
          <w:tcPr>
            <w:tcW w:w="1389" w:type="dxa"/>
            <w:tcBorders>
              <w:bottom w:val="nil"/>
            </w:tcBorders>
          </w:tcPr>
          <w:p w14:paraId="6F47F237"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0,01±0,001</w:t>
            </w:r>
          </w:p>
        </w:tc>
        <w:tc>
          <w:tcPr>
            <w:tcW w:w="1276" w:type="dxa"/>
            <w:tcBorders>
              <w:bottom w:val="nil"/>
            </w:tcBorders>
          </w:tcPr>
          <w:p w14:paraId="36241D52"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w:t>
            </w:r>
          </w:p>
        </w:tc>
        <w:tc>
          <w:tcPr>
            <w:tcW w:w="1417" w:type="dxa"/>
            <w:tcBorders>
              <w:bottom w:val="nil"/>
            </w:tcBorders>
          </w:tcPr>
          <w:p w14:paraId="228597A6"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w:t>
            </w:r>
          </w:p>
        </w:tc>
      </w:tr>
      <w:tr w:rsidR="00BD7476" w:rsidRPr="00046CA0" w14:paraId="1DEADF13" w14:textId="77777777" w:rsidTr="00E04636">
        <w:trPr>
          <w:trHeight w:val="510"/>
        </w:trPr>
        <w:tc>
          <w:tcPr>
            <w:tcW w:w="486" w:type="dxa"/>
          </w:tcPr>
          <w:p w14:paraId="755722E5"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2</w:t>
            </w:r>
          </w:p>
        </w:tc>
        <w:tc>
          <w:tcPr>
            <w:tcW w:w="3148" w:type="dxa"/>
          </w:tcPr>
          <w:p w14:paraId="2AE2AA0C" w14:textId="77777777" w:rsidR="00BD7476" w:rsidRPr="00046CA0" w:rsidRDefault="00BD7476" w:rsidP="00E04636">
            <w:pPr>
              <w:spacing w:line="240" w:lineRule="auto"/>
              <w:rPr>
                <w:rFonts w:ascii="Times New Roman" w:hAnsi="Times New Roman" w:cs="Times New Roman"/>
                <w:sz w:val="24"/>
                <w:szCs w:val="24"/>
              </w:rPr>
            </w:pPr>
            <w:r w:rsidRPr="00046CA0">
              <w:rPr>
                <w:rFonts w:ascii="Times New Roman" w:hAnsi="Times New Roman" w:cs="Times New Roman"/>
                <w:sz w:val="24"/>
                <w:szCs w:val="24"/>
              </w:rPr>
              <w:t>В –Аксу -1 (централизованная)</w:t>
            </w:r>
          </w:p>
        </w:tc>
        <w:tc>
          <w:tcPr>
            <w:tcW w:w="850" w:type="dxa"/>
          </w:tcPr>
          <w:p w14:paraId="54A255C4"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0,41</w:t>
            </w:r>
          </w:p>
        </w:tc>
        <w:tc>
          <w:tcPr>
            <w:tcW w:w="992" w:type="dxa"/>
          </w:tcPr>
          <w:p w14:paraId="72C11E03"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0,08</w:t>
            </w:r>
          </w:p>
        </w:tc>
        <w:tc>
          <w:tcPr>
            <w:tcW w:w="1389" w:type="dxa"/>
          </w:tcPr>
          <w:p w14:paraId="75A942D0"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0,01±0,001</w:t>
            </w:r>
          </w:p>
        </w:tc>
        <w:tc>
          <w:tcPr>
            <w:tcW w:w="1276" w:type="dxa"/>
          </w:tcPr>
          <w:p w14:paraId="79750ACA"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w:t>
            </w:r>
          </w:p>
        </w:tc>
        <w:tc>
          <w:tcPr>
            <w:tcW w:w="1417" w:type="dxa"/>
          </w:tcPr>
          <w:p w14:paraId="1A2BD083"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w:t>
            </w:r>
          </w:p>
        </w:tc>
      </w:tr>
      <w:tr w:rsidR="00BD7476" w:rsidRPr="00046CA0" w14:paraId="083E6C3D" w14:textId="77777777" w:rsidTr="00E04636">
        <w:trPr>
          <w:trHeight w:val="510"/>
        </w:trPr>
        <w:tc>
          <w:tcPr>
            <w:tcW w:w="486" w:type="dxa"/>
          </w:tcPr>
          <w:p w14:paraId="567C9931"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3</w:t>
            </w:r>
          </w:p>
        </w:tc>
        <w:tc>
          <w:tcPr>
            <w:tcW w:w="3148" w:type="dxa"/>
          </w:tcPr>
          <w:p w14:paraId="050DDCF9" w14:textId="77777777" w:rsidR="00BD7476" w:rsidRPr="00046CA0" w:rsidRDefault="00BD7476" w:rsidP="00E04636">
            <w:pPr>
              <w:spacing w:line="240" w:lineRule="auto"/>
              <w:rPr>
                <w:rFonts w:ascii="Times New Roman" w:hAnsi="Times New Roman" w:cs="Times New Roman"/>
                <w:sz w:val="24"/>
                <w:szCs w:val="24"/>
              </w:rPr>
            </w:pPr>
            <w:r w:rsidRPr="00046CA0">
              <w:rPr>
                <w:rFonts w:ascii="Times New Roman" w:hAnsi="Times New Roman" w:cs="Times New Roman"/>
                <w:sz w:val="24"/>
                <w:szCs w:val="24"/>
              </w:rPr>
              <w:t>В- кв-2(колодец) п. Кварцитка</w:t>
            </w:r>
          </w:p>
        </w:tc>
        <w:tc>
          <w:tcPr>
            <w:tcW w:w="850" w:type="dxa"/>
          </w:tcPr>
          <w:p w14:paraId="7FE2ECB5" w14:textId="77777777" w:rsidR="00BD7476" w:rsidRPr="00046CA0" w:rsidRDefault="00BD7476" w:rsidP="00E04636">
            <w:pPr>
              <w:spacing w:line="240" w:lineRule="auto"/>
              <w:jc w:val="both"/>
              <w:rPr>
                <w:rFonts w:ascii="Times New Roman" w:hAnsi="Times New Roman" w:cs="Times New Roman"/>
                <w:sz w:val="24"/>
                <w:szCs w:val="24"/>
                <w:lang w:val="kk-KZ"/>
              </w:rPr>
            </w:pPr>
            <w:r w:rsidRPr="00046CA0">
              <w:rPr>
                <w:rFonts w:ascii="Times New Roman" w:hAnsi="Times New Roman" w:cs="Times New Roman"/>
                <w:sz w:val="24"/>
                <w:szCs w:val="24"/>
              </w:rPr>
              <w:t>2,83</w:t>
            </w:r>
            <w:r w:rsidRPr="00046CA0">
              <w:rPr>
                <w:rFonts w:ascii="Times New Roman" w:hAnsi="Times New Roman" w:cs="Times New Roman"/>
                <w:sz w:val="24"/>
                <w:szCs w:val="24"/>
                <w:lang w:val="kk-KZ"/>
              </w:rPr>
              <w:t>*</w:t>
            </w:r>
          </w:p>
        </w:tc>
        <w:tc>
          <w:tcPr>
            <w:tcW w:w="992" w:type="dxa"/>
          </w:tcPr>
          <w:p w14:paraId="3F9FDB0F" w14:textId="77777777" w:rsidR="00BD7476" w:rsidRPr="00046CA0" w:rsidRDefault="00BD7476" w:rsidP="00E04636">
            <w:pPr>
              <w:spacing w:line="240" w:lineRule="auto"/>
              <w:jc w:val="both"/>
              <w:rPr>
                <w:rFonts w:ascii="Times New Roman" w:hAnsi="Times New Roman" w:cs="Times New Roman"/>
                <w:sz w:val="24"/>
                <w:szCs w:val="24"/>
                <w:lang w:val="kk-KZ"/>
              </w:rPr>
            </w:pPr>
            <w:r w:rsidRPr="00046CA0">
              <w:rPr>
                <w:rFonts w:ascii="Times New Roman" w:hAnsi="Times New Roman" w:cs="Times New Roman"/>
                <w:sz w:val="24"/>
                <w:szCs w:val="24"/>
              </w:rPr>
              <w:t>20,8</w:t>
            </w:r>
            <w:r w:rsidRPr="00046CA0">
              <w:rPr>
                <w:rFonts w:ascii="Times New Roman" w:hAnsi="Times New Roman" w:cs="Times New Roman"/>
                <w:sz w:val="24"/>
                <w:szCs w:val="24"/>
                <w:lang w:val="kk-KZ"/>
              </w:rPr>
              <w:t>*</w:t>
            </w:r>
          </w:p>
        </w:tc>
        <w:tc>
          <w:tcPr>
            <w:tcW w:w="1389" w:type="dxa"/>
          </w:tcPr>
          <w:p w14:paraId="72A3994D"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0,03±0,001</w:t>
            </w:r>
          </w:p>
        </w:tc>
        <w:tc>
          <w:tcPr>
            <w:tcW w:w="1276" w:type="dxa"/>
          </w:tcPr>
          <w:p w14:paraId="093D0A6C"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0,55±0,12</w:t>
            </w:r>
          </w:p>
        </w:tc>
        <w:tc>
          <w:tcPr>
            <w:tcW w:w="1417" w:type="dxa"/>
          </w:tcPr>
          <w:p w14:paraId="05C596FF" w14:textId="77777777" w:rsidR="00BD7476" w:rsidRPr="00046CA0" w:rsidRDefault="00BD7476" w:rsidP="00E04636">
            <w:pPr>
              <w:spacing w:line="240" w:lineRule="auto"/>
              <w:jc w:val="both"/>
              <w:rPr>
                <w:rFonts w:ascii="Times New Roman" w:hAnsi="Times New Roman" w:cs="Times New Roman"/>
                <w:sz w:val="24"/>
                <w:szCs w:val="24"/>
              </w:rPr>
            </w:pPr>
            <w:r w:rsidRPr="00046CA0">
              <w:rPr>
                <w:rFonts w:ascii="Times New Roman" w:hAnsi="Times New Roman" w:cs="Times New Roman"/>
                <w:sz w:val="24"/>
                <w:szCs w:val="24"/>
              </w:rPr>
              <w:t>0,67±0,23</w:t>
            </w:r>
          </w:p>
        </w:tc>
      </w:tr>
      <w:tr w:rsidR="00BD7476" w:rsidRPr="00046CA0" w14:paraId="362D2C8C" w14:textId="77777777" w:rsidTr="00E04636">
        <w:trPr>
          <w:trHeight w:val="179"/>
        </w:trPr>
        <w:tc>
          <w:tcPr>
            <w:tcW w:w="486" w:type="dxa"/>
          </w:tcPr>
          <w:p w14:paraId="5DCB0B18" w14:textId="77777777" w:rsidR="00BD7476" w:rsidRPr="00046CA0" w:rsidRDefault="00BD7476" w:rsidP="00E04636">
            <w:pPr>
              <w:spacing w:line="240" w:lineRule="auto"/>
              <w:jc w:val="both"/>
              <w:rPr>
                <w:rFonts w:ascii="Times New Roman" w:hAnsi="Times New Roman" w:cs="Times New Roman"/>
                <w:sz w:val="24"/>
                <w:szCs w:val="24"/>
              </w:rPr>
            </w:pPr>
          </w:p>
        </w:tc>
        <w:tc>
          <w:tcPr>
            <w:tcW w:w="3148" w:type="dxa"/>
          </w:tcPr>
          <w:p w14:paraId="517574A1" w14:textId="77777777" w:rsidR="00BD7476" w:rsidRPr="00046CA0" w:rsidRDefault="00BD7476" w:rsidP="00E04636">
            <w:pPr>
              <w:spacing w:line="240" w:lineRule="auto"/>
              <w:jc w:val="both"/>
              <w:rPr>
                <w:rFonts w:ascii="Times New Roman" w:hAnsi="Times New Roman" w:cs="Times New Roman"/>
                <w:b/>
                <w:bCs/>
                <w:sz w:val="24"/>
                <w:szCs w:val="24"/>
                <w:lang w:val="kk-KZ"/>
              </w:rPr>
            </w:pPr>
            <w:r w:rsidRPr="00046CA0">
              <w:rPr>
                <w:rFonts w:ascii="Times New Roman" w:hAnsi="Times New Roman" w:cs="Times New Roman"/>
                <w:b/>
                <w:bCs/>
                <w:sz w:val="24"/>
                <w:szCs w:val="24"/>
                <w:lang w:val="kk-KZ"/>
              </w:rPr>
              <w:t>УВ*</w:t>
            </w:r>
          </w:p>
        </w:tc>
        <w:tc>
          <w:tcPr>
            <w:tcW w:w="850" w:type="dxa"/>
          </w:tcPr>
          <w:p w14:paraId="22082752" w14:textId="7F26089E" w:rsidR="00BD7476" w:rsidRPr="00046CA0" w:rsidRDefault="00BD7476" w:rsidP="00E04636">
            <w:pPr>
              <w:spacing w:line="240" w:lineRule="auto"/>
              <w:jc w:val="both"/>
              <w:rPr>
                <w:rFonts w:ascii="Times New Roman" w:hAnsi="Times New Roman" w:cs="Times New Roman"/>
                <w:b/>
                <w:bCs/>
                <w:sz w:val="24"/>
                <w:szCs w:val="24"/>
              </w:rPr>
            </w:pPr>
            <w:r w:rsidRPr="00046CA0">
              <w:rPr>
                <w:rFonts w:ascii="Times New Roman" w:hAnsi="Times New Roman" w:cs="Times New Roman"/>
                <w:b/>
                <w:bCs/>
                <w:sz w:val="24"/>
                <w:szCs w:val="24"/>
                <w:lang w:val="en-US"/>
              </w:rPr>
              <w:t>1</w:t>
            </w:r>
            <w:r w:rsidR="00B248E0">
              <w:rPr>
                <w:rFonts w:ascii="Times New Roman" w:hAnsi="Times New Roman" w:cs="Times New Roman"/>
                <w:b/>
                <w:bCs/>
                <w:sz w:val="24"/>
                <w:szCs w:val="24"/>
              </w:rPr>
              <w:t>,</w:t>
            </w:r>
            <w:r w:rsidRPr="00046CA0">
              <w:rPr>
                <w:rFonts w:ascii="Times New Roman" w:hAnsi="Times New Roman" w:cs="Times New Roman"/>
                <w:b/>
                <w:bCs/>
                <w:sz w:val="24"/>
                <w:szCs w:val="24"/>
                <w:lang w:val="en-US"/>
              </w:rPr>
              <w:t>0</w:t>
            </w:r>
          </w:p>
        </w:tc>
        <w:tc>
          <w:tcPr>
            <w:tcW w:w="992" w:type="dxa"/>
          </w:tcPr>
          <w:p w14:paraId="2DD93EAB" w14:textId="12283106" w:rsidR="00BD7476" w:rsidRPr="00046CA0" w:rsidRDefault="00BD7476" w:rsidP="00E04636">
            <w:pPr>
              <w:spacing w:line="240" w:lineRule="auto"/>
              <w:jc w:val="both"/>
              <w:rPr>
                <w:rFonts w:ascii="Times New Roman" w:hAnsi="Times New Roman" w:cs="Times New Roman"/>
                <w:b/>
                <w:bCs/>
                <w:sz w:val="24"/>
                <w:szCs w:val="24"/>
              </w:rPr>
            </w:pPr>
            <w:r w:rsidRPr="00046CA0">
              <w:rPr>
                <w:rFonts w:ascii="Times New Roman" w:hAnsi="Times New Roman" w:cs="Times New Roman"/>
                <w:b/>
                <w:bCs/>
                <w:sz w:val="24"/>
                <w:szCs w:val="24"/>
                <w:lang w:val="en-US"/>
              </w:rPr>
              <w:t>0</w:t>
            </w:r>
            <w:r w:rsidR="00B248E0">
              <w:rPr>
                <w:rFonts w:ascii="Times New Roman" w:hAnsi="Times New Roman" w:cs="Times New Roman"/>
                <w:b/>
                <w:bCs/>
                <w:sz w:val="24"/>
                <w:szCs w:val="24"/>
              </w:rPr>
              <w:t>,</w:t>
            </w:r>
            <w:r w:rsidRPr="00046CA0">
              <w:rPr>
                <w:rFonts w:ascii="Times New Roman" w:hAnsi="Times New Roman" w:cs="Times New Roman"/>
                <w:b/>
                <w:bCs/>
                <w:sz w:val="24"/>
                <w:szCs w:val="24"/>
                <w:lang w:val="en-US"/>
              </w:rPr>
              <w:t>2</w:t>
            </w:r>
          </w:p>
        </w:tc>
        <w:tc>
          <w:tcPr>
            <w:tcW w:w="1389" w:type="dxa"/>
          </w:tcPr>
          <w:p w14:paraId="024603B6" w14:textId="719080CD" w:rsidR="00BD7476" w:rsidRPr="00046CA0" w:rsidRDefault="00BD7476" w:rsidP="00E04636">
            <w:pPr>
              <w:spacing w:line="240" w:lineRule="auto"/>
              <w:jc w:val="both"/>
              <w:rPr>
                <w:rFonts w:ascii="Times New Roman" w:hAnsi="Times New Roman" w:cs="Times New Roman"/>
                <w:b/>
                <w:bCs/>
                <w:sz w:val="24"/>
                <w:szCs w:val="24"/>
              </w:rPr>
            </w:pPr>
            <w:r w:rsidRPr="00046CA0">
              <w:rPr>
                <w:rFonts w:ascii="Times New Roman" w:hAnsi="Times New Roman" w:cs="Times New Roman"/>
                <w:b/>
                <w:bCs/>
                <w:sz w:val="24"/>
                <w:szCs w:val="24"/>
                <w:lang w:val="en-US"/>
              </w:rPr>
              <w:t>0</w:t>
            </w:r>
            <w:r w:rsidR="00B248E0">
              <w:rPr>
                <w:rFonts w:ascii="Times New Roman" w:hAnsi="Times New Roman" w:cs="Times New Roman"/>
                <w:b/>
                <w:bCs/>
                <w:sz w:val="24"/>
                <w:szCs w:val="24"/>
              </w:rPr>
              <w:t>,</w:t>
            </w:r>
            <w:r w:rsidRPr="00046CA0">
              <w:rPr>
                <w:rFonts w:ascii="Times New Roman" w:hAnsi="Times New Roman" w:cs="Times New Roman"/>
                <w:b/>
                <w:bCs/>
                <w:sz w:val="24"/>
                <w:szCs w:val="24"/>
              </w:rPr>
              <w:t>2</w:t>
            </w:r>
          </w:p>
        </w:tc>
        <w:tc>
          <w:tcPr>
            <w:tcW w:w="1276" w:type="dxa"/>
          </w:tcPr>
          <w:p w14:paraId="53090B92" w14:textId="50E84F9C" w:rsidR="00BD7476" w:rsidRPr="00046CA0" w:rsidRDefault="00BD7476" w:rsidP="00E04636">
            <w:pPr>
              <w:spacing w:line="240" w:lineRule="auto"/>
              <w:jc w:val="both"/>
              <w:rPr>
                <w:rFonts w:ascii="Times New Roman" w:hAnsi="Times New Roman" w:cs="Times New Roman"/>
                <w:b/>
                <w:bCs/>
                <w:sz w:val="24"/>
                <w:szCs w:val="24"/>
              </w:rPr>
            </w:pPr>
            <w:r w:rsidRPr="00046CA0">
              <w:rPr>
                <w:rFonts w:ascii="Times New Roman" w:hAnsi="Times New Roman" w:cs="Times New Roman"/>
                <w:b/>
                <w:bCs/>
                <w:sz w:val="24"/>
                <w:szCs w:val="24"/>
                <w:lang w:val="en-US"/>
              </w:rPr>
              <w:t>2</w:t>
            </w:r>
            <w:r w:rsidR="00B248E0">
              <w:rPr>
                <w:rFonts w:ascii="Times New Roman" w:hAnsi="Times New Roman" w:cs="Times New Roman"/>
                <w:b/>
                <w:bCs/>
                <w:sz w:val="24"/>
                <w:szCs w:val="24"/>
              </w:rPr>
              <w:t>,</w:t>
            </w:r>
            <w:r w:rsidRPr="00046CA0">
              <w:rPr>
                <w:rFonts w:ascii="Times New Roman" w:hAnsi="Times New Roman" w:cs="Times New Roman"/>
                <w:b/>
                <w:bCs/>
                <w:sz w:val="24"/>
                <w:szCs w:val="24"/>
                <w:lang w:val="en-US"/>
              </w:rPr>
              <w:t>8</w:t>
            </w:r>
          </w:p>
        </w:tc>
        <w:tc>
          <w:tcPr>
            <w:tcW w:w="1417" w:type="dxa"/>
          </w:tcPr>
          <w:p w14:paraId="1D0DD18F" w14:textId="53BDD3D1" w:rsidR="00BD7476" w:rsidRPr="00046CA0" w:rsidRDefault="00BD7476" w:rsidP="00E04636">
            <w:pPr>
              <w:spacing w:line="240" w:lineRule="auto"/>
              <w:jc w:val="both"/>
              <w:rPr>
                <w:rFonts w:ascii="Times New Roman" w:hAnsi="Times New Roman" w:cs="Times New Roman"/>
                <w:b/>
                <w:bCs/>
                <w:sz w:val="24"/>
                <w:szCs w:val="24"/>
              </w:rPr>
            </w:pPr>
            <w:r w:rsidRPr="00046CA0">
              <w:rPr>
                <w:rFonts w:ascii="Times New Roman" w:hAnsi="Times New Roman" w:cs="Times New Roman"/>
                <w:b/>
                <w:bCs/>
                <w:sz w:val="24"/>
                <w:szCs w:val="24"/>
                <w:lang w:val="en-US"/>
              </w:rPr>
              <w:t>3</w:t>
            </w:r>
            <w:r w:rsidR="00B248E0">
              <w:rPr>
                <w:rFonts w:ascii="Times New Roman" w:hAnsi="Times New Roman" w:cs="Times New Roman"/>
                <w:b/>
                <w:bCs/>
                <w:sz w:val="24"/>
                <w:szCs w:val="24"/>
              </w:rPr>
              <w:t>,</w:t>
            </w:r>
            <w:r w:rsidRPr="00046CA0">
              <w:rPr>
                <w:rFonts w:ascii="Times New Roman" w:hAnsi="Times New Roman" w:cs="Times New Roman"/>
                <w:b/>
                <w:bCs/>
                <w:sz w:val="24"/>
                <w:szCs w:val="24"/>
                <w:lang w:val="en-US"/>
              </w:rPr>
              <w:t>0</w:t>
            </w:r>
          </w:p>
        </w:tc>
      </w:tr>
    </w:tbl>
    <w:p w14:paraId="7E12C947" w14:textId="618357ED" w:rsidR="00BD7476" w:rsidRPr="00046CA0" w:rsidRDefault="00BD7476" w:rsidP="00BD7476">
      <w:pPr>
        <w:pStyle w:val="a4"/>
        <w:spacing w:after="0" w:line="240" w:lineRule="auto"/>
        <w:jc w:val="both"/>
        <w:rPr>
          <w:rFonts w:ascii="Times New Roman" w:eastAsia="Times New Roman" w:hAnsi="Times New Roman"/>
          <w:sz w:val="28"/>
          <w:szCs w:val="28"/>
          <w:lang w:eastAsia="ru-RU"/>
        </w:rPr>
      </w:pPr>
      <w:r w:rsidRPr="00046CA0">
        <w:rPr>
          <w:rFonts w:ascii="Times New Roman" w:eastAsia="Times New Roman" w:hAnsi="Times New Roman"/>
          <w:sz w:val="28"/>
          <w:szCs w:val="28"/>
          <w:lang w:val="kk-KZ" w:eastAsia="ru-RU"/>
        </w:rPr>
        <w:t>* ГН</w:t>
      </w:r>
      <w:r w:rsidRPr="00046CA0">
        <w:rPr>
          <w:rFonts w:ascii="Times New Roman" w:eastAsia="Times New Roman" w:hAnsi="Times New Roman"/>
          <w:sz w:val="28"/>
          <w:szCs w:val="28"/>
          <w:lang w:eastAsia="ru-RU"/>
        </w:rPr>
        <w:t>, 2015</w:t>
      </w:r>
      <w:r w:rsidRPr="00046CA0">
        <w:rPr>
          <w:rFonts w:ascii="Times New Roman" w:eastAsia="Times New Roman" w:hAnsi="Times New Roman"/>
          <w:sz w:val="28"/>
          <w:szCs w:val="28"/>
          <w:lang w:val="kk-KZ" w:eastAsia="ru-RU"/>
        </w:rPr>
        <w:t xml:space="preserve"> </w:t>
      </w:r>
      <w:r w:rsidRPr="00046CA0">
        <w:rPr>
          <w:rFonts w:ascii="Times New Roman" w:eastAsia="Times New Roman" w:hAnsi="Times New Roman"/>
          <w:sz w:val="28"/>
          <w:szCs w:val="28"/>
          <w:lang w:eastAsia="ru-RU"/>
        </w:rPr>
        <w:t>[</w:t>
      </w:r>
      <w:r w:rsidR="000A4A08">
        <w:rPr>
          <w:rFonts w:ascii="Times New Roman" w:eastAsia="Times New Roman" w:hAnsi="Times New Roman"/>
          <w:sz w:val="28"/>
          <w:szCs w:val="28"/>
          <w:lang w:eastAsia="ru-RU"/>
        </w:rPr>
        <w:t>10</w:t>
      </w:r>
      <w:r w:rsidR="008E7AD2">
        <w:rPr>
          <w:rFonts w:ascii="Times New Roman" w:eastAsia="Times New Roman" w:hAnsi="Times New Roman"/>
          <w:sz w:val="28"/>
          <w:szCs w:val="28"/>
          <w:lang w:eastAsia="ru-RU"/>
        </w:rPr>
        <w:t>6</w:t>
      </w:r>
      <w:r w:rsidRPr="00046CA0">
        <w:rPr>
          <w:rFonts w:ascii="Times New Roman" w:eastAsia="Times New Roman" w:hAnsi="Times New Roman"/>
          <w:sz w:val="28"/>
          <w:szCs w:val="28"/>
          <w:lang w:eastAsia="ru-RU"/>
        </w:rPr>
        <w:t>]</w:t>
      </w:r>
    </w:p>
    <w:p w14:paraId="31C0A181" w14:textId="77777777" w:rsidR="00BD7476" w:rsidRPr="00046CA0" w:rsidRDefault="00BD7476" w:rsidP="00BD7476">
      <w:pPr>
        <w:spacing w:after="0" w:line="240" w:lineRule="auto"/>
        <w:ind w:firstLine="709"/>
        <w:jc w:val="both"/>
        <w:rPr>
          <w:rFonts w:ascii="Times New Roman" w:hAnsi="Times New Roman" w:cs="Times New Roman"/>
          <w:sz w:val="28"/>
          <w:szCs w:val="28"/>
        </w:rPr>
      </w:pPr>
    </w:p>
    <w:p w14:paraId="7259AD4A" w14:textId="0BCA728E" w:rsidR="00BD7476" w:rsidRPr="00046CA0" w:rsidRDefault="00BD7476" w:rsidP="00BD7476">
      <w:pPr>
        <w:spacing w:after="0" w:line="240" w:lineRule="auto"/>
        <w:ind w:firstLine="708"/>
        <w:jc w:val="both"/>
        <w:rPr>
          <w:rFonts w:ascii="Times New Roman" w:eastAsia="Times New Roman" w:hAnsi="Times New Roman" w:cs="Times New Roman"/>
          <w:sz w:val="28"/>
          <w:szCs w:val="28"/>
          <w:lang w:eastAsia="ru-RU"/>
        </w:rPr>
      </w:pPr>
      <w:r w:rsidRPr="00046CA0">
        <w:rPr>
          <w:rFonts w:ascii="Times New Roman" w:hAnsi="Times New Roman" w:cs="Times New Roman"/>
          <w:sz w:val="28"/>
          <w:szCs w:val="28"/>
        </w:rPr>
        <w:t xml:space="preserve">Известно, что в снежном покрове могут накапливаться различные вредные вещества, которые с талыми водами поступают в водоемы, почву, загрязняя их. В связи с этим, снег можно рассматривать как индикатор загрязнения окружающей среды.   Исследуя пробы снега, собранного в разных местах, можно получить сведение о степени и характере загрязнения территории, выявить причины и источники загрязнения. В зимний период сотрудниками Института отобраны образцы снега из населенных пунктов. В лабораторных условиях </w:t>
      </w:r>
      <w:r w:rsidRPr="00046CA0">
        <w:rPr>
          <w:rFonts w:ascii="Times New Roman" w:eastAsia="Times New Roman" w:hAnsi="Times New Roman" w:cs="Times New Roman"/>
          <w:sz w:val="28"/>
          <w:szCs w:val="28"/>
          <w:lang w:eastAsia="ru-RU"/>
        </w:rPr>
        <w:t xml:space="preserve">пробы снега растапливались, полученная талая вода подвергалась выпариванию. Лабораторные исследования показали, что в пробах талой воды суммарная альфа-активность варьирует от 0,11 </w:t>
      </w:r>
      <w:r w:rsidRPr="00046CA0">
        <w:rPr>
          <w:rFonts w:ascii="Times New Roman" w:hAnsi="Times New Roman" w:cs="Times New Roman"/>
          <w:sz w:val="28"/>
          <w:szCs w:val="28"/>
        </w:rPr>
        <w:t>Бк/дм</w:t>
      </w:r>
      <w:r w:rsidRPr="00046CA0">
        <w:rPr>
          <w:rFonts w:ascii="Times New Roman" w:hAnsi="Times New Roman" w:cs="Times New Roman"/>
          <w:sz w:val="28"/>
          <w:szCs w:val="28"/>
          <w:vertAlign w:val="superscript"/>
        </w:rPr>
        <w:t>3</w:t>
      </w:r>
      <w:r w:rsidRPr="00046CA0">
        <w:rPr>
          <w:rFonts w:ascii="Times New Roman" w:eastAsia="Times New Roman" w:hAnsi="Times New Roman" w:cs="Times New Roman"/>
          <w:sz w:val="28"/>
          <w:szCs w:val="28"/>
          <w:lang w:eastAsia="ru-RU"/>
        </w:rPr>
        <w:t xml:space="preserve"> до 0,25 </w:t>
      </w:r>
      <w:r w:rsidRPr="00046CA0">
        <w:rPr>
          <w:rFonts w:ascii="Times New Roman" w:hAnsi="Times New Roman" w:cs="Times New Roman"/>
          <w:sz w:val="28"/>
          <w:szCs w:val="28"/>
        </w:rPr>
        <w:t>Бк/дм</w:t>
      </w:r>
      <w:r w:rsidRPr="00046CA0">
        <w:rPr>
          <w:rFonts w:ascii="Times New Roman" w:hAnsi="Times New Roman" w:cs="Times New Roman"/>
          <w:sz w:val="28"/>
          <w:szCs w:val="28"/>
          <w:vertAlign w:val="superscript"/>
        </w:rPr>
        <w:t>3</w:t>
      </w:r>
      <w:r w:rsidRPr="00046CA0">
        <w:rPr>
          <w:rFonts w:ascii="Times New Roman" w:eastAsia="Times New Roman" w:hAnsi="Times New Roman" w:cs="Times New Roman"/>
          <w:sz w:val="28"/>
          <w:szCs w:val="28"/>
          <w:lang w:eastAsia="ru-RU"/>
        </w:rPr>
        <w:t xml:space="preserve">, суммарная активность бета-излучающих радионуклидов от 0,10 </w:t>
      </w:r>
      <w:r w:rsidRPr="00046CA0">
        <w:rPr>
          <w:rFonts w:ascii="Times New Roman" w:hAnsi="Times New Roman" w:cs="Times New Roman"/>
          <w:sz w:val="28"/>
          <w:szCs w:val="28"/>
        </w:rPr>
        <w:lastRenderedPageBreak/>
        <w:t>Бк/дм</w:t>
      </w:r>
      <w:r w:rsidRPr="00046CA0">
        <w:rPr>
          <w:rFonts w:ascii="Times New Roman" w:hAnsi="Times New Roman" w:cs="Times New Roman"/>
          <w:sz w:val="28"/>
          <w:szCs w:val="28"/>
          <w:vertAlign w:val="superscript"/>
        </w:rPr>
        <w:t>3</w:t>
      </w:r>
      <w:r w:rsidRPr="00046CA0">
        <w:rPr>
          <w:rFonts w:ascii="Times New Roman" w:eastAsia="Times New Roman" w:hAnsi="Times New Roman" w:cs="Times New Roman"/>
          <w:sz w:val="28"/>
          <w:szCs w:val="28"/>
          <w:lang w:eastAsia="ru-RU"/>
        </w:rPr>
        <w:t xml:space="preserve"> до 0,21 </w:t>
      </w:r>
      <w:r w:rsidRPr="00046CA0">
        <w:rPr>
          <w:rFonts w:ascii="Times New Roman" w:hAnsi="Times New Roman" w:cs="Times New Roman"/>
          <w:sz w:val="28"/>
          <w:szCs w:val="28"/>
        </w:rPr>
        <w:t>Бк/дм</w:t>
      </w:r>
      <w:r w:rsidRPr="00046CA0">
        <w:rPr>
          <w:rFonts w:ascii="Times New Roman" w:hAnsi="Times New Roman" w:cs="Times New Roman"/>
          <w:sz w:val="28"/>
          <w:szCs w:val="28"/>
          <w:vertAlign w:val="superscript"/>
        </w:rPr>
        <w:t>3</w:t>
      </w:r>
      <w:r w:rsidRPr="00046CA0">
        <w:rPr>
          <w:rFonts w:ascii="Times New Roman" w:eastAsia="Times New Roman" w:hAnsi="Times New Roman" w:cs="Times New Roman"/>
          <w:sz w:val="28"/>
          <w:szCs w:val="28"/>
          <w:lang w:eastAsia="ru-RU"/>
        </w:rPr>
        <w:t>, что не превышает нормативное значения для питьевой воды (таблица 3.1</w:t>
      </w:r>
      <w:r w:rsidR="00105BE5">
        <w:rPr>
          <w:rFonts w:ascii="Times New Roman" w:eastAsia="Times New Roman" w:hAnsi="Times New Roman" w:cs="Times New Roman"/>
          <w:sz w:val="28"/>
          <w:szCs w:val="28"/>
          <w:lang w:eastAsia="ru-RU"/>
        </w:rPr>
        <w:t>3</w:t>
      </w:r>
      <w:r w:rsidRPr="00046CA0">
        <w:rPr>
          <w:rFonts w:ascii="Times New Roman" w:eastAsia="Times New Roman" w:hAnsi="Times New Roman" w:cs="Times New Roman"/>
          <w:sz w:val="28"/>
          <w:szCs w:val="28"/>
          <w:lang w:eastAsia="ru-RU"/>
        </w:rPr>
        <w:t>).</w:t>
      </w:r>
    </w:p>
    <w:p w14:paraId="7559E97D" w14:textId="77777777" w:rsidR="00BD7476" w:rsidRPr="00046CA0" w:rsidRDefault="00BD7476" w:rsidP="00BD7476">
      <w:pPr>
        <w:spacing w:after="0"/>
        <w:rPr>
          <w:rFonts w:ascii="Times New Roman" w:hAnsi="Times New Roman" w:cs="Times New Roman"/>
          <w:sz w:val="24"/>
          <w:szCs w:val="24"/>
        </w:rPr>
      </w:pPr>
    </w:p>
    <w:p w14:paraId="155F591F" w14:textId="186A6855" w:rsidR="00BD7476" w:rsidRPr="00046CA0" w:rsidRDefault="00BD7476" w:rsidP="00BD7476">
      <w:pPr>
        <w:spacing w:after="0"/>
        <w:ind w:firstLine="708"/>
        <w:rPr>
          <w:rFonts w:ascii="Times New Roman" w:hAnsi="Times New Roman" w:cs="Times New Roman"/>
          <w:sz w:val="28"/>
          <w:szCs w:val="28"/>
          <w:vertAlign w:val="superscript"/>
        </w:rPr>
      </w:pPr>
      <w:r w:rsidRPr="00046CA0">
        <w:rPr>
          <w:rFonts w:ascii="Times New Roman" w:hAnsi="Times New Roman" w:cs="Times New Roman"/>
          <w:sz w:val="28"/>
          <w:szCs w:val="28"/>
          <w:lang w:val="kk-KZ"/>
        </w:rPr>
        <w:t xml:space="preserve">Таблица </w:t>
      </w:r>
      <w:r w:rsidRPr="00046CA0">
        <w:rPr>
          <w:rFonts w:ascii="Times New Roman" w:hAnsi="Times New Roman" w:cs="Times New Roman"/>
          <w:sz w:val="28"/>
          <w:szCs w:val="28"/>
        </w:rPr>
        <w:t>3.1</w:t>
      </w:r>
      <w:r w:rsidR="00105BE5">
        <w:rPr>
          <w:rFonts w:ascii="Times New Roman" w:hAnsi="Times New Roman" w:cs="Times New Roman"/>
          <w:sz w:val="28"/>
          <w:szCs w:val="28"/>
        </w:rPr>
        <w:t>3</w:t>
      </w:r>
      <w:r w:rsidRPr="00046CA0">
        <w:rPr>
          <w:rFonts w:ascii="Times New Roman" w:hAnsi="Times New Roman" w:cs="Times New Roman"/>
          <w:sz w:val="28"/>
          <w:szCs w:val="28"/>
          <w:lang w:val="kk-KZ"/>
        </w:rPr>
        <w:t xml:space="preserve"> -</w:t>
      </w:r>
      <w:r w:rsidRPr="00046CA0">
        <w:rPr>
          <w:rFonts w:ascii="Times New Roman" w:hAnsi="Times New Roman" w:cs="Times New Roman"/>
          <w:sz w:val="28"/>
          <w:szCs w:val="28"/>
        </w:rPr>
        <w:t>Результаты радиохимического анализа проб талой воды, Бк/дм</w:t>
      </w:r>
      <w:r w:rsidRPr="00046CA0">
        <w:rPr>
          <w:rFonts w:ascii="Times New Roman" w:hAnsi="Times New Roman" w:cs="Times New Roman"/>
          <w:sz w:val="28"/>
          <w:szCs w:val="28"/>
          <w:vertAlign w:val="superscript"/>
        </w:rPr>
        <w:t>3</w:t>
      </w:r>
    </w:p>
    <w:tbl>
      <w:tblPr>
        <w:tblStyle w:val="aa"/>
        <w:tblW w:w="5000" w:type="pct"/>
        <w:tblLook w:val="04A0" w:firstRow="1" w:lastRow="0" w:firstColumn="1" w:lastColumn="0" w:noHBand="0" w:noVBand="1"/>
      </w:tblPr>
      <w:tblGrid>
        <w:gridCol w:w="446"/>
        <w:gridCol w:w="3180"/>
        <w:gridCol w:w="3203"/>
        <w:gridCol w:w="2516"/>
      </w:tblGrid>
      <w:tr w:rsidR="00BD7476" w:rsidRPr="00046CA0" w14:paraId="79A9892C" w14:textId="77777777" w:rsidTr="006C4993">
        <w:trPr>
          <w:trHeight w:val="267"/>
        </w:trPr>
        <w:tc>
          <w:tcPr>
            <w:tcW w:w="238" w:type="pct"/>
            <w:vMerge w:val="restart"/>
          </w:tcPr>
          <w:p w14:paraId="05EAC5B8" w14:textId="77777777" w:rsidR="00BD7476" w:rsidRPr="00046CA0" w:rsidRDefault="00BD7476" w:rsidP="00E04636">
            <w:pPr>
              <w:spacing w:line="240" w:lineRule="auto"/>
              <w:rPr>
                <w:rFonts w:ascii="Times New Roman" w:hAnsi="Times New Roman" w:cs="Times New Roman"/>
                <w:sz w:val="24"/>
                <w:szCs w:val="24"/>
              </w:rPr>
            </w:pPr>
            <w:r w:rsidRPr="00046CA0">
              <w:rPr>
                <w:rFonts w:ascii="Times New Roman" w:hAnsi="Times New Roman" w:cs="Times New Roman"/>
                <w:sz w:val="24"/>
                <w:szCs w:val="24"/>
              </w:rPr>
              <w:t>№</w:t>
            </w:r>
          </w:p>
        </w:tc>
        <w:tc>
          <w:tcPr>
            <w:tcW w:w="1701" w:type="pct"/>
            <w:vMerge w:val="restart"/>
          </w:tcPr>
          <w:p w14:paraId="1AAFD3F3" w14:textId="77777777" w:rsidR="00BD7476" w:rsidRPr="00046CA0" w:rsidRDefault="00BD7476" w:rsidP="00E04636">
            <w:pPr>
              <w:spacing w:line="240" w:lineRule="auto"/>
              <w:rPr>
                <w:rFonts w:ascii="Times New Roman" w:hAnsi="Times New Roman" w:cs="Times New Roman"/>
                <w:sz w:val="24"/>
                <w:szCs w:val="24"/>
              </w:rPr>
            </w:pPr>
            <w:r w:rsidRPr="00046CA0">
              <w:rPr>
                <w:rFonts w:ascii="Times New Roman" w:hAnsi="Times New Roman" w:cs="Times New Roman"/>
                <w:sz w:val="24"/>
                <w:szCs w:val="24"/>
              </w:rPr>
              <w:t>Шифр пробы</w:t>
            </w:r>
          </w:p>
        </w:tc>
        <w:tc>
          <w:tcPr>
            <w:tcW w:w="3060" w:type="pct"/>
            <w:gridSpan w:val="2"/>
          </w:tcPr>
          <w:p w14:paraId="6662DC47" w14:textId="77777777" w:rsidR="00BD7476" w:rsidRPr="00046CA0" w:rsidRDefault="00BD7476" w:rsidP="00E04636">
            <w:pPr>
              <w:spacing w:line="240" w:lineRule="auto"/>
              <w:jc w:val="center"/>
              <w:rPr>
                <w:rFonts w:ascii="Times New Roman" w:hAnsi="Times New Roman" w:cs="Times New Roman"/>
                <w:sz w:val="24"/>
                <w:szCs w:val="24"/>
              </w:rPr>
            </w:pPr>
            <w:r w:rsidRPr="00046CA0">
              <w:rPr>
                <w:rFonts w:ascii="Times New Roman" w:hAnsi="Times New Roman" w:cs="Times New Roman"/>
                <w:sz w:val="24"/>
                <w:szCs w:val="24"/>
              </w:rPr>
              <w:t>Суммарная активность, Бк/дм</w:t>
            </w:r>
            <w:r w:rsidRPr="00046CA0">
              <w:rPr>
                <w:rFonts w:ascii="Times New Roman" w:hAnsi="Times New Roman" w:cs="Times New Roman"/>
                <w:sz w:val="24"/>
                <w:szCs w:val="24"/>
                <w:vertAlign w:val="superscript"/>
              </w:rPr>
              <w:t>3</w:t>
            </w:r>
          </w:p>
        </w:tc>
      </w:tr>
      <w:tr w:rsidR="00BD7476" w:rsidRPr="00046CA0" w14:paraId="58A079AF" w14:textId="77777777" w:rsidTr="006C4993">
        <w:trPr>
          <w:trHeight w:val="352"/>
        </w:trPr>
        <w:tc>
          <w:tcPr>
            <w:tcW w:w="238" w:type="pct"/>
            <w:vMerge/>
          </w:tcPr>
          <w:p w14:paraId="78006713" w14:textId="77777777" w:rsidR="00BD7476" w:rsidRPr="00046CA0" w:rsidRDefault="00BD7476" w:rsidP="00E04636">
            <w:pPr>
              <w:spacing w:line="240" w:lineRule="auto"/>
              <w:rPr>
                <w:rFonts w:ascii="Times New Roman" w:hAnsi="Times New Roman" w:cs="Times New Roman"/>
                <w:sz w:val="24"/>
                <w:szCs w:val="24"/>
              </w:rPr>
            </w:pPr>
          </w:p>
        </w:tc>
        <w:tc>
          <w:tcPr>
            <w:tcW w:w="1701" w:type="pct"/>
            <w:vMerge/>
          </w:tcPr>
          <w:p w14:paraId="427F3B1D" w14:textId="77777777" w:rsidR="00BD7476" w:rsidRPr="00046CA0" w:rsidRDefault="00BD7476" w:rsidP="00E04636">
            <w:pPr>
              <w:spacing w:line="240" w:lineRule="auto"/>
              <w:rPr>
                <w:rFonts w:ascii="Times New Roman" w:hAnsi="Times New Roman" w:cs="Times New Roman"/>
                <w:sz w:val="24"/>
                <w:szCs w:val="24"/>
              </w:rPr>
            </w:pPr>
          </w:p>
        </w:tc>
        <w:tc>
          <w:tcPr>
            <w:tcW w:w="1714" w:type="pct"/>
          </w:tcPr>
          <w:p w14:paraId="260BA114" w14:textId="77777777" w:rsidR="00BD7476" w:rsidRPr="00046CA0" w:rsidRDefault="00BD7476" w:rsidP="00E04636">
            <w:pPr>
              <w:spacing w:line="240" w:lineRule="auto"/>
              <w:jc w:val="center"/>
              <w:rPr>
                <w:rFonts w:ascii="Times New Roman" w:hAnsi="Times New Roman" w:cs="Times New Roman"/>
                <w:sz w:val="24"/>
                <w:szCs w:val="24"/>
              </w:rPr>
            </w:pPr>
            <w:r w:rsidRPr="00046CA0">
              <w:rPr>
                <w:rFonts w:ascii="Times New Roman" w:hAnsi="Times New Roman" w:cs="Times New Roman"/>
                <w:sz w:val="24"/>
                <w:szCs w:val="24"/>
              </w:rPr>
              <w:t>альфа-</w:t>
            </w:r>
          </w:p>
        </w:tc>
        <w:tc>
          <w:tcPr>
            <w:tcW w:w="1346" w:type="pct"/>
          </w:tcPr>
          <w:p w14:paraId="272F3211" w14:textId="77777777" w:rsidR="00BD7476" w:rsidRPr="00046CA0" w:rsidRDefault="00BD7476" w:rsidP="00E04636">
            <w:pPr>
              <w:spacing w:line="240" w:lineRule="auto"/>
              <w:jc w:val="center"/>
              <w:rPr>
                <w:rFonts w:ascii="Times New Roman" w:hAnsi="Times New Roman" w:cs="Times New Roman"/>
                <w:sz w:val="24"/>
                <w:szCs w:val="24"/>
              </w:rPr>
            </w:pPr>
            <w:r w:rsidRPr="00046CA0">
              <w:rPr>
                <w:rFonts w:ascii="Times New Roman" w:hAnsi="Times New Roman" w:cs="Times New Roman"/>
                <w:sz w:val="24"/>
                <w:szCs w:val="24"/>
              </w:rPr>
              <w:t>бета-</w:t>
            </w:r>
          </w:p>
        </w:tc>
      </w:tr>
      <w:tr w:rsidR="00BD7476" w:rsidRPr="00046CA0" w14:paraId="73725696" w14:textId="77777777" w:rsidTr="006C4993">
        <w:trPr>
          <w:trHeight w:val="142"/>
        </w:trPr>
        <w:tc>
          <w:tcPr>
            <w:tcW w:w="238" w:type="pct"/>
          </w:tcPr>
          <w:p w14:paraId="1F6921AB" w14:textId="77777777" w:rsidR="00BD7476" w:rsidRPr="00046CA0" w:rsidRDefault="00BD7476" w:rsidP="00E04636">
            <w:pPr>
              <w:spacing w:line="240" w:lineRule="auto"/>
              <w:rPr>
                <w:rFonts w:ascii="Times New Roman" w:hAnsi="Times New Roman" w:cs="Times New Roman"/>
                <w:sz w:val="24"/>
                <w:szCs w:val="24"/>
              </w:rPr>
            </w:pPr>
            <w:r w:rsidRPr="00046CA0">
              <w:rPr>
                <w:rFonts w:ascii="Times New Roman" w:hAnsi="Times New Roman" w:cs="Times New Roman"/>
                <w:sz w:val="24"/>
                <w:szCs w:val="24"/>
              </w:rPr>
              <w:t>1</w:t>
            </w:r>
          </w:p>
        </w:tc>
        <w:tc>
          <w:tcPr>
            <w:tcW w:w="1701" w:type="pct"/>
          </w:tcPr>
          <w:p w14:paraId="1F3D5099" w14:textId="77777777" w:rsidR="00BD7476" w:rsidRPr="00046CA0" w:rsidRDefault="00BD7476" w:rsidP="00E04636">
            <w:pPr>
              <w:spacing w:line="240" w:lineRule="auto"/>
              <w:rPr>
                <w:rFonts w:ascii="Times New Roman" w:hAnsi="Times New Roman" w:cs="Times New Roman"/>
                <w:sz w:val="24"/>
                <w:szCs w:val="24"/>
              </w:rPr>
            </w:pPr>
            <w:r w:rsidRPr="00046CA0">
              <w:rPr>
                <w:rFonts w:ascii="Times New Roman" w:hAnsi="Times New Roman" w:cs="Times New Roman"/>
                <w:sz w:val="24"/>
                <w:szCs w:val="24"/>
              </w:rPr>
              <w:t>Снег ПР№1</w:t>
            </w:r>
          </w:p>
        </w:tc>
        <w:tc>
          <w:tcPr>
            <w:tcW w:w="1714" w:type="pct"/>
          </w:tcPr>
          <w:p w14:paraId="0E49CF42" w14:textId="77777777" w:rsidR="00BD7476" w:rsidRPr="00046CA0" w:rsidRDefault="00BD7476" w:rsidP="00E04636">
            <w:pPr>
              <w:spacing w:line="240" w:lineRule="auto"/>
              <w:jc w:val="center"/>
              <w:rPr>
                <w:rFonts w:ascii="Times New Roman" w:hAnsi="Times New Roman" w:cs="Times New Roman"/>
                <w:sz w:val="24"/>
                <w:szCs w:val="24"/>
              </w:rPr>
            </w:pPr>
            <w:r w:rsidRPr="00046CA0">
              <w:rPr>
                <w:rFonts w:ascii="Times New Roman" w:hAnsi="Times New Roman" w:cs="Times New Roman"/>
                <w:sz w:val="24"/>
                <w:szCs w:val="24"/>
              </w:rPr>
              <w:t>0,11</w:t>
            </w:r>
          </w:p>
        </w:tc>
        <w:tc>
          <w:tcPr>
            <w:tcW w:w="1346" w:type="pct"/>
          </w:tcPr>
          <w:p w14:paraId="40A0CA01" w14:textId="77777777" w:rsidR="00BD7476" w:rsidRPr="00046CA0" w:rsidRDefault="00BD7476" w:rsidP="00E04636">
            <w:pPr>
              <w:spacing w:line="240" w:lineRule="auto"/>
              <w:jc w:val="center"/>
              <w:rPr>
                <w:rFonts w:ascii="Times New Roman" w:hAnsi="Times New Roman" w:cs="Times New Roman"/>
                <w:sz w:val="24"/>
                <w:szCs w:val="24"/>
              </w:rPr>
            </w:pPr>
            <w:r w:rsidRPr="00046CA0">
              <w:rPr>
                <w:rFonts w:ascii="Times New Roman" w:hAnsi="Times New Roman" w:cs="Times New Roman"/>
                <w:sz w:val="24"/>
                <w:szCs w:val="24"/>
              </w:rPr>
              <w:t>0,11</w:t>
            </w:r>
          </w:p>
        </w:tc>
      </w:tr>
      <w:tr w:rsidR="00BD7476" w:rsidRPr="00046CA0" w14:paraId="5F1E9C97" w14:textId="77777777" w:rsidTr="006C4993">
        <w:trPr>
          <w:trHeight w:val="142"/>
        </w:trPr>
        <w:tc>
          <w:tcPr>
            <w:tcW w:w="238" w:type="pct"/>
          </w:tcPr>
          <w:p w14:paraId="0470AA9D" w14:textId="77777777" w:rsidR="00BD7476" w:rsidRPr="00046CA0" w:rsidRDefault="00BD7476" w:rsidP="00E04636">
            <w:pPr>
              <w:spacing w:line="240" w:lineRule="auto"/>
              <w:rPr>
                <w:rFonts w:ascii="Times New Roman" w:hAnsi="Times New Roman" w:cs="Times New Roman"/>
                <w:sz w:val="24"/>
                <w:szCs w:val="24"/>
              </w:rPr>
            </w:pPr>
            <w:r w:rsidRPr="00046CA0">
              <w:rPr>
                <w:rFonts w:ascii="Times New Roman" w:hAnsi="Times New Roman" w:cs="Times New Roman"/>
                <w:sz w:val="24"/>
                <w:szCs w:val="24"/>
              </w:rPr>
              <w:t>2</w:t>
            </w:r>
          </w:p>
        </w:tc>
        <w:tc>
          <w:tcPr>
            <w:tcW w:w="1701" w:type="pct"/>
          </w:tcPr>
          <w:p w14:paraId="714DEEB9" w14:textId="77777777" w:rsidR="00BD7476" w:rsidRPr="00046CA0" w:rsidRDefault="00BD7476" w:rsidP="00E04636">
            <w:pPr>
              <w:spacing w:line="240" w:lineRule="auto"/>
              <w:rPr>
                <w:rFonts w:ascii="Times New Roman" w:hAnsi="Times New Roman" w:cs="Times New Roman"/>
                <w:sz w:val="24"/>
                <w:szCs w:val="24"/>
              </w:rPr>
            </w:pPr>
            <w:r w:rsidRPr="00046CA0">
              <w:rPr>
                <w:rFonts w:ascii="Times New Roman" w:hAnsi="Times New Roman" w:cs="Times New Roman"/>
                <w:sz w:val="24"/>
                <w:szCs w:val="24"/>
              </w:rPr>
              <w:t>Снег ПР№2</w:t>
            </w:r>
          </w:p>
        </w:tc>
        <w:tc>
          <w:tcPr>
            <w:tcW w:w="1714" w:type="pct"/>
          </w:tcPr>
          <w:p w14:paraId="55CC170F" w14:textId="77777777" w:rsidR="00BD7476" w:rsidRPr="00046CA0" w:rsidRDefault="00BD7476" w:rsidP="00E04636">
            <w:pPr>
              <w:spacing w:line="240" w:lineRule="auto"/>
              <w:jc w:val="center"/>
              <w:rPr>
                <w:rFonts w:ascii="Times New Roman" w:hAnsi="Times New Roman" w:cs="Times New Roman"/>
                <w:sz w:val="24"/>
                <w:szCs w:val="24"/>
              </w:rPr>
            </w:pPr>
            <w:r w:rsidRPr="00046CA0">
              <w:rPr>
                <w:rFonts w:ascii="Times New Roman" w:hAnsi="Times New Roman" w:cs="Times New Roman"/>
                <w:sz w:val="24"/>
                <w:szCs w:val="24"/>
              </w:rPr>
              <w:t>0,25</w:t>
            </w:r>
          </w:p>
        </w:tc>
        <w:tc>
          <w:tcPr>
            <w:tcW w:w="1346" w:type="pct"/>
          </w:tcPr>
          <w:p w14:paraId="119D6B00" w14:textId="77777777" w:rsidR="00BD7476" w:rsidRPr="00046CA0" w:rsidRDefault="00BD7476" w:rsidP="00E04636">
            <w:pPr>
              <w:spacing w:line="240" w:lineRule="auto"/>
              <w:jc w:val="center"/>
              <w:rPr>
                <w:rFonts w:ascii="Times New Roman" w:hAnsi="Times New Roman" w:cs="Times New Roman"/>
                <w:sz w:val="24"/>
                <w:szCs w:val="24"/>
              </w:rPr>
            </w:pPr>
            <w:r w:rsidRPr="00046CA0">
              <w:rPr>
                <w:rFonts w:ascii="Times New Roman" w:hAnsi="Times New Roman" w:cs="Times New Roman"/>
                <w:sz w:val="24"/>
                <w:szCs w:val="24"/>
              </w:rPr>
              <w:t>0,21</w:t>
            </w:r>
          </w:p>
        </w:tc>
      </w:tr>
      <w:tr w:rsidR="00BD7476" w:rsidRPr="00046CA0" w14:paraId="17147053" w14:textId="77777777" w:rsidTr="006C4993">
        <w:trPr>
          <w:trHeight w:val="142"/>
        </w:trPr>
        <w:tc>
          <w:tcPr>
            <w:tcW w:w="238" w:type="pct"/>
          </w:tcPr>
          <w:p w14:paraId="346A3289" w14:textId="77777777" w:rsidR="00BD7476" w:rsidRPr="00046CA0" w:rsidRDefault="00BD7476" w:rsidP="00E04636">
            <w:pPr>
              <w:spacing w:line="240" w:lineRule="auto"/>
              <w:rPr>
                <w:rFonts w:ascii="Times New Roman" w:hAnsi="Times New Roman" w:cs="Times New Roman"/>
                <w:sz w:val="24"/>
                <w:szCs w:val="24"/>
              </w:rPr>
            </w:pPr>
            <w:r w:rsidRPr="00046CA0">
              <w:rPr>
                <w:rFonts w:ascii="Times New Roman" w:hAnsi="Times New Roman" w:cs="Times New Roman"/>
                <w:sz w:val="24"/>
                <w:szCs w:val="24"/>
              </w:rPr>
              <w:t>3</w:t>
            </w:r>
          </w:p>
        </w:tc>
        <w:tc>
          <w:tcPr>
            <w:tcW w:w="1701" w:type="pct"/>
          </w:tcPr>
          <w:p w14:paraId="692177E6" w14:textId="2697AA87" w:rsidR="00BD7476" w:rsidRPr="00046CA0" w:rsidRDefault="006C4993" w:rsidP="00E04636">
            <w:pPr>
              <w:spacing w:line="240" w:lineRule="auto"/>
              <w:rPr>
                <w:rFonts w:ascii="Times New Roman" w:hAnsi="Times New Roman" w:cs="Times New Roman"/>
                <w:sz w:val="24"/>
                <w:szCs w:val="24"/>
              </w:rPr>
            </w:pPr>
            <w:r w:rsidRPr="00046CA0">
              <w:rPr>
                <w:rFonts w:ascii="Times New Roman" w:hAnsi="Times New Roman" w:cs="Times New Roman"/>
                <w:b/>
                <w:bCs/>
                <w:sz w:val="24"/>
                <w:szCs w:val="24"/>
                <w:lang w:val="kk-KZ"/>
              </w:rPr>
              <w:t>УВ*</w:t>
            </w:r>
          </w:p>
        </w:tc>
        <w:tc>
          <w:tcPr>
            <w:tcW w:w="1714" w:type="pct"/>
          </w:tcPr>
          <w:p w14:paraId="4401B35B" w14:textId="77777777" w:rsidR="00BD7476" w:rsidRPr="006C4993" w:rsidRDefault="00BD7476" w:rsidP="00E04636">
            <w:pPr>
              <w:spacing w:line="240" w:lineRule="auto"/>
              <w:jc w:val="center"/>
              <w:rPr>
                <w:rFonts w:ascii="Times New Roman" w:hAnsi="Times New Roman" w:cs="Times New Roman"/>
                <w:b/>
                <w:bCs/>
                <w:sz w:val="24"/>
                <w:szCs w:val="24"/>
              </w:rPr>
            </w:pPr>
            <w:r w:rsidRPr="006C4993">
              <w:rPr>
                <w:rFonts w:ascii="Times New Roman" w:hAnsi="Times New Roman" w:cs="Times New Roman"/>
                <w:b/>
                <w:bCs/>
                <w:sz w:val="24"/>
                <w:szCs w:val="24"/>
              </w:rPr>
              <w:t>0,2</w:t>
            </w:r>
          </w:p>
        </w:tc>
        <w:tc>
          <w:tcPr>
            <w:tcW w:w="1346" w:type="pct"/>
          </w:tcPr>
          <w:p w14:paraId="104A8D1E" w14:textId="77777777" w:rsidR="00BD7476" w:rsidRPr="006C4993" w:rsidRDefault="00BD7476" w:rsidP="00E04636">
            <w:pPr>
              <w:spacing w:line="240" w:lineRule="auto"/>
              <w:jc w:val="center"/>
              <w:rPr>
                <w:rFonts w:ascii="Times New Roman" w:hAnsi="Times New Roman" w:cs="Times New Roman"/>
                <w:b/>
                <w:bCs/>
                <w:sz w:val="24"/>
                <w:szCs w:val="24"/>
              </w:rPr>
            </w:pPr>
            <w:r w:rsidRPr="006C4993">
              <w:rPr>
                <w:rFonts w:ascii="Times New Roman" w:hAnsi="Times New Roman" w:cs="Times New Roman"/>
                <w:b/>
                <w:bCs/>
                <w:sz w:val="24"/>
                <w:szCs w:val="24"/>
              </w:rPr>
              <w:t>1,0</w:t>
            </w:r>
          </w:p>
        </w:tc>
      </w:tr>
    </w:tbl>
    <w:p w14:paraId="0D320387" w14:textId="1BEA89D8" w:rsidR="006C4993" w:rsidRPr="00046CA0" w:rsidRDefault="006C4993" w:rsidP="006C4993">
      <w:pPr>
        <w:pStyle w:val="a4"/>
        <w:spacing w:after="0" w:line="240" w:lineRule="auto"/>
        <w:jc w:val="both"/>
        <w:rPr>
          <w:rFonts w:ascii="Times New Roman" w:eastAsia="Times New Roman" w:hAnsi="Times New Roman"/>
          <w:sz w:val="28"/>
          <w:szCs w:val="28"/>
          <w:lang w:eastAsia="ru-RU"/>
        </w:rPr>
      </w:pPr>
      <w:r w:rsidRPr="00046CA0">
        <w:rPr>
          <w:rFonts w:ascii="Times New Roman" w:eastAsia="Times New Roman" w:hAnsi="Times New Roman"/>
          <w:sz w:val="28"/>
          <w:szCs w:val="28"/>
          <w:lang w:val="kk-KZ" w:eastAsia="ru-RU"/>
        </w:rPr>
        <w:t>* ГН</w:t>
      </w:r>
      <w:r w:rsidRPr="00046CA0">
        <w:rPr>
          <w:rFonts w:ascii="Times New Roman" w:eastAsia="Times New Roman" w:hAnsi="Times New Roman"/>
          <w:sz w:val="28"/>
          <w:szCs w:val="28"/>
          <w:lang w:eastAsia="ru-RU"/>
        </w:rPr>
        <w:t>, 2015</w:t>
      </w:r>
      <w:r w:rsidRPr="00046CA0">
        <w:rPr>
          <w:rFonts w:ascii="Times New Roman" w:eastAsia="Times New Roman" w:hAnsi="Times New Roman"/>
          <w:sz w:val="28"/>
          <w:szCs w:val="28"/>
          <w:lang w:val="kk-KZ" w:eastAsia="ru-RU"/>
        </w:rPr>
        <w:t xml:space="preserve"> </w:t>
      </w:r>
      <w:r w:rsidRPr="00046CA0">
        <w:rPr>
          <w:rFonts w:ascii="Times New Roman" w:eastAsia="Times New Roman" w:hAnsi="Times New Roman"/>
          <w:sz w:val="28"/>
          <w:szCs w:val="28"/>
          <w:lang w:eastAsia="ru-RU"/>
        </w:rPr>
        <w:t>[</w:t>
      </w:r>
      <w:r w:rsidR="000B5876">
        <w:rPr>
          <w:rFonts w:ascii="Times New Roman" w:eastAsia="Times New Roman" w:hAnsi="Times New Roman"/>
          <w:sz w:val="28"/>
          <w:szCs w:val="28"/>
          <w:lang w:eastAsia="ru-RU"/>
        </w:rPr>
        <w:t>10</w:t>
      </w:r>
      <w:r w:rsidR="008E7AD2">
        <w:rPr>
          <w:rFonts w:ascii="Times New Roman" w:eastAsia="Times New Roman" w:hAnsi="Times New Roman"/>
          <w:sz w:val="28"/>
          <w:szCs w:val="28"/>
          <w:lang w:eastAsia="ru-RU"/>
        </w:rPr>
        <w:t>6</w:t>
      </w:r>
      <w:r w:rsidRPr="00046CA0">
        <w:rPr>
          <w:rFonts w:ascii="Times New Roman" w:eastAsia="Times New Roman" w:hAnsi="Times New Roman"/>
          <w:sz w:val="28"/>
          <w:szCs w:val="28"/>
          <w:lang w:eastAsia="ru-RU"/>
        </w:rPr>
        <w:t>]</w:t>
      </w:r>
    </w:p>
    <w:p w14:paraId="0625CB04" w14:textId="77777777" w:rsidR="00BD7476" w:rsidRPr="00046CA0" w:rsidRDefault="00BD7476" w:rsidP="00BD7476">
      <w:pPr>
        <w:spacing w:after="0" w:line="240" w:lineRule="auto"/>
        <w:ind w:firstLine="709"/>
        <w:jc w:val="both"/>
        <w:rPr>
          <w:rFonts w:ascii="Times New Roman" w:eastAsia="Times New Roman" w:hAnsi="Times New Roman" w:cs="Times New Roman"/>
          <w:sz w:val="28"/>
          <w:szCs w:val="28"/>
          <w:lang w:eastAsia="ru-RU"/>
        </w:rPr>
      </w:pPr>
    </w:p>
    <w:p w14:paraId="04AF9685" w14:textId="24E42E90" w:rsidR="00C956FE" w:rsidRDefault="00226F28" w:rsidP="000F0D14">
      <w:pPr>
        <w:pStyle w:val="formattext"/>
        <w:numPr>
          <w:ilvl w:val="1"/>
          <w:numId w:val="38"/>
        </w:numPr>
        <w:shd w:val="clear" w:color="auto" w:fill="FFFFFF"/>
        <w:tabs>
          <w:tab w:val="left" w:pos="1276"/>
        </w:tabs>
        <w:spacing w:before="0" w:beforeAutospacing="0" w:after="0" w:afterAutospacing="0"/>
        <w:ind w:left="0" w:firstLine="709"/>
        <w:textAlignment w:val="baseline"/>
        <w:rPr>
          <w:b/>
          <w:bCs/>
          <w:spacing w:val="2"/>
          <w:sz w:val="28"/>
          <w:szCs w:val="28"/>
          <w:shd w:val="clear" w:color="auto" w:fill="FFFFFF"/>
        </w:rPr>
      </w:pPr>
      <w:r>
        <w:rPr>
          <w:b/>
          <w:bCs/>
          <w:spacing w:val="2"/>
          <w:sz w:val="28"/>
          <w:szCs w:val="28"/>
          <w:shd w:val="clear" w:color="auto" w:fill="FFFFFF"/>
        </w:rPr>
        <w:t>Краткие в</w:t>
      </w:r>
      <w:r w:rsidR="006B76B9" w:rsidRPr="006B76B9">
        <w:rPr>
          <w:b/>
          <w:bCs/>
          <w:spacing w:val="2"/>
          <w:sz w:val="28"/>
          <w:szCs w:val="28"/>
          <w:shd w:val="clear" w:color="auto" w:fill="FFFFFF"/>
        </w:rPr>
        <w:t>ыводы к главе</w:t>
      </w:r>
      <w:r>
        <w:rPr>
          <w:b/>
          <w:bCs/>
          <w:spacing w:val="2"/>
          <w:sz w:val="28"/>
          <w:szCs w:val="28"/>
          <w:shd w:val="clear" w:color="auto" w:fill="FFFFFF"/>
        </w:rPr>
        <w:t xml:space="preserve"> 3</w:t>
      </w:r>
    </w:p>
    <w:p w14:paraId="2939AE65" w14:textId="407DF09E" w:rsidR="00F927DF" w:rsidRPr="009C36B6" w:rsidRDefault="009C36B6" w:rsidP="009C36B6">
      <w:pPr>
        <w:pStyle w:val="formattext"/>
        <w:shd w:val="clear" w:color="auto" w:fill="FFFFFF"/>
        <w:spacing w:before="0" w:beforeAutospacing="0" w:after="0" w:afterAutospacing="0"/>
        <w:ind w:firstLine="709"/>
        <w:jc w:val="both"/>
        <w:textAlignment w:val="baseline"/>
        <w:rPr>
          <w:spacing w:val="2"/>
          <w:sz w:val="28"/>
          <w:szCs w:val="28"/>
          <w:shd w:val="clear" w:color="auto" w:fill="FFFFFF"/>
        </w:rPr>
      </w:pPr>
      <w:bookmarkStart w:id="7" w:name="_Hlk97777149"/>
      <w:r w:rsidRPr="009C36B6">
        <w:rPr>
          <w:sz w:val="28"/>
          <w:szCs w:val="28"/>
        </w:rPr>
        <w:t>Результаты выполненных исследований позволяют сформулировать следующие выводы:</w:t>
      </w:r>
    </w:p>
    <w:bookmarkEnd w:id="7"/>
    <w:p w14:paraId="5B275960" w14:textId="77777777" w:rsidR="009F3534" w:rsidRPr="009F3534" w:rsidRDefault="009F3534" w:rsidP="009F3534">
      <w:pPr>
        <w:pStyle w:val="a4"/>
        <w:numPr>
          <w:ilvl w:val="0"/>
          <w:numId w:val="19"/>
        </w:numPr>
        <w:tabs>
          <w:tab w:val="left" w:pos="1134"/>
        </w:tabs>
        <w:spacing w:after="0" w:line="240" w:lineRule="auto"/>
        <w:ind w:left="0" w:firstLine="709"/>
        <w:jc w:val="both"/>
        <w:rPr>
          <w:rFonts w:ascii="Times New Roman" w:hAnsi="Times New Roman"/>
          <w:bCs/>
          <w:color w:val="000000"/>
          <w:sz w:val="28"/>
          <w:szCs w:val="28"/>
        </w:rPr>
      </w:pPr>
      <w:r w:rsidRPr="009F3534">
        <w:rPr>
          <w:rFonts w:ascii="Times New Roman" w:hAnsi="Times New Roman"/>
          <w:bCs/>
          <w:color w:val="000000"/>
          <w:sz w:val="28"/>
          <w:szCs w:val="28"/>
        </w:rPr>
        <w:t xml:space="preserve">Анализ данных Службы радиационной и токсической безопасности СГХК свидетельствуют о негативном влиянии хвостохранилища на объекты окружающей среды (вода, растительность). </w:t>
      </w:r>
    </w:p>
    <w:p w14:paraId="0F9C9457" w14:textId="347C3F01" w:rsidR="009F3534" w:rsidRPr="00985D1E" w:rsidRDefault="005357F0" w:rsidP="009F3534">
      <w:pPr>
        <w:pStyle w:val="a4"/>
        <w:numPr>
          <w:ilvl w:val="0"/>
          <w:numId w:val="19"/>
        </w:numPr>
        <w:tabs>
          <w:tab w:val="left" w:pos="1134"/>
        </w:tabs>
        <w:spacing w:after="0" w:line="240" w:lineRule="auto"/>
        <w:ind w:left="0" w:firstLine="709"/>
        <w:jc w:val="both"/>
        <w:rPr>
          <w:rFonts w:ascii="Times New Roman" w:hAnsi="Times New Roman"/>
          <w:bCs/>
          <w:color w:val="000000"/>
          <w:sz w:val="28"/>
          <w:szCs w:val="28"/>
        </w:rPr>
      </w:pPr>
      <m:oMath>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H</m:t>
            </m:r>
          </m:e>
          <m:sup>
            <m:r>
              <w:rPr>
                <w:rFonts w:ascii="Cambria Math" w:hAnsi="Cambria Math"/>
                <w:color w:val="000000" w:themeColor="text1"/>
                <w:sz w:val="28"/>
                <w:szCs w:val="28"/>
              </w:rPr>
              <m:t>*</m:t>
            </m:r>
          </m:sup>
        </m:sSup>
      </m:oMath>
      <w:r w:rsidR="00947CC6" w:rsidRPr="00046CA0">
        <w:rPr>
          <w:rFonts w:ascii="Times New Roman" w:hAnsi="Times New Roman"/>
          <w:color w:val="000000" w:themeColor="text1"/>
          <w:sz w:val="28"/>
          <w:szCs w:val="28"/>
        </w:rPr>
        <w:t>(10)</w:t>
      </w:r>
      <w:r w:rsidR="009F3534" w:rsidRPr="009F3534">
        <w:rPr>
          <w:rFonts w:ascii="Times New Roman" w:hAnsi="Times New Roman"/>
          <w:sz w:val="28"/>
          <w:szCs w:val="28"/>
        </w:rPr>
        <w:t xml:space="preserve"> на территории обследованных населенных пунктов варьирует </w:t>
      </w:r>
      <w:r w:rsidR="009F3534" w:rsidRPr="009F3534">
        <w:rPr>
          <w:rStyle w:val="FontStyle37"/>
          <w:rFonts w:ascii="Times New Roman" w:hAnsi="Times New Roman"/>
          <w:sz w:val="28"/>
          <w:szCs w:val="28"/>
        </w:rPr>
        <w:t>от 0,09 до 0,30 мкЗв/час.</w:t>
      </w:r>
      <w:r w:rsidR="009F3534" w:rsidRPr="009F3534">
        <w:rPr>
          <w:rFonts w:ascii="Times New Roman" w:hAnsi="Times New Roman"/>
          <w:sz w:val="28"/>
          <w:szCs w:val="28"/>
        </w:rPr>
        <w:t xml:space="preserve"> Наиболее высокий фон гамма-излучения обнаружен в жилых помещениях населенных пунктов Аксу и Кварцитка. </w:t>
      </w:r>
    </w:p>
    <w:p w14:paraId="6B57BFAD" w14:textId="1DDEBC6D" w:rsidR="00985D1E" w:rsidRPr="00985D1E" w:rsidRDefault="00985D1E" w:rsidP="009F3534">
      <w:pPr>
        <w:pStyle w:val="a4"/>
        <w:numPr>
          <w:ilvl w:val="0"/>
          <w:numId w:val="19"/>
        </w:numPr>
        <w:tabs>
          <w:tab w:val="left" w:pos="1134"/>
        </w:tabs>
        <w:spacing w:after="0" w:line="240" w:lineRule="auto"/>
        <w:ind w:left="0" w:firstLine="709"/>
        <w:jc w:val="both"/>
        <w:rPr>
          <w:rFonts w:ascii="Times New Roman" w:hAnsi="Times New Roman"/>
          <w:bCs/>
          <w:color w:val="000000"/>
          <w:sz w:val="28"/>
          <w:szCs w:val="28"/>
        </w:rPr>
      </w:pPr>
      <w:r w:rsidRPr="00985D1E">
        <w:rPr>
          <w:rFonts w:ascii="Times New Roman" w:hAnsi="Times New Roman"/>
          <w:sz w:val="28"/>
          <w:szCs w:val="28"/>
        </w:rPr>
        <w:t xml:space="preserve">В результате проведенных радиологических замеров на территории п. Аксу выявлены </w:t>
      </w:r>
      <w:r w:rsidRPr="00985D1E">
        <w:rPr>
          <w:rStyle w:val="FontStyle37"/>
          <w:rFonts w:ascii="Times New Roman" w:hAnsi="Times New Roman"/>
          <w:sz w:val="28"/>
          <w:szCs w:val="28"/>
        </w:rPr>
        <w:t xml:space="preserve">3 радиоактивного-загрязненного участка с площадью </w:t>
      </w:r>
      <w:r w:rsidRPr="00985D1E">
        <w:rPr>
          <w:rFonts w:ascii="Times New Roman" w:hAnsi="Times New Roman"/>
          <w:sz w:val="28"/>
          <w:szCs w:val="28"/>
        </w:rPr>
        <w:t>от 25 до 1000 м</w:t>
      </w:r>
      <w:r w:rsidRPr="00985D1E">
        <w:rPr>
          <w:rFonts w:ascii="Times New Roman" w:hAnsi="Times New Roman"/>
          <w:sz w:val="28"/>
          <w:szCs w:val="28"/>
          <w:vertAlign w:val="superscript"/>
        </w:rPr>
        <w:t>2</w:t>
      </w:r>
      <w:r w:rsidRPr="00985D1E">
        <w:rPr>
          <w:rStyle w:val="FontStyle37"/>
          <w:rFonts w:ascii="Times New Roman" w:hAnsi="Times New Roman"/>
          <w:sz w:val="28"/>
          <w:szCs w:val="28"/>
        </w:rPr>
        <w:t xml:space="preserve">, </w:t>
      </w:r>
      <w:r w:rsidRPr="00985D1E">
        <w:rPr>
          <w:rFonts w:ascii="Times New Roman" w:hAnsi="Times New Roman"/>
          <w:sz w:val="28"/>
          <w:szCs w:val="28"/>
        </w:rPr>
        <w:t xml:space="preserve">где значение </w:t>
      </w:r>
      <m:oMath>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H</m:t>
            </m:r>
          </m:e>
          <m:sup>
            <m:r>
              <w:rPr>
                <w:rFonts w:ascii="Cambria Math" w:hAnsi="Cambria Math"/>
                <w:color w:val="000000" w:themeColor="text1"/>
                <w:sz w:val="28"/>
                <w:szCs w:val="28"/>
              </w:rPr>
              <m:t>*</m:t>
            </m:r>
          </m:sup>
        </m:sSup>
      </m:oMath>
      <w:r w:rsidR="0024669D" w:rsidRPr="00046CA0">
        <w:rPr>
          <w:rFonts w:ascii="Times New Roman" w:hAnsi="Times New Roman"/>
          <w:color w:val="000000" w:themeColor="text1"/>
          <w:sz w:val="28"/>
          <w:szCs w:val="28"/>
        </w:rPr>
        <w:t>(10)</w:t>
      </w:r>
      <w:r w:rsidRPr="00985D1E">
        <w:rPr>
          <w:rFonts w:ascii="Times New Roman" w:hAnsi="Times New Roman"/>
          <w:bCs/>
          <w:sz w:val="28"/>
          <w:szCs w:val="28"/>
        </w:rPr>
        <w:t xml:space="preserve"> </w:t>
      </w:r>
      <w:r w:rsidRPr="00985D1E">
        <w:rPr>
          <w:rStyle w:val="FontStyle37"/>
          <w:rFonts w:ascii="Times New Roman" w:hAnsi="Times New Roman"/>
          <w:sz w:val="28"/>
          <w:szCs w:val="28"/>
        </w:rPr>
        <w:t>варьирует в пределах от 0,35 мкЗв/ч до 2,87 мкЗв/ч</w:t>
      </w:r>
      <w:r w:rsidR="0024669D">
        <w:rPr>
          <w:rStyle w:val="FontStyle37"/>
          <w:rFonts w:ascii="Times New Roman" w:hAnsi="Times New Roman"/>
          <w:sz w:val="28"/>
          <w:szCs w:val="28"/>
        </w:rPr>
        <w:t>.</w:t>
      </w:r>
    </w:p>
    <w:p w14:paraId="04F386A1" w14:textId="0CEF1BAE" w:rsidR="009F3534" w:rsidRPr="00254B8C" w:rsidRDefault="009C6EF8" w:rsidP="009F3534">
      <w:pPr>
        <w:pStyle w:val="a4"/>
        <w:numPr>
          <w:ilvl w:val="0"/>
          <w:numId w:val="19"/>
        </w:numPr>
        <w:tabs>
          <w:tab w:val="left" w:pos="1134"/>
        </w:tabs>
        <w:spacing w:after="0" w:line="240" w:lineRule="auto"/>
        <w:ind w:left="0" w:firstLine="709"/>
        <w:jc w:val="both"/>
        <w:rPr>
          <w:rStyle w:val="FontStyle37"/>
          <w:rFonts w:ascii="Times New Roman" w:hAnsi="Times New Roman"/>
          <w:bCs/>
          <w:color w:val="000000"/>
          <w:sz w:val="28"/>
          <w:szCs w:val="28"/>
        </w:rPr>
      </w:pPr>
      <w:r>
        <w:rPr>
          <w:rStyle w:val="FontStyle37"/>
          <w:rFonts w:ascii="Times New Roman" w:hAnsi="Times New Roman"/>
          <w:sz w:val="28"/>
          <w:szCs w:val="28"/>
        </w:rPr>
        <w:t>ЭРОА</w:t>
      </w:r>
      <w:r w:rsidR="009F3534" w:rsidRPr="009F3534">
        <w:rPr>
          <w:rStyle w:val="FontStyle37"/>
          <w:rFonts w:ascii="Times New Roman" w:hAnsi="Times New Roman"/>
          <w:sz w:val="28"/>
          <w:szCs w:val="28"/>
        </w:rPr>
        <w:t xml:space="preserve"> радона в жилых помещениях населенных пунктов Аксу, Кварцитка</w:t>
      </w:r>
      <w:r w:rsidR="001D13E9">
        <w:rPr>
          <w:rStyle w:val="FontStyle37"/>
          <w:rFonts w:ascii="Times New Roman" w:hAnsi="Times New Roman"/>
          <w:sz w:val="28"/>
          <w:szCs w:val="28"/>
        </w:rPr>
        <w:t xml:space="preserve"> </w:t>
      </w:r>
      <w:r w:rsidR="001D13E9" w:rsidRPr="003C064E">
        <w:rPr>
          <w:rStyle w:val="FontStyle37"/>
          <w:rFonts w:ascii="Times New Roman" w:hAnsi="Times New Roman"/>
          <w:sz w:val="28"/>
          <w:szCs w:val="28"/>
        </w:rPr>
        <w:t xml:space="preserve">2-х раз и в учебных кабинетах первого этажа средней школы </w:t>
      </w:r>
      <w:r w:rsidR="001D13E9">
        <w:rPr>
          <w:rStyle w:val="FontStyle37"/>
          <w:sz w:val="28"/>
          <w:szCs w:val="28"/>
        </w:rPr>
        <w:t xml:space="preserve">Аксу на порядок </w:t>
      </w:r>
      <w:r w:rsidR="001D13E9" w:rsidRPr="003C064E">
        <w:rPr>
          <w:rStyle w:val="FontStyle37"/>
          <w:rFonts w:ascii="Times New Roman" w:hAnsi="Times New Roman"/>
          <w:sz w:val="28"/>
          <w:szCs w:val="28"/>
        </w:rPr>
        <w:t>превышает предельный допустимый уровень</w:t>
      </w:r>
      <w:r w:rsidR="009F3534" w:rsidRPr="009F3534">
        <w:rPr>
          <w:rStyle w:val="FontStyle37"/>
          <w:rFonts w:ascii="Times New Roman" w:hAnsi="Times New Roman"/>
          <w:sz w:val="28"/>
          <w:szCs w:val="28"/>
        </w:rPr>
        <w:t>, что указывают на необходимость незамедлительного принятия мер защиты.</w:t>
      </w:r>
    </w:p>
    <w:p w14:paraId="6A4C2F6C" w14:textId="1F40409E" w:rsidR="00254B8C" w:rsidRPr="00205F5C" w:rsidRDefault="00254B8C" w:rsidP="009F3534">
      <w:pPr>
        <w:pStyle w:val="a4"/>
        <w:numPr>
          <w:ilvl w:val="0"/>
          <w:numId w:val="19"/>
        </w:numPr>
        <w:tabs>
          <w:tab w:val="left" w:pos="1134"/>
        </w:tabs>
        <w:spacing w:after="0" w:line="240" w:lineRule="auto"/>
        <w:ind w:left="0" w:firstLine="709"/>
        <w:jc w:val="both"/>
        <w:rPr>
          <w:rFonts w:ascii="Times New Roman" w:hAnsi="Times New Roman" w:cs="Book Antiqua"/>
          <w:bCs/>
          <w:color w:val="000000"/>
          <w:sz w:val="28"/>
          <w:szCs w:val="28"/>
        </w:rPr>
      </w:pPr>
      <w:r w:rsidRPr="00046CA0">
        <w:rPr>
          <w:rFonts w:ascii="Times New Roman" w:eastAsia="Times New Roman" w:hAnsi="Times New Roman"/>
          <w:sz w:val="28"/>
          <w:szCs w:val="28"/>
          <w:lang w:eastAsia="ru-RU"/>
        </w:rPr>
        <w:t>В пробах воды, отобранных из колодца п.Кварцитка суммарная альфа-активность до 100 раз, суммарная активность бета-излучающих радионуклидов до 3-х раз превышает уровень вмешательств для питьевой воды.</w:t>
      </w:r>
    </w:p>
    <w:p w14:paraId="2BFBF47C" w14:textId="0529F6B7" w:rsidR="00604E1E" w:rsidRDefault="00205F5C" w:rsidP="0056231B">
      <w:pPr>
        <w:pStyle w:val="formattext"/>
        <w:shd w:val="clear" w:color="auto" w:fill="FFFFFF"/>
        <w:spacing w:before="0" w:beforeAutospacing="0" w:after="0" w:afterAutospacing="0"/>
        <w:ind w:firstLine="708"/>
        <w:jc w:val="both"/>
        <w:textAlignment w:val="baseline"/>
        <w:rPr>
          <w:spacing w:val="2"/>
          <w:sz w:val="28"/>
          <w:szCs w:val="28"/>
          <w:shd w:val="clear" w:color="auto" w:fill="FFFFFF"/>
        </w:rPr>
      </w:pPr>
      <w:r>
        <w:rPr>
          <w:spacing w:val="2"/>
          <w:sz w:val="28"/>
          <w:szCs w:val="28"/>
          <w:shd w:val="clear" w:color="auto" w:fill="FFFFFF"/>
        </w:rPr>
        <w:t xml:space="preserve">Среди населения обследованных населенных пунктов можно выделить группу, которая подвергалась хроническому облучению в большей мере, нежели остальные. Это ученики школы в Аксу, которые регулярно посещали школьные помещения с повышенным содержанием радона, а также учителя школы. Это, несомненно, – критическая группа населения. Учитывая особую опасность воздействия ионизирующего излучения на растущий организм с точки зрения возможных отдаленных последствий, а также низкую миграцию населения в этом районе, воздействие ионизирующего излучения на критическую группу может отразиться на продолжительности полноценной жизни населения этого поселка в целом. Поэтому необходимо оценить </w:t>
      </w:r>
      <w:r>
        <w:rPr>
          <w:spacing w:val="2"/>
          <w:sz w:val="28"/>
          <w:szCs w:val="28"/>
          <w:shd w:val="clear" w:color="auto" w:fill="FFFFFF"/>
        </w:rPr>
        <w:lastRenderedPageBreak/>
        <w:t xml:space="preserve">эффективные дозы облучения, на основе которых можно рассчитать радиационный риск и спрогнозировать снижение продолжительности жизни. </w:t>
      </w:r>
    </w:p>
    <w:p w14:paraId="7D3D503F"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0CEF869C"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4BFE4823"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3F9767CD"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7C92999D"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1537991E"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589C2878"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3F5F827C"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62B6E034"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2B06DCCB"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5DBDD4A7"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05024643"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2824CBE9"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34BBD016"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1133303B"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43F6A216"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27374F80"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434BBCB7"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76B4AD38"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46125B1C"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70795E6C"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5126CC44"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6D33FDFF"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7486C4FA"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316024A3"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18AA56FD"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4A8F250C"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71ED781B"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45EC4F02"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307300F6"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4CADB40A"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50DFA4F6"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56DFCC12"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60E80DE7"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228CAC43"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246CDBC3"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0EB381E7"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52711F80"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166D5C9C"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4E7C08A6" w14:textId="77777777" w:rsidR="00AC3E02" w:rsidRDefault="00AC3E02" w:rsidP="00604E1E">
      <w:pPr>
        <w:pStyle w:val="a4"/>
        <w:tabs>
          <w:tab w:val="left" w:pos="851"/>
          <w:tab w:val="left" w:pos="993"/>
        </w:tabs>
        <w:spacing w:after="0" w:line="240" w:lineRule="auto"/>
        <w:ind w:left="0" w:firstLine="709"/>
        <w:jc w:val="both"/>
        <w:rPr>
          <w:rFonts w:ascii="Times New Roman" w:hAnsi="Times New Roman"/>
          <w:b/>
          <w:bCs/>
          <w:sz w:val="28"/>
          <w:szCs w:val="28"/>
        </w:rPr>
      </w:pPr>
    </w:p>
    <w:p w14:paraId="654CCAD8" w14:textId="7C867D26" w:rsidR="00604E1E" w:rsidRDefault="00604E1E" w:rsidP="00604E1E">
      <w:pPr>
        <w:pStyle w:val="a4"/>
        <w:tabs>
          <w:tab w:val="left" w:pos="851"/>
          <w:tab w:val="left" w:pos="993"/>
        </w:tabs>
        <w:spacing w:after="0" w:line="240" w:lineRule="auto"/>
        <w:ind w:left="0" w:firstLine="709"/>
        <w:jc w:val="both"/>
        <w:rPr>
          <w:rFonts w:ascii="Times New Roman" w:hAnsi="Times New Roman"/>
          <w:b/>
          <w:bCs/>
          <w:sz w:val="28"/>
          <w:szCs w:val="28"/>
        </w:rPr>
      </w:pPr>
      <w:r>
        <w:rPr>
          <w:rFonts w:ascii="Times New Roman" w:hAnsi="Times New Roman"/>
          <w:b/>
          <w:bCs/>
          <w:sz w:val="28"/>
          <w:szCs w:val="28"/>
        </w:rPr>
        <w:lastRenderedPageBreak/>
        <w:t>4 ОЦЕНК</w:t>
      </w:r>
      <w:r w:rsidR="00C021AE">
        <w:rPr>
          <w:rFonts w:ascii="Times New Roman" w:hAnsi="Times New Roman"/>
          <w:b/>
          <w:bCs/>
          <w:sz w:val="28"/>
          <w:szCs w:val="28"/>
        </w:rPr>
        <w:t>А</w:t>
      </w:r>
      <w:r>
        <w:rPr>
          <w:rFonts w:ascii="Times New Roman" w:hAnsi="Times New Roman"/>
          <w:b/>
          <w:bCs/>
          <w:sz w:val="28"/>
          <w:szCs w:val="28"/>
        </w:rPr>
        <w:t xml:space="preserve"> ДОЗ ОБЛУЧЕНИЯ НАСЕЛЕНИЯ И </w:t>
      </w:r>
      <w:r w:rsidR="002650C1">
        <w:rPr>
          <w:rFonts w:ascii="Times New Roman" w:hAnsi="Times New Roman"/>
          <w:b/>
          <w:bCs/>
          <w:sz w:val="28"/>
          <w:szCs w:val="28"/>
        </w:rPr>
        <w:t xml:space="preserve">ПРОГНОЗИРОВАНИЕ </w:t>
      </w:r>
      <w:r>
        <w:rPr>
          <w:rFonts w:ascii="Times New Roman" w:hAnsi="Times New Roman"/>
          <w:b/>
          <w:bCs/>
          <w:sz w:val="28"/>
          <w:szCs w:val="28"/>
        </w:rPr>
        <w:t>РАДИАЦИОННОГО РИСКА ДЛЯ КРИТИЧЕСКИХ ГРУПП НАСЕЛЕНИЯ</w:t>
      </w:r>
    </w:p>
    <w:p w14:paraId="4E0E9B95" w14:textId="77777777" w:rsidR="00604E1E" w:rsidRDefault="00604E1E" w:rsidP="00604E1E">
      <w:pPr>
        <w:pStyle w:val="a4"/>
        <w:tabs>
          <w:tab w:val="left" w:pos="851"/>
          <w:tab w:val="left" w:pos="993"/>
        </w:tabs>
        <w:spacing w:after="0" w:line="240" w:lineRule="auto"/>
        <w:ind w:left="0" w:firstLine="567"/>
        <w:jc w:val="both"/>
        <w:rPr>
          <w:rFonts w:ascii="Times New Roman" w:hAnsi="Times New Roman"/>
          <w:b/>
          <w:bCs/>
          <w:sz w:val="28"/>
          <w:szCs w:val="28"/>
        </w:rPr>
      </w:pPr>
    </w:p>
    <w:p w14:paraId="2173782D" w14:textId="77777777" w:rsidR="00604E1E" w:rsidRPr="000B34A3" w:rsidRDefault="00604E1E" w:rsidP="00604E1E">
      <w:pPr>
        <w:pStyle w:val="a4"/>
        <w:tabs>
          <w:tab w:val="left" w:pos="851"/>
          <w:tab w:val="left" w:pos="993"/>
        </w:tabs>
        <w:spacing w:after="0" w:line="240" w:lineRule="auto"/>
        <w:ind w:left="0" w:firstLine="709"/>
        <w:jc w:val="both"/>
        <w:rPr>
          <w:rFonts w:ascii="Times New Roman" w:hAnsi="Times New Roman"/>
          <w:b/>
          <w:bCs/>
          <w:sz w:val="28"/>
          <w:szCs w:val="28"/>
        </w:rPr>
      </w:pPr>
      <w:r>
        <w:rPr>
          <w:rFonts w:ascii="Times New Roman" w:hAnsi="Times New Roman"/>
          <w:b/>
          <w:bCs/>
          <w:sz w:val="28"/>
          <w:szCs w:val="28"/>
        </w:rPr>
        <w:t>4.1</w:t>
      </w:r>
      <w:r w:rsidRPr="000B34A3">
        <w:rPr>
          <w:rFonts w:ascii="Times New Roman" w:hAnsi="Times New Roman"/>
          <w:b/>
          <w:bCs/>
          <w:sz w:val="28"/>
          <w:szCs w:val="28"/>
        </w:rPr>
        <w:t xml:space="preserve"> </w:t>
      </w:r>
      <w:r w:rsidRPr="00E16A8C">
        <w:rPr>
          <w:rFonts w:ascii="Times New Roman" w:hAnsi="Times New Roman"/>
          <w:b/>
          <w:bCs/>
          <w:sz w:val="28"/>
          <w:szCs w:val="28"/>
          <w:lang w:eastAsia="ar-SA"/>
        </w:rPr>
        <w:t>Анализ</w:t>
      </w:r>
      <w:r w:rsidRPr="000B34A3">
        <w:rPr>
          <w:rFonts w:ascii="Times New Roman" w:hAnsi="Times New Roman"/>
          <w:b/>
          <w:bCs/>
          <w:sz w:val="28"/>
          <w:szCs w:val="28"/>
          <w:lang w:val="kk-KZ" w:eastAsia="ar-SA"/>
        </w:rPr>
        <w:t xml:space="preserve"> и сравнение годовых эффективных доз облучения критических групп населения в исследуемых территориях</w:t>
      </w:r>
    </w:p>
    <w:p w14:paraId="65D6100A" w14:textId="77777777" w:rsidR="00604E1E" w:rsidRPr="00424E2A" w:rsidRDefault="00604E1E" w:rsidP="00604E1E">
      <w:pPr>
        <w:autoSpaceDE w:val="0"/>
        <w:autoSpaceDN w:val="0"/>
        <w:adjustRightInd w:val="0"/>
        <w:spacing w:after="0" w:line="240" w:lineRule="auto"/>
        <w:ind w:firstLine="708"/>
        <w:jc w:val="both"/>
        <w:rPr>
          <w:rFonts w:ascii="Times New Roman" w:hAnsi="Times New Roman"/>
          <w:sz w:val="28"/>
          <w:szCs w:val="28"/>
        </w:rPr>
      </w:pPr>
      <w:r w:rsidRPr="00424E2A">
        <w:rPr>
          <w:rFonts w:ascii="Times New Roman" w:hAnsi="Times New Roman"/>
          <w:sz w:val="28"/>
          <w:szCs w:val="28"/>
        </w:rPr>
        <w:t xml:space="preserve">Как было отмечено в предыдущем разделе повышенные результаты радиоэкологического исследования территорий населенных пунктов показали, что население может потенциально подвергаться хроническому внешнему </w:t>
      </w:r>
      <w:r>
        <w:rPr>
          <w:rFonts w:ascii="Times New Roman" w:hAnsi="Times New Roman"/>
          <w:sz w:val="28"/>
          <w:szCs w:val="28"/>
        </w:rPr>
        <w:t xml:space="preserve">и внутреннему </w:t>
      </w:r>
      <w:r w:rsidRPr="00424E2A">
        <w:rPr>
          <w:rFonts w:ascii="Times New Roman" w:hAnsi="Times New Roman"/>
          <w:sz w:val="28"/>
          <w:szCs w:val="28"/>
        </w:rPr>
        <w:t>облучению в малых дозах. При облучении организма в малых дозах (не более 25 сЗв) воздействие радиационного фактора принято оценивать по значению эффективной дозы. Поэтому для оценки доз облучения населения, проживающих в зоне влияния хранилищ</w:t>
      </w:r>
      <w:r>
        <w:rPr>
          <w:rFonts w:ascii="Times New Roman" w:hAnsi="Times New Roman"/>
          <w:sz w:val="28"/>
          <w:szCs w:val="28"/>
        </w:rPr>
        <w:t>а</w:t>
      </w:r>
      <w:r w:rsidRPr="00424E2A">
        <w:rPr>
          <w:rFonts w:ascii="Times New Roman" w:hAnsi="Times New Roman"/>
          <w:sz w:val="28"/>
          <w:szCs w:val="28"/>
        </w:rPr>
        <w:t xml:space="preserve"> РАО рассмотрены </w:t>
      </w:r>
      <w:r>
        <w:rPr>
          <w:rFonts w:ascii="Times New Roman" w:hAnsi="Times New Roman"/>
          <w:sz w:val="28"/>
          <w:szCs w:val="28"/>
        </w:rPr>
        <w:t xml:space="preserve">три </w:t>
      </w:r>
      <w:r w:rsidRPr="00424E2A">
        <w:rPr>
          <w:rFonts w:ascii="Times New Roman" w:hAnsi="Times New Roman"/>
          <w:sz w:val="28"/>
          <w:szCs w:val="28"/>
        </w:rPr>
        <w:t>сценария, различающихся путями формирования дозовых нагрузок.</w:t>
      </w:r>
    </w:p>
    <w:p w14:paraId="60324A97" w14:textId="739D5C61" w:rsidR="00604E1E" w:rsidRDefault="00604E1E" w:rsidP="00604E1E">
      <w:pPr>
        <w:spacing w:after="0" w:line="240" w:lineRule="auto"/>
        <w:ind w:firstLine="708"/>
        <w:jc w:val="both"/>
        <w:rPr>
          <w:rFonts w:ascii="Times New Roman" w:hAnsi="Times New Roman"/>
          <w:sz w:val="28"/>
          <w:szCs w:val="28"/>
          <w:shd w:val="clear" w:color="auto" w:fill="FFFFFF"/>
        </w:rPr>
      </w:pPr>
      <w:r w:rsidRPr="00424E2A">
        <w:rPr>
          <w:rFonts w:ascii="Times New Roman" w:hAnsi="Times New Roman"/>
          <w:sz w:val="28"/>
          <w:szCs w:val="28"/>
          <w:shd w:val="clear" w:color="auto" w:fill="FFFFFF"/>
        </w:rPr>
        <w:t xml:space="preserve">Оценка параметров </w:t>
      </w:r>
      <w:r>
        <w:rPr>
          <w:rFonts w:ascii="Times New Roman" w:hAnsi="Times New Roman"/>
          <w:sz w:val="28"/>
          <w:szCs w:val="28"/>
          <w:shd w:val="clear" w:color="auto" w:fill="FFFFFF"/>
        </w:rPr>
        <w:t>потребления продуктов питания</w:t>
      </w:r>
      <w:r w:rsidRPr="00424E2A">
        <w:rPr>
          <w:rFonts w:ascii="Times New Roman" w:hAnsi="Times New Roman"/>
          <w:sz w:val="28"/>
          <w:szCs w:val="28"/>
          <w:shd w:val="clear" w:color="auto" w:fill="FFFFFF"/>
        </w:rPr>
        <w:t xml:space="preserve"> проводилась для 3 возрастных категорий</w:t>
      </w:r>
      <w:r>
        <w:rPr>
          <w:rFonts w:ascii="Times New Roman" w:hAnsi="Times New Roman"/>
          <w:sz w:val="28"/>
          <w:szCs w:val="28"/>
          <w:shd w:val="clear" w:color="auto" w:fill="FFFFFF"/>
        </w:rPr>
        <w:t>.</w:t>
      </w:r>
      <w:r w:rsidRPr="00424E2A">
        <w:rPr>
          <w:rFonts w:ascii="Times New Roman" w:hAnsi="Times New Roman"/>
          <w:sz w:val="28"/>
          <w:szCs w:val="28"/>
          <w:shd w:val="clear" w:color="auto" w:fill="FFFFFF"/>
        </w:rPr>
        <w:t xml:space="preserve"> Анализ рациона питания показал, что в среднем показатели потребления одних и тех же пищевых продуктов среди возрастных категорий жителей разных населенных пунктов относительны сходны</w:t>
      </w:r>
      <w:r>
        <w:rPr>
          <w:rFonts w:ascii="Times New Roman" w:hAnsi="Times New Roman"/>
          <w:sz w:val="28"/>
          <w:szCs w:val="28"/>
          <w:shd w:val="clear" w:color="auto" w:fill="FFFFFF"/>
        </w:rPr>
        <w:t xml:space="preserve"> </w:t>
      </w:r>
      <w:r w:rsidRPr="00866261">
        <w:rPr>
          <w:rFonts w:ascii="Times New Roman" w:hAnsi="Times New Roman"/>
          <w:sz w:val="28"/>
          <w:szCs w:val="28"/>
          <w:shd w:val="clear" w:color="auto" w:fill="FFFFFF"/>
        </w:rPr>
        <w:t>[</w:t>
      </w:r>
      <w:r w:rsidR="000B5876">
        <w:rPr>
          <w:rFonts w:ascii="Times New Roman" w:hAnsi="Times New Roman"/>
          <w:sz w:val="28"/>
          <w:szCs w:val="28"/>
          <w:shd w:val="clear" w:color="auto" w:fill="FFFFFF"/>
        </w:rPr>
        <w:t>10</w:t>
      </w:r>
      <w:r w:rsidR="008E7AD2">
        <w:rPr>
          <w:rFonts w:ascii="Times New Roman" w:hAnsi="Times New Roman"/>
          <w:sz w:val="28"/>
          <w:szCs w:val="28"/>
          <w:shd w:val="clear" w:color="auto" w:fill="FFFFFF"/>
        </w:rPr>
        <w:t>7</w:t>
      </w:r>
      <w:r w:rsidRPr="00866261">
        <w:rPr>
          <w:rFonts w:ascii="Times New Roman" w:hAnsi="Times New Roman"/>
          <w:sz w:val="28"/>
          <w:szCs w:val="28"/>
          <w:shd w:val="clear" w:color="auto" w:fill="FFFFFF"/>
        </w:rPr>
        <w:t>]</w:t>
      </w:r>
      <w:r w:rsidRPr="00424E2A">
        <w:rPr>
          <w:rFonts w:ascii="Times New Roman" w:hAnsi="Times New Roman"/>
          <w:sz w:val="28"/>
          <w:szCs w:val="28"/>
          <w:shd w:val="clear" w:color="auto" w:fill="FFFFFF"/>
        </w:rPr>
        <w:t xml:space="preserve">. </w:t>
      </w:r>
      <w:r w:rsidRPr="009851CA">
        <w:rPr>
          <w:rFonts w:ascii="Times New Roman" w:hAnsi="Times New Roman"/>
          <w:sz w:val="28"/>
          <w:szCs w:val="28"/>
          <w:shd w:val="clear" w:color="auto" w:fill="FFFFFF"/>
        </w:rPr>
        <w:t>Рисунок 4.1 иллюстрирует</w:t>
      </w:r>
      <w:r w:rsidRPr="00424E2A">
        <w:rPr>
          <w:rFonts w:ascii="Times New Roman" w:hAnsi="Times New Roman"/>
          <w:sz w:val="28"/>
          <w:szCs w:val="28"/>
          <w:shd w:val="clear" w:color="auto" w:fill="FFFFFF"/>
        </w:rPr>
        <w:t xml:space="preserve"> структуру потребления пищевых продуктов местного </w:t>
      </w:r>
      <w:r>
        <w:rPr>
          <w:rFonts w:ascii="Times New Roman" w:hAnsi="Times New Roman"/>
          <w:sz w:val="28"/>
          <w:szCs w:val="28"/>
          <w:shd w:val="clear" w:color="auto" w:fill="FFFFFF"/>
          <w:lang w:val="kk-KZ"/>
        </w:rPr>
        <w:t xml:space="preserve">и привозного </w:t>
      </w:r>
      <w:r w:rsidRPr="00424E2A">
        <w:rPr>
          <w:rFonts w:ascii="Times New Roman" w:hAnsi="Times New Roman"/>
          <w:sz w:val="28"/>
          <w:szCs w:val="28"/>
          <w:shd w:val="clear" w:color="auto" w:fill="FFFFFF"/>
        </w:rPr>
        <w:t xml:space="preserve">производства </w:t>
      </w:r>
      <w:r>
        <w:rPr>
          <w:rFonts w:ascii="Times New Roman" w:hAnsi="Times New Roman"/>
          <w:sz w:val="28"/>
          <w:szCs w:val="28"/>
          <w:shd w:val="clear" w:color="auto" w:fill="FFFFFF"/>
        </w:rPr>
        <w:t xml:space="preserve">для </w:t>
      </w:r>
      <w:r w:rsidRPr="00424E2A">
        <w:rPr>
          <w:rFonts w:ascii="Times New Roman" w:hAnsi="Times New Roman"/>
          <w:sz w:val="28"/>
          <w:szCs w:val="28"/>
          <w:shd w:val="clear" w:color="auto" w:fill="FFFFFF"/>
        </w:rPr>
        <w:t>взр</w:t>
      </w:r>
      <w:r>
        <w:rPr>
          <w:rFonts w:ascii="Times New Roman" w:hAnsi="Times New Roman"/>
          <w:sz w:val="28"/>
          <w:szCs w:val="28"/>
          <w:shd w:val="clear" w:color="auto" w:fill="FFFFFF"/>
        </w:rPr>
        <w:t>ослых</w:t>
      </w:r>
      <w:r w:rsidRPr="00424E2A">
        <w:rPr>
          <w:rFonts w:ascii="Times New Roman" w:hAnsi="Times New Roman"/>
          <w:sz w:val="28"/>
          <w:szCs w:val="28"/>
          <w:shd w:val="clear" w:color="auto" w:fill="FFFFFF"/>
        </w:rPr>
        <w:t xml:space="preserve"> категори</w:t>
      </w:r>
      <w:r>
        <w:rPr>
          <w:rFonts w:ascii="Times New Roman" w:hAnsi="Times New Roman"/>
          <w:sz w:val="28"/>
          <w:szCs w:val="28"/>
          <w:shd w:val="clear" w:color="auto" w:fill="FFFFFF"/>
        </w:rPr>
        <w:t>й населения каждого населенного пункта</w:t>
      </w:r>
      <w:r w:rsidRPr="00424E2A">
        <w:rPr>
          <w:rFonts w:ascii="Times New Roman" w:hAnsi="Times New Roman"/>
          <w:sz w:val="28"/>
          <w:szCs w:val="28"/>
          <w:shd w:val="clear" w:color="auto" w:fill="FFFFFF"/>
        </w:rPr>
        <w:t>.</w:t>
      </w:r>
    </w:p>
    <w:p w14:paraId="04645F79" w14:textId="77777777" w:rsidR="00604E1E" w:rsidRDefault="00604E1E" w:rsidP="00604E1E">
      <w:pPr>
        <w:spacing w:after="0" w:line="240" w:lineRule="auto"/>
        <w:ind w:firstLine="708"/>
        <w:jc w:val="center"/>
      </w:pPr>
    </w:p>
    <w:p w14:paraId="19AF458E" w14:textId="77777777" w:rsidR="00604E1E" w:rsidRDefault="00604E1E" w:rsidP="00604E1E">
      <w:pPr>
        <w:spacing w:after="0" w:line="240" w:lineRule="auto"/>
        <w:ind w:firstLine="708"/>
        <w:jc w:val="both"/>
        <w:rPr>
          <w:rFonts w:ascii="Times New Roman" w:hAnsi="Times New Roman"/>
          <w:sz w:val="28"/>
          <w:szCs w:val="28"/>
          <w:shd w:val="clear" w:color="auto" w:fill="FFFFFF"/>
        </w:rPr>
      </w:pPr>
      <w:r>
        <w:rPr>
          <w:rFonts w:ascii="Times New Roman" w:hAnsi="Times New Roman"/>
          <w:noProof/>
          <w:sz w:val="28"/>
          <w:szCs w:val="28"/>
          <w:shd w:val="clear" w:color="auto" w:fill="FFFFFF"/>
          <w:lang w:eastAsia="ru-RU"/>
        </w:rPr>
        <w:drawing>
          <wp:inline distT="0" distB="0" distL="0" distR="0" wp14:anchorId="0EE21878" wp14:editId="12D1783B">
            <wp:extent cx="2461260" cy="20574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61260" cy="2057400"/>
                    </a:xfrm>
                    <a:prstGeom prst="rect">
                      <a:avLst/>
                    </a:prstGeom>
                    <a:noFill/>
                    <a:ln>
                      <a:noFill/>
                    </a:ln>
                  </pic:spPr>
                </pic:pic>
              </a:graphicData>
            </a:graphic>
          </wp:inline>
        </w:drawing>
      </w:r>
      <w:r>
        <w:rPr>
          <w:rFonts w:ascii="Times New Roman" w:hAnsi="Times New Roman"/>
          <w:noProof/>
          <w:sz w:val="28"/>
          <w:szCs w:val="28"/>
          <w:shd w:val="clear" w:color="auto" w:fill="FFFFFF"/>
          <w:lang w:eastAsia="ru-RU"/>
        </w:rPr>
        <w:drawing>
          <wp:inline distT="0" distB="0" distL="0" distR="0" wp14:anchorId="08FE3199" wp14:editId="1AC17CF9">
            <wp:extent cx="2529840" cy="103632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29840" cy="1036320"/>
                    </a:xfrm>
                    <a:prstGeom prst="rect">
                      <a:avLst/>
                    </a:prstGeom>
                    <a:noFill/>
                    <a:ln>
                      <a:noFill/>
                    </a:ln>
                  </pic:spPr>
                </pic:pic>
              </a:graphicData>
            </a:graphic>
          </wp:inline>
        </w:drawing>
      </w:r>
    </w:p>
    <w:p w14:paraId="740C0C95" w14:textId="77777777" w:rsidR="00604E1E" w:rsidRDefault="00604E1E" w:rsidP="00604E1E">
      <w:pPr>
        <w:spacing w:after="0" w:line="240" w:lineRule="auto"/>
        <w:ind w:firstLine="708"/>
        <w:jc w:val="center"/>
        <w:rPr>
          <w:rFonts w:ascii="Times New Roman" w:hAnsi="Times New Roman"/>
          <w:sz w:val="28"/>
          <w:szCs w:val="28"/>
          <w:shd w:val="clear" w:color="auto" w:fill="FFFFFF"/>
        </w:rPr>
      </w:pPr>
    </w:p>
    <w:p w14:paraId="0D4BB295" w14:textId="77777777" w:rsidR="00604E1E" w:rsidRPr="0045257E" w:rsidRDefault="00604E1E" w:rsidP="00604E1E">
      <w:pPr>
        <w:spacing w:after="0" w:line="240" w:lineRule="auto"/>
        <w:ind w:firstLine="708"/>
        <w:jc w:val="center"/>
        <w:rPr>
          <w:rFonts w:ascii="Times New Roman" w:hAnsi="Times New Roman"/>
          <w:sz w:val="28"/>
          <w:szCs w:val="28"/>
          <w:shd w:val="clear" w:color="auto" w:fill="FFFFFF"/>
        </w:rPr>
      </w:pPr>
      <w:r>
        <w:rPr>
          <w:rFonts w:ascii="Times New Roman" w:hAnsi="Times New Roman"/>
          <w:sz w:val="28"/>
          <w:szCs w:val="28"/>
          <w:shd w:val="clear" w:color="auto" w:fill="FFFFFF"/>
        </w:rPr>
        <w:t xml:space="preserve">Рисунок 4.1 </w:t>
      </w:r>
      <w:r w:rsidRPr="0045257E">
        <w:rPr>
          <w:rFonts w:ascii="Times New Roman" w:hAnsi="Times New Roman"/>
          <w:sz w:val="28"/>
          <w:szCs w:val="28"/>
          <w:shd w:val="clear" w:color="auto" w:fill="FFFFFF"/>
        </w:rPr>
        <w:t xml:space="preserve">– </w:t>
      </w:r>
      <w:r w:rsidRPr="0045257E">
        <w:rPr>
          <w:rFonts w:ascii="Times New Roman" w:hAnsi="Times New Roman"/>
          <w:sz w:val="28"/>
          <w:szCs w:val="28"/>
        </w:rPr>
        <w:t>Структура потребления пищевых продуктов</w:t>
      </w:r>
      <w:r>
        <w:rPr>
          <w:rFonts w:ascii="Times New Roman" w:hAnsi="Times New Roman"/>
          <w:sz w:val="28"/>
          <w:szCs w:val="28"/>
        </w:rPr>
        <w:t xml:space="preserve"> </w:t>
      </w:r>
      <w:r w:rsidRPr="00424E2A">
        <w:rPr>
          <w:rFonts w:ascii="Times New Roman" w:hAnsi="Times New Roman"/>
          <w:sz w:val="28"/>
          <w:szCs w:val="28"/>
          <w:shd w:val="clear" w:color="auto" w:fill="FFFFFF"/>
        </w:rPr>
        <w:t xml:space="preserve">местного </w:t>
      </w:r>
      <w:r>
        <w:rPr>
          <w:rFonts w:ascii="Times New Roman" w:hAnsi="Times New Roman"/>
          <w:sz w:val="28"/>
          <w:szCs w:val="28"/>
          <w:shd w:val="clear" w:color="auto" w:fill="FFFFFF"/>
          <w:lang w:val="kk-KZ"/>
        </w:rPr>
        <w:t xml:space="preserve">и привозного </w:t>
      </w:r>
      <w:r w:rsidRPr="00424E2A">
        <w:rPr>
          <w:rFonts w:ascii="Times New Roman" w:hAnsi="Times New Roman"/>
          <w:sz w:val="28"/>
          <w:szCs w:val="28"/>
          <w:shd w:val="clear" w:color="auto" w:fill="FFFFFF"/>
        </w:rPr>
        <w:t xml:space="preserve">производства </w:t>
      </w:r>
      <w:r>
        <w:rPr>
          <w:rFonts w:ascii="Times New Roman" w:hAnsi="Times New Roman"/>
          <w:sz w:val="28"/>
          <w:szCs w:val="28"/>
          <w:shd w:val="clear" w:color="auto" w:fill="FFFFFF"/>
        </w:rPr>
        <w:t xml:space="preserve">для </w:t>
      </w:r>
      <w:r w:rsidRPr="00424E2A">
        <w:rPr>
          <w:rFonts w:ascii="Times New Roman" w:hAnsi="Times New Roman"/>
          <w:sz w:val="28"/>
          <w:szCs w:val="28"/>
          <w:shd w:val="clear" w:color="auto" w:fill="FFFFFF"/>
        </w:rPr>
        <w:t>взр</w:t>
      </w:r>
      <w:r>
        <w:rPr>
          <w:rFonts w:ascii="Times New Roman" w:hAnsi="Times New Roman"/>
          <w:sz w:val="28"/>
          <w:szCs w:val="28"/>
          <w:shd w:val="clear" w:color="auto" w:fill="FFFFFF"/>
        </w:rPr>
        <w:t>ослых</w:t>
      </w:r>
      <w:r w:rsidRPr="00424E2A">
        <w:rPr>
          <w:rFonts w:ascii="Times New Roman" w:hAnsi="Times New Roman"/>
          <w:sz w:val="28"/>
          <w:szCs w:val="28"/>
          <w:shd w:val="clear" w:color="auto" w:fill="FFFFFF"/>
        </w:rPr>
        <w:t xml:space="preserve"> категори</w:t>
      </w:r>
      <w:r>
        <w:rPr>
          <w:rFonts w:ascii="Times New Roman" w:hAnsi="Times New Roman"/>
          <w:sz w:val="28"/>
          <w:szCs w:val="28"/>
          <w:shd w:val="clear" w:color="auto" w:fill="FFFFFF"/>
        </w:rPr>
        <w:t>й населения, кг/год</w:t>
      </w:r>
    </w:p>
    <w:p w14:paraId="2C0EBABF" w14:textId="77777777" w:rsidR="00604E1E" w:rsidRPr="00EB66C3" w:rsidRDefault="00604E1E" w:rsidP="00604E1E">
      <w:pPr>
        <w:spacing w:after="0" w:line="240" w:lineRule="auto"/>
        <w:ind w:firstLine="708"/>
        <w:jc w:val="center"/>
        <w:rPr>
          <w:rFonts w:ascii="Times New Roman" w:hAnsi="Times New Roman"/>
          <w:sz w:val="28"/>
          <w:szCs w:val="28"/>
          <w:shd w:val="clear" w:color="auto" w:fill="FFFFFF"/>
        </w:rPr>
      </w:pPr>
    </w:p>
    <w:p w14:paraId="4C1F0934" w14:textId="763FDE5A" w:rsidR="00604E1E" w:rsidRDefault="00604E1E" w:rsidP="00604E1E">
      <w:pPr>
        <w:spacing w:after="0" w:line="240" w:lineRule="auto"/>
        <w:ind w:firstLine="709"/>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Анализ уровней содержания радионуклидов в пробах молока и мяса, отобранном в исследуемых населенных пунктах за 2010-2012 годы и </w:t>
      </w:r>
      <w:r w:rsidR="00DF2055">
        <w:rPr>
          <w:rFonts w:ascii="Times New Roman" w:hAnsi="Times New Roman"/>
          <w:sz w:val="28"/>
          <w:szCs w:val="28"/>
          <w:shd w:val="clear" w:color="auto" w:fill="FFFFFF"/>
        </w:rPr>
        <w:t xml:space="preserve">собственных исследований за </w:t>
      </w:r>
      <w:r>
        <w:rPr>
          <w:rFonts w:ascii="Times New Roman" w:hAnsi="Times New Roman"/>
          <w:sz w:val="28"/>
          <w:szCs w:val="28"/>
          <w:shd w:val="clear" w:color="auto" w:fill="FFFFFF"/>
        </w:rPr>
        <w:t>20</w:t>
      </w:r>
      <w:r w:rsidR="00EC2D7D">
        <w:rPr>
          <w:rFonts w:ascii="Times New Roman" w:hAnsi="Times New Roman"/>
          <w:sz w:val="28"/>
          <w:szCs w:val="28"/>
          <w:shd w:val="clear" w:color="auto" w:fill="FFFFFF"/>
        </w:rPr>
        <w:t>20</w:t>
      </w:r>
      <w:r>
        <w:rPr>
          <w:rFonts w:ascii="Times New Roman" w:hAnsi="Times New Roman"/>
          <w:sz w:val="28"/>
          <w:szCs w:val="28"/>
          <w:shd w:val="clear" w:color="auto" w:fill="FFFFFF"/>
        </w:rPr>
        <w:t xml:space="preserve"> год, показали содержание урана </w:t>
      </w:r>
      <w:r w:rsidRPr="006326CA">
        <w:rPr>
          <w:rFonts w:ascii="Times New Roman" w:hAnsi="Times New Roman"/>
          <w:sz w:val="28"/>
          <w:szCs w:val="28"/>
        </w:rPr>
        <w:t xml:space="preserve">в пробах мяса п. Аксу в 1,5 раза </w:t>
      </w:r>
      <w:r>
        <w:rPr>
          <w:rFonts w:ascii="Times New Roman" w:hAnsi="Times New Roman"/>
          <w:sz w:val="28"/>
          <w:szCs w:val="28"/>
        </w:rPr>
        <w:t>выше</w:t>
      </w:r>
      <w:r w:rsidRPr="006326CA">
        <w:rPr>
          <w:rFonts w:ascii="Times New Roman" w:hAnsi="Times New Roman"/>
          <w:sz w:val="28"/>
          <w:szCs w:val="28"/>
        </w:rPr>
        <w:t xml:space="preserve"> ПДК</w:t>
      </w:r>
      <w:r>
        <w:rPr>
          <w:rFonts w:ascii="Times New Roman" w:hAnsi="Times New Roman"/>
          <w:sz w:val="28"/>
          <w:szCs w:val="28"/>
        </w:rPr>
        <w:t xml:space="preserve"> </w:t>
      </w:r>
      <w:r w:rsidRPr="00417992">
        <w:rPr>
          <w:rFonts w:ascii="Times New Roman" w:hAnsi="Times New Roman"/>
          <w:sz w:val="28"/>
          <w:szCs w:val="28"/>
        </w:rPr>
        <w:t>[</w:t>
      </w:r>
      <w:r w:rsidR="000B5876">
        <w:rPr>
          <w:rFonts w:ascii="Times New Roman" w:hAnsi="Times New Roman"/>
          <w:sz w:val="28"/>
          <w:szCs w:val="28"/>
        </w:rPr>
        <w:t>2</w:t>
      </w:r>
      <w:r w:rsidR="008C3288">
        <w:rPr>
          <w:rFonts w:ascii="Times New Roman" w:hAnsi="Times New Roman"/>
          <w:sz w:val="28"/>
          <w:szCs w:val="28"/>
        </w:rPr>
        <w:t>9</w:t>
      </w:r>
      <w:r w:rsidRPr="00417992">
        <w:rPr>
          <w:rFonts w:ascii="Times New Roman" w:hAnsi="Times New Roman"/>
          <w:sz w:val="28"/>
          <w:szCs w:val="28"/>
        </w:rPr>
        <w:t>]</w:t>
      </w:r>
      <w:r w:rsidRPr="006326CA">
        <w:rPr>
          <w:rFonts w:ascii="Times New Roman" w:hAnsi="Times New Roman"/>
          <w:sz w:val="28"/>
          <w:szCs w:val="28"/>
        </w:rPr>
        <w:t>.</w:t>
      </w:r>
      <w:r>
        <w:rPr>
          <w:rFonts w:ascii="Times New Roman" w:hAnsi="Times New Roman"/>
          <w:sz w:val="28"/>
          <w:szCs w:val="28"/>
          <w:shd w:val="clear" w:color="auto" w:fill="FFFFFF"/>
        </w:rPr>
        <w:t xml:space="preserve"> Установлено, что с</w:t>
      </w:r>
      <w:r w:rsidRPr="000D020B">
        <w:rPr>
          <w:rFonts w:ascii="Times New Roman" w:hAnsi="Times New Roman"/>
          <w:sz w:val="28"/>
          <w:szCs w:val="28"/>
        </w:rPr>
        <w:t>одержание</w:t>
      </w:r>
      <w:r>
        <w:rPr>
          <w:rFonts w:ascii="Times New Roman" w:hAnsi="Times New Roman"/>
          <w:sz w:val="28"/>
          <w:szCs w:val="28"/>
        </w:rPr>
        <w:t xml:space="preserve"> </w:t>
      </w:r>
      <w:r w:rsidRPr="006F3592">
        <w:rPr>
          <w:rFonts w:ascii="Times New Roman" w:hAnsi="Times New Roman"/>
          <w:sz w:val="28"/>
          <w:szCs w:val="28"/>
          <w:vertAlign w:val="superscript"/>
        </w:rPr>
        <w:t>232</w:t>
      </w:r>
      <w:r>
        <w:rPr>
          <w:rFonts w:ascii="Times New Roman" w:hAnsi="Times New Roman"/>
          <w:sz w:val="28"/>
          <w:szCs w:val="28"/>
          <w:lang w:val="en-US"/>
        </w:rPr>
        <w:t>Th</w:t>
      </w:r>
      <w:r w:rsidRPr="000D020B">
        <w:rPr>
          <w:rFonts w:ascii="Times New Roman" w:hAnsi="Times New Roman"/>
          <w:sz w:val="28"/>
          <w:szCs w:val="28"/>
        </w:rPr>
        <w:t xml:space="preserve"> в пробе мяса п. Заводской в 350 раз, п. Аксу 500 раз превыша</w:t>
      </w:r>
      <w:r>
        <w:rPr>
          <w:rFonts w:ascii="Times New Roman" w:hAnsi="Times New Roman"/>
          <w:sz w:val="28"/>
          <w:szCs w:val="28"/>
        </w:rPr>
        <w:t>ли</w:t>
      </w:r>
      <w:r w:rsidRPr="000D020B">
        <w:rPr>
          <w:rFonts w:ascii="Times New Roman" w:hAnsi="Times New Roman"/>
          <w:sz w:val="28"/>
          <w:szCs w:val="28"/>
        </w:rPr>
        <w:t xml:space="preserve"> </w:t>
      </w:r>
      <w:r>
        <w:rPr>
          <w:rFonts w:ascii="Times New Roman" w:hAnsi="Times New Roman"/>
          <w:sz w:val="28"/>
          <w:szCs w:val="28"/>
        </w:rPr>
        <w:t>ПДК</w:t>
      </w:r>
      <w:r w:rsidRPr="000D020B">
        <w:rPr>
          <w:rFonts w:ascii="Times New Roman" w:hAnsi="Times New Roman"/>
          <w:sz w:val="28"/>
          <w:szCs w:val="28"/>
        </w:rPr>
        <w:t xml:space="preserve">. Концентрация </w:t>
      </w:r>
      <w:r w:rsidRPr="006F3592">
        <w:rPr>
          <w:rFonts w:ascii="Times New Roman" w:hAnsi="Times New Roman"/>
          <w:sz w:val="28"/>
          <w:szCs w:val="28"/>
          <w:vertAlign w:val="superscript"/>
        </w:rPr>
        <w:t>226</w:t>
      </w:r>
      <w:r>
        <w:rPr>
          <w:rFonts w:ascii="Times New Roman" w:hAnsi="Times New Roman"/>
          <w:sz w:val="28"/>
          <w:szCs w:val="28"/>
          <w:lang w:val="en-US"/>
        </w:rPr>
        <w:t>Ra</w:t>
      </w:r>
      <w:r w:rsidRPr="000D020B">
        <w:rPr>
          <w:rFonts w:ascii="Times New Roman" w:hAnsi="Times New Roman"/>
          <w:sz w:val="28"/>
          <w:szCs w:val="28"/>
        </w:rPr>
        <w:t xml:space="preserve"> в пробе мяса п. Заводской в 150 раз, п. Аксу в 100 раз выше </w:t>
      </w:r>
      <w:r>
        <w:rPr>
          <w:rFonts w:ascii="Times New Roman" w:hAnsi="Times New Roman"/>
          <w:sz w:val="28"/>
          <w:szCs w:val="28"/>
          <w:lang w:val="kk-KZ"/>
        </w:rPr>
        <w:t>ПДК</w:t>
      </w:r>
      <w:r w:rsidR="00A52ECD" w:rsidRPr="00A52ECD">
        <w:rPr>
          <w:rFonts w:ascii="Times New Roman" w:hAnsi="Times New Roman"/>
          <w:sz w:val="28"/>
          <w:szCs w:val="28"/>
        </w:rPr>
        <w:t xml:space="preserve"> [10</w:t>
      </w:r>
      <w:r w:rsidR="008E7AD2">
        <w:rPr>
          <w:rFonts w:ascii="Times New Roman" w:hAnsi="Times New Roman"/>
          <w:sz w:val="28"/>
          <w:szCs w:val="28"/>
        </w:rPr>
        <w:t>8</w:t>
      </w:r>
      <w:r w:rsidR="00A52ECD" w:rsidRPr="00A52ECD">
        <w:rPr>
          <w:rFonts w:ascii="Times New Roman" w:hAnsi="Times New Roman"/>
          <w:sz w:val="28"/>
          <w:szCs w:val="28"/>
        </w:rPr>
        <w:t>]</w:t>
      </w:r>
      <w:r w:rsidRPr="000D020B">
        <w:rPr>
          <w:rFonts w:ascii="Times New Roman" w:hAnsi="Times New Roman"/>
          <w:sz w:val="28"/>
          <w:szCs w:val="28"/>
        </w:rPr>
        <w:t xml:space="preserve">. </w:t>
      </w:r>
      <w:r>
        <w:rPr>
          <w:rFonts w:ascii="Times New Roman" w:hAnsi="Times New Roman"/>
          <w:sz w:val="28"/>
          <w:szCs w:val="28"/>
          <w:shd w:val="clear" w:color="auto" w:fill="FFFFFF"/>
        </w:rPr>
        <w:t xml:space="preserve">Известно, что максимальное содержание радионуклидов в пробах молока находились в пределах ПДК </w:t>
      </w:r>
      <w:r w:rsidRPr="00B343AF">
        <w:rPr>
          <w:rFonts w:ascii="Times New Roman" w:hAnsi="Times New Roman"/>
          <w:sz w:val="28"/>
          <w:szCs w:val="28"/>
          <w:shd w:val="clear" w:color="auto" w:fill="FFFFFF"/>
        </w:rPr>
        <w:t>[</w:t>
      </w:r>
      <w:r w:rsidR="000B5876">
        <w:rPr>
          <w:rFonts w:ascii="Times New Roman" w:hAnsi="Times New Roman"/>
          <w:sz w:val="28"/>
          <w:szCs w:val="28"/>
          <w:shd w:val="clear" w:color="auto" w:fill="FFFFFF"/>
        </w:rPr>
        <w:t>10</w:t>
      </w:r>
      <w:r w:rsidR="008E7AD2">
        <w:rPr>
          <w:rFonts w:ascii="Times New Roman" w:hAnsi="Times New Roman"/>
          <w:sz w:val="28"/>
          <w:szCs w:val="28"/>
          <w:shd w:val="clear" w:color="auto" w:fill="FFFFFF"/>
        </w:rPr>
        <w:t>9</w:t>
      </w:r>
      <w:r w:rsidRPr="00B343AF">
        <w:rPr>
          <w:rFonts w:ascii="Times New Roman" w:hAnsi="Times New Roman"/>
          <w:sz w:val="28"/>
          <w:szCs w:val="28"/>
          <w:shd w:val="clear" w:color="auto" w:fill="FFFFFF"/>
        </w:rPr>
        <w:t>]</w:t>
      </w:r>
      <w:r>
        <w:rPr>
          <w:rFonts w:ascii="Times New Roman" w:hAnsi="Times New Roman"/>
          <w:sz w:val="28"/>
          <w:szCs w:val="28"/>
          <w:shd w:val="clear" w:color="auto" w:fill="FFFFFF"/>
        </w:rPr>
        <w:t>.</w:t>
      </w:r>
    </w:p>
    <w:p w14:paraId="5DB0E53C" w14:textId="3A904BE8" w:rsidR="00604E1E" w:rsidRDefault="00604E1E" w:rsidP="00604E1E">
      <w:pPr>
        <w:spacing w:after="0" w:line="240" w:lineRule="auto"/>
        <w:ind w:firstLine="709"/>
        <w:jc w:val="both"/>
        <w:rPr>
          <w:rFonts w:ascii="Times New Roman" w:hAnsi="Times New Roman"/>
          <w:sz w:val="28"/>
          <w:szCs w:val="28"/>
          <w:lang w:val="kk-KZ"/>
        </w:rPr>
      </w:pPr>
      <w:r>
        <w:rPr>
          <w:rFonts w:ascii="Times New Roman" w:hAnsi="Times New Roman"/>
          <w:sz w:val="28"/>
          <w:szCs w:val="28"/>
          <w:shd w:val="clear" w:color="auto" w:fill="FFFFFF"/>
        </w:rPr>
        <w:lastRenderedPageBreak/>
        <w:t xml:space="preserve">Для определения характеристик распределений удельной активности </w:t>
      </w:r>
      <w:r w:rsidRPr="00705A43">
        <w:rPr>
          <w:rFonts w:ascii="Times New Roman" w:hAnsi="Times New Roman"/>
          <w:sz w:val="28"/>
          <w:szCs w:val="28"/>
          <w:shd w:val="clear" w:color="auto" w:fill="FFFFFF"/>
          <w:lang w:val="kk-KZ"/>
        </w:rPr>
        <w:t>радия-226</w:t>
      </w:r>
      <w:r w:rsidRPr="00705A43">
        <w:rPr>
          <w:rFonts w:ascii="Times New Roman" w:hAnsi="Times New Roman"/>
          <w:sz w:val="28"/>
          <w:szCs w:val="28"/>
          <w:shd w:val="clear" w:color="auto" w:fill="FFFFFF"/>
        </w:rPr>
        <w:t xml:space="preserve"> и тория-232 в пробах мясной продукции, были оценены статистические параметры и для наглядности построены вероятностные графики. Анализ показал, что распределени</w:t>
      </w:r>
      <w:r>
        <w:rPr>
          <w:rFonts w:ascii="Times New Roman" w:hAnsi="Times New Roman"/>
          <w:sz w:val="28"/>
          <w:szCs w:val="28"/>
          <w:shd w:val="clear" w:color="auto" w:fill="FFFFFF"/>
        </w:rPr>
        <w:t xml:space="preserve">е для </w:t>
      </w:r>
      <w:r w:rsidRPr="006F3592">
        <w:rPr>
          <w:rFonts w:ascii="Times New Roman" w:hAnsi="Times New Roman"/>
          <w:sz w:val="28"/>
          <w:szCs w:val="28"/>
          <w:vertAlign w:val="superscript"/>
        </w:rPr>
        <w:t>226</w:t>
      </w:r>
      <w:r>
        <w:rPr>
          <w:rFonts w:ascii="Times New Roman" w:hAnsi="Times New Roman"/>
          <w:sz w:val="28"/>
          <w:szCs w:val="28"/>
          <w:lang w:val="en-US"/>
        </w:rPr>
        <w:t>Ra</w:t>
      </w:r>
      <w:r w:rsidRPr="00705A43">
        <w:rPr>
          <w:rFonts w:ascii="Times New Roman" w:hAnsi="Times New Roman"/>
          <w:sz w:val="28"/>
          <w:szCs w:val="28"/>
          <w:shd w:val="clear" w:color="auto" w:fill="FFFFFF"/>
        </w:rPr>
        <w:t xml:space="preserve"> име</w:t>
      </w:r>
      <w:r>
        <w:rPr>
          <w:rFonts w:ascii="Times New Roman" w:hAnsi="Times New Roman"/>
          <w:sz w:val="28"/>
          <w:szCs w:val="28"/>
          <w:shd w:val="clear" w:color="auto" w:fill="FFFFFF"/>
        </w:rPr>
        <w:t>е</w:t>
      </w:r>
      <w:r w:rsidRPr="00705A43">
        <w:rPr>
          <w:rFonts w:ascii="Times New Roman" w:hAnsi="Times New Roman"/>
          <w:sz w:val="28"/>
          <w:szCs w:val="28"/>
          <w:shd w:val="clear" w:color="auto" w:fill="FFFFFF"/>
        </w:rPr>
        <w:t>т логарифмический характер (рисунок 4.2)</w:t>
      </w:r>
      <w:r>
        <w:rPr>
          <w:rFonts w:ascii="Times New Roman" w:hAnsi="Times New Roman"/>
          <w:sz w:val="28"/>
          <w:szCs w:val="28"/>
          <w:shd w:val="clear" w:color="auto" w:fill="FFFFFF"/>
        </w:rPr>
        <w:t xml:space="preserve">. </w:t>
      </w:r>
      <w:r>
        <w:rPr>
          <w:rFonts w:ascii="Times New Roman" w:hAnsi="Times New Roman"/>
          <w:sz w:val="28"/>
          <w:szCs w:val="28"/>
        </w:rPr>
        <w:t>Д</w:t>
      </w:r>
      <w:r w:rsidRPr="000D020B">
        <w:rPr>
          <w:rFonts w:ascii="Times New Roman" w:hAnsi="Times New Roman"/>
          <w:sz w:val="28"/>
          <w:szCs w:val="28"/>
        </w:rPr>
        <w:t>ля проб мяса</w:t>
      </w:r>
      <w:r>
        <w:rPr>
          <w:rFonts w:ascii="Times New Roman" w:hAnsi="Times New Roman"/>
          <w:sz w:val="28"/>
          <w:szCs w:val="28"/>
        </w:rPr>
        <w:t xml:space="preserve"> по содержанию</w:t>
      </w:r>
      <w:r w:rsidRPr="000D020B">
        <w:rPr>
          <w:rFonts w:ascii="Times New Roman" w:hAnsi="Times New Roman"/>
          <w:sz w:val="28"/>
          <w:szCs w:val="28"/>
        </w:rPr>
        <w:t xml:space="preserve"> </w:t>
      </w:r>
      <w:r w:rsidRPr="006F3592">
        <w:rPr>
          <w:rFonts w:ascii="Times New Roman" w:hAnsi="Times New Roman"/>
          <w:sz w:val="28"/>
          <w:szCs w:val="28"/>
          <w:vertAlign w:val="superscript"/>
        </w:rPr>
        <w:t>232</w:t>
      </w:r>
      <w:r>
        <w:rPr>
          <w:rFonts w:ascii="Times New Roman" w:hAnsi="Times New Roman"/>
          <w:sz w:val="28"/>
          <w:szCs w:val="28"/>
          <w:lang w:val="en-US"/>
        </w:rPr>
        <w:t>Th</w:t>
      </w:r>
      <w:r w:rsidRPr="000D020B">
        <w:rPr>
          <w:rFonts w:ascii="Times New Roman" w:hAnsi="Times New Roman"/>
          <w:sz w:val="28"/>
          <w:szCs w:val="28"/>
        </w:rPr>
        <w:t xml:space="preserve"> наиболее характерно резкое накопление </w:t>
      </w:r>
      <w:r>
        <w:rPr>
          <w:rFonts w:ascii="Times New Roman" w:hAnsi="Times New Roman"/>
          <w:sz w:val="28"/>
          <w:szCs w:val="28"/>
        </w:rPr>
        <w:t>этих</w:t>
      </w:r>
      <w:r w:rsidRPr="000D020B">
        <w:rPr>
          <w:rFonts w:ascii="Times New Roman" w:hAnsi="Times New Roman"/>
          <w:sz w:val="28"/>
          <w:szCs w:val="28"/>
        </w:rPr>
        <w:t xml:space="preserve"> изотопов</w:t>
      </w:r>
      <w:r w:rsidRPr="00E67173">
        <w:rPr>
          <w:rFonts w:ascii="Times New Roman" w:hAnsi="Times New Roman"/>
          <w:sz w:val="28"/>
          <w:szCs w:val="28"/>
        </w:rPr>
        <w:t xml:space="preserve"> </w:t>
      </w:r>
      <w:r>
        <w:rPr>
          <w:rFonts w:ascii="Times New Roman" w:hAnsi="Times New Roman"/>
          <w:sz w:val="28"/>
          <w:szCs w:val="28"/>
          <w:lang w:val="kk-KZ"/>
        </w:rPr>
        <w:t>для животных, пасущихся на данных территориях.</w:t>
      </w:r>
    </w:p>
    <w:p w14:paraId="4CBCCBF6" w14:textId="77777777" w:rsidR="00E16A8C" w:rsidRDefault="00E16A8C" w:rsidP="00604E1E">
      <w:pPr>
        <w:spacing w:after="0" w:line="240" w:lineRule="auto"/>
        <w:ind w:firstLine="709"/>
        <w:jc w:val="both"/>
        <w:rPr>
          <w:rFonts w:ascii="Times New Roman" w:hAnsi="Times New Roman"/>
          <w:sz w:val="28"/>
          <w:szCs w:val="28"/>
          <w:shd w:val="clear" w:color="auto" w:fill="FFFFFF"/>
        </w:rPr>
      </w:pPr>
    </w:p>
    <w:p w14:paraId="6657045D" w14:textId="77777777" w:rsidR="00604E1E" w:rsidRDefault="00604E1E" w:rsidP="00604E1E">
      <w:pPr>
        <w:spacing w:after="0" w:line="240" w:lineRule="auto"/>
        <w:ind w:firstLine="708"/>
        <w:jc w:val="center"/>
        <w:rPr>
          <w:rFonts w:ascii="Times New Roman" w:hAnsi="Times New Roman"/>
          <w:sz w:val="28"/>
          <w:szCs w:val="28"/>
          <w:shd w:val="clear" w:color="auto" w:fill="FFFFFF"/>
          <w:lang w:val="kk-KZ"/>
        </w:rPr>
      </w:pPr>
      <w:r>
        <w:rPr>
          <w:rFonts w:ascii="Times New Roman" w:hAnsi="Times New Roman"/>
          <w:noProof/>
          <w:sz w:val="28"/>
          <w:szCs w:val="28"/>
          <w:shd w:val="clear" w:color="auto" w:fill="FFFFFF"/>
          <w:lang w:eastAsia="ru-RU"/>
        </w:rPr>
        <w:drawing>
          <wp:inline distT="0" distB="0" distL="0" distR="0" wp14:anchorId="0BE40D64" wp14:editId="737DDC72">
            <wp:extent cx="4030980" cy="3444240"/>
            <wp:effectExtent l="0" t="0" r="7620"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30980" cy="3444240"/>
                    </a:xfrm>
                    <a:prstGeom prst="rect">
                      <a:avLst/>
                    </a:prstGeom>
                    <a:noFill/>
                    <a:ln>
                      <a:noFill/>
                    </a:ln>
                  </pic:spPr>
                </pic:pic>
              </a:graphicData>
            </a:graphic>
          </wp:inline>
        </w:drawing>
      </w:r>
    </w:p>
    <w:p w14:paraId="334F4E42" w14:textId="77777777" w:rsidR="00604E1E" w:rsidRPr="005C6CAE" w:rsidRDefault="00604E1E" w:rsidP="00604E1E">
      <w:pPr>
        <w:spacing w:after="0" w:line="240" w:lineRule="auto"/>
        <w:ind w:firstLine="708"/>
        <w:jc w:val="center"/>
        <w:rPr>
          <w:rFonts w:ascii="Times New Roman" w:hAnsi="Times New Roman"/>
          <w:sz w:val="28"/>
          <w:szCs w:val="28"/>
          <w:shd w:val="clear" w:color="auto" w:fill="FFFFFF"/>
        </w:rPr>
      </w:pPr>
      <w:r>
        <w:rPr>
          <w:rFonts w:ascii="Times New Roman" w:hAnsi="Times New Roman"/>
          <w:sz w:val="28"/>
          <w:szCs w:val="28"/>
          <w:shd w:val="clear" w:color="auto" w:fill="FFFFFF"/>
        </w:rPr>
        <w:t xml:space="preserve">Рисунок 4.2 – Частотное распределение удельной активности </w:t>
      </w:r>
      <w:r w:rsidRPr="006F3592">
        <w:rPr>
          <w:rFonts w:ascii="Times New Roman" w:hAnsi="Times New Roman"/>
          <w:sz w:val="28"/>
          <w:szCs w:val="28"/>
          <w:vertAlign w:val="superscript"/>
        </w:rPr>
        <w:t>226</w:t>
      </w:r>
      <w:r>
        <w:rPr>
          <w:rFonts w:ascii="Times New Roman" w:hAnsi="Times New Roman"/>
          <w:sz w:val="28"/>
          <w:szCs w:val="28"/>
          <w:lang w:val="en-US"/>
        </w:rPr>
        <w:t>Ra</w:t>
      </w:r>
      <w:r>
        <w:rPr>
          <w:rFonts w:ascii="Times New Roman" w:hAnsi="Times New Roman"/>
          <w:sz w:val="28"/>
          <w:szCs w:val="28"/>
          <w:shd w:val="clear" w:color="auto" w:fill="FFFFFF"/>
        </w:rPr>
        <w:t xml:space="preserve"> в пробах мяса</w:t>
      </w:r>
    </w:p>
    <w:p w14:paraId="047A1817" w14:textId="77777777" w:rsidR="00604E1E" w:rsidRPr="004265F5" w:rsidRDefault="00604E1E" w:rsidP="00604E1E">
      <w:pPr>
        <w:spacing w:after="0" w:line="240" w:lineRule="auto"/>
        <w:ind w:firstLine="708"/>
        <w:jc w:val="both"/>
        <w:rPr>
          <w:rFonts w:ascii="Times New Roman" w:hAnsi="Times New Roman"/>
          <w:sz w:val="28"/>
          <w:szCs w:val="28"/>
          <w:shd w:val="clear" w:color="auto" w:fill="FFFFFF"/>
        </w:rPr>
      </w:pPr>
    </w:p>
    <w:p w14:paraId="5AFAE33A" w14:textId="6507B622" w:rsidR="00604E1E" w:rsidRPr="0024484A" w:rsidRDefault="00604E1E" w:rsidP="00604E1E">
      <w:pPr>
        <w:spacing w:after="0" w:line="240" w:lineRule="auto"/>
        <w:ind w:firstLine="708"/>
        <w:contextualSpacing/>
        <w:jc w:val="both"/>
        <w:rPr>
          <w:rStyle w:val="s1"/>
          <w:b w:val="0"/>
          <w:bCs w:val="0"/>
        </w:rPr>
      </w:pPr>
      <w:bookmarkStart w:id="8" w:name="_Hlk98556593"/>
      <w:r w:rsidRPr="0024484A">
        <w:rPr>
          <w:rFonts w:ascii="Times New Roman" w:hAnsi="Times New Roman"/>
          <w:sz w:val="28"/>
          <w:szCs w:val="28"/>
        </w:rPr>
        <w:t>В таблице 4.1 представлены результаты расчетов годовых доз внутреннего облучения для 3 населенных пунктов по сценарию 1.</w:t>
      </w:r>
      <w:r w:rsidRPr="0024484A">
        <w:rPr>
          <w:sz w:val="28"/>
          <w:szCs w:val="28"/>
        </w:rPr>
        <w:t xml:space="preserve"> </w:t>
      </w:r>
      <w:r w:rsidRPr="0024484A">
        <w:rPr>
          <w:rFonts w:ascii="Times New Roman" w:hAnsi="Times New Roman"/>
          <w:sz w:val="28"/>
          <w:szCs w:val="28"/>
        </w:rPr>
        <w:t>При расчёте доз, полученных населением были использованы данные о потреблении продуктов мясной и молочной продукции, и овощей населением исследуемых территорий и значения дозовых коэффициентов, пределов годового поступления с воздухом и пищей, допустимой объёмной активности во вдыхаемом воздухе [</w:t>
      </w:r>
      <w:r w:rsidR="000B5876">
        <w:rPr>
          <w:rFonts w:ascii="Times New Roman" w:hAnsi="Times New Roman"/>
          <w:sz w:val="28"/>
          <w:szCs w:val="28"/>
        </w:rPr>
        <w:t>10</w:t>
      </w:r>
      <w:r w:rsidR="008E7AD2">
        <w:rPr>
          <w:rFonts w:ascii="Times New Roman" w:hAnsi="Times New Roman"/>
          <w:sz w:val="28"/>
          <w:szCs w:val="28"/>
        </w:rPr>
        <w:t>7</w:t>
      </w:r>
      <w:r w:rsidRPr="0024484A">
        <w:rPr>
          <w:rFonts w:ascii="Times New Roman" w:hAnsi="Times New Roman"/>
          <w:sz w:val="28"/>
          <w:szCs w:val="28"/>
        </w:rPr>
        <w:t xml:space="preserve">]. </w:t>
      </w:r>
      <w:r>
        <w:rPr>
          <w:rFonts w:ascii="Times New Roman" w:hAnsi="Times New Roman"/>
          <w:sz w:val="28"/>
          <w:szCs w:val="28"/>
        </w:rPr>
        <w:t>Учитывая, что население использует для питья воду из г. Степногорска, то п</w:t>
      </w:r>
      <w:r w:rsidRPr="0024484A">
        <w:rPr>
          <w:rFonts w:ascii="Times New Roman" w:hAnsi="Times New Roman"/>
          <w:sz w:val="28"/>
          <w:szCs w:val="28"/>
        </w:rPr>
        <w:t xml:space="preserve">ри потреблении воды с соблюдением требования </w:t>
      </w:r>
      <w:r w:rsidRPr="005B018B">
        <w:rPr>
          <w:rStyle w:val="s1"/>
          <w:b w:val="0"/>
          <w:bCs w:val="0"/>
        </w:rPr>
        <w:t>Санитарно-эпидемиологических требований к водоисточникам, доза населения от радиоактивности питьевой воды не превышает 0,1 мЗв в год.</w:t>
      </w:r>
    </w:p>
    <w:p w14:paraId="65EBFCBD" w14:textId="77777777" w:rsidR="00604E1E" w:rsidRPr="004265F5" w:rsidRDefault="00604E1E" w:rsidP="00604E1E">
      <w:pPr>
        <w:spacing w:after="0" w:line="240" w:lineRule="auto"/>
        <w:ind w:firstLine="708"/>
        <w:jc w:val="both"/>
        <w:rPr>
          <w:rFonts w:ascii="Times New Roman" w:hAnsi="Times New Roman"/>
          <w:sz w:val="28"/>
          <w:szCs w:val="28"/>
        </w:rPr>
      </w:pPr>
    </w:p>
    <w:p w14:paraId="294BC23E" w14:textId="77777777" w:rsidR="00604E1E" w:rsidRDefault="00604E1E" w:rsidP="00604E1E">
      <w:pPr>
        <w:spacing w:after="0" w:line="240" w:lineRule="auto"/>
        <w:ind w:firstLine="708"/>
        <w:jc w:val="both"/>
        <w:rPr>
          <w:rFonts w:ascii="Times New Roman" w:hAnsi="Times New Roman"/>
          <w:sz w:val="28"/>
          <w:szCs w:val="28"/>
        </w:rPr>
      </w:pPr>
      <w:r w:rsidRPr="004265F5">
        <w:rPr>
          <w:rFonts w:ascii="Times New Roman" w:hAnsi="Times New Roman"/>
          <w:sz w:val="28"/>
          <w:szCs w:val="28"/>
          <w:lang w:val="kk-KZ"/>
        </w:rPr>
        <w:t xml:space="preserve"> </w:t>
      </w:r>
      <w:r>
        <w:rPr>
          <w:rFonts w:ascii="Times New Roman" w:hAnsi="Times New Roman"/>
          <w:sz w:val="28"/>
          <w:szCs w:val="28"/>
          <w:lang w:val="kk-KZ"/>
        </w:rPr>
        <w:t>Таблица 4.</w:t>
      </w:r>
      <w:r w:rsidRPr="000B41BE">
        <w:rPr>
          <w:rFonts w:ascii="Times New Roman" w:hAnsi="Times New Roman"/>
          <w:sz w:val="28"/>
          <w:szCs w:val="28"/>
          <w:lang w:val="kk-KZ"/>
        </w:rPr>
        <w:t xml:space="preserve">1 </w:t>
      </w:r>
      <w:r w:rsidRPr="000B41BE">
        <w:rPr>
          <w:rFonts w:ascii="Times New Roman" w:hAnsi="Times New Roman"/>
          <w:sz w:val="28"/>
          <w:szCs w:val="28"/>
          <w:shd w:val="clear" w:color="auto" w:fill="FFFFFF"/>
        </w:rPr>
        <w:t>–</w:t>
      </w:r>
      <w:r>
        <w:rPr>
          <w:rFonts w:ascii="Times New Roman" w:hAnsi="Times New Roman"/>
          <w:sz w:val="28"/>
          <w:szCs w:val="28"/>
          <w:lang w:val="kk-KZ"/>
        </w:rPr>
        <w:t xml:space="preserve"> </w:t>
      </w:r>
      <w:r w:rsidRPr="00B7397E">
        <w:rPr>
          <w:rFonts w:ascii="Times New Roman" w:hAnsi="Times New Roman"/>
          <w:sz w:val="28"/>
          <w:szCs w:val="28"/>
        </w:rPr>
        <w:t xml:space="preserve">Доза </w:t>
      </w:r>
      <w:r>
        <w:rPr>
          <w:rFonts w:ascii="Times New Roman" w:hAnsi="Times New Roman"/>
          <w:sz w:val="28"/>
          <w:szCs w:val="28"/>
        </w:rPr>
        <w:t xml:space="preserve">внутреннего </w:t>
      </w:r>
      <w:r w:rsidRPr="00B7397E">
        <w:rPr>
          <w:rFonts w:ascii="Times New Roman" w:hAnsi="Times New Roman"/>
          <w:sz w:val="28"/>
          <w:szCs w:val="28"/>
        </w:rPr>
        <w:t>облучения населения</w:t>
      </w:r>
      <w:r>
        <w:rPr>
          <w:rFonts w:ascii="Times New Roman" w:hAnsi="Times New Roman"/>
          <w:sz w:val="28"/>
          <w:szCs w:val="28"/>
        </w:rPr>
        <w:t xml:space="preserve">, </w:t>
      </w:r>
      <w:r w:rsidRPr="00A104E4">
        <w:rPr>
          <w:rFonts w:ascii="Times New Roman" w:hAnsi="Times New Roman"/>
          <w:sz w:val="28"/>
          <w:szCs w:val="28"/>
        </w:rPr>
        <w:t>мЗв/год</w:t>
      </w:r>
      <w:r w:rsidRPr="00B7397E">
        <w:rPr>
          <w:rFonts w:ascii="Times New Roman" w:hAnsi="Times New Roman"/>
          <w:sz w:val="28"/>
          <w:szCs w:val="28"/>
        </w:rPr>
        <w:t xml:space="preserve"> </w:t>
      </w:r>
    </w:p>
    <w:p w14:paraId="5A67875C" w14:textId="77777777" w:rsidR="00604E1E" w:rsidRDefault="00604E1E" w:rsidP="00604E1E">
      <w:pPr>
        <w:spacing w:after="0" w:line="240" w:lineRule="auto"/>
        <w:ind w:firstLine="708"/>
        <w:jc w:val="both"/>
        <w:rPr>
          <w:rFonts w:ascii="Times New Roman" w:hAnsi="Times New Roman"/>
          <w:sz w:val="28"/>
          <w:szCs w:val="28"/>
        </w:rPr>
      </w:pPr>
    </w:p>
    <w:tbl>
      <w:tblPr>
        <w:tblStyle w:val="aa"/>
        <w:tblW w:w="8926" w:type="dxa"/>
        <w:tblLayout w:type="fixed"/>
        <w:tblLook w:val="04A0" w:firstRow="1" w:lastRow="0" w:firstColumn="1" w:lastColumn="0" w:noHBand="0" w:noVBand="1"/>
      </w:tblPr>
      <w:tblGrid>
        <w:gridCol w:w="2626"/>
        <w:gridCol w:w="1622"/>
        <w:gridCol w:w="1559"/>
        <w:gridCol w:w="1134"/>
        <w:gridCol w:w="1985"/>
      </w:tblGrid>
      <w:tr w:rsidR="00604E1E" w14:paraId="790B9FE8" w14:textId="77777777" w:rsidTr="00F446C3">
        <w:tc>
          <w:tcPr>
            <w:tcW w:w="2626" w:type="dxa"/>
          </w:tcPr>
          <w:p w14:paraId="50C0AF29"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 xml:space="preserve">Наименование </w:t>
            </w:r>
          </w:p>
        </w:tc>
        <w:tc>
          <w:tcPr>
            <w:tcW w:w="1622" w:type="dxa"/>
          </w:tcPr>
          <w:p w14:paraId="0B0C9077"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Молочная продукция</w:t>
            </w:r>
          </w:p>
        </w:tc>
        <w:tc>
          <w:tcPr>
            <w:tcW w:w="1559" w:type="dxa"/>
          </w:tcPr>
          <w:p w14:paraId="7C0ECD2A"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Мясная продукция</w:t>
            </w:r>
          </w:p>
        </w:tc>
        <w:tc>
          <w:tcPr>
            <w:tcW w:w="1134" w:type="dxa"/>
          </w:tcPr>
          <w:p w14:paraId="5EE1BD57"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Овощи</w:t>
            </w:r>
          </w:p>
        </w:tc>
        <w:tc>
          <w:tcPr>
            <w:tcW w:w="1985" w:type="dxa"/>
          </w:tcPr>
          <w:p w14:paraId="1529A0D4" w14:textId="77777777" w:rsidR="00604E1E"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Внутренняя доза, мЗв/год</w:t>
            </w:r>
          </w:p>
        </w:tc>
      </w:tr>
      <w:tr w:rsidR="00604E1E" w14:paraId="2AF87336" w14:textId="77777777" w:rsidTr="00F446C3">
        <w:tc>
          <w:tcPr>
            <w:tcW w:w="2626" w:type="dxa"/>
          </w:tcPr>
          <w:p w14:paraId="4E027EA4"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п. Аксу</w:t>
            </w:r>
          </w:p>
        </w:tc>
        <w:tc>
          <w:tcPr>
            <w:tcW w:w="1622" w:type="dxa"/>
          </w:tcPr>
          <w:p w14:paraId="50C1410E"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0,65</w:t>
            </w:r>
          </w:p>
        </w:tc>
        <w:tc>
          <w:tcPr>
            <w:tcW w:w="1559" w:type="dxa"/>
          </w:tcPr>
          <w:p w14:paraId="20E98A02"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0,31</w:t>
            </w:r>
          </w:p>
        </w:tc>
        <w:tc>
          <w:tcPr>
            <w:tcW w:w="1134" w:type="dxa"/>
          </w:tcPr>
          <w:p w14:paraId="3A6032FD"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0,018</w:t>
            </w:r>
          </w:p>
        </w:tc>
        <w:tc>
          <w:tcPr>
            <w:tcW w:w="1985" w:type="dxa"/>
          </w:tcPr>
          <w:p w14:paraId="1790D999"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0,98</w:t>
            </w:r>
          </w:p>
        </w:tc>
      </w:tr>
      <w:tr w:rsidR="00604E1E" w14:paraId="42B939D7" w14:textId="77777777" w:rsidTr="00F446C3">
        <w:tc>
          <w:tcPr>
            <w:tcW w:w="2626" w:type="dxa"/>
          </w:tcPr>
          <w:p w14:paraId="1868B40A"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п. Кварцитка</w:t>
            </w:r>
          </w:p>
        </w:tc>
        <w:tc>
          <w:tcPr>
            <w:tcW w:w="1622" w:type="dxa"/>
          </w:tcPr>
          <w:p w14:paraId="03CF99CF"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0,33</w:t>
            </w:r>
          </w:p>
        </w:tc>
        <w:tc>
          <w:tcPr>
            <w:tcW w:w="1559" w:type="dxa"/>
          </w:tcPr>
          <w:p w14:paraId="4E4C5A30"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0,28</w:t>
            </w:r>
          </w:p>
        </w:tc>
        <w:tc>
          <w:tcPr>
            <w:tcW w:w="1134" w:type="dxa"/>
          </w:tcPr>
          <w:p w14:paraId="622CC1EC"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0,014</w:t>
            </w:r>
          </w:p>
        </w:tc>
        <w:tc>
          <w:tcPr>
            <w:tcW w:w="1985" w:type="dxa"/>
          </w:tcPr>
          <w:p w14:paraId="6A185672"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0,62</w:t>
            </w:r>
          </w:p>
        </w:tc>
      </w:tr>
      <w:tr w:rsidR="00604E1E" w14:paraId="39105D8B" w14:textId="77777777" w:rsidTr="00F446C3">
        <w:tc>
          <w:tcPr>
            <w:tcW w:w="2626" w:type="dxa"/>
          </w:tcPr>
          <w:p w14:paraId="56ECD28F"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lastRenderedPageBreak/>
              <w:t>п. Заводской</w:t>
            </w:r>
          </w:p>
        </w:tc>
        <w:tc>
          <w:tcPr>
            <w:tcW w:w="1622" w:type="dxa"/>
          </w:tcPr>
          <w:p w14:paraId="56568F8A"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0,4</w:t>
            </w:r>
          </w:p>
        </w:tc>
        <w:tc>
          <w:tcPr>
            <w:tcW w:w="1559" w:type="dxa"/>
          </w:tcPr>
          <w:p w14:paraId="51CD87EF"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0,73</w:t>
            </w:r>
          </w:p>
        </w:tc>
        <w:tc>
          <w:tcPr>
            <w:tcW w:w="1134" w:type="dxa"/>
          </w:tcPr>
          <w:p w14:paraId="54E4BDC1"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0,023</w:t>
            </w:r>
          </w:p>
        </w:tc>
        <w:tc>
          <w:tcPr>
            <w:tcW w:w="1985" w:type="dxa"/>
          </w:tcPr>
          <w:p w14:paraId="66507E76"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1,15</w:t>
            </w:r>
          </w:p>
        </w:tc>
      </w:tr>
      <w:tr w:rsidR="00604E1E" w14:paraId="0FD5F688" w14:textId="77777777" w:rsidTr="00F446C3">
        <w:tc>
          <w:tcPr>
            <w:tcW w:w="2626" w:type="dxa"/>
          </w:tcPr>
          <w:p w14:paraId="43E16DD2" w14:textId="29CA75D7" w:rsidR="00604E1E" w:rsidRPr="006C5445" w:rsidRDefault="00604E1E" w:rsidP="00F446C3">
            <w:pPr>
              <w:spacing w:line="240" w:lineRule="auto"/>
              <w:jc w:val="both"/>
              <w:rPr>
                <w:rFonts w:ascii="Times New Roman" w:hAnsi="Times New Roman"/>
                <w:b/>
                <w:bCs/>
                <w:sz w:val="24"/>
                <w:szCs w:val="24"/>
                <w:lang w:val="kk-KZ"/>
              </w:rPr>
            </w:pPr>
            <w:r w:rsidRPr="006C5445">
              <w:rPr>
                <w:rFonts w:ascii="Times New Roman" w:hAnsi="Times New Roman"/>
                <w:b/>
                <w:bCs/>
                <w:sz w:val="24"/>
                <w:szCs w:val="24"/>
                <w:lang w:val="kk-KZ"/>
              </w:rPr>
              <w:t>Средне</w:t>
            </w:r>
            <w:r>
              <w:rPr>
                <w:rFonts w:ascii="Times New Roman" w:hAnsi="Times New Roman"/>
                <w:b/>
                <w:bCs/>
                <w:sz w:val="24"/>
                <w:szCs w:val="24"/>
                <w:lang w:val="kk-KZ"/>
              </w:rPr>
              <w:t>е</w:t>
            </w:r>
            <w:r w:rsidRPr="006C5445">
              <w:rPr>
                <w:rFonts w:ascii="Times New Roman" w:hAnsi="Times New Roman"/>
                <w:b/>
                <w:bCs/>
                <w:sz w:val="24"/>
                <w:szCs w:val="24"/>
                <w:lang w:val="kk-KZ"/>
              </w:rPr>
              <w:t xml:space="preserve"> значение</w:t>
            </w:r>
            <w:r>
              <w:rPr>
                <w:rFonts w:ascii="Times New Roman" w:hAnsi="Times New Roman"/>
                <w:b/>
                <w:bCs/>
                <w:sz w:val="24"/>
                <w:szCs w:val="24"/>
                <w:lang w:val="kk-KZ"/>
              </w:rPr>
              <w:t xml:space="preserve"> внутренней дозы</w:t>
            </w:r>
          </w:p>
        </w:tc>
        <w:tc>
          <w:tcPr>
            <w:tcW w:w="4315" w:type="dxa"/>
            <w:gridSpan w:val="3"/>
          </w:tcPr>
          <w:p w14:paraId="3A3EE057" w14:textId="77777777" w:rsidR="00604E1E" w:rsidRPr="006C5445" w:rsidRDefault="00604E1E" w:rsidP="00F446C3">
            <w:pPr>
              <w:spacing w:line="240" w:lineRule="auto"/>
              <w:jc w:val="both"/>
              <w:rPr>
                <w:rFonts w:ascii="Times New Roman" w:hAnsi="Times New Roman"/>
                <w:b/>
                <w:bCs/>
                <w:sz w:val="24"/>
                <w:szCs w:val="24"/>
                <w:lang w:val="kk-KZ"/>
              </w:rPr>
            </w:pPr>
          </w:p>
        </w:tc>
        <w:tc>
          <w:tcPr>
            <w:tcW w:w="1985" w:type="dxa"/>
          </w:tcPr>
          <w:p w14:paraId="19313549" w14:textId="77777777" w:rsidR="00604E1E" w:rsidRPr="006C5445" w:rsidRDefault="00604E1E" w:rsidP="00F446C3">
            <w:pPr>
              <w:spacing w:line="240" w:lineRule="auto"/>
              <w:jc w:val="both"/>
              <w:rPr>
                <w:rFonts w:ascii="Times New Roman" w:hAnsi="Times New Roman"/>
                <w:b/>
                <w:bCs/>
                <w:sz w:val="24"/>
                <w:szCs w:val="24"/>
                <w:lang w:val="kk-KZ"/>
              </w:rPr>
            </w:pPr>
            <w:r w:rsidRPr="006C5445">
              <w:rPr>
                <w:rFonts w:ascii="Times New Roman" w:hAnsi="Times New Roman"/>
                <w:b/>
                <w:bCs/>
                <w:sz w:val="24"/>
                <w:szCs w:val="24"/>
                <w:lang w:val="kk-KZ"/>
              </w:rPr>
              <w:t>1</w:t>
            </w:r>
            <w:r>
              <w:rPr>
                <w:rFonts w:ascii="Times New Roman" w:hAnsi="Times New Roman"/>
                <w:b/>
                <w:bCs/>
                <w:sz w:val="24"/>
                <w:szCs w:val="24"/>
                <w:lang w:val="kk-KZ"/>
              </w:rPr>
              <w:t>-4</w:t>
            </w:r>
          </w:p>
        </w:tc>
      </w:tr>
    </w:tbl>
    <w:p w14:paraId="1E5F7E0C" w14:textId="01E97D8E" w:rsidR="00604E1E" w:rsidRDefault="00604E1E" w:rsidP="00604E1E">
      <w:pPr>
        <w:spacing w:after="0" w:line="240" w:lineRule="auto"/>
        <w:ind w:firstLine="708"/>
        <w:jc w:val="both"/>
        <w:rPr>
          <w:rFonts w:ascii="Times New Roman" w:hAnsi="Times New Roman"/>
          <w:sz w:val="28"/>
          <w:szCs w:val="28"/>
          <w:lang w:val="kk-KZ"/>
        </w:rPr>
      </w:pPr>
    </w:p>
    <w:p w14:paraId="50736681" w14:textId="08E66AB8" w:rsidR="00604E1E" w:rsidRPr="00B25117" w:rsidRDefault="00604E1E" w:rsidP="00B25117">
      <w:pPr>
        <w:pStyle w:val="afa"/>
        <w:spacing w:after="0" w:line="240" w:lineRule="auto"/>
        <w:ind w:firstLine="708"/>
        <w:contextualSpacing/>
        <w:jc w:val="both"/>
        <w:rPr>
          <w:rFonts w:ascii="Times New Roman" w:hAnsi="Times New Roman"/>
          <w:color w:val="FF0000"/>
          <w:spacing w:val="4"/>
          <w:position w:val="2"/>
          <w:sz w:val="28"/>
          <w:szCs w:val="28"/>
        </w:rPr>
      </w:pPr>
      <w:r w:rsidRPr="00B25117">
        <w:rPr>
          <w:rFonts w:ascii="Times New Roman" w:hAnsi="Times New Roman"/>
          <w:sz w:val="28"/>
          <w:szCs w:val="28"/>
        </w:rPr>
        <w:t>Как видно из таблицы 4.1, результаты концентрации радионуклидов в сельскохозяйственных продукциях входят в формирование основной дозы внутреннего облучения и годовые дозы для населенных пунктов составляет от 0,62 до 1,15 мЗв/год. Согласно авторам [</w:t>
      </w:r>
      <w:r w:rsidR="000B5876">
        <w:rPr>
          <w:rFonts w:ascii="Times New Roman" w:hAnsi="Times New Roman"/>
          <w:sz w:val="28"/>
          <w:szCs w:val="28"/>
        </w:rPr>
        <w:t>1</w:t>
      </w:r>
      <w:r w:rsidR="008E7AD2">
        <w:rPr>
          <w:rFonts w:ascii="Times New Roman" w:hAnsi="Times New Roman"/>
          <w:sz w:val="28"/>
          <w:szCs w:val="28"/>
        </w:rPr>
        <w:t>10</w:t>
      </w:r>
      <w:r w:rsidRPr="00B25117">
        <w:rPr>
          <w:rFonts w:ascii="Times New Roman" w:hAnsi="Times New Roman"/>
          <w:sz w:val="28"/>
          <w:szCs w:val="28"/>
        </w:rPr>
        <w:t>],</w:t>
      </w:r>
      <w:r w:rsidRPr="00B25117">
        <w:rPr>
          <w:rFonts w:ascii="Times New Roman" w:hAnsi="Times New Roman"/>
          <w:color w:val="FF0000"/>
          <w:sz w:val="28"/>
          <w:szCs w:val="28"/>
        </w:rPr>
        <w:t xml:space="preserve"> </w:t>
      </w:r>
      <w:r w:rsidRPr="00B25117">
        <w:rPr>
          <w:rFonts w:ascii="Times New Roman" w:hAnsi="Times New Roman"/>
          <w:sz w:val="28"/>
          <w:szCs w:val="28"/>
        </w:rPr>
        <w:t>естественный радиационный фон по регионам Казахстана заметно отличается, в среднем может составлять порядка до 3,1 мЗв в год. Еще порядка 1,1 мЗв добавляется от медицинских процедур. Поэтому можно предположить, что суммарная доза природного и искусственного облучения в среднем на одного человека в Казахстане составляет около 4 мЗв, что на порядок выше мирового уровня.</w:t>
      </w:r>
    </w:p>
    <w:p w14:paraId="76303C06" w14:textId="6A6F0AD2" w:rsidR="00604E1E" w:rsidRDefault="00604E1E" w:rsidP="00B25117">
      <w:pPr>
        <w:spacing w:after="0" w:line="240" w:lineRule="auto"/>
        <w:ind w:firstLine="708"/>
        <w:jc w:val="both"/>
        <w:rPr>
          <w:rFonts w:ascii="Times New Roman" w:hAnsi="Times New Roman"/>
          <w:sz w:val="28"/>
          <w:szCs w:val="28"/>
          <w:shd w:val="clear" w:color="auto" w:fill="FFFFFF"/>
        </w:rPr>
      </w:pPr>
      <w:r w:rsidRPr="00B25117">
        <w:rPr>
          <w:rFonts w:ascii="Times New Roman" w:hAnsi="Times New Roman" w:cs="Times New Roman"/>
          <w:sz w:val="28"/>
          <w:szCs w:val="28"/>
          <w:shd w:val="clear" w:color="auto" w:fill="FFFFFF"/>
        </w:rPr>
        <w:t xml:space="preserve">Для населенных пунктов проведено моделирование дозы облучения по сценарию 1. </w:t>
      </w:r>
      <w:r w:rsidRPr="00535D85">
        <w:rPr>
          <w:rFonts w:ascii="Times New Roman" w:hAnsi="Times New Roman" w:cs="Times New Roman"/>
          <w:sz w:val="28"/>
          <w:szCs w:val="28"/>
          <w:shd w:val="clear" w:color="auto" w:fill="FFFFFF"/>
        </w:rPr>
        <w:t xml:space="preserve">На рисунке 4.3 показан пример результата моделирования внутреннего облучения </w:t>
      </w:r>
      <w:r w:rsidR="00154909">
        <w:rPr>
          <w:rFonts w:ascii="Times New Roman" w:hAnsi="Times New Roman" w:cs="Times New Roman"/>
          <w:sz w:val="28"/>
          <w:szCs w:val="28"/>
          <w:shd w:val="clear" w:color="auto" w:fill="FFFFFF"/>
        </w:rPr>
        <w:t xml:space="preserve">для молока и мяса </w:t>
      </w:r>
      <w:r w:rsidRPr="00535D85">
        <w:rPr>
          <w:rFonts w:ascii="Times New Roman" w:hAnsi="Times New Roman" w:cs="Times New Roman"/>
          <w:sz w:val="28"/>
          <w:szCs w:val="28"/>
          <w:shd w:val="clear" w:color="auto" w:fill="FFFFFF"/>
        </w:rPr>
        <w:t>для населения</w:t>
      </w:r>
      <w:r w:rsidRPr="00B25117">
        <w:rPr>
          <w:rFonts w:ascii="Times New Roman" w:hAnsi="Times New Roman" w:cs="Times New Roman"/>
          <w:sz w:val="28"/>
          <w:szCs w:val="28"/>
          <w:shd w:val="clear" w:color="auto" w:fill="FFFFFF"/>
        </w:rPr>
        <w:t xml:space="preserve"> 3</w:t>
      </w:r>
      <w:r w:rsidR="002F67A3">
        <w:rPr>
          <w:rFonts w:ascii="Times New Roman" w:hAnsi="Times New Roman" w:cs="Times New Roman"/>
          <w:sz w:val="28"/>
          <w:szCs w:val="28"/>
          <w:shd w:val="clear" w:color="auto" w:fill="FFFFFF"/>
        </w:rPr>
        <w:t>-х</w:t>
      </w:r>
      <w:r w:rsidRPr="00B25117">
        <w:rPr>
          <w:rFonts w:ascii="Times New Roman" w:hAnsi="Times New Roman" w:cs="Times New Roman"/>
          <w:sz w:val="28"/>
          <w:szCs w:val="28"/>
          <w:shd w:val="clear" w:color="auto" w:fill="FFFFFF"/>
        </w:rPr>
        <w:t xml:space="preserve"> населенных</w:t>
      </w:r>
      <w:r>
        <w:rPr>
          <w:rFonts w:ascii="Times New Roman" w:hAnsi="Times New Roman"/>
          <w:sz w:val="28"/>
          <w:szCs w:val="28"/>
          <w:shd w:val="clear" w:color="auto" w:fill="FFFFFF"/>
        </w:rPr>
        <w:t xml:space="preserve"> пунктов.</w:t>
      </w:r>
    </w:p>
    <w:bookmarkEnd w:id="8"/>
    <w:p w14:paraId="514DDF57" w14:textId="58EC1015" w:rsidR="002858BA" w:rsidRDefault="002858BA" w:rsidP="000A7428">
      <w:pPr>
        <w:spacing w:after="0" w:line="240" w:lineRule="auto"/>
        <w:ind w:right="-143" w:hanging="284"/>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а)</w:t>
      </w:r>
      <w:r w:rsidR="00545B85">
        <w:rPr>
          <w:rFonts w:ascii="Times New Roman" w:hAnsi="Times New Roman"/>
          <w:noProof/>
          <w:sz w:val="28"/>
          <w:szCs w:val="28"/>
          <w:shd w:val="clear" w:color="auto" w:fill="FFFFFF"/>
          <w:lang w:eastAsia="ru-RU"/>
        </w:rPr>
        <w:drawing>
          <wp:inline distT="0" distB="0" distL="0" distR="0" wp14:anchorId="7EEF1BFF" wp14:editId="6885D6E1">
            <wp:extent cx="2865120" cy="2316480"/>
            <wp:effectExtent l="0" t="0" r="0"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65120" cy="2316480"/>
                    </a:xfrm>
                    <a:prstGeom prst="rect">
                      <a:avLst/>
                    </a:prstGeom>
                    <a:noFill/>
                    <a:ln>
                      <a:noFill/>
                    </a:ln>
                  </pic:spPr>
                </pic:pic>
              </a:graphicData>
            </a:graphic>
          </wp:inline>
        </w:drawing>
      </w:r>
      <w:r w:rsidR="00545B85">
        <w:rPr>
          <w:rFonts w:ascii="Times New Roman" w:hAnsi="Times New Roman"/>
          <w:noProof/>
          <w:sz w:val="28"/>
          <w:szCs w:val="28"/>
          <w:shd w:val="clear" w:color="auto" w:fill="FFFFFF"/>
          <w:lang w:eastAsia="ru-RU"/>
        </w:rPr>
        <w:drawing>
          <wp:inline distT="0" distB="0" distL="0" distR="0" wp14:anchorId="16C76A05" wp14:editId="4A4B2795">
            <wp:extent cx="2994660" cy="238506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94660" cy="2385060"/>
                    </a:xfrm>
                    <a:prstGeom prst="rect">
                      <a:avLst/>
                    </a:prstGeom>
                    <a:noFill/>
                    <a:ln>
                      <a:noFill/>
                    </a:ln>
                  </pic:spPr>
                </pic:pic>
              </a:graphicData>
            </a:graphic>
          </wp:inline>
        </w:drawing>
      </w:r>
    </w:p>
    <w:p w14:paraId="3580814D" w14:textId="5F5FCBB2" w:rsidR="000D63BA" w:rsidRDefault="000D63BA" w:rsidP="000A7428">
      <w:pPr>
        <w:spacing w:after="0" w:line="240" w:lineRule="auto"/>
        <w:ind w:right="-143" w:hanging="426"/>
        <w:rPr>
          <w:rFonts w:ascii="Times New Roman" w:hAnsi="Times New Roman"/>
          <w:sz w:val="28"/>
          <w:szCs w:val="28"/>
          <w:shd w:val="clear" w:color="auto" w:fill="FFFFFF"/>
        </w:rPr>
      </w:pPr>
      <w:r>
        <w:rPr>
          <w:rFonts w:ascii="Times New Roman" w:hAnsi="Times New Roman"/>
          <w:sz w:val="28"/>
          <w:szCs w:val="28"/>
          <w:shd w:val="clear" w:color="auto" w:fill="FFFFFF"/>
          <w:lang w:val="kk-KZ"/>
        </w:rPr>
        <w:t>б)</w:t>
      </w:r>
      <w:r w:rsidR="00545B85" w:rsidRPr="00545B85">
        <w:rPr>
          <w:rFonts w:ascii="Times New Roman" w:hAnsi="Times New Roman"/>
          <w:noProof/>
          <w:sz w:val="28"/>
          <w:szCs w:val="28"/>
          <w:shd w:val="clear" w:color="auto" w:fill="FFFFFF"/>
        </w:rPr>
        <w:t xml:space="preserve"> </w:t>
      </w:r>
      <w:r w:rsidR="000A7428">
        <w:rPr>
          <w:rFonts w:ascii="Times New Roman" w:hAnsi="Times New Roman"/>
          <w:noProof/>
          <w:sz w:val="28"/>
          <w:szCs w:val="28"/>
          <w:shd w:val="clear" w:color="auto" w:fill="FFFFFF"/>
          <w:lang w:eastAsia="ru-RU"/>
        </w:rPr>
        <w:drawing>
          <wp:inline distT="0" distB="0" distL="0" distR="0" wp14:anchorId="5A4E2B52" wp14:editId="4325F678">
            <wp:extent cx="2872740" cy="2430780"/>
            <wp:effectExtent l="0" t="0" r="381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72740" cy="2430780"/>
                    </a:xfrm>
                    <a:prstGeom prst="rect">
                      <a:avLst/>
                    </a:prstGeom>
                    <a:noFill/>
                    <a:ln>
                      <a:noFill/>
                    </a:ln>
                  </pic:spPr>
                </pic:pic>
              </a:graphicData>
            </a:graphic>
          </wp:inline>
        </w:drawing>
      </w:r>
      <w:r w:rsidR="000A7428">
        <w:rPr>
          <w:rFonts w:ascii="Times New Roman" w:hAnsi="Times New Roman"/>
          <w:noProof/>
          <w:sz w:val="28"/>
          <w:szCs w:val="28"/>
          <w:shd w:val="clear" w:color="auto" w:fill="FFFFFF"/>
          <w:lang w:eastAsia="ru-RU"/>
        </w:rPr>
        <w:drawing>
          <wp:inline distT="0" distB="0" distL="0" distR="0" wp14:anchorId="23271D28" wp14:editId="7EA27F51">
            <wp:extent cx="3040380" cy="2491740"/>
            <wp:effectExtent l="0" t="0" r="762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0380" cy="2491740"/>
                    </a:xfrm>
                    <a:prstGeom prst="rect">
                      <a:avLst/>
                    </a:prstGeom>
                    <a:noFill/>
                    <a:ln>
                      <a:noFill/>
                    </a:ln>
                  </pic:spPr>
                </pic:pic>
              </a:graphicData>
            </a:graphic>
          </wp:inline>
        </w:drawing>
      </w:r>
    </w:p>
    <w:p w14:paraId="2C576143" w14:textId="7C68EADC" w:rsidR="00604E1E" w:rsidRDefault="00604E1E" w:rsidP="00604E1E">
      <w:pPr>
        <w:spacing w:after="0" w:line="240" w:lineRule="auto"/>
        <w:ind w:firstLine="708"/>
        <w:jc w:val="center"/>
        <w:rPr>
          <w:rFonts w:ascii="Times New Roman" w:hAnsi="Times New Roman"/>
          <w:sz w:val="28"/>
          <w:szCs w:val="28"/>
          <w:shd w:val="clear" w:color="auto" w:fill="FFFFFF"/>
        </w:rPr>
      </w:pPr>
      <w:r>
        <w:rPr>
          <w:rFonts w:ascii="Times New Roman" w:hAnsi="Times New Roman"/>
          <w:sz w:val="28"/>
          <w:szCs w:val="28"/>
          <w:shd w:val="clear" w:color="auto" w:fill="FFFFFF"/>
        </w:rPr>
        <w:t xml:space="preserve">Рисунок 4.3 – результаты моделирования дозы внутреннего облучения </w:t>
      </w:r>
      <w:r w:rsidR="000D63BA">
        <w:rPr>
          <w:rFonts w:ascii="Times New Roman" w:hAnsi="Times New Roman"/>
          <w:sz w:val="28"/>
          <w:szCs w:val="28"/>
          <w:shd w:val="clear" w:color="auto" w:fill="FFFFFF"/>
        </w:rPr>
        <w:t xml:space="preserve">а) от молока, б) от мяса </w:t>
      </w:r>
    </w:p>
    <w:p w14:paraId="2F3B192A" w14:textId="77777777" w:rsidR="00604E1E" w:rsidRPr="002E030C" w:rsidRDefault="00604E1E" w:rsidP="00604E1E">
      <w:pPr>
        <w:spacing w:after="0" w:line="240" w:lineRule="auto"/>
        <w:ind w:firstLine="708"/>
        <w:jc w:val="both"/>
        <w:rPr>
          <w:rFonts w:ascii="Times New Roman" w:hAnsi="Times New Roman"/>
          <w:sz w:val="28"/>
          <w:szCs w:val="28"/>
          <w:shd w:val="clear" w:color="auto" w:fill="FFFFFF"/>
        </w:rPr>
      </w:pPr>
    </w:p>
    <w:p w14:paraId="09412139" w14:textId="757AC504" w:rsidR="00604E1E" w:rsidRPr="00864B09" w:rsidRDefault="00604E1E" w:rsidP="00604E1E">
      <w:pPr>
        <w:spacing w:after="0" w:line="24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lang w:val="kk-KZ"/>
        </w:rPr>
        <w:lastRenderedPageBreak/>
        <w:t>Анализируя результаты оценки дозы облучения</w:t>
      </w:r>
      <w:r w:rsidR="00632228">
        <w:rPr>
          <w:rFonts w:ascii="Times New Roman" w:hAnsi="Times New Roman"/>
          <w:sz w:val="28"/>
          <w:szCs w:val="28"/>
          <w:shd w:val="clear" w:color="auto" w:fill="FFFFFF"/>
          <w:lang w:val="kk-KZ"/>
        </w:rPr>
        <w:t xml:space="preserve"> рисунка 4.3</w:t>
      </w:r>
      <w:r>
        <w:rPr>
          <w:rFonts w:ascii="Times New Roman" w:hAnsi="Times New Roman"/>
          <w:sz w:val="28"/>
          <w:szCs w:val="28"/>
          <w:shd w:val="clear" w:color="auto" w:fill="FFFFFF"/>
          <w:lang w:val="kk-KZ"/>
        </w:rPr>
        <w:t xml:space="preserve"> можно отметить, что </w:t>
      </w:r>
      <w:r w:rsidRPr="00A13319">
        <w:rPr>
          <w:rFonts w:ascii="Times New Roman" w:hAnsi="Times New Roman"/>
          <w:sz w:val="28"/>
          <w:szCs w:val="28"/>
        </w:rPr>
        <w:t>населени</w:t>
      </w:r>
      <w:r>
        <w:rPr>
          <w:rFonts w:ascii="Times New Roman" w:hAnsi="Times New Roman"/>
          <w:sz w:val="28"/>
          <w:szCs w:val="28"/>
        </w:rPr>
        <w:t>е</w:t>
      </w:r>
      <w:r w:rsidRPr="00A13319">
        <w:rPr>
          <w:rFonts w:ascii="Times New Roman" w:hAnsi="Times New Roman"/>
          <w:sz w:val="28"/>
          <w:szCs w:val="28"/>
        </w:rPr>
        <w:t xml:space="preserve"> получает дополнительную радиационную дозу от потребления </w:t>
      </w:r>
      <w:r w:rsidR="00CC4E26">
        <w:rPr>
          <w:rFonts w:ascii="Times New Roman" w:hAnsi="Times New Roman"/>
          <w:sz w:val="28"/>
          <w:szCs w:val="28"/>
        </w:rPr>
        <w:t>мест</w:t>
      </w:r>
      <w:r>
        <w:rPr>
          <w:rFonts w:ascii="Times New Roman" w:hAnsi="Times New Roman"/>
          <w:sz w:val="28"/>
          <w:szCs w:val="28"/>
        </w:rPr>
        <w:t xml:space="preserve">ной </w:t>
      </w:r>
      <w:r w:rsidR="00CC4E26">
        <w:rPr>
          <w:rFonts w:ascii="Times New Roman" w:hAnsi="Times New Roman"/>
          <w:sz w:val="28"/>
          <w:szCs w:val="28"/>
        </w:rPr>
        <w:t xml:space="preserve">мясной и молочной </w:t>
      </w:r>
      <w:r w:rsidRPr="005A47FF">
        <w:rPr>
          <w:rFonts w:ascii="Times New Roman" w:hAnsi="Times New Roman"/>
          <w:sz w:val="28"/>
          <w:szCs w:val="28"/>
        </w:rPr>
        <w:t>продукции</w:t>
      </w:r>
      <w:r w:rsidRPr="00CD5513">
        <w:rPr>
          <w:rFonts w:ascii="Times New Roman" w:hAnsi="Times New Roman" w:cs="Times New Roman"/>
          <w:sz w:val="28"/>
          <w:szCs w:val="28"/>
        </w:rPr>
        <w:t>.</w:t>
      </w:r>
      <w:r w:rsidR="00CD5513" w:rsidRPr="00CD5513">
        <w:rPr>
          <w:rFonts w:ascii="Times New Roman" w:hAnsi="Times New Roman" w:cs="Times New Roman"/>
          <w:sz w:val="28"/>
          <w:szCs w:val="28"/>
        </w:rPr>
        <w:t xml:space="preserve"> </w:t>
      </w:r>
      <w:r w:rsidR="00CD5513">
        <w:rPr>
          <w:rFonts w:ascii="Times New Roman" w:hAnsi="Times New Roman" w:cs="Times New Roman"/>
          <w:sz w:val="28"/>
          <w:szCs w:val="28"/>
        </w:rPr>
        <w:t>И</w:t>
      </w:r>
      <w:r w:rsidR="00CD5513" w:rsidRPr="00CD5513">
        <w:rPr>
          <w:rFonts w:ascii="Times New Roman" w:hAnsi="Times New Roman" w:cs="Times New Roman"/>
          <w:sz w:val="28"/>
          <w:szCs w:val="28"/>
        </w:rPr>
        <w:t>сследования качества мясной и молочной продукции по насел</w:t>
      </w:r>
      <w:r w:rsidR="00CD5513">
        <w:rPr>
          <w:rFonts w:ascii="Times New Roman" w:hAnsi="Times New Roman" w:cs="Times New Roman"/>
          <w:sz w:val="28"/>
          <w:szCs w:val="28"/>
        </w:rPr>
        <w:t>е</w:t>
      </w:r>
      <w:r w:rsidR="00CD5513" w:rsidRPr="00CD5513">
        <w:rPr>
          <w:rFonts w:ascii="Times New Roman" w:hAnsi="Times New Roman" w:cs="Times New Roman"/>
          <w:sz w:val="28"/>
          <w:szCs w:val="28"/>
        </w:rPr>
        <w:t>нным пунктам показали, что продукты</w:t>
      </w:r>
      <w:r w:rsidR="00CD5513">
        <w:rPr>
          <w:rFonts w:ascii="Times New Roman" w:hAnsi="Times New Roman" w:cs="Times New Roman"/>
          <w:sz w:val="28"/>
          <w:szCs w:val="28"/>
        </w:rPr>
        <w:t xml:space="preserve"> из исследуемых территорий</w:t>
      </w:r>
      <w:r w:rsidR="00CD5513" w:rsidRPr="00CD5513">
        <w:rPr>
          <w:rFonts w:ascii="Times New Roman" w:hAnsi="Times New Roman" w:cs="Times New Roman"/>
          <w:sz w:val="28"/>
          <w:szCs w:val="28"/>
        </w:rPr>
        <w:t xml:space="preserve"> по содержанию радионуклидов являются вполне экологически чистыми</w:t>
      </w:r>
      <w:r w:rsidR="00CD5513">
        <w:rPr>
          <w:rFonts w:ascii="Times New Roman" w:hAnsi="Times New Roman" w:cs="Times New Roman"/>
          <w:sz w:val="28"/>
          <w:szCs w:val="28"/>
        </w:rPr>
        <w:t xml:space="preserve">, что соответствует </w:t>
      </w:r>
      <w:r w:rsidR="00CD5513" w:rsidRPr="00CD5513">
        <w:rPr>
          <w:rFonts w:ascii="Times New Roman" w:hAnsi="Times New Roman" w:cs="Times New Roman"/>
          <w:sz w:val="28"/>
          <w:szCs w:val="28"/>
        </w:rPr>
        <w:t>нормам</w:t>
      </w:r>
      <w:r w:rsidR="00CD5513">
        <w:rPr>
          <w:rFonts w:ascii="Times New Roman" w:hAnsi="Times New Roman" w:cs="Times New Roman"/>
          <w:sz w:val="28"/>
          <w:szCs w:val="28"/>
        </w:rPr>
        <w:t xml:space="preserve"> по</w:t>
      </w:r>
      <w:r w:rsidR="00CD5513" w:rsidRPr="00CD5513">
        <w:rPr>
          <w:rFonts w:ascii="Times New Roman" w:hAnsi="Times New Roman" w:cs="Times New Roman"/>
          <w:sz w:val="28"/>
          <w:szCs w:val="28"/>
        </w:rPr>
        <w:t xml:space="preserve"> качеств</w:t>
      </w:r>
      <w:r w:rsidR="00CD5513">
        <w:rPr>
          <w:rFonts w:ascii="Times New Roman" w:hAnsi="Times New Roman" w:cs="Times New Roman"/>
          <w:sz w:val="28"/>
          <w:szCs w:val="28"/>
        </w:rPr>
        <w:t>у</w:t>
      </w:r>
      <w:r w:rsidR="00CD5513" w:rsidRPr="00CD5513">
        <w:rPr>
          <w:rFonts w:ascii="Times New Roman" w:hAnsi="Times New Roman" w:cs="Times New Roman"/>
          <w:sz w:val="28"/>
          <w:szCs w:val="28"/>
        </w:rPr>
        <w:t xml:space="preserve"> продуктов животноводства и растениеводства. </w:t>
      </w:r>
    </w:p>
    <w:p w14:paraId="22A44DB1" w14:textId="026A806A" w:rsidR="00604E1E" w:rsidRDefault="00604E1E" w:rsidP="00604E1E">
      <w:pPr>
        <w:spacing w:after="0" w:line="240" w:lineRule="auto"/>
        <w:ind w:firstLine="708"/>
        <w:jc w:val="both"/>
        <w:rPr>
          <w:rFonts w:ascii="Times New Roman" w:hAnsi="Times New Roman"/>
          <w:sz w:val="28"/>
          <w:szCs w:val="28"/>
          <w:shd w:val="clear" w:color="auto" w:fill="FFFFFF"/>
        </w:rPr>
      </w:pPr>
      <w:r w:rsidRPr="00424E2A">
        <w:rPr>
          <w:rFonts w:ascii="Times New Roman" w:hAnsi="Times New Roman"/>
          <w:sz w:val="28"/>
          <w:szCs w:val="28"/>
          <w:shd w:val="clear" w:color="auto" w:fill="FFFFFF"/>
          <w:lang w:val="kk-KZ"/>
        </w:rPr>
        <w:t>При рассмотрении</w:t>
      </w:r>
      <w:r>
        <w:rPr>
          <w:rFonts w:ascii="Times New Roman" w:hAnsi="Times New Roman"/>
          <w:sz w:val="28"/>
          <w:szCs w:val="28"/>
          <w:shd w:val="clear" w:color="auto" w:fill="FFFFFF"/>
          <w:lang w:val="kk-KZ"/>
        </w:rPr>
        <w:t xml:space="preserve"> </w:t>
      </w:r>
      <w:r w:rsidRPr="00424E2A">
        <w:rPr>
          <w:rFonts w:ascii="Times New Roman" w:hAnsi="Times New Roman"/>
          <w:sz w:val="28"/>
          <w:szCs w:val="28"/>
          <w:shd w:val="clear" w:color="auto" w:fill="FFFFFF"/>
          <w:lang w:val="kk-KZ"/>
        </w:rPr>
        <w:t>теоретическ</w:t>
      </w:r>
      <w:r>
        <w:rPr>
          <w:rFonts w:ascii="Times New Roman" w:hAnsi="Times New Roman"/>
          <w:sz w:val="28"/>
          <w:szCs w:val="28"/>
          <w:shd w:val="clear" w:color="auto" w:fill="FFFFFF"/>
          <w:lang w:val="kk-KZ"/>
        </w:rPr>
        <w:t>ого</w:t>
      </w:r>
      <w:r w:rsidRPr="00424E2A">
        <w:rPr>
          <w:rFonts w:ascii="Times New Roman" w:hAnsi="Times New Roman"/>
          <w:sz w:val="28"/>
          <w:szCs w:val="28"/>
          <w:shd w:val="clear" w:color="auto" w:fill="FFFFFF"/>
          <w:lang w:val="kk-KZ"/>
        </w:rPr>
        <w:t xml:space="preserve"> сценари</w:t>
      </w:r>
      <w:r>
        <w:rPr>
          <w:rFonts w:ascii="Times New Roman" w:hAnsi="Times New Roman"/>
          <w:sz w:val="28"/>
          <w:szCs w:val="28"/>
          <w:shd w:val="clear" w:color="auto" w:fill="FFFFFF"/>
          <w:lang w:val="kk-KZ"/>
        </w:rPr>
        <w:t xml:space="preserve">я </w:t>
      </w:r>
      <w:r w:rsidRPr="00424E2A">
        <w:rPr>
          <w:rFonts w:ascii="Times New Roman" w:hAnsi="Times New Roman"/>
          <w:sz w:val="28"/>
          <w:szCs w:val="28"/>
          <w:shd w:val="clear" w:color="auto" w:fill="FFFFFF"/>
        </w:rPr>
        <w:t>2</w:t>
      </w:r>
      <w:r>
        <w:rPr>
          <w:rFonts w:ascii="Times New Roman" w:hAnsi="Times New Roman"/>
          <w:sz w:val="28"/>
          <w:szCs w:val="28"/>
          <w:shd w:val="clear" w:color="auto" w:fill="FFFFFF"/>
        </w:rPr>
        <w:t xml:space="preserve"> было сформулировано допущение, что население употребляет </w:t>
      </w:r>
      <w:r>
        <w:rPr>
          <w:rFonts w:ascii="Times New Roman" w:hAnsi="Times New Roman"/>
          <w:sz w:val="28"/>
          <w:szCs w:val="28"/>
        </w:rPr>
        <w:t xml:space="preserve">сельскохозяйственную </w:t>
      </w:r>
      <w:r w:rsidRPr="005A47FF">
        <w:rPr>
          <w:rFonts w:ascii="Times New Roman" w:hAnsi="Times New Roman"/>
          <w:sz w:val="28"/>
          <w:szCs w:val="28"/>
        </w:rPr>
        <w:t>продукци</w:t>
      </w:r>
      <w:r>
        <w:rPr>
          <w:rFonts w:ascii="Times New Roman" w:hAnsi="Times New Roman"/>
          <w:sz w:val="28"/>
          <w:szCs w:val="28"/>
        </w:rPr>
        <w:t>ю</w:t>
      </w:r>
      <w:r w:rsidRPr="005A47FF">
        <w:rPr>
          <w:rFonts w:ascii="Times New Roman" w:hAnsi="Times New Roman"/>
          <w:sz w:val="28"/>
          <w:szCs w:val="28"/>
        </w:rPr>
        <w:t xml:space="preserve"> </w:t>
      </w:r>
      <w:r>
        <w:rPr>
          <w:rFonts w:ascii="Times New Roman" w:hAnsi="Times New Roman"/>
          <w:sz w:val="28"/>
          <w:szCs w:val="28"/>
          <w:lang w:val="kk-KZ"/>
        </w:rPr>
        <w:t>из местных огородов</w:t>
      </w:r>
      <w:r>
        <w:rPr>
          <w:rFonts w:ascii="Times New Roman" w:hAnsi="Times New Roman"/>
          <w:sz w:val="28"/>
          <w:szCs w:val="28"/>
          <w:shd w:val="clear" w:color="auto" w:fill="FFFFFF"/>
        </w:rPr>
        <w:t xml:space="preserve"> с максимальным содержанием радионуклидов</w:t>
      </w:r>
      <w:r>
        <w:rPr>
          <w:rFonts w:ascii="Times New Roman" w:hAnsi="Times New Roman"/>
          <w:sz w:val="28"/>
          <w:szCs w:val="28"/>
          <w:shd w:val="clear" w:color="auto" w:fill="FFFFFF"/>
          <w:lang w:val="kk-KZ"/>
        </w:rPr>
        <w:t xml:space="preserve"> и постоянное проживание на загрязненной территории</w:t>
      </w:r>
      <w:r>
        <w:rPr>
          <w:rFonts w:ascii="Times New Roman" w:hAnsi="Times New Roman"/>
          <w:sz w:val="28"/>
          <w:szCs w:val="28"/>
          <w:shd w:val="clear" w:color="auto" w:fill="FFFFFF"/>
        </w:rPr>
        <w:t>. При известном сведении о продолжительности проживания на радиационно загрязненных территориях и дозы внутреннего облучения было рассчитано вклад в различные радиационные факторы в дополнительную годовую дозу облучения (</w:t>
      </w:r>
      <w:r w:rsidR="008C3288">
        <w:rPr>
          <w:rFonts w:ascii="Times New Roman" w:hAnsi="Times New Roman"/>
          <w:sz w:val="28"/>
          <w:szCs w:val="28"/>
          <w:shd w:val="clear" w:color="auto" w:fill="FFFFFF"/>
        </w:rPr>
        <w:t>т</w:t>
      </w:r>
      <w:r>
        <w:rPr>
          <w:rFonts w:ascii="Times New Roman" w:hAnsi="Times New Roman"/>
          <w:sz w:val="28"/>
          <w:szCs w:val="28"/>
          <w:shd w:val="clear" w:color="auto" w:fill="FFFFFF"/>
        </w:rPr>
        <w:t xml:space="preserve">аблица 4.2).  </w:t>
      </w:r>
    </w:p>
    <w:p w14:paraId="14454BCE" w14:textId="77777777" w:rsidR="00604E1E" w:rsidRDefault="00604E1E" w:rsidP="00604E1E">
      <w:pPr>
        <w:spacing w:after="0" w:line="240" w:lineRule="auto"/>
        <w:ind w:firstLine="708"/>
        <w:jc w:val="both"/>
        <w:rPr>
          <w:rFonts w:ascii="Times New Roman" w:hAnsi="Times New Roman"/>
          <w:sz w:val="28"/>
          <w:szCs w:val="28"/>
          <w:shd w:val="clear" w:color="auto" w:fill="FFFFFF"/>
        </w:rPr>
      </w:pPr>
    </w:p>
    <w:p w14:paraId="4179E2C5" w14:textId="77777777" w:rsidR="00604E1E" w:rsidRPr="00334BD8" w:rsidRDefault="00604E1E" w:rsidP="00604E1E">
      <w:pPr>
        <w:spacing w:after="0" w:line="24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Таблица 4.2 </w:t>
      </w:r>
      <w:r w:rsidRPr="000B41BE">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w:t>
      </w:r>
      <w:r w:rsidRPr="00334BD8">
        <w:rPr>
          <w:rFonts w:ascii="Times New Roman" w:hAnsi="Times New Roman"/>
          <w:sz w:val="28"/>
          <w:szCs w:val="28"/>
        </w:rPr>
        <w:t xml:space="preserve">Вклад различных радиационных факторов в годовую дозу облучения </w:t>
      </w:r>
      <w:r>
        <w:rPr>
          <w:rFonts w:ascii="Times New Roman" w:hAnsi="Times New Roman"/>
          <w:sz w:val="28"/>
          <w:szCs w:val="28"/>
        </w:rPr>
        <w:t xml:space="preserve">при теоретическом сценарии 2, </w:t>
      </w:r>
      <w:r w:rsidRPr="00334BD8">
        <w:rPr>
          <w:rFonts w:ascii="Times New Roman" w:hAnsi="Times New Roman"/>
          <w:sz w:val="28"/>
          <w:szCs w:val="28"/>
        </w:rPr>
        <w:t>мЗв/год</w:t>
      </w:r>
    </w:p>
    <w:p w14:paraId="7BFD7D99" w14:textId="77777777" w:rsidR="00604E1E" w:rsidRPr="00424E2A" w:rsidRDefault="00604E1E" w:rsidP="00604E1E">
      <w:pPr>
        <w:spacing w:after="0" w:line="240" w:lineRule="auto"/>
        <w:ind w:firstLine="708"/>
        <w:jc w:val="both"/>
        <w:rPr>
          <w:rFonts w:ascii="Times New Roman" w:hAnsi="Times New Roman"/>
          <w:sz w:val="28"/>
          <w:szCs w:val="28"/>
          <w:shd w:val="clear" w:color="auto" w:fill="FFFFFF"/>
        </w:rPr>
      </w:pPr>
    </w:p>
    <w:tbl>
      <w:tblPr>
        <w:tblStyle w:val="aa"/>
        <w:tblW w:w="10151" w:type="dxa"/>
        <w:tblInd w:w="-289" w:type="dxa"/>
        <w:tblLayout w:type="fixed"/>
        <w:tblLook w:val="04A0" w:firstRow="1" w:lastRow="0" w:firstColumn="1" w:lastColumn="0" w:noHBand="0" w:noVBand="1"/>
      </w:tblPr>
      <w:tblGrid>
        <w:gridCol w:w="1844"/>
        <w:gridCol w:w="1275"/>
        <w:gridCol w:w="1347"/>
        <w:gridCol w:w="1531"/>
        <w:gridCol w:w="1148"/>
        <w:gridCol w:w="1219"/>
        <w:gridCol w:w="1787"/>
      </w:tblGrid>
      <w:tr w:rsidR="00604E1E" w14:paraId="61D3F405" w14:textId="77777777" w:rsidTr="00F446C3">
        <w:trPr>
          <w:trHeight w:val="570"/>
        </w:trPr>
        <w:tc>
          <w:tcPr>
            <w:tcW w:w="1844" w:type="dxa"/>
          </w:tcPr>
          <w:p w14:paraId="46C85536"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 xml:space="preserve">Наименование </w:t>
            </w:r>
          </w:p>
        </w:tc>
        <w:tc>
          <w:tcPr>
            <w:tcW w:w="1275" w:type="dxa"/>
          </w:tcPr>
          <w:p w14:paraId="0E79D18F" w14:textId="77777777" w:rsidR="00604E1E" w:rsidRPr="001D034B" w:rsidRDefault="005357F0" w:rsidP="00F446C3">
            <w:pPr>
              <w:spacing w:line="240" w:lineRule="auto"/>
              <w:jc w:val="both"/>
              <w:rPr>
                <w:rFonts w:ascii="Times New Roman" w:hAnsi="Times New Roman"/>
                <w:sz w:val="24"/>
                <w:szCs w:val="24"/>
                <w:lang w:val="kk-KZ"/>
              </w:rPr>
            </w:pPr>
            <m:oMath>
              <m:sSup>
                <m:sSupPr>
                  <m:ctrlPr>
                    <w:rPr>
                      <w:rFonts w:ascii="Cambria Math" w:hAnsi="Cambria Math"/>
                      <w:i/>
                      <w:color w:val="000000" w:themeColor="text1"/>
                      <w:sz w:val="24"/>
                      <w:szCs w:val="24"/>
                      <w:lang w:val="en-US"/>
                    </w:rPr>
                  </m:ctrlPr>
                </m:sSupPr>
                <m:e>
                  <m:r>
                    <w:rPr>
                      <w:rFonts w:ascii="Cambria Math" w:hAnsi="Cambria Math"/>
                      <w:color w:val="000000" w:themeColor="text1"/>
                      <w:sz w:val="24"/>
                      <w:szCs w:val="24"/>
                      <w:lang w:val="en-US"/>
                    </w:rPr>
                    <m:t>H</m:t>
                  </m:r>
                </m:e>
                <m:sup>
                  <m:r>
                    <w:rPr>
                      <w:rFonts w:ascii="Cambria Math" w:hAnsi="Cambria Math"/>
                      <w:color w:val="000000" w:themeColor="text1"/>
                      <w:sz w:val="24"/>
                      <w:szCs w:val="24"/>
                    </w:rPr>
                    <m:t>*</m:t>
                  </m:r>
                </m:sup>
              </m:sSup>
            </m:oMath>
            <w:r w:rsidR="00604E1E" w:rsidRPr="001D034B">
              <w:rPr>
                <w:rFonts w:ascii="Times New Roman" w:hAnsi="Times New Roman"/>
                <w:color w:val="000000" w:themeColor="text1"/>
                <w:sz w:val="24"/>
                <w:szCs w:val="24"/>
              </w:rPr>
              <w:t>(10)</w:t>
            </w:r>
          </w:p>
        </w:tc>
        <w:tc>
          <w:tcPr>
            <w:tcW w:w="1347" w:type="dxa"/>
          </w:tcPr>
          <w:p w14:paraId="726925BA"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Молочная продукция</w:t>
            </w:r>
          </w:p>
        </w:tc>
        <w:tc>
          <w:tcPr>
            <w:tcW w:w="1531" w:type="dxa"/>
          </w:tcPr>
          <w:p w14:paraId="46D9350D"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Мясная продукция</w:t>
            </w:r>
          </w:p>
        </w:tc>
        <w:tc>
          <w:tcPr>
            <w:tcW w:w="1148" w:type="dxa"/>
          </w:tcPr>
          <w:p w14:paraId="15D4FD88" w14:textId="77777777" w:rsidR="00604E1E"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Овощи</w:t>
            </w:r>
          </w:p>
        </w:tc>
        <w:tc>
          <w:tcPr>
            <w:tcW w:w="1219" w:type="dxa"/>
          </w:tcPr>
          <w:p w14:paraId="270EFAA9" w14:textId="77777777" w:rsidR="00604E1E"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Вода</w:t>
            </w:r>
          </w:p>
        </w:tc>
        <w:tc>
          <w:tcPr>
            <w:tcW w:w="1787" w:type="dxa"/>
          </w:tcPr>
          <w:p w14:paraId="04B2FE57" w14:textId="77777777" w:rsidR="00604E1E"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Эффективная доза, мЗв/год</w:t>
            </w:r>
          </w:p>
        </w:tc>
      </w:tr>
      <w:tr w:rsidR="00604E1E" w14:paraId="419D6929" w14:textId="77777777" w:rsidTr="00F446C3">
        <w:trPr>
          <w:trHeight w:val="285"/>
        </w:trPr>
        <w:tc>
          <w:tcPr>
            <w:tcW w:w="1844" w:type="dxa"/>
          </w:tcPr>
          <w:p w14:paraId="1B45484C"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п. Аксу</w:t>
            </w:r>
          </w:p>
        </w:tc>
        <w:tc>
          <w:tcPr>
            <w:tcW w:w="1275" w:type="dxa"/>
          </w:tcPr>
          <w:p w14:paraId="4BF35557"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2,8</w:t>
            </w:r>
          </w:p>
        </w:tc>
        <w:tc>
          <w:tcPr>
            <w:tcW w:w="1347" w:type="dxa"/>
          </w:tcPr>
          <w:p w14:paraId="511DBA41" w14:textId="614409CD"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3</w:t>
            </w:r>
            <w:r w:rsidR="00604E1E">
              <w:rPr>
                <w:rFonts w:ascii="Times New Roman" w:hAnsi="Times New Roman"/>
                <w:sz w:val="24"/>
                <w:szCs w:val="24"/>
                <w:lang w:val="kk-KZ"/>
              </w:rPr>
              <w:t>,83</w:t>
            </w:r>
          </w:p>
        </w:tc>
        <w:tc>
          <w:tcPr>
            <w:tcW w:w="1531" w:type="dxa"/>
          </w:tcPr>
          <w:p w14:paraId="7C7F2CAC" w14:textId="44214D48"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4</w:t>
            </w:r>
            <w:r w:rsidR="00604E1E">
              <w:rPr>
                <w:rFonts w:ascii="Times New Roman" w:hAnsi="Times New Roman"/>
                <w:sz w:val="24"/>
                <w:szCs w:val="24"/>
                <w:lang w:val="kk-KZ"/>
              </w:rPr>
              <w:t>,78</w:t>
            </w:r>
          </w:p>
        </w:tc>
        <w:tc>
          <w:tcPr>
            <w:tcW w:w="1148" w:type="dxa"/>
          </w:tcPr>
          <w:p w14:paraId="35E1B341" w14:textId="6557B8AE"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1</w:t>
            </w:r>
            <w:r w:rsidR="00604E1E">
              <w:rPr>
                <w:rFonts w:ascii="Times New Roman" w:hAnsi="Times New Roman"/>
                <w:sz w:val="24"/>
                <w:szCs w:val="24"/>
                <w:lang w:val="kk-KZ"/>
              </w:rPr>
              <w:t>,</w:t>
            </w:r>
            <w:r>
              <w:rPr>
                <w:rFonts w:ascii="Times New Roman" w:hAnsi="Times New Roman"/>
                <w:sz w:val="24"/>
                <w:szCs w:val="24"/>
                <w:lang w:val="kk-KZ"/>
              </w:rPr>
              <w:t>8</w:t>
            </w:r>
          </w:p>
        </w:tc>
        <w:tc>
          <w:tcPr>
            <w:tcW w:w="1219" w:type="dxa"/>
          </w:tcPr>
          <w:p w14:paraId="2EA68654" w14:textId="69671A41"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2</w:t>
            </w:r>
            <w:r w:rsidR="00604E1E">
              <w:rPr>
                <w:rFonts w:ascii="Times New Roman" w:hAnsi="Times New Roman"/>
                <w:sz w:val="24"/>
                <w:szCs w:val="24"/>
                <w:lang w:val="kk-KZ"/>
              </w:rPr>
              <w:t>,58</w:t>
            </w:r>
          </w:p>
        </w:tc>
        <w:tc>
          <w:tcPr>
            <w:tcW w:w="1787" w:type="dxa"/>
          </w:tcPr>
          <w:p w14:paraId="457C0375" w14:textId="22CA8C18"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15,79</w:t>
            </w:r>
          </w:p>
        </w:tc>
      </w:tr>
      <w:tr w:rsidR="00604E1E" w14:paraId="00B4DA22" w14:textId="77777777" w:rsidTr="00F446C3">
        <w:trPr>
          <w:trHeight w:val="272"/>
        </w:trPr>
        <w:tc>
          <w:tcPr>
            <w:tcW w:w="1844" w:type="dxa"/>
          </w:tcPr>
          <w:p w14:paraId="4ED81293"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п. Кварцитка</w:t>
            </w:r>
          </w:p>
        </w:tc>
        <w:tc>
          <w:tcPr>
            <w:tcW w:w="1275" w:type="dxa"/>
          </w:tcPr>
          <w:p w14:paraId="524D7295" w14:textId="2C385A7B"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2</w:t>
            </w:r>
            <w:r w:rsidR="00604E1E">
              <w:rPr>
                <w:rFonts w:ascii="Times New Roman" w:hAnsi="Times New Roman"/>
                <w:sz w:val="24"/>
                <w:szCs w:val="24"/>
                <w:lang w:val="kk-KZ"/>
              </w:rPr>
              <w:t>,4</w:t>
            </w:r>
          </w:p>
        </w:tc>
        <w:tc>
          <w:tcPr>
            <w:tcW w:w="1347" w:type="dxa"/>
          </w:tcPr>
          <w:p w14:paraId="0031AE87" w14:textId="4598370E"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2</w:t>
            </w:r>
            <w:r w:rsidR="00604E1E">
              <w:rPr>
                <w:rFonts w:ascii="Times New Roman" w:hAnsi="Times New Roman"/>
                <w:sz w:val="24"/>
                <w:szCs w:val="24"/>
                <w:lang w:val="kk-KZ"/>
              </w:rPr>
              <w:t>,98</w:t>
            </w:r>
          </w:p>
        </w:tc>
        <w:tc>
          <w:tcPr>
            <w:tcW w:w="1531" w:type="dxa"/>
          </w:tcPr>
          <w:p w14:paraId="0D010FD8" w14:textId="13D7D4E2"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3</w:t>
            </w:r>
            <w:r w:rsidR="00604E1E">
              <w:rPr>
                <w:rFonts w:ascii="Times New Roman" w:hAnsi="Times New Roman"/>
                <w:sz w:val="24"/>
                <w:szCs w:val="24"/>
                <w:lang w:val="kk-KZ"/>
              </w:rPr>
              <w:t>,14</w:t>
            </w:r>
          </w:p>
        </w:tc>
        <w:tc>
          <w:tcPr>
            <w:tcW w:w="1148" w:type="dxa"/>
          </w:tcPr>
          <w:p w14:paraId="7CC977AE" w14:textId="608DA24B"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1</w:t>
            </w:r>
            <w:r w:rsidR="00604E1E">
              <w:rPr>
                <w:rFonts w:ascii="Times New Roman" w:hAnsi="Times New Roman"/>
                <w:sz w:val="24"/>
                <w:szCs w:val="24"/>
                <w:lang w:val="kk-KZ"/>
              </w:rPr>
              <w:t>,4</w:t>
            </w:r>
          </w:p>
        </w:tc>
        <w:tc>
          <w:tcPr>
            <w:tcW w:w="1219" w:type="dxa"/>
          </w:tcPr>
          <w:p w14:paraId="58014EDA" w14:textId="225465EB"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2</w:t>
            </w:r>
            <w:r w:rsidR="00604E1E">
              <w:rPr>
                <w:rFonts w:ascii="Times New Roman" w:hAnsi="Times New Roman"/>
                <w:sz w:val="24"/>
                <w:szCs w:val="24"/>
                <w:lang w:val="kk-KZ"/>
              </w:rPr>
              <w:t>,22</w:t>
            </w:r>
          </w:p>
        </w:tc>
        <w:tc>
          <w:tcPr>
            <w:tcW w:w="1787" w:type="dxa"/>
          </w:tcPr>
          <w:p w14:paraId="453AED77" w14:textId="6EC51221"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12,14</w:t>
            </w:r>
          </w:p>
        </w:tc>
      </w:tr>
      <w:tr w:rsidR="00604E1E" w14:paraId="6F2A10BC" w14:textId="77777777" w:rsidTr="00F446C3">
        <w:trPr>
          <w:trHeight w:val="285"/>
        </w:trPr>
        <w:tc>
          <w:tcPr>
            <w:tcW w:w="1844" w:type="dxa"/>
          </w:tcPr>
          <w:p w14:paraId="3520ED0B" w14:textId="77777777" w:rsidR="00604E1E" w:rsidRPr="001560A2" w:rsidRDefault="00604E1E" w:rsidP="00F446C3">
            <w:pPr>
              <w:spacing w:line="240" w:lineRule="auto"/>
              <w:jc w:val="both"/>
              <w:rPr>
                <w:rFonts w:ascii="Times New Roman" w:hAnsi="Times New Roman"/>
                <w:sz w:val="24"/>
                <w:szCs w:val="24"/>
                <w:lang w:val="kk-KZ"/>
              </w:rPr>
            </w:pPr>
            <w:r>
              <w:rPr>
                <w:rFonts w:ascii="Times New Roman" w:hAnsi="Times New Roman"/>
                <w:sz w:val="24"/>
                <w:szCs w:val="24"/>
                <w:lang w:val="kk-KZ"/>
              </w:rPr>
              <w:t>п. Заводской</w:t>
            </w:r>
          </w:p>
        </w:tc>
        <w:tc>
          <w:tcPr>
            <w:tcW w:w="1275" w:type="dxa"/>
          </w:tcPr>
          <w:p w14:paraId="4B329CA8" w14:textId="1097329C"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2</w:t>
            </w:r>
            <w:r w:rsidR="00604E1E">
              <w:rPr>
                <w:rFonts w:ascii="Times New Roman" w:hAnsi="Times New Roman"/>
                <w:sz w:val="24"/>
                <w:szCs w:val="24"/>
                <w:lang w:val="kk-KZ"/>
              </w:rPr>
              <w:t>,7</w:t>
            </w:r>
          </w:p>
        </w:tc>
        <w:tc>
          <w:tcPr>
            <w:tcW w:w="1347" w:type="dxa"/>
          </w:tcPr>
          <w:p w14:paraId="6FB0C051" w14:textId="37323D0D"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4</w:t>
            </w:r>
            <w:r w:rsidR="00604E1E">
              <w:rPr>
                <w:rFonts w:ascii="Times New Roman" w:hAnsi="Times New Roman"/>
                <w:sz w:val="24"/>
                <w:szCs w:val="24"/>
                <w:lang w:val="kk-KZ"/>
              </w:rPr>
              <w:t>,6</w:t>
            </w:r>
          </w:p>
        </w:tc>
        <w:tc>
          <w:tcPr>
            <w:tcW w:w="1531" w:type="dxa"/>
          </w:tcPr>
          <w:p w14:paraId="6ACEDF81" w14:textId="7C4263CC"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3</w:t>
            </w:r>
            <w:r w:rsidR="00604E1E">
              <w:rPr>
                <w:rFonts w:ascii="Times New Roman" w:hAnsi="Times New Roman"/>
                <w:sz w:val="24"/>
                <w:szCs w:val="24"/>
                <w:lang w:val="kk-KZ"/>
              </w:rPr>
              <w:t>,03</w:t>
            </w:r>
          </w:p>
        </w:tc>
        <w:tc>
          <w:tcPr>
            <w:tcW w:w="1148" w:type="dxa"/>
          </w:tcPr>
          <w:p w14:paraId="1D615047" w14:textId="4530BD58"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1</w:t>
            </w:r>
            <w:r w:rsidR="00604E1E">
              <w:rPr>
                <w:rFonts w:ascii="Times New Roman" w:hAnsi="Times New Roman"/>
                <w:sz w:val="24"/>
                <w:szCs w:val="24"/>
                <w:lang w:val="kk-KZ"/>
              </w:rPr>
              <w:t>,9</w:t>
            </w:r>
          </w:p>
        </w:tc>
        <w:tc>
          <w:tcPr>
            <w:tcW w:w="1219" w:type="dxa"/>
          </w:tcPr>
          <w:p w14:paraId="39516360" w14:textId="372E199B"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2</w:t>
            </w:r>
            <w:r w:rsidR="00604E1E">
              <w:rPr>
                <w:rFonts w:ascii="Times New Roman" w:hAnsi="Times New Roman"/>
                <w:sz w:val="24"/>
                <w:szCs w:val="24"/>
                <w:lang w:val="kk-KZ"/>
              </w:rPr>
              <w:t>,42</w:t>
            </w:r>
          </w:p>
        </w:tc>
        <w:tc>
          <w:tcPr>
            <w:tcW w:w="1787" w:type="dxa"/>
          </w:tcPr>
          <w:p w14:paraId="025E1A78" w14:textId="516F8A20" w:rsidR="00604E1E" w:rsidRPr="001560A2" w:rsidRDefault="00117635" w:rsidP="00F446C3">
            <w:pPr>
              <w:spacing w:line="240" w:lineRule="auto"/>
              <w:jc w:val="both"/>
              <w:rPr>
                <w:rFonts w:ascii="Times New Roman" w:hAnsi="Times New Roman"/>
                <w:sz w:val="24"/>
                <w:szCs w:val="24"/>
                <w:lang w:val="kk-KZ"/>
              </w:rPr>
            </w:pPr>
            <w:r>
              <w:rPr>
                <w:rFonts w:ascii="Times New Roman" w:hAnsi="Times New Roman"/>
                <w:sz w:val="24"/>
                <w:szCs w:val="24"/>
                <w:lang w:val="kk-KZ"/>
              </w:rPr>
              <w:t>14,65</w:t>
            </w:r>
          </w:p>
        </w:tc>
      </w:tr>
    </w:tbl>
    <w:p w14:paraId="3BD0DD68" w14:textId="77777777" w:rsidR="00604E1E" w:rsidRDefault="00604E1E" w:rsidP="00604E1E">
      <w:pPr>
        <w:spacing w:after="0" w:line="240" w:lineRule="auto"/>
        <w:ind w:firstLine="708"/>
        <w:jc w:val="both"/>
        <w:rPr>
          <w:rFonts w:ascii="Times New Roman" w:hAnsi="Times New Roman"/>
          <w:sz w:val="28"/>
          <w:szCs w:val="28"/>
          <w:shd w:val="clear" w:color="auto" w:fill="FFFFFF"/>
        </w:rPr>
      </w:pPr>
    </w:p>
    <w:p w14:paraId="56CAB8EB" w14:textId="77777777" w:rsidR="00604E1E" w:rsidRPr="00093198" w:rsidRDefault="00604E1E" w:rsidP="00604E1E">
      <w:pPr>
        <w:spacing w:after="0" w:line="240" w:lineRule="auto"/>
        <w:ind w:firstLine="708"/>
        <w:jc w:val="both"/>
        <w:rPr>
          <w:rFonts w:ascii="Times New Roman" w:hAnsi="Times New Roman"/>
          <w:sz w:val="28"/>
          <w:szCs w:val="28"/>
          <w:shd w:val="clear" w:color="auto" w:fill="FFFFFF"/>
        </w:rPr>
      </w:pPr>
      <w:r>
        <w:rPr>
          <w:rFonts w:ascii="Times New Roman" w:hAnsi="Times New Roman"/>
          <w:sz w:val="28"/>
          <w:szCs w:val="28"/>
        </w:rPr>
        <w:t>Из приведенных в таблице 4.2 результатов теоретического сценария видно, что</w:t>
      </w:r>
      <w:r w:rsidRPr="00093198">
        <w:rPr>
          <w:rFonts w:ascii="Times New Roman" w:hAnsi="Times New Roman"/>
          <w:sz w:val="28"/>
          <w:szCs w:val="28"/>
        </w:rPr>
        <w:t xml:space="preserve"> населени</w:t>
      </w:r>
      <w:r>
        <w:rPr>
          <w:rFonts w:ascii="Times New Roman" w:hAnsi="Times New Roman"/>
          <w:sz w:val="28"/>
          <w:szCs w:val="28"/>
        </w:rPr>
        <w:t>е</w:t>
      </w:r>
      <w:r w:rsidRPr="00093198">
        <w:rPr>
          <w:rFonts w:ascii="Times New Roman" w:hAnsi="Times New Roman"/>
          <w:sz w:val="28"/>
          <w:szCs w:val="28"/>
        </w:rPr>
        <w:t xml:space="preserve"> получает дополнительную радиационную дозу от потребления </w:t>
      </w:r>
      <w:r>
        <w:rPr>
          <w:rFonts w:ascii="Times New Roman" w:hAnsi="Times New Roman"/>
          <w:sz w:val="28"/>
          <w:szCs w:val="28"/>
        </w:rPr>
        <w:t xml:space="preserve">сельскохозяйственной </w:t>
      </w:r>
      <w:r w:rsidRPr="005A47FF">
        <w:rPr>
          <w:rFonts w:ascii="Times New Roman" w:hAnsi="Times New Roman"/>
          <w:sz w:val="28"/>
          <w:szCs w:val="28"/>
        </w:rPr>
        <w:t xml:space="preserve">продукции </w:t>
      </w:r>
      <w:r>
        <w:rPr>
          <w:rFonts w:ascii="Times New Roman" w:hAnsi="Times New Roman"/>
          <w:sz w:val="28"/>
          <w:szCs w:val="28"/>
          <w:lang w:val="kk-KZ"/>
        </w:rPr>
        <w:t>из местных огородов</w:t>
      </w:r>
      <w:r w:rsidRPr="00093198">
        <w:rPr>
          <w:rFonts w:ascii="Times New Roman" w:hAnsi="Times New Roman"/>
          <w:sz w:val="28"/>
          <w:szCs w:val="28"/>
        </w:rPr>
        <w:t>, поливаемых загрязнённой водой</w:t>
      </w:r>
      <w:r>
        <w:rPr>
          <w:rFonts w:ascii="Times New Roman" w:hAnsi="Times New Roman"/>
          <w:sz w:val="28"/>
          <w:szCs w:val="28"/>
        </w:rPr>
        <w:t xml:space="preserve"> радионуклидами</w:t>
      </w:r>
      <w:r w:rsidRPr="00093198">
        <w:rPr>
          <w:rFonts w:ascii="Times New Roman" w:hAnsi="Times New Roman"/>
          <w:sz w:val="28"/>
          <w:szCs w:val="28"/>
        </w:rPr>
        <w:t>, пребывани</w:t>
      </w:r>
      <w:r>
        <w:rPr>
          <w:rFonts w:ascii="Times New Roman" w:hAnsi="Times New Roman"/>
          <w:sz w:val="28"/>
          <w:szCs w:val="28"/>
        </w:rPr>
        <w:t>е и проживание</w:t>
      </w:r>
      <w:r w:rsidRPr="00093198">
        <w:rPr>
          <w:rFonts w:ascii="Times New Roman" w:hAnsi="Times New Roman"/>
          <w:sz w:val="28"/>
          <w:szCs w:val="28"/>
        </w:rPr>
        <w:t xml:space="preserve"> на территории</w:t>
      </w:r>
      <w:r>
        <w:rPr>
          <w:rFonts w:ascii="Times New Roman" w:hAnsi="Times New Roman"/>
          <w:sz w:val="28"/>
          <w:szCs w:val="28"/>
        </w:rPr>
        <w:t>,</w:t>
      </w:r>
      <w:r w:rsidRPr="00093198">
        <w:rPr>
          <w:rFonts w:ascii="Times New Roman" w:hAnsi="Times New Roman"/>
          <w:sz w:val="28"/>
          <w:szCs w:val="28"/>
        </w:rPr>
        <w:t xml:space="preserve"> употреблени</w:t>
      </w:r>
      <w:r>
        <w:rPr>
          <w:rFonts w:ascii="Times New Roman" w:hAnsi="Times New Roman"/>
          <w:sz w:val="28"/>
          <w:szCs w:val="28"/>
        </w:rPr>
        <w:t>е</w:t>
      </w:r>
      <w:r w:rsidRPr="00093198">
        <w:rPr>
          <w:rFonts w:ascii="Times New Roman" w:hAnsi="Times New Roman"/>
          <w:sz w:val="28"/>
          <w:szCs w:val="28"/>
        </w:rPr>
        <w:t xml:space="preserve"> загрязненной воды, молока и мяса. </w:t>
      </w:r>
      <w:r>
        <w:rPr>
          <w:rFonts w:ascii="Times New Roman" w:hAnsi="Times New Roman"/>
          <w:sz w:val="28"/>
          <w:szCs w:val="28"/>
        </w:rPr>
        <w:t>Годовая</w:t>
      </w:r>
      <w:r w:rsidRPr="00093198">
        <w:rPr>
          <w:rFonts w:ascii="Times New Roman" w:hAnsi="Times New Roman"/>
          <w:sz w:val="28"/>
          <w:szCs w:val="28"/>
        </w:rPr>
        <w:t xml:space="preserve"> доза</w:t>
      </w:r>
      <w:r>
        <w:rPr>
          <w:rFonts w:ascii="Times New Roman" w:hAnsi="Times New Roman"/>
          <w:sz w:val="28"/>
          <w:szCs w:val="28"/>
        </w:rPr>
        <w:t xml:space="preserve"> облучения</w:t>
      </w:r>
      <w:r w:rsidRPr="00093198">
        <w:rPr>
          <w:rFonts w:ascii="Times New Roman" w:hAnsi="Times New Roman"/>
          <w:sz w:val="28"/>
          <w:szCs w:val="28"/>
        </w:rPr>
        <w:t xml:space="preserve">, получаемая </w:t>
      </w:r>
      <w:r>
        <w:rPr>
          <w:rFonts w:ascii="Times New Roman" w:hAnsi="Times New Roman"/>
          <w:sz w:val="28"/>
          <w:szCs w:val="28"/>
        </w:rPr>
        <w:t>критической</w:t>
      </w:r>
      <w:r w:rsidRPr="00093198">
        <w:rPr>
          <w:rFonts w:ascii="Times New Roman" w:hAnsi="Times New Roman"/>
          <w:sz w:val="28"/>
          <w:szCs w:val="28"/>
        </w:rPr>
        <w:t xml:space="preserve"> группой населения,</w:t>
      </w:r>
      <w:r>
        <w:rPr>
          <w:rFonts w:ascii="Times New Roman" w:hAnsi="Times New Roman"/>
          <w:sz w:val="28"/>
          <w:szCs w:val="28"/>
        </w:rPr>
        <w:t xml:space="preserve"> превышает предельно допустимый уровень</w:t>
      </w:r>
      <w:r w:rsidRPr="00093198">
        <w:rPr>
          <w:rFonts w:ascii="Times New Roman" w:hAnsi="Times New Roman"/>
          <w:sz w:val="28"/>
          <w:szCs w:val="28"/>
        </w:rPr>
        <w:t>.</w:t>
      </w:r>
    </w:p>
    <w:p w14:paraId="3A24FCEB" w14:textId="2D0F84F1" w:rsidR="00604E1E" w:rsidRDefault="00604E1E" w:rsidP="00604E1E">
      <w:pPr>
        <w:spacing w:after="0" w:line="240" w:lineRule="auto"/>
        <w:ind w:firstLine="708"/>
        <w:jc w:val="both"/>
        <w:rPr>
          <w:rFonts w:ascii="Times New Roman" w:hAnsi="Times New Roman"/>
          <w:sz w:val="28"/>
          <w:szCs w:val="28"/>
          <w:shd w:val="clear" w:color="auto" w:fill="FFFFFF"/>
        </w:rPr>
      </w:pPr>
      <w:r w:rsidRPr="00EF2448">
        <w:rPr>
          <w:rFonts w:ascii="Times New Roman" w:hAnsi="Times New Roman"/>
          <w:sz w:val="28"/>
          <w:szCs w:val="28"/>
          <w:shd w:val="clear" w:color="auto" w:fill="FFFFFF"/>
        </w:rPr>
        <w:t xml:space="preserve">Для всех рассматриваемых населенных пунктов было проведено стохастическое моделирование дозы внутреннего облучения с помощью </w:t>
      </w:r>
      <w:r w:rsidRPr="00EF2448">
        <w:rPr>
          <w:rFonts w:ascii="Times New Roman" w:hAnsi="Times New Roman"/>
          <w:sz w:val="28"/>
          <w:szCs w:val="28"/>
          <w:shd w:val="clear" w:color="auto" w:fill="FFFFFF"/>
          <w:lang w:val="kk-KZ"/>
        </w:rPr>
        <w:t xml:space="preserve">ПО </w:t>
      </w:r>
      <w:r w:rsidRPr="00EF2448">
        <w:rPr>
          <w:rFonts w:ascii="Times New Roman" w:hAnsi="Times New Roman"/>
          <w:sz w:val="28"/>
          <w:szCs w:val="28"/>
          <w:shd w:val="clear" w:color="auto" w:fill="FFFFFF"/>
          <w:lang w:val="en-US"/>
        </w:rPr>
        <w:t>RESRAD</w:t>
      </w:r>
      <w:r w:rsidR="00BC5F52">
        <w:rPr>
          <w:rFonts w:ascii="Times New Roman" w:hAnsi="Times New Roman"/>
          <w:sz w:val="28"/>
          <w:szCs w:val="28"/>
          <w:shd w:val="clear" w:color="auto" w:fill="FFFFFF"/>
        </w:rPr>
        <w:t>-</w:t>
      </w:r>
      <w:r w:rsidR="00BC5F52">
        <w:rPr>
          <w:rFonts w:ascii="Times New Roman" w:hAnsi="Times New Roman"/>
          <w:sz w:val="28"/>
          <w:szCs w:val="28"/>
          <w:shd w:val="clear" w:color="auto" w:fill="FFFFFF"/>
          <w:lang w:val="en-US"/>
        </w:rPr>
        <w:t>OFFSITE</w:t>
      </w:r>
      <w:r w:rsidRPr="00EF2448">
        <w:rPr>
          <w:rFonts w:ascii="Times New Roman" w:hAnsi="Times New Roman"/>
          <w:sz w:val="28"/>
          <w:szCs w:val="28"/>
          <w:shd w:val="clear" w:color="auto" w:fill="FFFFFF"/>
        </w:rPr>
        <w:t xml:space="preserve"> (рисунок 4.4).</w:t>
      </w:r>
    </w:p>
    <w:p w14:paraId="38078C47" w14:textId="79A1E529" w:rsidR="00604E1E" w:rsidRDefault="00225318" w:rsidP="00225318">
      <w:pPr>
        <w:spacing w:after="0" w:line="240" w:lineRule="auto"/>
        <w:ind w:firstLine="708"/>
        <w:jc w:val="center"/>
        <w:rPr>
          <w:rFonts w:ascii="Times New Roman" w:hAnsi="Times New Roman"/>
          <w:sz w:val="28"/>
          <w:szCs w:val="28"/>
          <w:shd w:val="clear" w:color="auto" w:fill="FFFFFF"/>
        </w:rPr>
      </w:pPr>
      <w:r>
        <w:rPr>
          <w:rFonts w:ascii="Times New Roman" w:hAnsi="Times New Roman"/>
          <w:noProof/>
          <w:sz w:val="28"/>
          <w:szCs w:val="28"/>
          <w:shd w:val="clear" w:color="auto" w:fill="FFFFFF"/>
          <w:lang w:eastAsia="ru-RU"/>
        </w:rPr>
        <w:lastRenderedPageBreak/>
        <w:drawing>
          <wp:inline distT="0" distB="0" distL="0" distR="0" wp14:anchorId="40B613F5" wp14:editId="24287333">
            <wp:extent cx="5532120" cy="2301240"/>
            <wp:effectExtent l="0" t="0" r="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32120" cy="2301240"/>
                    </a:xfrm>
                    <a:prstGeom prst="rect">
                      <a:avLst/>
                    </a:prstGeom>
                    <a:noFill/>
                    <a:ln>
                      <a:noFill/>
                    </a:ln>
                  </pic:spPr>
                </pic:pic>
              </a:graphicData>
            </a:graphic>
          </wp:inline>
        </w:drawing>
      </w:r>
    </w:p>
    <w:p w14:paraId="149D4F85" w14:textId="08C2D00B" w:rsidR="00604E1E" w:rsidRDefault="00604E1E" w:rsidP="00604E1E">
      <w:pPr>
        <w:spacing w:after="0" w:line="240" w:lineRule="auto"/>
        <w:ind w:firstLine="708"/>
        <w:jc w:val="center"/>
        <w:rPr>
          <w:rFonts w:ascii="Times New Roman" w:hAnsi="Times New Roman"/>
          <w:sz w:val="28"/>
          <w:szCs w:val="28"/>
          <w:shd w:val="clear" w:color="auto" w:fill="FFFFFF"/>
        </w:rPr>
      </w:pPr>
      <w:r w:rsidRPr="00EF2448">
        <w:rPr>
          <w:rFonts w:ascii="Times New Roman" w:hAnsi="Times New Roman"/>
          <w:sz w:val="28"/>
          <w:szCs w:val="28"/>
          <w:shd w:val="clear" w:color="auto" w:fill="FFFFFF"/>
        </w:rPr>
        <w:t>Рисунок 4.4 –</w:t>
      </w:r>
      <w:r>
        <w:rPr>
          <w:rFonts w:ascii="Times New Roman" w:hAnsi="Times New Roman"/>
          <w:sz w:val="28"/>
          <w:szCs w:val="28"/>
          <w:shd w:val="clear" w:color="auto" w:fill="FFFFFF"/>
        </w:rPr>
        <w:t xml:space="preserve"> Результаты стохастического моделирования дозы внутреннего облучения </w:t>
      </w:r>
      <w:r w:rsidR="00EF2448">
        <w:rPr>
          <w:rFonts w:ascii="Times New Roman" w:hAnsi="Times New Roman"/>
          <w:sz w:val="28"/>
          <w:szCs w:val="28"/>
          <w:shd w:val="clear" w:color="auto" w:fill="FFFFFF"/>
        </w:rPr>
        <w:t>населенных пунктов</w:t>
      </w:r>
      <w:r>
        <w:rPr>
          <w:rFonts w:ascii="Times New Roman" w:hAnsi="Times New Roman"/>
          <w:sz w:val="28"/>
          <w:szCs w:val="28"/>
          <w:shd w:val="clear" w:color="auto" w:fill="FFFFFF"/>
        </w:rPr>
        <w:t xml:space="preserve"> взрослого населения</w:t>
      </w:r>
    </w:p>
    <w:p w14:paraId="72005EFB" w14:textId="77777777" w:rsidR="00604E1E" w:rsidRDefault="00604E1E" w:rsidP="00604E1E">
      <w:pPr>
        <w:spacing w:after="0" w:line="240" w:lineRule="auto"/>
        <w:ind w:firstLine="708"/>
        <w:jc w:val="both"/>
        <w:rPr>
          <w:rFonts w:ascii="Times New Roman" w:hAnsi="Times New Roman"/>
          <w:sz w:val="28"/>
          <w:szCs w:val="28"/>
          <w:shd w:val="clear" w:color="auto" w:fill="FFFFFF"/>
        </w:rPr>
      </w:pPr>
    </w:p>
    <w:p w14:paraId="78953A19" w14:textId="428F5C85" w:rsidR="00512936" w:rsidRPr="0012415E" w:rsidRDefault="00512936" w:rsidP="00604E1E">
      <w:pPr>
        <w:spacing w:after="0" w:line="24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t>К</w:t>
      </w:r>
      <w:r w:rsidR="00632228">
        <w:rPr>
          <w:rFonts w:ascii="Times New Roman" w:hAnsi="Times New Roman"/>
          <w:sz w:val="28"/>
          <w:szCs w:val="28"/>
          <w:shd w:val="clear" w:color="auto" w:fill="FFFFFF"/>
        </w:rPr>
        <w:t>ак</w:t>
      </w:r>
      <w:r>
        <w:rPr>
          <w:rFonts w:ascii="Times New Roman" w:hAnsi="Times New Roman"/>
          <w:sz w:val="28"/>
          <w:szCs w:val="28"/>
          <w:shd w:val="clear" w:color="auto" w:fill="FFFFFF"/>
        </w:rPr>
        <w:t xml:space="preserve"> видно из рис. 4.4 р</w:t>
      </w:r>
      <w:r w:rsidRPr="00512936">
        <w:rPr>
          <w:rFonts w:ascii="Times New Roman" w:hAnsi="Times New Roman"/>
          <w:sz w:val="28"/>
          <w:szCs w:val="28"/>
          <w:shd w:val="clear" w:color="auto" w:fill="FFFFFF"/>
        </w:rPr>
        <w:t>ассматриваемы</w:t>
      </w:r>
      <w:r w:rsidR="0012415E">
        <w:rPr>
          <w:rFonts w:ascii="Times New Roman" w:hAnsi="Times New Roman"/>
          <w:sz w:val="28"/>
          <w:szCs w:val="28"/>
          <w:shd w:val="clear" w:color="auto" w:fill="FFFFFF"/>
        </w:rPr>
        <w:t xml:space="preserve">е </w:t>
      </w:r>
      <w:r w:rsidRPr="00512936">
        <w:rPr>
          <w:rFonts w:ascii="Times New Roman" w:hAnsi="Times New Roman"/>
          <w:sz w:val="28"/>
          <w:szCs w:val="28"/>
          <w:shd w:val="clear" w:color="auto" w:fill="FFFFFF"/>
        </w:rPr>
        <w:t xml:space="preserve">пути </w:t>
      </w:r>
      <w:r w:rsidR="0012415E">
        <w:rPr>
          <w:rFonts w:ascii="Times New Roman" w:hAnsi="Times New Roman"/>
          <w:sz w:val="28"/>
          <w:szCs w:val="28"/>
          <w:shd w:val="clear" w:color="auto" w:fill="FFFFFF"/>
        </w:rPr>
        <w:t>внешнего и внутреннего облучения за</w:t>
      </w:r>
      <w:r w:rsidRPr="00512936">
        <w:rPr>
          <w:rFonts w:ascii="Times New Roman" w:hAnsi="Times New Roman"/>
          <w:sz w:val="28"/>
          <w:szCs w:val="28"/>
          <w:shd w:val="clear" w:color="auto" w:fill="FFFFFF"/>
        </w:rPr>
        <w:t xml:space="preserve"> период моделирования 40 лет</w:t>
      </w:r>
      <w:r w:rsidR="0012415E">
        <w:rPr>
          <w:rFonts w:ascii="Times New Roman" w:hAnsi="Times New Roman"/>
          <w:sz w:val="28"/>
          <w:szCs w:val="28"/>
          <w:shd w:val="clear" w:color="auto" w:fill="FFFFFF"/>
        </w:rPr>
        <w:t xml:space="preserve"> постепенно увеличивается. </w:t>
      </w:r>
      <w:r w:rsidR="00463750">
        <w:rPr>
          <w:rFonts w:ascii="Times New Roman" w:hAnsi="Times New Roman"/>
          <w:sz w:val="28"/>
          <w:szCs w:val="28"/>
          <w:shd w:val="clear" w:color="auto" w:fill="FFFFFF"/>
        </w:rPr>
        <w:t>Основной в</w:t>
      </w:r>
      <w:r w:rsidR="0012415E">
        <w:rPr>
          <w:rFonts w:ascii="Times New Roman" w:hAnsi="Times New Roman"/>
          <w:sz w:val="28"/>
          <w:szCs w:val="28"/>
          <w:shd w:val="clear" w:color="auto" w:fill="FFFFFF"/>
        </w:rPr>
        <w:t>клад</w:t>
      </w:r>
      <w:r w:rsidR="00463750">
        <w:rPr>
          <w:rFonts w:ascii="Times New Roman" w:hAnsi="Times New Roman"/>
          <w:sz w:val="28"/>
          <w:szCs w:val="28"/>
          <w:shd w:val="clear" w:color="auto" w:fill="FFFFFF"/>
        </w:rPr>
        <w:t xml:space="preserve"> в увеличение параметров дозы</w:t>
      </w:r>
      <w:r w:rsidR="0012415E">
        <w:rPr>
          <w:rFonts w:ascii="Times New Roman" w:hAnsi="Times New Roman"/>
          <w:sz w:val="28"/>
          <w:szCs w:val="28"/>
          <w:shd w:val="clear" w:color="auto" w:fill="FFFFFF"/>
        </w:rPr>
        <w:t xml:space="preserve"> </w:t>
      </w:r>
      <w:r w:rsidR="00463750">
        <w:rPr>
          <w:rFonts w:ascii="Times New Roman" w:hAnsi="Times New Roman"/>
          <w:sz w:val="28"/>
          <w:szCs w:val="28"/>
          <w:shd w:val="clear" w:color="auto" w:fill="FFFFFF"/>
        </w:rPr>
        <w:t xml:space="preserve">внутреннего облучения </w:t>
      </w:r>
      <w:r w:rsidR="0012415E" w:rsidRPr="0012415E">
        <w:rPr>
          <w:rFonts w:ascii="Times New Roman" w:hAnsi="Times New Roman"/>
          <w:sz w:val="28"/>
          <w:szCs w:val="28"/>
          <w:shd w:val="clear" w:color="auto" w:fill="FFFFFF"/>
        </w:rPr>
        <w:t xml:space="preserve">связано с высокой концентрацией </w:t>
      </w:r>
      <w:r w:rsidR="00463750">
        <w:rPr>
          <w:rFonts w:ascii="Times New Roman" w:hAnsi="Times New Roman"/>
          <w:sz w:val="28"/>
          <w:szCs w:val="28"/>
          <w:shd w:val="clear" w:color="auto" w:fill="FFFFFF"/>
        </w:rPr>
        <w:t>радона в помещении.</w:t>
      </w:r>
    </w:p>
    <w:p w14:paraId="1348AFD5" w14:textId="38784253" w:rsidR="00604E1E" w:rsidRPr="00192787" w:rsidRDefault="00604E1E" w:rsidP="00604E1E">
      <w:pPr>
        <w:spacing w:after="0" w:line="240" w:lineRule="auto"/>
        <w:ind w:firstLine="708"/>
        <w:jc w:val="both"/>
        <w:rPr>
          <w:rFonts w:ascii="Arial" w:hAnsi="Arial" w:cs="Arial"/>
          <w:sz w:val="28"/>
          <w:szCs w:val="28"/>
          <w:shd w:val="clear" w:color="auto" w:fill="FFFFFF"/>
        </w:rPr>
      </w:pPr>
      <w:r w:rsidRPr="00424E2A">
        <w:rPr>
          <w:rFonts w:ascii="Times New Roman" w:hAnsi="Times New Roman"/>
          <w:sz w:val="28"/>
          <w:szCs w:val="28"/>
          <w:shd w:val="clear" w:color="auto" w:fill="FFFFFF"/>
        </w:rPr>
        <w:t>Сценарий 3. Расчет дозовых нагрузок разных возрастных групп населения (младенцы, дети, подростки, взрослые) от радона выполнен в зависимости от структуры времени пребывания населения вне и внутри помещения, занятости человека и уровня радона внутри и вне помещений. Для расчета были использованы собственные данные двухэтапного измерения ЭРОА радона в жилых помещениях в 2018 году (весной) и 2019 году (зимой) и длительного измерения ОА радона внутри учебных классов в конце 2021 года (осенью и зимой).</w:t>
      </w:r>
      <w:r w:rsidRPr="00424E2A">
        <w:rPr>
          <w:rFonts w:ascii="Arial" w:hAnsi="Arial" w:cs="Arial"/>
          <w:sz w:val="28"/>
          <w:szCs w:val="28"/>
          <w:shd w:val="clear" w:color="auto" w:fill="FFFFFF"/>
        </w:rPr>
        <w:t xml:space="preserve"> </w:t>
      </w:r>
    </w:p>
    <w:p w14:paraId="668E408A" w14:textId="77777777" w:rsidR="00604E1E" w:rsidRPr="005112F4" w:rsidRDefault="00604E1E" w:rsidP="00604E1E">
      <w:pPr>
        <w:spacing w:after="0" w:line="240" w:lineRule="auto"/>
        <w:ind w:firstLine="708"/>
        <w:jc w:val="both"/>
        <w:rPr>
          <w:rFonts w:ascii="Times New Roman" w:hAnsi="Times New Roman"/>
          <w:sz w:val="28"/>
          <w:szCs w:val="28"/>
          <w:shd w:val="clear" w:color="auto" w:fill="FFFFFF"/>
        </w:rPr>
      </w:pPr>
      <w:r w:rsidRPr="00424E2A">
        <w:rPr>
          <w:rFonts w:ascii="Times New Roman" w:hAnsi="Times New Roman"/>
          <w:sz w:val="28"/>
          <w:szCs w:val="28"/>
          <w:shd w:val="clear" w:color="auto" w:fill="FFFFFF"/>
        </w:rPr>
        <w:t xml:space="preserve">При расчете доз учитывались средние значения ЭРОА радона отдельно по жилым помещениям и средней школы с исключением данных по измерениям радона в погребах и подвале. Полученные оценки дозовых нагрузок населения от радона следует считать корректными и независимыми от суточных вариаций. Так как </w:t>
      </w:r>
      <w:r w:rsidRPr="00F72669">
        <w:rPr>
          <w:rFonts w:ascii="Times New Roman" w:hAnsi="Times New Roman"/>
          <w:sz w:val="28"/>
          <w:szCs w:val="28"/>
          <w:shd w:val="clear" w:color="auto" w:fill="FFFFFF"/>
        </w:rPr>
        <w:t>измерения ЭРОА радона в весенний и зимний период наиболее близки к среднегодовым значениям, то полученные дозовые нагрузки являются близкими к среднегодовым значениям ЭРОА радона для населения, в которых определялись вероятные годовые дозовые нагрузки. </w:t>
      </w:r>
      <w:r w:rsidRPr="005112F4">
        <w:rPr>
          <w:rFonts w:ascii="Times New Roman" w:hAnsi="Times New Roman"/>
          <w:sz w:val="28"/>
          <w:szCs w:val="28"/>
        </w:rPr>
        <w:t>Для расчета доз облучения было принято, что дети проводят в школе 900 часов в год. Учитывалось также, что для детей младше 10 лет, дозовый коэффициент равен 2, по сравнению с взрослыми. Учитывалась также этажность зданий. Как правило, младшие классы располагаются на первом этаже, критичном по активностям радона.</w:t>
      </w:r>
    </w:p>
    <w:p w14:paraId="7A4ED6E1" w14:textId="0EB7A733" w:rsidR="00604E1E" w:rsidRDefault="00604E1E" w:rsidP="00604E1E">
      <w:pPr>
        <w:spacing w:after="0" w:line="240" w:lineRule="auto"/>
        <w:ind w:firstLine="708"/>
        <w:jc w:val="both"/>
        <w:rPr>
          <w:rFonts w:ascii="Times New Roman" w:hAnsi="Times New Roman"/>
          <w:sz w:val="28"/>
          <w:szCs w:val="28"/>
        </w:rPr>
      </w:pPr>
      <w:r w:rsidRPr="005112F4">
        <w:rPr>
          <w:rFonts w:ascii="Times New Roman" w:hAnsi="Times New Roman"/>
          <w:sz w:val="28"/>
          <w:szCs w:val="28"/>
        </w:rPr>
        <w:t>Проведенный нами расчет показывает, что вероятная доза внутреннего</w:t>
      </w:r>
      <w:r w:rsidRPr="00F72669">
        <w:rPr>
          <w:rFonts w:ascii="Times New Roman" w:hAnsi="Times New Roman"/>
          <w:sz w:val="28"/>
          <w:szCs w:val="28"/>
        </w:rPr>
        <w:t xml:space="preserve"> облучения в зависимости от накопления газообразного радона в жилых помещениях для разных возрастных групп населения (младенцы, дети, взрослые) п. Аксу колеблется от 1,17 мЗв/год до 13,68 мЗв/год, для населения </w:t>
      </w:r>
      <w:r w:rsidRPr="00F72669">
        <w:rPr>
          <w:rFonts w:ascii="Times New Roman" w:hAnsi="Times New Roman"/>
          <w:sz w:val="28"/>
          <w:szCs w:val="28"/>
        </w:rPr>
        <w:lastRenderedPageBreak/>
        <w:t>п.</w:t>
      </w:r>
      <w:r w:rsidR="00954DA9">
        <w:rPr>
          <w:rFonts w:ascii="Times New Roman" w:hAnsi="Times New Roman"/>
          <w:sz w:val="28"/>
          <w:szCs w:val="28"/>
        </w:rPr>
        <w:t xml:space="preserve"> </w:t>
      </w:r>
      <w:r w:rsidRPr="00F72669">
        <w:rPr>
          <w:rFonts w:ascii="Times New Roman" w:hAnsi="Times New Roman"/>
          <w:sz w:val="28"/>
          <w:szCs w:val="28"/>
        </w:rPr>
        <w:t>Кварцитка – от 1,18 мЗв/год до 10,28 мЗв/год</w:t>
      </w:r>
      <w:r>
        <w:rPr>
          <w:rFonts w:ascii="Times New Roman" w:hAnsi="Times New Roman"/>
          <w:sz w:val="28"/>
          <w:szCs w:val="28"/>
        </w:rPr>
        <w:t>, для населения п. Заводской</w:t>
      </w:r>
      <w:r w:rsidRPr="00F72669">
        <w:rPr>
          <w:rFonts w:ascii="Times New Roman" w:hAnsi="Times New Roman"/>
          <w:sz w:val="28"/>
          <w:szCs w:val="28"/>
        </w:rPr>
        <w:t xml:space="preserve"> –</w:t>
      </w:r>
      <w:r>
        <w:rPr>
          <w:rFonts w:ascii="Times New Roman" w:hAnsi="Times New Roman"/>
          <w:sz w:val="28"/>
          <w:szCs w:val="28"/>
        </w:rPr>
        <w:t xml:space="preserve">  от 0,98 </w:t>
      </w:r>
      <w:r w:rsidRPr="00F72669">
        <w:rPr>
          <w:rFonts w:ascii="Times New Roman" w:hAnsi="Times New Roman"/>
          <w:sz w:val="28"/>
          <w:szCs w:val="28"/>
        </w:rPr>
        <w:t>мЗв/год</w:t>
      </w:r>
      <w:r>
        <w:rPr>
          <w:rFonts w:ascii="Times New Roman" w:hAnsi="Times New Roman"/>
          <w:sz w:val="28"/>
          <w:szCs w:val="28"/>
        </w:rPr>
        <w:t xml:space="preserve"> до 8,61 </w:t>
      </w:r>
      <w:r w:rsidRPr="00F72669">
        <w:rPr>
          <w:rFonts w:ascii="Times New Roman" w:hAnsi="Times New Roman"/>
          <w:sz w:val="28"/>
          <w:szCs w:val="28"/>
        </w:rPr>
        <w:t>мЗв/год (</w:t>
      </w:r>
      <w:r>
        <w:rPr>
          <w:rFonts w:ascii="Times New Roman" w:hAnsi="Times New Roman"/>
          <w:sz w:val="28"/>
          <w:szCs w:val="28"/>
        </w:rPr>
        <w:t>Т</w:t>
      </w:r>
      <w:r w:rsidRPr="00F72669">
        <w:rPr>
          <w:rFonts w:ascii="Times New Roman" w:hAnsi="Times New Roman"/>
          <w:sz w:val="28"/>
          <w:szCs w:val="28"/>
        </w:rPr>
        <w:t xml:space="preserve">аблица </w:t>
      </w:r>
      <w:r>
        <w:rPr>
          <w:rFonts w:ascii="Times New Roman" w:hAnsi="Times New Roman"/>
          <w:sz w:val="28"/>
          <w:szCs w:val="28"/>
        </w:rPr>
        <w:t>4.3</w:t>
      </w:r>
      <w:r w:rsidRPr="00F72669">
        <w:rPr>
          <w:rFonts w:ascii="Times New Roman" w:hAnsi="Times New Roman"/>
          <w:sz w:val="28"/>
          <w:szCs w:val="28"/>
        </w:rPr>
        <w:t>).</w:t>
      </w:r>
      <w:r>
        <w:rPr>
          <w:rFonts w:ascii="Times New Roman" w:hAnsi="Times New Roman"/>
          <w:sz w:val="28"/>
          <w:szCs w:val="28"/>
        </w:rPr>
        <w:t xml:space="preserve"> </w:t>
      </w:r>
    </w:p>
    <w:p w14:paraId="3D967365" w14:textId="77777777" w:rsidR="00604E1E" w:rsidRPr="00F72669" w:rsidRDefault="00604E1E" w:rsidP="00604E1E">
      <w:pPr>
        <w:spacing w:after="0" w:line="240" w:lineRule="auto"/>
        <w:ind w:firstLine="708"/>
        <w:jc w:val="both"/>
        <w:rPr>
          <w:rFonts w:ascii="Times New Roman" w:hAnsi="Times New Roman"/>
          <w:sz w:val="28"/>
          <w:szCs w:val="28"/>
        </w:rPr>
      </w:pPr>
    </w:p>
    <w:p w14:paraId="4FD5B4B2" w14:textId="77777777" w:rsidR="00604E1E" w:rsidRDefault="00604E1E" w:rsidP="00604E1E">
      <w:pPr>
        <w:spacing w:after="0" w:line="240" w:lineRule="auto"/>
        <w:ind w:firstLine="708"/>
        <w:jc w:val="both"/>
        <w:rPr>
          <w:rFonts w:ascii="Times New Roman" w:hAnsi="Times New Roman"/>
          <w:sz w:val="28"/>
          <w:szCs w:val="28"/>
        </w:rPr>
      </w:pPr>
      <w:r w:rsidRPr="00A104E4">
        <w:rPr>
          <w:rFonts w:ascii="Times New Roman" w:hAnsi="Times New Roman"/>
          <w:sz w:val="28"/>
          <w:szCs w:val="28"/>
        </w:rPr>
        <w:t xml:space="preserve">Таблица </w:t>
      </w:r>
      <w:r>
        <w:rPr>
          <w:rFonts w:ascii="Times New Roman" w:hAnsi="Times New Roman"/>
          <w:sz w:val="28"/>
          <w:szCs w:val="28"/>
        </w:rPr>
        <w:t>4.3</w:t>
      </w:r>
      <w:r w:rsidRPr="00A104E4">
        <w:rPr>
          <w:rFonts w:ascii="Times New Roman" w:hAnsi="Times New Roman"/>
          <w:sz w:val="28"/>
          <w:szCs w:val="28"/>
        </w:rPr>
        <w:t xml:space="preserve"> - Доза внутреннего облучения населения, мЗв/год</w:t>
      </w:r>
    </w:p>
    <w:p w14:paraId="5481E3AF" w14:textId="77777777" w:rsidR="00604E1E" w:rsidRPr="00A104E4" w:rsidRDefault="00604E1E" w:rsidP="00604E1E">
      <w:pPr>
        <w:spacing w:after="0" w:line="240" w:lineRule="auto"/>
        <w:ind w:firstLine="708"/>
        <w:jc w:val="both"/>
        <w:rPr>
          <w:rFonts w:ascii="Times New Roman" w:hAnsi="Times New Roman"/>
          <w:sz w:val="28"/>
          <w:szCs w:val="28"/>
        </w:rPr>
      </w:pPr>
    </w:p>
    <w:tbl>
      <w:tblPr>
        <w:tblW w:w="5000" w:type="pct"/>
        <w:tblLook w:val="04A0" w:firstRow="1" w:lastRow="0" w:firstColumn="1" w:lastColumn="0" w:noHBand="0" w:noVBand="1"/>
      </w:tblPr>
      <w:tblGrid>
        <w:gridCol w:w="3655"/>
        <w:gridCol w:w="1367"/>
        <w:gridCol w:w="778"/>
        <w:gridCol w:w="778"/>
        <w:gridCol w:w="935"/>
        <w:gridCol w:w="905"/>
        <w:gridCol w:w="927"/>
      </w:tblGrid>
      <w:tr w:rsidR="00604E1E" w:rsidRPr="00C67A12" w14:paraId="241E15AC" w14:textId="77777777" w:rsidTr="00F446C3">
        <w:trPr>
          <w:trHeight w:val="297"/>
        </w:trPr>
        <w:tc>
          <w:tcPr>
            <w:tcW w:w="1956" w:type="pct"/>
            <w:vMerge w:val="restart"/>
            <w:tcBorders>
              <w:top w:val="single" w:sz="4" w:space="0" w:color="auto"/>
              <w:left w:val="single" w:sz="4" w:space="0" w:color="auto"/>
              <w:right w:val="single" w:sz="4" w:space="0" w:color="auto"/>
            </w:tcBorders>
            <w:shd w:val="clear" w:color="auto" w:fill="auto"/>
            <w:vAlign w:val="center"/>
          </w:tcPr>
          <w:p w14:paraId="1608944F" w14:textId="77777777" w:rsidR="00604E1E" w:rsidRPr="0074719A" w:rsidRDefault="00604E1E" w:rsidP="00F446C3">
            <w:pPr>
              <w:spacing w:after="0" w:line="240" w:lineRule="auto"/>
              <w:rPr>
                <w:rFonts w:ascii="Times New Roman" w:eastAsia="Times New Roman" w:hAnsi="Times New Roman"/>
                <w:sz w:val="24"/>
                <w:szCs w:val="24"/>
                <w:lang w:eastAsia="ru-RU"/>
              </w:rPr>
            </w:pPr>
            <w:r w:rsidRPr="0074719A">
              <w:rPr>
                <w:rFonts w:ascii="Times New Roman" w:eastAsia="Times New Roman" w:hAnsi="Times New Roman"/>
                <w:sz w:val="24"/>
                <w:szCs w:val="24"/>
                <w:lang w:eastAsia="ru-RU"/>
              </w:rPr>
              <w:t>Жители, проживающие по адресу</w:t>
            </w:r>
          </w:p>
        </w:tc>
        <w:tc>
          <w:tcPr>
            <w:tcW w:w="3044" w:type="pct"/>
            <w:gridSpan w:val="6"/>
            <w:tcBorders>
              <w:top w:val="single" w:sz="4" w:space="0" w:color="auto"/>
              <w:bottom w:val="single" w:sz="4" w:space="0" w:color="auto"/>
              <w:right w:val="single" w:sz="4" w:space="0" w:color="auto"/>
            </w:tcBorders>
            <w:vAlign w:val="center"/>
          </w:tcPr>
          <w:p w14:paraId="622E451B" w14:textId="77777777" w:rsidR="00604E1E" w:rsidRPr="00C67A12" w:rsidRDefault="00604E1E" w:rsidP="00F446C3">
            <w:pPr>
              <w:spacing w:after="0" w:line="240" w:lineRule="auto"/>
              <w:jc w:val="center"/>
              <w:rPr>
                <w:rFonts w:ascii="Times New Roman" w:hAnsi="Times New Roman"/>
                <w:color w:val="000000"/>
                <w:sz w:val="24"/>
                <w:szCs w:val="24"/>
              </w:rPr>
            </w:pPr>
            <w:r>
              <w:rPr>
                <w:rFonts w:ascii="Times New Roman" w:hAnsi="Times New Roman"/>
                <w:color w:val="000000"/>
                <w:sz w:val="24"/>
                <w:szCs w:val="24"/>
              </w:rPr>
              <w:t>В</w:t>
            </w:r>
            <w:r w:rsidRPr="00C67A12">
              <w:rPr>
                <w:rFonts w:ascii="Times New Roman" w:hAnsi="Times New Roman"/>
                <w:color w:val="000000"/>
                <w:sz w:val="24"/>
                <w:szCs w:val="24"/>
              </w:rPr>
              <w:t>ероятн</w:t>
            </w:r>
            <w:r>
              <w:rPr>
                <w:rFonts w:ascii="Times New Roman" w:hAnsi="Times New Roman"/>
                <w:color w:val="000000"/>
                <w:sz w:val="24"/>
                <w:szCs w:val="24"/>
              </w:rPr>
              <w:t>ая доза внутреннего облучения за счет радона в зависимости от возраста различных групп населения</w:t>
            </w:r>
            <w:r w:rsidRPr="00C67A12">
              <w:rPr>
                <w:rFonts w:ascii="Times New Roman" w:hAnsi="Times New Roman"/>
                <w:color w:val="000000"/>
                <w:sz w:val="24"/>
                <w:szCs w:val="24"/>
              </w:rPr>
              <w:t>, мЗв/год</w:t>
            </w:r>
          </w:p>
        </w:tc>
      </w:tr>
      <w:tr w:rsidR="00604E1E" w:rsidRPr="00C67A12" w14:paraId="2CF09321" w14:textId="77777777" w:rsidTr="00F446C3">
        <w:trPr>
          <w:trHeight w:val="297"/>
        </w:trPr>
        <w:tc>
          <w:tcPr>
            <w:tcW w:w="1956" w:type="pct"/>
            <w:vMerge/>
            <w:tcBorders>
              <w:left w:val="single" w:sz="4" w:space="0" w:color="auto"/>
              <w:bottom w:val="single" w:sz="4" w:space="0" w:color="auto"/>
              <w:right w:val="single" w:sz="4" w:space="0" w:color="auto"/>
            </w:tcBorders>
            <w:shd w:val="clear" w:color="auto" w:fill="auto"/>
            <w:vAlign w:val="center"/>
          </w:tcPr>
          <w:p w14:paraId="31321A70" w14:textId="77777777" w:rsidR="00604E1E" w:rsidRPr="00977A74" w:rsidRDefault="00604E1E" w:rsidP="00F446C3">
            <w:pPr>
              <w:spacing w:after="0" w:line="240" w:lineRule="auto"/>
              <w:rPr>
                <w:rFonts w:ascii="Times New Roman" w:eastAsia="Times New Roman" w:hAnsi="Times New Roman"/>
                <w:sz w:val="24"/>
                <w:szCs w:val="24"/>
                <w:lang w:eastAsia="ru-RU"/>
              </w:rPr>
            </w:pPr>
          </w:p>
        </w:tc>
        <w:tc>
          <w:tcPr>
            <w:tcW w:w="732" w:type="pct"/>
            <w:tcBorders>
              <w:top w:val="single" w:sz="4" w:space="0" w:color="auto"/>
              <w:bottom w:val="single" w:sz="4" w:space="0" w:color="auto"/>
              <w:right w:val="single" w:sz="4" w:space="0" w:color="auto"/>
            </w:tcBorders>
            <w:vAlign w:val="center"/>
          </w:tcPr>
          <w:p w14:paraId="6A2D01F1" w14:textId="77777777" w:rsidR="00604E1E" w:rsidRPr="00C67A12" w:rsidRDefault="00604E1E" w:rsidP="00F446C3">
            <w:pPr>
              <w:spacing w:after="0" w:line="240" w:lineRule="auto"/>
              <w:jc w:val="center"/>
              <w:rPr>
                <w:rFonts w:ascii="Times New Roman" w:hAnsi="Times New Roman"/>
                <w:color w:val="000000"/>
                <w:sz w:val="24"/>
                <w:szCs w:val="24"/>
              </w:rPr>
            </w:pPr>
            <w:r w:rsidRPr="00C67A12">
              <w:rPr>
                <w:rFonts w:ascii="Times New Roman" w:hAnsi="Times New Roman"/>
                <w:color w:val="000000"/>
                <w:sz w:val="24"/>
                <w:szCs w:val="24"/>
              </w:rPr>
              <w:t>0-1</w:t>
            </w:r>
            <w:r>
              <w:rPr>
                <w:rFonts w:ascii="Times New Roman" w:hAnsi="Times New Roman"/>
                <w:color w:val="000000"/>
                <w:sz w:val="24"/>
                <w:szCs w:val="24"/>
              </w:rPr>
              <w:t xml:space="preserve"> года</w:t>
            </w:r>
          </w:p>
        </w:tc>
        <w:tc>
          <w:tcPr>
            <w:tcW w:w="416" w:type="pct"/>
            <w:tcBorders>
              <w:top w:val="single" w:sz="4" w:space="0" w:color="auto"/>
              <w:bottom w:val="single" w:sz="4" w:space="0" w:color="auto"/>
              <w:right w:val="single" w:sz="4" w:space="0" w:color="auto"/>
            </w:tcBorders>
            <w:vAlign w:val="center"/>
          </w:tcPr>
          <w:p w14:paraId="5BB070C9" w14:textId="77777777" w:rsidR="00604E1E" w:rsidRPr="00C67A12" w:rsidRDefault="00604E1E" w:rsidP="00F446C3">
            <w:pPr>
              <w:spacing w:after="0" w:line="240" w:lineRule="auto"/>
              <w:jc w:val="center"/>
              <w:rPr>
                <w:rFonts w:ascii="Times New Roman" w:hAnsi="Times New Roman"/>
                <w:color w:val="000000"/>
                <w:sz w:val="24"/>
                <w:szCs w:val="24"/>
              </w:rPr>
            </w:pPr>
            <w:r w:rsidRPr="00C67A12">
              <w:rPr>
                <w:rFonts w:ascii="Times New Roman" w:hAnsi="Times New Roman"/>
                <w:color w:val="000000"/>
                <w:sz w:val="24"/>
                <w:szCs w:val="24"/>
              </w:rPr>
              <w:t>1-2</w:t>
            </w:r>
            <w:r>
              <w:rPr>
                <w:rFonts w:ascii="Times New Roman" w:hAnsi="Times New Roman"/>
                <w:color w:val="000000"/>
                <w:sz w:val="24"/>
                <w:szCs w:val="24"/>
              </w:rPr>
              <w:t xml:space="preserve"> года</w:t>
            </w:r>
          </w:p>
        </w:tc>
        <w:tc>
          <w:tcPr>
            <w:tcW w:w="416" w:type="pct"/>
            <w:tcBorders>
              <w:top w:val="single" w:sz="4" w:space="0" w:color="auto"/>
              <w:bottom w:val="single" w:sz="4" w:space="0" w:color="auto"/>
              <w:right w:val="single" w:sz="4" w:space="0" w:color="auto"/>
            </w:tcBorders>
            <w:vAlign w:val="center"/>
          </w:tcPr>
          <w:p w14:paraId="1AE3C0FD" w14:textId="77777777" w:rsidR="00604E1E" w:rsidRPr="00C67A12" w:rsidRDefault="00604E1E" w:rsidP="00F446C3">
            <w:pPr>
              <w:spacing w:after="0" w:line="240" w:lineRule="auto"/>
              <w:jc w:val="center"/>
              <w:rPr>
                <w:rFonts w:ascii="Times New Roman" w:hAnsi="Times New Roman"/>
                <w:color w:val="000000"/>
                <w:sz w:val="24"/>
                <w:szCs w:val="24"/>
              </w:rPr>
            </w:pPr>
            <w:r w:rsidRPr="00C67A12">
              <w:rPr>
                <w:rFonts w:ascii="Times New Roman" w:hAnsi="Times New Roman"/>
                <w:color w:val="000000"/>
                <w:sz w:val="24"/>
                <w:szCs w:val="24"/>
              </w:rPr>
              <w:t>2-</w:t>
            </w:r>
            <w:r>
              <w:rPr>
                <w:rFonts w:ascii="Times New Roman" w:hAnsi="Times New Roman"/>
                <w:color w:val="000000"/>
                <w:sz w:val="24"/>
                <w:szCs w:val="24"/>
              </w:rPr>
              <w:t>6 лет</w:t>
            </w:r>
          </w:p>
        </w:tc>
        <w:tc>
          <w:tcPr>
            <w:tcW w:w="500" w:type="pct"/>
            <w:tcBorders>
              <w:top w:val="single" w:sz="4" w:space="0" w:color="auto"/>
              <w:bottom w:val="single" w:sz="4" w:space="0" w:color="auto"/>
              <w:right w:val="single" w:sz="4" w:space="0" w:color="auto"/>
            </w:tcBorders>
            <w:vAlign w:val="center"/>
          </w:tcPr>
          <w:p w14:paraId="2E6F67F4" w14:textId="77777777" w:rsidR="00604E1E" w:rsidRPr="00C67A12" w:rsidRDefault="00604E1E" w:rsidP="00F446C3">
            <w:pPr>
              <w:spacing w:after="0" w:line="240" w:lineRule="auto"/>
              <w:jc w:val="center"/>
              <w:rPr>
                <w:rFonts w:ascii="Times New Roman" w:hAnsi="Times New Roman"/>
                <w:color w:val="000000"/>
                <w:sz w:val="24"/>
                <w:szCs w:val="24"/>
              </w:rPr>
            </w:pPr>
            <w:r w:rsidRPr="00C67A12">
              <w:rPr>
                <w:rFonts w:ascii="Times New Roman" w:hAnsi="Times New Roman"/>
                <w:color w:val="000000"/>
                <w:sz w:val="24"/>
                <w:szCs w:val="24"/>
              </w:rPr>
              <w:t>7-12</w:t>
            </w:r>
            <w:r>
              <w:rPr>
                <w:rFonts w:ascii="Times New Roman" w:hAnsi="Times New Roman"/>
                <w:color w:val="000000"/>
                <w:sz w:val="24"/>
                <w:szCs w:val="24"/>
              </w:rPr>
              <w:t xml:space="preserve"> лет</w:t>
            </w:r>
          </w:p>
        </w:tc>
        <w:tc>
          <w:tcPr>
            <w:tcW w:w="484" w:type="pct"/>
            <w:tcBorders>
              <w:top w:val="single" w:sz="4" w:space="0" w:color="auto"/>
              <w:bottom w:val="single" w:sz="4" w:space="0" w:color="auto"/>
              <w:right w:val="single" w:sz="4" w:space="0" w:color="auto"/>
            </w:tcBorders>
            <w:vAlign w:val="center"/>
          </w:tcPr>
          <w:p w14:paraId="02F3BE68" w14:textId="77777777" w:rsidR="00604E1E" w:rsidRPr="00C67A12" w:rsidRDefault="00604E1E" w:rsidP="00F446C3">
            <w:pPr>
              <w:spacing w:after="0" w:line="240" w:lineRule="auto"/>
              <w:jc w:val="center"/>
              <w:rPr>
                <w:rFonts w:ascii="Times New Roman" w:hAnsi="Times New Roman"/>
                <w:color w:val="000000"/>
                <w:sz w:val="24"/>
                <w:szCs w:val="24"/>
              </w:rPr>
            </w:pPr>
            <w:r w:rsidRPr="00C67A12">
              <w:rPr>
                <w:rFonts w:ascii="Times New Roman" w:hAnsi="Times New Roman"/>
                <w:color w:val="000000"/>
                <w:sz w:val="24"/>
                <w:szCs w:val="24"/>
              </w:rPr>
              <w:t>12-17</w:t>
            </w:r>
            <w:r>
              <w:rPr>
                <w:rFonts w:ascii="Times New Roman" w:hAnsi="Times New Roman"/>
                <w:color w:val="000000"/>
                <w:sz w:val="24"/>
                <w:szCs w:val="24"/>
              </w:rPr>
              <w:t xml:space="preserve"> лет</w:t>
            </w:r>
          </w:p>
        </w:tc>
        <w:tc>
          <w:tcPr>
            <w:tcW w:w="495" w:type="pct"/>
            <w:tcBorders>
              <w:top w:val="single" w:sz="4" w:space="0" w:color="auto"/>
              <w:bottom w:val="single" w:sz="4" w:space="0" w:color="auto"/>
              <w:right w:val="single" w:sz="4" w:space="0" w:color="auto"/>
            </w:tcBorders>
            <w:vAlign w:val="center"/>
          </w:tcPr>
          <w:p w14:paraId="5BDC4930" w14:textId="77777777" w:rsidR="00604E1E" w:rsidRPr="00C67A12" w:rsidRDefault="00604E1E" w:rsidP="00F446C3">
            <w:pPr>
              <w:spacing w:after="0" w:line="240" w:lineRule="auto"/>
              <w:jc w:val="center"/>
              <w:rPr>
                <w:rFonts w:ascii="Times New Roman" w:hAnsi="Times New Roman"/>
                <w:color w:val="000000"/>
                <w:sz w:val="24"/>
                <w:szCs w:val="24"/>
              </w:rPr>
            </w:pPr>
            <w:r w:rsidRPr="00C67A12">
              <w:rPr>
                <w:rFonts w:ascii="Times New Roman" w:hAnsi="Times New Roman"/>
                <w:color w:val="000000"/>
                <w:sz w:val="24"/>
                <w:szCs w:val="24"/>
              </w:rPr>
              <w:t>17 лет и выше</w:t>
            </w:r>
          </w:p>
        </w:tc>
      </w:tr>
      <w:tr w:rsidR="00604E1E" w:rsidRPr="00C67A12" w14:paraId="0E5CA488" w14:textId="77777777" w:rsidTr="00F446C3">
        <w:trPr>
          <w:trHeight w:val="297"/>
        </w:trPr>
        <w:tc>
          <w:tcPr>
            <w:tcW w:w="195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49178E" w14:textId="77777777" w:rsidR="00604E1E" w:rsidRPr="00604E1E" w:rsidRDefault="00604E1E" w:rsidP="00F446C3">
            <w:pPr>
              <w:spacing w:after="0" w:line="240" w:lineRule="auto"/>
              <w:rPr>
                <w:rFonts w:ascii="Times New Roman" w:eastAsia="Times New Roman" w:hAnsi="Times New Roman"/>
                <w:sz w:val="24"/>
                <w:szCs w:val="24"/>
                <w:lang w:eastAsia="ru-RU"/>
              </w:rPr>
            </w:pPr>
            <w:r w:rsidRPr="00604E1E">
              <w:rPr>
                <w:rFonts w:ascii="Times New Roman" w:eastAsia="Times New Roman" w:hAnsi="Times New Roman"/>
                <w:sz w:val="24"/>
                <w:szCs w:val="24"/>
                <w:lang w:eastAsia="ru-RU"/>
              </w:rPr>
              <w:t>п.Аксу, ул.Алтынсарина 9-1</w:t>
            </w:r>
          </w:p>
        </w:tc>
        <w:tc>
          <w:tcPr>
            <w:tcW w:w="732" w:type="pct"/>
            <w:tcBorders>
              <w:top w:val="single" w:sz="4" w:space="0" w:color="auto"/>
              <w:bottom w:val="single" w:sz="4" w:space="0" w:color="auto"/>
              <w:right w:val="single" w:sz="4" w:space="0" w:color="auto"/>
            </w:tcBorders>
            <w:vAlign w:val="center"/>
          </w:tcPr>
          <w:p w14:paraId="23196FC4"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1,69</w:t>
            </w:r>
          </w:p>
        </w:tc>
        <w:tc>
          <w:tcPr>
            <w:tcW w:w="416" w:type="pct"/>
            <w:tcBorders>
              <w:top w:val="single" w:sz="4" w:space="0" w:color="auto"/>
              <w:bottom w:val="single" w:sz="4" w:space="0" w:color="auto"/>
              <w:right w:val="single" w:sz="4" w:space="0" w:color="auto"/>
            </w:tcBorders>
            <w:vAlign w:val="center"/>
          </w:tcPr>
          <w:p w14:paraId="21E16921"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3,21</w:t>
            </w:r>
          </w:p>
        </w:tc>
        <w:tc>
          <w:tcPr>
            <w:tcW w:w="416" w:type="pct"/>
            <w:tcBorders>
              <w:top w:val="single" w:sz="4" w:space="0" w:color="auto"/>
              <w:bottom w:val="single" w:sz="4" w:space="0" w:color="auto"/>
              <w:right w:val="single" w:sz="4" w:space="0" w:color="auto"/>
            </w:tcBorders>
            <w:vAlign w:val="center"/>
          </w:tcPr>
          <w:p w14:paraId="5F8ACFEF"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5,41</w:t>
            </w:r>
          </w:p>
        </w:tc>
        <w:tc>
          <w:tcPr>
            <w:tcW w:w="500" w:type="pct"/>
            <w:tcBorders>
              <w:top w:val="single" w:sz="4" w:space="0" w:color="auto"/>
              <w:bottom w:val="single" w:sz="4" w:space="0" w:color="auto"/>
              <w:right w:val="single" w:sz="4" w:space="0" w:color="auto"/>
            </w:tcBorders>
            <w:vAlign w:val="center"/>
          </w:tcPr>
          <w:p w14:paraId="6B57DF76"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8,78</w:t>
            </w:r>
          </w:p>
        </w:tc>
        <w:tc>
          <w:tcPr>
            <w:tcW w:w="484" w:type="pct"/>
            <w:tcBorders>
              <w:top w:val="single" w:sz="4" w:space="0" w:color="auto"/>
              <w:bottom w:val="single" w:sz="4" w:space="0" w:color="auto"/>
              <w:right w:val="single" w:sz="4" w:space="0" w:color="auto"/>
            </w:tcBorders>
            <w:vAlign w:val="center"/>
          </w:tcPr>
          <w:p w14:paraId="25249154"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12,33</w:t>
            </w:r>
          </w:p>
        </w:tc>
        <w:tc>
          <w:tcPr>
            <w:tcW w:w="495" w:type="pct"/>
            <w:tcBorders>
              <w:top w:val="single" w:sz="4" w:space="0" w:color="auto"/>
              <w:bottom w:val="single" w:sz="4" w:space="0" w:color="auto"/>
              <w:right w:val="single" w:sz="4" w:space="0" w:color="auto"/>
            </w:tcBorders>
            <w:vAlign w:val="center"/>
          </w:tcPr>
          <w:p w14:paraId="06E806E1"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13,68</w:t>
            </w:r>
          </w:p>
        </w:tc>
      </w:tr>
      <w:tr w:rsidR="00604E1E" w:rsidRPr="00C67A12" w14:paraId="51C15D3F" w14:textId="77777777" w:rsidTr="00F446C3">
        <w:trPr>
          <w:trHeight w:val="297"/>
        </w:trPr>
        <w:tc>
          <w:tcPr>
            <w:tcW w:w="1956" w:type="pct"/>
            <w:tcBorders>
              <w:top w:val="nil"/>
              <w:left w:val="single" w:sz="4" w:space="0" w:color="auto"/>
              <w:bottom w:val="single" w:sz="4" w:space="0" w:color="auto"/>
              <w:right w:val="single" w:sz="4" w:space="0" w:color="auto"/>
            </w:tcBorders>
            <w:shd w:val="clear" w:color="auto" w:fill="auto"/>
            <w:vAlign w:val="center"/>
            <w:hideMark/>
          </w:tcPr>
          <w:p w14:paraId="1320B121" w14:textId="77777777" w:rsidR="00604E1E" w:rsidRPr="00604E1E" w:rsidRDefault="00604E1E" w:rsidP="00F446C3">
            <w:pPr>
              <w:spacing w:after="0" w:line="240" w:lineRule="auto"/>
              <w:rPr>
                <w:rFonts w:ascii="Times New Roman" w:eastAsia="Times New Roman" w:hAnsi="Times New Roman"/>
                <w:sz w:val="24"/>
                <w:szCs w:val="24"/>
                <w:lang w:eastAsia="ru-RU"/>
              </w:rPr>
            </w:pPr>
            <w:r w:rsidRPr="00604E1E">
              <w:rPr>
                <w:rFonts w:ascii="Times New Roman" w:eastAsia="Times New Roman" w:hAnsi="Times New Roman"/>
                <w:sz w:val="24"/>
                <w:szCs w:val="24"/>
                <w:lang w:eastAsia="ru-RU"/>
              </w:rPr>
              <w:t>п.Аксу, ул.Пушкина 57 А</w:t>
            </w:r>
          </w:p>
        </w:tc>
        <w:tc>
          <w:tcPr>
            <w:tcW w:w="732" w:type="pct"/>
            <w:tcBorders>
              <w:top w:val="single" w:sz="4" w:space="0" w:color="auto"/>
              <w:bottom w:val="single" w:sz="4" w:space="0" w:color="auto"/>
              <w:right w:val="single" w:sz="4" w:space="0" w:color="auto"/>
            </w:tcBorders>
            <w:vAlign w:val="center"/>
          </w:tcPr>
          <w:p w14:paraId="6837E98C"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1,17</w:t>
            </w:r>
          </w:p>
        </w:tc>
        <w:tc>
          <w:tcPr>
            <w:tcW w:w="416" w:type="pct"/>
            <w:tcBorders>
              <w:top w:val="single" w:sz="4" w:space="0" w:color="auto"/>
              <w:bottom w:val="single" w:sz="4" w:space="0" w:color="auto"/>
              <w:right w:val="single" w:sz="4" w:space="0" w:color="auto"/>
            </w:tcBorders>
            <w:vAlign w:val="center"/>
          </w:tcPr>
          <w:p w14:paraId="4407804B"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2,22</w:t>
            </w:r>
          </w:p>
        </w:tc>
        <w:tc>
          <w:tcPr>
            <w:tcW w:w="416" w:type="pct"/>
            <w:tcBorders>
              <w:top w:val="single" w:sz="4" w:space="0" w:color="auto"/>
              <w:bottom w:val="single" w:sz="4" w:space="0" w:color="auto"/>
              <w:right w:val="single" w:sz="4" w:space="0" w:color="auto"/>
            </w:tcBorders>
            <w:vAlign w:val="center"/>
          </w:tcPr>
          <w:p w14:paraId="6ED18E51"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3,75</w:t>
            </w:r>
          </w:p>
        </w:tc>
        <w:tc>
          <w:tcPr>
            <w:tcW w:w="500" w:type="pct"/>
            <w:tcBorders>
              <w:top w:val="single" w:sz="4" w:space="0" w:color="auto"/>
              <w:bottom w:val="single" w:sz="4" w:space="0" w:color="auto"/>
              <w:right w:val="single" w:sz="4" w:space="0" w:color="auto"/>
            </w:tcBorders>
            <w:vAlign w:val="center"/>
          </w:tcPr>
          <w:p w14:paraId="784DA7CB"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6,09</w:t>
            </w:r>
          </w:p>
        </w:tc>
        <w:tc>
          <w:tcPr>
            <w:tcW w:w="484" w:type="pct"/>
            <w:tcBorders>
              <w:top w:val="single" w:sz="4" w:space="0" w:color="auto"/>
              <w:bottom w:val="single" w:sz="4" w:space="0" w:color="auto"/>
              <w:right w:val="single" w:sz="4" w:space="0" w:color="auto"/>
            </w:tcBorders>
            <w:vAlign w:val="center"/>
          </w:tcPr>
          <w:p w14:paraId="562B0603"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8,55</w:t>
            </w:r>
          </w:p>
        </w:tc>
        <w:tc>
          <w:tcPr>
            <w:tcW w:w="495" w:type="pct"/>
            <w:tcBorders>
              <w:top w:val="single" w:sz="4" w:space="0" w:color="auto"/>
              <w:bottom w:val="single" w:sz="4" w:space="0" w:color="auto"/>
              <w:right w:val="single" w:sz="4" w:space="0" w:color="auto"/>
            </w:tcBorders>
            <w:vAlign w:val="center"/>
          </w:tcPr>
          <w:p w14:paraId="4B929740"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9,48</w:t>
            </w:r>
          </w:p>
        </w:tc>
      </w:tr>
      <w:tr w:rsidR="00604E1E" w:rsidRPr="00C67A12" w14:paraId="6BC9DCDF" w14:textId="77777777" w:rsidTr="00F446C3">
        <w:trPr>
          <w:trHeight w:val="297"/>
        </w:trPr>
        <w:tc>
          <w:tcPr>
            <w:tcW w:w="1956" w:type="pct"/>
            <w:tcBorders>
              <w:top w:val="nil"/>
              <w:left w:val="single" w:sz="4" w:space="0" w:color="auto"/>
              <w:bottom w:val="single" w:sz="4" w:space="0" w:color="auto"/>
              <w:right w:val="single" w:sz="4" w:space="0" w:color="auto"/>
            </w:tcBorders>
            <w:shd w:val="clear" w:color="auto" w:fill="FFFFFF" w:themeFill="background1"/>
            <w:vAlign w:val="center"/>
          </w:tcPr>
          <w:p w14:paraId="0223226A" w14:textId="77777777" w:rsidR="00604E1E" w:rsidRPr="00604E1E" w:rsidRDefault="00604E1E" w:rsidP="00F446C3">
            <w:pPr>
              <w:spacing w:after="0" w:line="240" w:lineRule="auto"/>
              <w:rPr>
                <w:rFonts w:ascii="Times New Roman" w:eastAsia="Times New Roman" w:hAnsi="Times New Roman"/>
                <w:sz w:val="24"/>
                <w:szCs w:val="24"/>
                <w:lang w:eastAsia="ru-RU"/>
              </w:rPr>
            </w:pPr>
            <w:r w:rsidRPr="00604E1E">
              <w:rPr>
                <w:rFonts w:ascii="Times New Roman" w:eastAsia="Times New Roman" w:hAnsi="Times New Roman"/>
                <w:sz w:val="24"/>
                <w:szCs w:val="24"/>
                <w:lang w:eastAsia="ru-RU"/>
              </w:rPr>
              <w:t>п.Кварцитка, ул.Фабричная 10 /2</w:t>
            </w:r>
          </w:p>
        </w:tc>
        <w:tc>
          <w:tcPr>
            <w:tcW w:w="732" w:type="pct"/>
            <w:tcBorders>
              <w:top w:val="single" w:sz="4" w:space="0" w:color="auto"/>
              <w:bottom w:val="single" w:sz="4" w:space="0" w:color="auto"/>
              <w:right w:val="single" w:sz="4" w:space="0" w:color="auto"/>
            </w:tcBorders>
            <w:vAlign w:val="center"/>
          </w:tcPr>
          <w:p w14:paraId="18EBFEE6"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1,18</w:t>
            </w:r>
          </w:p>
        </w:tc>
        <w:tc>
          <w:tcPr>
            <w:tcW w:w="416" w:type="pct"/>
            <w:tcBorders>
              <w:top w:val="single" w:sz="4" w:space="0" w:color="auto"/>
              <w:bottom w:val="single" w:sz="4" w:space="0" w:color="auto"/>
              <w:right w:val="single" w:sz="4" w:space="0" w:color="auto"/>
            </w:tcBorders>
            <w:vAlign w:val="center"/>
          </w:tcPr>
          <w:p w14:paraId="309E6E7D"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2,23</w:t>
            </w:r>
          </w:p>
        </w:tc>
        <w:tc>
          <w:tcPr>
            <w:tcW w:w="416" w:type="pct"/>
            <w:tcBorders>
              <w:top w:val="single" w:sz="4" w:space="0" w:color="auto"/>
              <w:bottom w:val="single" w:sz="4" w:space="0" w:color="auto"/>
              <w:right w:val="single" w:sz="4" w:space="0" w:color="auto"/>
            </w:tcBorders>
            <w:vAlign w:val="center"/>
          </w:tcPr>
          <w:p w14:paraId="49016CFA"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3,76</w:t>
            </w:r>
          </w:p>
        </w:tc>
        <w:tc>
          <w:tcPr>
            <w:tcW w:w="500" w:type="pct"/>
            <w:tcBorders>
              <w:top w:val="single" w:sz="4" w:space="0" w:color="auto"/>
              <w:bottom w:val="single" w:sz="4" w:space="0" w:color="auto"/>
              <w:right w:val="single" w:sz="4" w:space="0" w:color="auto"/>
            </w:tcBorders>
            <w:vAlign w:val="center"/>
          </w:tcPr>
          <w:p w14:paraId="56BE9C2B"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6,11</w:t>
            </w:r>
          </w:p>
        </w:tc>
        <w:tc>
          <w:tcPr>
            <w:tcW w:w="484" w:type="pct"/>
            <w:tcBorders>
              <w:top w:val="single" w:sz="4" w:space="0" w:color="auto"/>
              <w:bottom w:val="single" w:sz="4" w:space="0" w:color="auto"/>
              <w:right w:val="single" w:sz="4" w:space="0" w:color="auto"/>
            </w:tcBorders>
            <w:vAlign w:val="center"/>
          </w:tcPr>
          <w:p w14:paraId="697A064B"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8,58</w:t>
            </w:r>
          </w:p>
        </w:tc>
        <w:tc>
          <w:tcPr>
            <w:tcW w:w="495" w:type="pct"/>
            <w:tcBorders>
              <w:top w:val="single" w:sz="4" w:space="0" w:color="auto"/>
              <w:bottom w:val="single" w:sz="4" w:space="0" w:color="auto"/>
              <w:right w:val="single" w:sz="4" w:space="0" w:color="auto"/>
            </w:tcBorders>
            <w:vAlign w:val="center"/>
          </w:tcPr>
          <w:p w14:paraId="095061F0"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9,52</w:t>
            </w:r>
          </w:p>
        </w:tc>
      </w:tr>
      <w:tr w:rsidR="00604E1E" w:rsidRPr="00C67A12" w14:paraId="757F23C2" w14:textId="77777777" w:rsidTr="00F446C3">
        <w:trPr>
          <w:trHeight w:val="297"/>
        </w:trPr>
        <w:tc>
          <w:tcPr>
            <w:tcW w:w="1956" w:type="pct"/>
            <w:tcBorders>
              <w:top w:val="nil"/>
              <w:left w:val="single" w:sz="4" w:space="0" w:color="auto"/>
              <w:bottom w:val="single" w:sz="4" w:space="0" w:color="auto"/>
              <w:right w:val="single" w:sz="4" w:space="0" w:color="auto"/>
            </w:tcBorders>
            <w:shd w:val="clear" w:color="auto" w:fill="FFFFFF" w:themeFill="background1"/>
            <w:vAlign w:val="center"/>
          </w:tcPr>
          <w:p w14:paraId="3A2B490E" w14:textId="77777777" w:rsidR="00604E1E" w:rsidRPr="00604E1E" w:rsidRDefault="00604E1E" w:rsidP="00F446C3">
            <w:pPr>
              <w:spacing w:after="0" w:line="240" w:lineRule="auto"/>
              <w:rPr>
                <w:rFonts w:ascii="Times New Roman" w:eastAsia="Times New Roman" w:hAnsi="Times New Roman"/>
                <w:sz w:val="24"/>
                <w:szCs w:val="24"/>
                <w:lang w:eastAsia="ru-RU"/>
              </w:rPr>
            </w:pPr>
            <w:r w:rsidRPr="00604E1E">
              <w:rPr>
                <w:rFonts w:ascii="Times New Roman" w:eastAsia="Times New Roman" w:hAnsi="Times New Roman"/>
                <w:sz w:val="24"/>
                <w:szCs w:val="24"/>
                <w:lang w:eastAsia="ru-RU"/>
              </w:rPr>
              <w:t xml:space="preserve">п.Кварцитка, </w:t>
            </w:r>
            <w:r w:rsidRPr="00604E1E">
              <w:rPr>
                <w:rFonts w:ascii="Times New Roman" w:eastAsia="Times New Roman" w:hAnsi="Times New Roman"/>
                <w:sz w:val="24"/>
                <w:szCs w:val="24"/>
                <w:lang w:val="en-US" w:eastAsia="ru-RU"/>
              </w:rPr>
              <w:t xml:space="preserve"> </w:t>
            </w:r>
            <w:r w:rsidRPr="00604E1E">
              <w:rPr>
                <w:rFonts w:ascii="Times New Roman" w:eastAsia="Times New Roman" w:hAnsi="Times New Roman"/>
                <w:sz w:val="24"/>
                <w:szCs w:val="24"/>
                <w:lang w:eastAsia="ru-RU"/>
              </w:rPr>
              <w:t>ул.Шевченко 8</w:t>
            </w:r>
          </w:p>
        </w:tc>
        <w:tc>
          <w:tcPr>
            <w:tcW w:w="732" w:type="pct"/>
            <w:tcBorders>
              <w:top w:val="single" w:sz="4" w:space="0" w:color="auto"/>
              <w:bottom w:val="single" w:sz="4" w:space="0" w:color="auto"/>
              <w:right w:val="single" w:sz="4" w:space="0" w:color="auto"/>
            </w:tcBorders>
            <w:vAlign w:val="center"/>
          </w:tcPr>
          <w:p w14:paraId="299E633F"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1,27</w:t>
            </w:r>
          </w:p>
        </w:tc>
        <w:tc>
          <w:tcPr>
            <w:tcW w:w="416" w:type="pct"/>
            <w:tcBorders>
              <w:top w:val="single" w:sz="4" w:space="0" w:color="auto"/>
              <w:bottom w:val="single" w:sz="4" w:space="0" w:color="auto"/>
              <w:right w:val="single" w:sz="4" w:space="0" w:color="auto"/>
            </w:tcBorders>
            <w:vAlign w:val="center"/>
          </w:tcPr>
          <w:p w14:paraId="3C523477"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2,41</w:t>
            </w:r>
          </w:p>
        </w:tc>
        <w:tc>
          <w:tcPr>
            <w:tcW w:w="416" w:type="pct"/>
            <w:tcBorders>
              <w:top w:val="single" w:sz="4" w:space="0" w:color="auto"/>
              <w:bottom w:val="single" w:sz="4" w:space="0" w:color="auto"/>
              <w:right w:val="single" w:sz="4" w:space="0" w:color="auto"/>
            </w:tcBorders>
            <w:vAlign w:val="center"/>
          </w:tcPr>
          <w:p w14:paraId="38B38522"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4,06</w:t>
            </w:r>
          </w:p>
        </w:tc>
        <w:tc>
          <w:tcPr>
            <w:tcW w:w="500" w:type="pct"/>
            <w:tcBorders>
              <w:top w:val="single" w:sz="4" w:space="0" w:color="auto"/>
              <w:bottom w:val="single" w:sz="4" w:space="0" w:color="auto"/>
              <w:right w:val="single" w:sz="4" w:space="0" w:color="auto"/>
            </w:tcBorders>
            <w:vAlign w:val="center"/>
          </w:tcPr>
          <w:p w14:paraId="5A074344"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6,60</w:t>
            </w:r>
          </w:p>
        </w:tc>
        <w:tc>
          <w:tcPr>
            <w:tcW w:w="484" w:type="pct"/>
            <w:tcBorders>
              <w:top w:val="single" w:sz="4" w:space="0" w:color="auto"/>
              <w:bottom w:val="single" w:sz="4" w:space="0" w:color="auto"/>
              <w:right w:val="single" w:sz="4" w:space="0" w:color="auto"/>
            </w:tcBorders>
            <w:vAlign w:val="center"/>
          </w:tcPr>
          <w:p w14:paraId="63AC6057"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9,26</w:t>
            </w:r>
          </w:p>
        </w:tc>
        <w:tc>
          <w:tcPr>
            <w:tcW w:w="495" w:type="pct"/>
            <w:tcBorders>
              <w:top w:val="single" w:sz="4" w:space="0" w:color="auto"/>
              <w:bottom w:val="single" w:sz="4" w:space="0" w:color="auto"/>
              <w:right w:val="single" w:sz="4" w:space="0" w:color="auto"/>
            </w:tcBorders>
            <w:vAlign w:val="center"/>
          </w:tcPr>
          <w:p w14:paraId="66F8E53C"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10,28</w:t>
            </w:r>
          </w:p>
        </w:tc>
      </w:tr>
      <w:tr w:rsidR="00604E1E" w:rsidRPr="00C67A12" w14:paraId="40825C7D" w14:textId="77777777" w:rsidTr="00F446C3">
        <w:trPr>
          <w:trHeight w:val="297"/>
        </w:trPr>
        <w:tc>
          <w:tcPr>
            <w:tcW w:w="1956" w:type="pct"/>
            <w:tcBorders>
              <w:top w:val="nil"/>
              <w:left w:val="single" w:sz="4" w:space="0" w:color="auto"/>
              <w:bottom w:val="single" w:sz="4" w:space="0" w:color="auto"/>
              <w:right w:val="single" w:sz="4" w:space="0" w:color="auto"/>
            </w:tcBorders>
            <w:shd w:val="clear" w:color="auto" w:fill="FFFFFF" w:themeFill="background1"/>
            <w:vAlign w:val="center"/>
          </w:tcPr>
          <w:p w14:paraId="298BB813" w14:textId="77777777" w:rsidR="00604E1E" w:rsidRPr="00604E1E" w:rsidRDefault="00604E1E" w:rsidP="00F446C3">
            <w:pPr>
              <w:spacing w:after="0" w:line="240" w:lineRule="auto"/>
              <w:rPr>
                <w:rFonts w:ascii="Times New Roman" w:eastAsia="Times New Roman" w:hAnsi="Times New Roman"/>
                <w:sz w:val="24"/>
                <w:szCs w:val="24"/>
                <w:lang w:eastAsia="ru-RU"/>
              </w:rPr>
            </w:pPr>
            <w:r w:rsidRPr="00604E1E">
              <w:rPr>
                <w:rFonts w:ascii="Times New Roman" w:eastAsia="Times New Roman" w:hAnsi="Times New Roman"/>
                <w:sz w:val="24"/>
                <w:szCs w:val="24"/>
                <w:lang w:eastAsia="ru-RU"/>
              </w:rPr>
              <w:t>п. Заводской</w:t>
            </w:r>
          </w:p>
        </w:tc>
        <w:tc>
          <w:tcPr>
            <w:tcW w:w="732" w:type="pct"/>
            <w:tcBorders>
              <w:top w:val="single" w:sz="4" w:space="0" w:color="auto"/>
              <w:bottom w:val="single" w:sz="4" w:space="0" w:color="auto"/>
              <w:right w:val="single" w:sz="4" w:space="0" w:color="auto"/>
            </w:tcBorders>
            <w:vAlign w:val="center"/>
          </w:tcPr>
          <w:p w14:paraId="70216846"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0,98</w:t>
            </w:r>
          </w:p>
        </w:tc>
        <w:tc>
          <w:tcPr>
            <w:tcW w:w="416" w:type="pct"/>
            <w:tcBorders>
              <w:top w:val="single" w:sz="4" w:space="0" w:color="auto"/>
              <w:bottom w:val="single" w:sz="4" w:space="0" w:color="auto"/>
              <w:right w:val="single" w:sz="4" w:space="0" w:color="auto"/>
            </w:tcBorders>
            <w:vAlign w:val="center"/>
          </w:tcPr>
          <w:p w14:paraId="4CAA282F"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1,76</w:t>
            </w:r>
          </w:p>
        </w:tc>
        <w:tc>
          <w:tcPr>
            <w:tcW w:w="416" w:type="pct"/>
            <w:tcBorders>
              <w:top w:val="single" w:sz="4" w:space="0" w:color="auto"/>
              <w:bottom w:val="single" w:sz="4" w:space="0" w:color="auto"/>
              <w:right w:val="single" w:sz="4" w:space="0" w:color="auto"/>
            </w:tcBorders>
            <w:vAlign w:val="center"/>
          </w:tcPr>
          <w:p w14:paraId="36D47C80"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2,13</w:t>
            </w:r>
          </w:p>
        </w:tc>
        <w:tc>
          <w:tcPr>
            <w:tcW w:w="500" w:type="pct"/>
            <w:tcBorders>
              <w:top w:val="single" w:sz="4" w:space="0" w:color="auto"/>
              <w:bottom w:val="single" w:sz="4" w:space="0" w:color="auto"/>
              <w:right w:val="single" w:sz="4" w:space="0" w:color="auto"/>
            </w:tcBorders>
            <w:vAlign w:val="center"/>
          </w:tcPr>
          <w:p w14:paraId="10B903C8"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4,87</w:t>
            </w:r>
          </w:p>
        </w:tc>
        <w:tc>
          <w:tcPr>
            <w:tcW w:w="484" w:type="pct"/>
            <w:tcBorders>
              <w:top w:val="single" w:sz="4" w:space="0" w:color="auto"/>
              <w:bottom w:val="single" w:sz="4" w:space="0" w:color="auto"/>
              <w:right w:val="single" w:sz="4" w:space="0" w:color="auto"/>
            </w:tcBorders>
            <w:vAlign w:val="center"/>
          </w:tcPr>
          <w:p w14:paraId="24D2DBDC"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7,47</w:t>
            </w:r>
          </w:p>
        </w:tc>
        <w:tc>
          <w:tcPr>
            <w:tcW w:w="495" w:type="pct"/>
            <w:tcBorders>
              <w:top w:val="single" w:sz="4" w:space="0" w:color="auto"/>
              <w:bottom w:val="single" w:sz="4" w:space="0" w:color="auto"/>
              <w:right w:val="single" w:sz="4" w:space="0" w:color="auto"/>
            </w:tcBorders>
            <w:vAlign w:val="center"/>
          </w:tcPr>
          <w:p w14:paraId="48495658" w14:textId="77777777" w:rsidR="00604E1E" w:rsidRPr="00604E1E" w:rsidRDefault="00604E1E" w:rsidP="00F446C3">
            <w:pPr>
              <w:spacing w:after="0" w:line="240" w:lineRule="auto"/>
              <w:jc w:val="center"/>
              <w:rPr>
                <w:rFonts w:ascii="Times New Roman" w:hAnsi="Times New Roman"/>
                <w:color w:val="000000"/>
                <w:sz w:val="24"/>
                <w:szCs w:val="24"/>
              </w:rPr>
            </w:pPr>
            <w:r w:rsidRPr="00604E1E">
              <w:rPr>
                <w:rFonts w:ascii="Times New Roman" w:hAnsi="Times New Roman"/>
                <w:color w:val="000000"/>
                <w:sz w:val="24"/>
                <w:szCs w:val="24"/>
              </w:rPr>
              <w:t>8,61</w:t>
            </w:r>
          </w:p>
        </w:tc>
      </w:tr>
    </w:tbl>
    <w:tbl>
      <w:tblPr>
        <w:tblStyle w:val="15"/>
        <w:tblW w:w="5000" w:type="pct"/>
        <w:tblInd w:w="0" w:type="dxa"/>
        <w:tblLook w:val="04A0" w:firstRow="1" w:lastRow="0" w:firstColumn="1" w:lastColumn="0" w:noHBand="0" w:noVBand="1"/>
      </w:tblPr>
      <w:tblGrid>
        <w:gridCol w:w="3656"/>
        <w:gridCol w:w="1368"/>
        <w:gridCol w:w="778"/>
        <w:gridCol w:w="778"/>
        <w:gridCol w:w="935"/>
        <w:gridCol w:w="905"/>
        <w:gridCol w:w="925"/>
      </w:tblGrid>
      <w:tr w:rsidR="00604E1E" w:rsidRPr="00C67A12" w14:paraId="38AF55CF" w14:textId="77777777" w:rsidTr="00F446C3">
        <w:trPr>
          <w:trHeight w:val="297"/>
        </w:trPr>
        <w:tc>
          <w:tcPr>
            <w:tcW w:w="1956" w:type="pct"/>
          </w:tcPr>
          <w:p w14:paraId="6422FE2D" w14:textId="77777777" w:rsidR="00604E1E" w:rsidRPr="0074719A" w:rsidRDefault="00604E1E" w:rsidP="00F446C3">
            <w:pPr>
              <w:spacing w:after="0" w:line="240" w:lineRule="auto"/>
              <w:rPr>
                <w:sz w:val="24"/>
                <w:szCs w:val="24"/>
              </w:rPr>
            </w:pPr>
            <w:r w:rsidRPr="0074719A">
              <w:rPr>
                <w:sz w:val="24"/>
                <w:szCs w:val="24"/>
              </w:rPr>
              <w:t>Школьники и учителя средней школы, п.Аксу</w:t>
            </w:r>
            <w:r>
              <w:rPr>
                <w:sz w:val="24"/>
                <w:szCs w:val="24"/>
              </w:rPr>
              <w:t>:</w:t>
            </w:r>
          </w:p>
        </w:tc>
        <w:tc>
          <w:tcPr>
            <w:tcW w:w="732" w:type="pct"/>
          </w:tcPr>
          <w:p w14:paraId="2D7DEB3A" w14:textId="77777777" w:rsidR="00604E1E" w:rsidRPr="00C67A12" w:rsidRDefault="00604E1E" w:rsidP="00F446C3">
            <w:pPr>
              <w:spacing w:after="0" w:line="240" w:lineRule="auto"/>
              <w:jc w:val="center"/>
              <w:rPr>
                <w:color w:val="000000"/>
                <w:sz w:val="24"/>
                <w:szCs w:val="24"/>
              </w:rPr>
            </w:pPr>
          </w:p>
        </w:tc>
        <w:tc>
          <w:tcPr>
            <w:tcW w:w="416" w:type="pct"/>
          </w:tcPr>
          <w:p w14:paraId="52B5D29B" w14:textId="77777777" w:rsidR="00604E1E" w:rsidRPr="00C67A12" w:rsidRDefault="00604E1E" w:rsidP="00F446C3">
            <w:pPr>
              <w:spacing w:after="0" w:line="240" w:lineRule="auto"/>
              <w:jc w:val="center"/>
              <w:rPr>
                <w:color w:val="000000"/>
                <w:sz w:val="24"/>
                <w:szCs w:val="24"/>
              </w:rPr>
            </w:pPr>
          </w:p>
        </w:tc>
        <w:tc>
          <w:tcPr>
            <w:tcW w:w="416" w:type="pct"/>
          </w:tcPr>
          <w:p w14:paraId="245D698A" w14:textId="77777777" w:rsidR="00604E1E" w:rsidRPr="00C67A12" w:rsidRDefault="00604E1E" w:rsidP="00F446C3">
            <w:pPr>
              <w:spacing w:after="0" w:line="240" w:lineRule="auto"/>
              <w:jc w:val="center"/>
              <w:rPr>
                <w:color w:val="000000"/>
                <w:sz w:val="24"/>
                <w:szCs w:val="24"/>
              </w:rPr>
            </w:pPr>
          </w:p>
        </w:tc>
        <w:tc>
          <w:tcPr>
            <w:tcW w:w="500" w:type="pct"/>
          </w:tcPr>
          <w:p w14:paraId="2EA695D2" w14:textId="77777777" w:rsidR="00604E1E" w:rsidRPr="00C67A12" w:rsidRDefault="00604E1E" w:rsidP="00F446C3">
            <w:pPr>
              <w:spacing w:after="0" w:line="240" w:lineRule="auto"/>
              <w:jc w:val="center"/>
              <w:rPr>
                <w:color w:val="000000"/>
                <w:sz w:val="24"/>
                <w:szCs w:val="24"/>
              </w:rPr>
            </w:pPr>
          </w:p>
        </w:tc>
        <w:tc>
          <w:tcPr>
            <w:tcW w:w="484" w:type="pct"/>
          </w:tcPr>
          <w:p w14:paraId="47CE6617" w14:textId="77777777" w:rsidR="00604E1E" w:rsidRPr="00C67A12" w:rsidRDefault="00604E1E" w:rsidP="00F446C3">
            <w:pPr>
              <w:spacing w:after="0" w:line="240" w:lineRule="auto"/>
              <w:jc w:val="center"/>
              <w:rPr>
                <w:color w:val="000000"/>
                <w:sz w:val="24"/>
                <w:szCs w:val="24"/>
              </w:rPr>
            </w:pPr>
          </w:p>
        </w:tc>
        <w:tc>
          <w:tcPr>
            <w:tcW w:w="495" w:type="pct"/>
          </w:tcPr>
          <w:p w14:paraId="542F6129" w14:textId="77777777" w:rsidR="00604E1E" w:rsidRPr="00C67A12" w:rsidRDefault="00604E1E" w:rsidP="00F446C3">
            <w:pPr>
              <w:spacing w:after="0" w:line="240" w:lineRule="auto"/>
              <w:jc w:val="center"/>
              <w:rPr>
                <w:color w:val="000000"/>
                <w:sz w:val="24"/>
                <w:szCs w:val="24"/>
              </w:rPr>
            </w:pPr>
          </w:p>
        </w:tc>
      </w:tr>
      <w:tr w:rsidR="00604E1E" w:rsidRPr="000213A6" w14:paraId="154A574E" w14:textId="77777777" w:rsidTr="00F446C3">
        <w:trPr>
          <w:trHeight w:val="297"/>
        </w:trPr>
        <w:tc>
          <w:tcPr>
            <w:tcW w:w="1956" w:type="pct"/>
          </w:tcPr>
          <w:p w14:paraId="397BBFF7" w14:textId="77777777" w:rsidR="00604E1E" w:rsidRPr="00C53235" w:rsidRDefault="00604E1E" w:rsidP="00F446C3">
            <w:pPr>
              <w:spacing w:after="0" w:line="240" w:lineRule="auto"/>
              <w:rPr>
                <w:sz w:val="24"/>
                <w:szCs w:val="24"/>
              </w:rPr>
            </w:pPr>
            <w:r w:rsidRPr="00C53235">
              <w:rPr>
                <w:sz w:val="24"/>
                <w:szCs w:val="24"/>
              </w:rPr>
              <w:t>Средняя школа,</w:t>
            </w:r>
            <w:r>
              <w:rPr>
                <w:sz w:val="24"/>
                <w:szCs w:val="24"/>
              </w:rPr>
              <w:t xml:space="preserve"> </w:t>
            </w:r>
            <w:r w:rsidRPr="00C53235">
              <w:rPr>
                <w:sz w:val="24"/>
                <w:szCs w:val="24"/>
              </w:rPr>
              <w:t xml:space="preserve">1 этаж </w:t>
            </w:r>
          </w:p>
        </w:tc>
        <w:tc>
          <w:tcPr>
            <w:tcW w:w="732" w:type="pct"/>
          </w:tcPr>
          <w:p w14:paraId="5B80316F" w14:textId="77777777" w:rsidR="00604E1E" w:rsidRPr="00C67A12" w:rsidRDefault="00604E1E" w:rsidP="00F446C3">
            <w:pPr>
              <w:spacing w:after="0" w:line="240" w:lineRule="auto"/>
              <w:jc w:val="center"/>
              <w:rPr>
                <w:color w:val="000000"/>
                <w:sz w:val="24"/>
                <w:szCs w:val="24"/>
              </w:rPr>
            </w:pPr>
            <w:r>
              <w:rPr>
                <w:color w:val="000000"/>
                <w:sz w:val="24"/>
                <w:szCs w:val="24"/>
              </w:rPr>
              <w:t>-</w:t>
            </w:r>
          </w:p>
        </w:tc>
        <w:tc>
          <w:tcPr>
            <w:tcW w:w="416" w:type="pct"/>
          </w:tcPr>
          <w:p w14:paraId="5FF54CD5" w14:textId="77777777" w:rsidR="00604E1E" w:rsidRPr="00C67A12" w:rsidRDefault="00604E1E" w:rsidP="00F446C3">
            <w:pPr>
              <w:spacing w:after="0" w:line="240" w:lineRule="auto"/>
              <w:jc w:val="center"/>
              <w:rPr>
                <w:color w:val="000000"/>
                <w:sz w:val="24"/>
                <w:szCs w:val="24"/>
              </w:rPr>
            </w:pPr>
            <w:r>
              <w:rPr>
                <w:color w:val="000000"/>
                <w:sz w:val="24"/>
                <w:szCs w:val="24"/>
              </w:rPr>
              <w:t>-</w:t>
            </w:r>
          </w:p>
        </w:tc>
        <w:tc>
          <w:tcPr>
            <w:tcW w:w="416" w:type="pct"/>
          </w:tcPr>
          <w:p w14:paraId="60917B97" w14:textId="77777777" w:rsidR="00604E1E" w:rsidRPr="00C67A12" w:rsidRDefault="00604E1E" w:rsidP="00F446C3">
            <w:pPr>
              <w:spacing w:after="0" w:line="240" w:lineRule="auto"/>
              <w:jc w:val="center"/>
              <w:rPr>
                <w:color w:val="000000"/>
                <w:sz w:val="24"/>
                <w:szCs w:val="24"/>
              </w:rPr>
            </w:pPr>
            <w:r>
              <w:rPr>
                <w:color w:val="000000"/>
                <w:sz w:val="24"/>
                <w:szCs w:val="24"/>
              </w:rPr>
              <w:t>-</w:t>
            </w:r>
          </w:p>
        </w:tc>
        <w:tc>
          <w:tcPr>
            <w:tcW w:w="500" w:type="pct"/>
          </w:tcPr>
          <w:p w14:paraId="483F457E" w14:textId="77777777" w:rsidR="00604E1E" w:rsidRPr="00C67A12" w:rsidRDefault="00604E1E" w:rsidP="00F446C3">
            <w:pPr>
              <w:spacing w:after="0" w:line="240" w:lineRule="auto"/>
              <w:jc w:val="center"/>
              <w:rPr>
                <w:color w:val="000000"/>
                <w:sz w:val="24"/>
                <w:szCs w:val="24"/>
              </w:rPr>
            </w:pPr>
            <w:r w:rsidRPr="00C67A12">
              <w:rPr>
                <w:color w:val="000000"/>
                <w:sz w:val="24"/>
                <w:szCs w:val="24"/>
              </w:rPr>
              <w:t>7,70</w:t>
            </w:r>
          </w:p>
        </w:tc>
        <w:tc>
          <w:tcPr>
            <w:tcW w:w="484" w:type="pct"/>
          </w:tcPr>
          <w:p w14:paraId="3E59D35B" w14:textId="77777777" w:rsidR="00604E1E" w:rsidRPr="000213A6" w:rsidRDefault="00604E1E" w:rsidP="00F446C3">
            <w:pPr>
              <w:spacing w:after="0" w:line="240" w:lineRule="auto"/>
              <w:jc w:val="center"/>
              <w:rPr>
                <w:color w:val="000000"/>
                <w:sz w:val="24"/>
                <w:szCs w:val="24"/>
              </w:rPr>
            </w:pPr>
            <w:r w:rsidRPr="000213A6">
              <w:rPr>
                <w:color w:val="000000"/>
                <w:sz w:val="24"/>
                <w:szCs w:val="24"/>
              </w:rPr>
              <w:t>10,81</w:t>
            </w:r>
          </w:p>
        </w:tc>
        <w:tc>
          <w:tcPr>
            <w:tcW w:w="495" w:type="pct"/>
          </w:tcPr>
          <w:p w14:paraId="170E2912" w14:textId="77777777" w:rsidR="00604E1E" w:rsidRPr="000213A6" w:rsidRDefault="00604E1E" w:rsidP="00F446C3">
            <w:pPr>
              <w:spacing w:after="0" w:line="240" w:lineRule="auto"/>
              <w:jc w:val="center"/>
              <w:rPr>
                <w:color w:val="000000"/>
                <w:sz w:val="24"/>
                <w:szCs w:val="24"/>
              </w:rPr>
            </w:pPr>
            <w:r w:rsidRPr="000213A6">
              <w:rPr>
                <w:color w:val="000000"/>
                <w:sz w:val="24"/>
                <w:szCs w:val="24"/>
              </w:rPr>
              <w:t>12,00</w:t>
            </w:r>
          </w:p>
        </w:tc>
      </w:tr>
      <w:tr w:rsidR="00604E1E" w:rsidRPr="00C67A12" w14:paraId="3042D8FD" w14:textId="77777777" w:rsidTr="00F446C3">
        <w:trPr>
          <w:trHeight w:val="297"/>
        </w:trPr>
        <w:tc>
          <w:tcPr>
            <w:tcW w:w="1956" w:type="pct"/>
          </w:tcPr>
          <w:p w14:paraId="600414EA" w14:textId="77777777" w:rsidR="00604E1E" w:rsidRPr="00C53235" w:rsidRDefault="00604E1E" w:rsidP="00F446C3">
            <w:pPr>
              <w:spacing w:after="0" w:line="240" w:lineRule="auto"/>
              <w:rPr>
                <w:sz w:val="24"/>
                <w:szCs w:val="24"/>
              </w:rPr>
            </w:pPr>
            <w:r w:rsidRPr="00C53235">
              <w:rPr>
                <w:sz w:val="24"/>
                <w:szCs w:val="24"/>
              </w:rPr>
              <w:t>Средняя школа,</w:t>
            </w:r>
            <w:r>
              <w:rPr>
                <w:sz w:val="24"/>
                <w:szCs w:val="24"/>
              </w:rPr>
              <w:t xml:space="preserve"> </w:t>
            </w:r>
            <w:r w:rsidRPr="00C53235">
              <w:rPr>
                <w:sz w:val="24"/>
                <w:szCs w:val="24"/>
              </w:rPr>
              <w:t xml:space="preserve">2 этаж </w:t>
            </w:r>
          </w:p>
        </w:tc>
        <w:tc>
          <w:tcPr>
            <w:tcW w:w="732" w:type="pct"/>
          </w:tcPr>
          <w:p w14:paraId="17A33D16" w14:textId="77777777" w:rsidR="00604E1E" w:rsidRPr="00C67A12" w:rsidRDefault="00604E1E" w:rsidP="00F446C3">
            <w:pPr>
              <w:spacing w:after="0" w:line="240" w:lineRule="auto"/>
              <w:jc w:val="center"/>
              <w:rPr>
                <w:color w:val="000000"/>
                <w:sz w:val="24"/>
                <w:szCs w:val="24"/>
              </w:rPr>
            </w:pPr>
            <w:r>
              <w:rPr>
                <w:color w:val="000000"/>
                <w:sz w:val="24"/>
                <w:szCs w:val="24"/>
              </w:rPr>
              <w:t>-</w:t>
            </w:r>
          </w:p>
        </w:tc>
        <w:tc>
          <w:tcPr>
            <w:tcW w:w="416" w:type="pct"/>
          </w:tcPr>
          <w:p w14:paraId="6C6B33EE" w14:textId="77777777" w:rsidR="00604E1E" w:rsidRPr="00C67A12" w:rsidRDefault="00604E1E" w:rsidP="00F446C3">
            <w:pPr>
              <w:spacing w:after="0" w:line="240" w:lineRule="auto"/>
              <w:jc w:val="center"/>
              <w:rPr>
                <w:color w:val="000000"/>
                <w:sz w:val="24"/>
                <w:szCs w:val="24"/>
              </w:rPr>
            </w:pPr>
            <w:r>
              <w:rPr>
                <w:color w:val="000000"/>
                <w:sz w:val="24"/>
                <w:szCs w:val="24"/>
              </w:rPr>
              <w:t>-</w:t>
            </w:r>
          </w:p>
        </w:tc>
        <w:tc>
          <w:tcPr>
            <w:tcW w:w="416" w:type="pct"/>
          </w:tcPr>
          <w:p w14:paraId="67B4217A" w14:textId="77777777" w:rsidR="00604E1E" w:rsidRPr="00C67A12" w:rsidRDefault="00604E1E" w:rsidP="00F446C3">
            <w:pPr>
              <w:spacing w:after="0" w:line="240" w:lineRule="auto"/>
              <w:jc w:val="center"/>
              <w:rPr>
                <w:color w:val="000000"/>
                <w:sz w:val="24"/>
                <w:szCs w:val="24"/>
              </w:rPr>
            </w:pPr>
            <w:r>
              <w:rPr>
                <w:color w:val="000000"/>
                <w:sz w:val="24"/>
                <w:szCs w:val="24"/>
              </w:rPr>
              <w:t>-</w:t>
            </w:r>
          </w:p>
        </w:tc>
        <w:tc>
          <w:tcPr>
            <w:tcW w:w="500" w:type="pct"/>
          </w:tcPr>
          <w:p w14:paraId="04753471" w14:textId="77777777" w:rsidR="00604E1E" w:rsidRPr="00C67A12" w:rsidRDefault="00604E1E" w:rsidP="00F446C3">
            <w:pPr>
              <w:spacing w:after="0" w:line="240" w:lineRule="auto"/>
              <w:jc w:val="center"/>
              <w:rPr>
                <w:color w:val="000000"/>
                <w:sz w:val="24"/>
                <w:szCs w:val="24"/>
              </w:rPr>
            </w:pPr>
            <w:r>
              <w:rPr>
                <w:color w:val="000000"/>
                <w:sz w:val="24"/>
                <w:szCs w:val="24"/>
              </w:rPr>
              <w:t>1</w:t>
            </w:r>
            <w:r w:rsidRPr="00C67A12">
              <w:rPr>
                <w:color w:val="000000"/>
                <w:sz w:val="24"/>
                <w:szCs w:val="24"/>
              </w:rPr>
              <w:t>,</w:t>
            </w:r>
            <w:r>
              <w:rPr>
                <w:color w:val="000000"/>
                <w:sz w:val="24"/>
                <w:szCs w:val="24"/>
              </w:rPr>
              <w:t>42</w:t>
            </w:r>
          </w:p>
        </w:tc>
        <w:tc>
          <w:tcPr>
            <w:tcW w:w="484" w:type="pct"/>
          </w:tcPr>
          <w:p w14:paraId="1F6994D7" w14:textId="77777777" w:rsidR="00604E1E" w:rsidRPr="00C67A12" w:rsidRDefault="00604E1E" w:rsidP="00F446C3">
            <w:pPr>
              <w:spacing w:after="0" w:line="240" w:lineRule="auto"/>
              <w:jc w:val="center"/>
              <w:rPr>
                <w:color w:val="000000"/>
                <w:sz w:val="24"/>
                <w:szCs w:val="24"/>
              </w:rPr>
            </w:pPr>
            <w:r>
              <w:rPr>
                <w:color w:val="000000"/>
                <w:sz w:val="24"/>
                <w:szCs w:val="24"/>
              </w:rPr>
              <w:t>2</w:t>
            </w:r>
            <w:r w:rsidRPr="00C67A12">
              <w:rPr>
                <w:color w:val="000000"/>
                <w:sz w:val="24"/>
                <w:szCs w:val="24"/>
              </w:rPr>
              <w:t>,</w:t>
            </w:r>
            <w:r>
              <w:rPr>
                <w:color w:val="000000"/>
                <w:sz w:val="24"/>
                <w:szCs w:val="24"/>
              </w:rPr>
              <w:t>00</w:t>
            </w:r>
          </w:p>
        </w:tc>
        <w:tc>
          <w:tcPr>
            <w:tcW w:w="495" w:type="pct"/>
          </w:tcPr>
          <w:p w14:paraId="307FC204" w14:textId="77777777" w:rsidR="00604E1E" w:rsidRPr="00C67A12" w:rsidRDefault="00604E1E" w:rsidP="00F446C3">
            <w:pPr>
              <w:spacing w:after="0" w:line="240" w:lineRule="auto"/>
              <w:jc w:val="center"/>
              <w:rPr>
                <w:color w:val="000000"/>
                <w:sz w:val="24"/>
                <w:szCs w:val="24"/>
              </w:rPr>
            </w:pPr>
            <w:r w:rsidRPr="00C53235">
              <w:rPr>
                <w:color w:val="000000"/>
                <w:sz w:val="24"/>
                <w:szCs w:val="24"/>
              </w:rPr>
              <w:t>2,21</w:t>
            </w:r>
          </w:p>
        </w:tc>
      </w:tr>
    </w:tbl>
    <w:p w14:paraId="0F8B2AF8" w14:textId="77777777" w:rsidR="00604E1E" w:rsidRDefault="00604E1E" w:rsidP="00604E1E">
      <w:pPr>
        <w:spacing w:after="0" w:line="360" w:lineRule="auto"/>
        <w:ind w:firstLine="708"/>
        <w:jc w:val="both"/>
        <w:rPr>
          <w:rFonts w:ascii="Times New Roman" w:hAnsi="Times New Roman"/>
          <w:sz w:val="24"/>
          <w:szCs w:val="24"/>
        </w:rPr>
      </w:pPr>
    </w:p>
    <w:p w14:paraId="68FC2363" w14:textId="77777777" w:rsidR="00604E1E" w:rsidRPr="00F72669" w:rsidRDefault="00604E1E" w:rsidP="00604E1E">
      <w:pPr>
        <w:spacing w:after="0" w:line="240" w:lineRule="auto"/>
        <w:ind w:firstLine="708"/>
        <w:jc w:val="both"/>
        <w:rPr>
          <w:rFonts w:ascii="Times New Roman" w:hAnsi="Times New Roman"/>
          <w:sz w:val="28"/>
          <w:szCs w:val="28"/>
        </w:rPr>
      </w:pPr>
      <w:r w:rsidRPr="00F72669">
        <w:rPr>
          <w:rFonts w:ascii="Times New Roman" w:hAnsi="Times New Roman"/>
          <w:sz w:val="28"/>
          <w:szCs w:val="28"/>
        </w:rPr>
        <w:t xml:space="preserve">Для учащихся средней школы, которые учатся на первом этаже, вероятная годовая эффективная доза внутреннего облучения составляет от 7,70 мЗв/год до 10,81 мЗв/год, а для учителей – до 12,00 мЗв/год.  Для контингентов, которые в учебном процессе находятся на втором этаже средней школы данный показатель составляет от 1,42 мЗв/год до 2,21 мЗв/год. </w:t>
      </w:r>
    </w:p>
    <w:p w14:paraId="2BE68F1E" w14:textId="77777777" w:rsidR="00604E1E" w:rsidRDefault="00604E1E" w:rsidP="00604E1E">
      <w:pPr>
        <w:spacing w:after="0" w:line="240" w:lineRule="auto"/>
        <w:ind w:firstLine="708"/>
        <w:jc w:val="both"/>
        <w:rPr>
          <w:rFonts w:ascii="Times New Roman" w:hAnsi="Times New Roman"/>
          <w:sz w:val="28"/>
          <w:szCs w:val="28"/>
        </w:rPr>
      </w:pPr>
      <w:r w:rsidRPr="008B6E54">
        <w:rPr>
          <w:rFonts w:ascii="Times New Roman" w:hAnsi="Times New Roman"/>
          <w:sz w:val="28"/>
          <w:szCs w:val="28"/>
        </w:rPr>
        <w:t>Проведенный расчет годовой эффективной дозы внутреннего облучения от радон</w:t>
      </w:r>
      <w:r>
        <w:rPr>
          <w:rFonts w:ascii="Times New Roman" w:hAnsi="Times New Roman"/>
          <w:sz w:val="28"/>
          <w:szCs w:val="28"/>
        </w:rPr>
        <w:t>ового мониторинга в течении трех месяцев</w:t>
      </w:r>
      <w:r w:rsidRPr="008B6E54">
        <w:rPr>
          <w:rFonts w:ascii="Times New Roman" w:hAnsi="Times New Roman"/>
          <w:sz w:val="28"/>
          <w:szCs w:val="28"/>
        </w:rPr>
        <w:t xml:space="preserve"> показал, что дозовая нагрузка для учителей средней школе достигает 40,5 мЗв/год на первом этаже, 39 мЗв/год на втором этаже, 53,8 мЗв/год на третьем этаже. Результаты исследований, проведенных в школе и миницентре свидетельствуют, что воздействие радона представляет наибольшую опасность для учащихся 1-4 классов и детей дошкольного возраста, поскольку занятия с ними проводятся преимущественно на первом этаже. Для них доза внутреннего облучения составляет 25,3 мЗв/год. </w:t>
      </w:r>
      <w:r>
        <w:rPr>
          <w:rFonts w:ascii="Times New Roman" w:hAnsi="Times New Roman"/>
          <w:sz w:val="28"/>
          <w:szCs w:val="28"/>
        </w:rPr>
        <w:t>Годовая эффективная д</w:t>
      </w:r>
      <w:r w:rsidRPr="008B6E54">
        <w:rPr>
          <w:rFonts w:ascii="Times New Roman" w:hAnsi="Times New Roman"/>
          <w:sz w:val="28"/>
          <w:szCs w:val="28"/>
        </w:rPr>
        <w:t>оза внутреннего облучения для школьников обучающихся на вторых и третьих этажах составляет 24,3 и 33,6 мЗв/год. В соответствии с принципом оптимизации, с целью снижения вероятности возникновения стохастических эффектов, необходимо провести защитные меры для снижения доз облучения от радона.</w:t>
      </w:r>
    </w:p>
    <w:p w14:paraId="470D38EE" w14:textId="207258AC" w:rsidR="00604E1E" w:rsidRDefault="00604E1E" w:rsidP="00604E1E">
      <w:pPr>
        <w:spacing w:after="0" w:line="240" w:lineRule="auto"/>
        <w:ind w:firstLine="709"/>
        <w:jc w:val="both"/>
        <w:rPr>
          <w:rFonts w:ascii="Times New Roman" w:hAnsi="Times New Roman"/>
          <w:sz w:val="28"/>
          <w:szCs w:val="28"/>
          <w:lang w:val="kk-KZ"/>
        </w:rPr>
      </w:pPr>
      <w:r w:rsidRPr="00810BB4">
        <w:rPr>
          <w:rFonts w:ascii="Times New Roman" w:hAnsi="Times New Roman"/>
          <w:sz w:val="28"/>
          <w:szCs w:val="28"/>
        </w:rPr>
        <w:t xml:space="preserve">Жителям населенных пунктов и руководству средней школы, где выявлены высокие значения ЭРОА радона, сотрудниками Института даны практические рекомендации по снижению концентрации радона путем проветривания помещений, заделки штукатуркой стен и покрытие полов линолеумом. Проведенные в текущем году исследования показали, что после </w:t>
      </w:r>
      <w:r w:rsidRPr="00F71088">
        <w:rPr>
          <w:rFonts w:ascii="Times New Roman" w:hAnsi="Times New Roman"/>
          <w:sz w:val="28"/>
          <w:szCs w:val="28"/>
        </w:rPr>
        <w:lastRenderedPageBreak/>
        <w:t>наших рекомендации концентрация радона в жилых помещениях снизилась до ПДК</w:t>
      </w:r>
      <w:r w:rsidR="0091365F" w:rsidRPr="0091365F">
        <w:rPr>
          <w:rFonts w:ascii="Times New Roman" w:hAnsi="Times New Roman"/>
          <w:sz w:val="28"/>
          <w:szCs w:val="28"/>
        </w:rPr>
        <w:t xml:space="preserve"> [1</w:t>
      </w:r>
      <w:r w:rsidR="008C3288">
        <w:rPr>
          <w:rFonts w:ascii="Times New Roman" w:hAnsi="Times New Roman"/>
          <w:sz w:val="28"/>
          <w:szCs w:val="28"/>
        </w:rPr>
        <w:t>1</w:t>
      </w:r>
      <w:r w:rsidR="008E7AD2">
        <w:rPr>
          <w:rFonts w:ascii="Times New Roman" w:hAnsi="Times New Roman"/>
          <w:sz w:val="28"/>
          <w:szCs w:val="28"/>
        </w:rPr>
        <w:t>1</w:t>
      </w:r>
      <w:r w:rsidR="0091365F" w:rsidRPr="0091365F">
        <w:rPr>
          <w:rFonts w:ascii="Times New Roman" w:hAnsi="Times New Roman"/>
          <w:sz w:val="28"/>
          <w:szCs w:val="28"/>
        </w:rPr>
        <w:t>]</w:t>
      </w:r>
      <w:r w:rsidRPr="00F71088">
        <w:rPr>
          <w:rFonts w:ascii="Times New Roman" w:hAnsi="Times New Roman"/>
          <w:sz w:val="28"/>
          <w:szCs w:val="28"/>
          <w:lang w:val="kk-KZ"/>
        </w:rPr>
        <w:t>.</w:t>
      </w:r>
    </w:p>
    <w:p w14:paraId="614DE3CB" w14:textId="60A623F6" w:rsidR="00604E1E" w:rsidRDefault="00604E1E" w:rsidP="00604E1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Результаты</w:t>
      </w:r>
      <w:r w:rsidR="000508AB">
        <w:rPr>
          <w:rFonts w:ascii="Times New Roman" w:hAnsi="Times New Roman"/>
          <w:sz w:val="28"/>
          <w:szCs w:val="28"/>
          <w:lang w:val="kk-KZ"/>
        </w:rPr>
        <w:t xml:space="preserve"> оценки</w:t>
      </w:r>
      <w:r>
        <w:rPr>
          <w:rFonts w:ascii="Times New Roman" w:hAnsi="Times New Roman"/>
          <w:sz w:val="28"/>
          <w:szCs w:val="28"/>
          <w:lang w:val="kk-KZ"/>
        </w:rPr>
        <w:t xml:space="preserve"> эффективной дозы облучения для </w:t>
      </w:r>
      <w:r w:rsidR="000508AB">
        <w:rPr>
          <w:rFonts w:ascii="Times New Roman" w:hAnsi="Times New Roman"/>
          <w:sz w:val="28"/>
          <w:szCs w:val="28"/>
          <w:lang w:val="kk-KZ"/>
        </w:rPr>
        <w:t xml:space="preserve">основных групп </w:t>
      </w:r>
      <w:r>
        <w:rPr>
          <w:rFonts w:ascii="Times New Roman" w:hAnsi="Times New Roman"/>
          <w:sz w:val="28"/>
          <w:szCs w:val="28"/>
          <w:lang w:val="kk-KZ"/>
        </w:rPr>
        <w:t>населения показана в Таблице 4.4.</w:t>
      </w:r>
    </w:p>
    <w:p w14:paraId="0428BAB7" w14:textId="77777777" w:rsidR="00604E1E" w:rsidRDefault="00604E1E" w:rsidP="00604E1E">
      <w:pPr>
        <w:spacing w:after="0" w:line="240" w:lineRule="auto"/>
        <w:ind w:firstLine="709"/>
        <w:jc w:val="both"/>
        <w:rPr>
          <w:rFonts w:ascii="Times New Roman" w:hAnsi="Times New Roman"/>
          <w:sz w:val="28"/>
          <w:szCs w:val="28"/>
          <w:lang w:val="kk-KZ"/>
        </w:rPr>
      </w:pPr>
    </w:p>
    <w:p w14:paraId="298FBB66" w14:textId="788640FE" w:rsidR="00604E1E" w:rsidRPr="004F5AF5" w:rsidRDefault="00604E1E" w:rsidP="00604E1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Таблица 4.4 – Результаты </w:t>
      </w:r>
      <w:r w:rsidR="000508AB">
        <w:rPr>
          <w:rFonts w:ascii="Times New Roman" w:hAnsi="Times New Roman"/>
          <w:sz w:val="28"/>
          <w:szCs w:val="28"/>
          <w:lang w:val="kk-KZ"/>
        </w:rPr>
        <w:t xml:space="preserve">оценки </w:t>
      </w:r>
      <w:r>
        <w:rPr>
          <w:rFonts w:ascii="Times New Roman" w:hAnsi="Times New Roman"/>
          <w:sz w:val="28"/>
          <w:szCs w:val="28"/>
          <w:lang w:val="kk-KZ"/>
        </w:rPr>
        <w:t xml:space="preserve">эффективной дозы </w:t>
      </w:r>
      <w:r w:rsidRPr="004F5AF5">
        <w:rPr>
          <w:rFonts w:ascii="Times New Roman" w:hAnsi="Times New Roman"/>
          <w:sz w:val="28"/>
          <w:szCs w:val="28"/>
          <w:lang w:val="kk-KZ"/>
        </w:rPr>
        <w:t>облучения</w:t>
      </w:r>
      <w:r w:rsidR="000508AB">
        <w:rPr>
          <w:rFonts w:ascii="Times New Roman" w:hAnsi="Times New Roman"/>
          <w:sz w:val="28"/>
          <w:szCs w:val="28"/>
          <w:lang w:val="kk-KZ"/>
        </w:rPr>
        <w:t xml:space="preserve"> основной группы населения</w:t>
      </w:r>
      <w:r w:rsidRPr="004F5AF5">
        <w:rPr>
          <w:rFonts w:ascii="Times New Roman" w:hAnsi="Times New Roman"/>
          <w:sz w:val="28"/>
          <w:szCs w:val="28"/>
          <w:lang w:val="kk-KZ"/>
        </w:rPr>
        <w:t>, мЗв/год</w:t>
      </w:r>
    </w:p>
    <w:p w14:paraId="0A150562" w14:textId="77777777" w:rsidR="00604E1E" w:rsidRPr="00F71088" w:rsidRDefault="00604E1E" w:rsidP="00604E1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p>
    <w:tbl>
      <w:tblPr>
        <w:tblStyle w:val="aa"/>
        <w:tblW w:w="6663" w:type="dxa"/>
        <w:jc w:val="center"/>
        <w:tblLayout w:type="fixed"/>
        <w:tblLook w:val="04A0" w:firstRow="1" w:lastRow="0" w:firstColumn="1" w:lastColumn="0" w:noHBand="0" w:noVBand="1"/>
      </w:tblPr>
      <w:tblGrid>
        <w:gridCol w:w="2269"/>
        <w:gridCol w:w="1163"/>
        <w:gridCol w:w="1672"/>
        <w:gridCol w:w="1559"/>
      </w:tblGrid>
      <w:tr w:rsidR="006F1144" w14:paraId="3FBCF0BD" w14:textId="77777777" w:rsidTr="006F1144">
        <w:trPr>
          <w:trHeight w:val="570"/>
          <w:jc w:val="center"/>
        </w:trPr>
        <w:tc>
          <w:tcPr>
            <w:tcW w:w="2269" w:type="dxa"/>
          </w:tcPr>
          <w:p w14:paraId="637C4575" w14:textId="77777777" w:rsidR="006F1144" w:rsidRPr="001560A2"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kk-KZ"/>
              </w:rPr>
              <w:t xml:space="preserve">Наименование </w:t>
            </w:r>
          </w:p>
        </w:tc>
        <w:tc>
          <w:tcPr>
            <w:tcW w:w="1163" w:type="dxa"/>
          </w:tcPr>
          <w:p w14:paraId="318196EF" w14:textId="53B6C027" w:rsidR="006F1144" w:rsidRPr="001D034B"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kk-KZ"/>
              </w:rPr>
              <w:t>п. Аксу</w:t>
            </w:r>
          </w:p>
        </w:tc>
        <w:tc>
          <w:tcPr>
            <w:tcW w:w="1672" w:type="dxa"/>
          </w:tcPr>
          <w:p w14:paraId="53882B36" w14:textId="3CA9B788" w:rsidR="006F1144" w:rsidRPr="001560A2"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kk-KZ"/>
              </w:rPr>
              <w:t>п. Кварцитка</w:t>
            </w:r>
          </w:p>
        </w:tc>
        <w:tc>
          <w:tcPr>
            <w:tcW w:w="1559" w:type="dxa"/>
          </w:tcPr>
          <w:p w14:paraId="29EE8F09" w14:textId="309DF226" w:rsidR="006F1144" w:rsidRPr="001560A2"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kk-KZ"/>
              </w:rPr>
              <w:t>п. Заводской</w:t>
            </w:r>
          </w:p>
        </w:tc>
      </w:tr>
      <w:tr w:rsidR="006F1144" w14:paraId="29BBF370" w14:textId="77777777" w:rsidTr="006F1144">
        <w:trPr>
          <w:trHeight w:val="285"/>
          <w:jc w:val="center"/>
        </w:trPr>
        <w:tc>
          <w:tcPr>
            <w:tcW w:w="2269" w:type="dxa"/>
          </w:tcPr>
          <w:p w14:paraId="4E6C4C77" w14:textId="1AFEFC32" w:rsidR="006F1144" w:rsidRPr="001560A2" w:rsidRDefault="005357F0" w:rsidP="00F446C3">
            <w:pPr>
              <w:spacing w:line="240" w:lineRule="auto"/>
              <w:jc w:val="both"/>
              <w:rPr>
                <w:rFonts w:ascii="Times New Roman" w:hAnsi="Times New Roman"/>
                <w:sz w:val="24"/>
                <w:szCs w:val="24"/>
                <w:lang w:val="kk-KZ"/>
              </w:rPr>
            </w:pPr>
            <m:oMath>
              <m:sSup>
                <m:sSupPr>
                  <m:ctrlPr>
                    <w:rPr>
                      <w:rFonts w:ascii="Cambria Math" w:hAnsi="Cambria Math"/>
                      <w:i/>
                      <w:color w:val="000000" w:themeColor="text1"/>
                      <w:sz w:val="24"/>
                      <w:szCs w:val="24"/>
                      <w:lang w:val="en-US"/>
                    </w:rPr>
                  </m:ctrlPr>
                </m:sSupPr>
                <m:e>
                  <m:r>
                    <w:rPr>
                      <w:rFonts w:ascii="Cambria Math" w:hAnsi="Cambria Math"/>
                      <w:color w:val="000000" w:themeColor="text1"/>
                      <w:sz w:val="24"/>
                      <w:szCs w:val="24"/>
                      <w:lang w:val="en-US"/>
                    </w:rPr>
                    <m:t>H</m:t>
                  </m:r>
                </m:e>
                <m:sup>
                  <m:r>
                    <w:rPr>
                      <w:rFonts w:ascii="Cambria Math" w:hAnsi="Cambria Math"/>
                      <w:color w:val="000000" w:themeColor="text1"/>
                      <w:sz w:val="24"/>
                      <w:szCs w:val="24"/>
                    </w:rPr>
                    <m:t>*</m:t>
                  </m:r>
                </m:sup>
              </m:sSup>
            </m:oMath>
            <w:r w:rsidR="006F1144" w:rsidRPr="001D034B">
              <w:rPr>
                <w:rFonts w:ascii="Times New Roman" w:hAnsi="Times New Roman"/>
                <w:color w:val="000000" w:themeColor="text1"/>
                <w:sz w:val="24"/>
                <w:szCs w:val="24"/>
              </w:rPr>
              <w:t>(10)</w:t>
            </w:r>
          </w:p>
        </w:tc>
        <w:tc>
          <w:tcPr>
            <w:tcW w:w="1163" w:type="dxa"/>
          </w:tcPr>
          <w:p w14:paraId="2BBE47D9" w14:textId="77777777" w:rsidR="006F1144" w:rsidRPr="001560A2"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kk-KZ"/>
              </w:rPr>
              <w:t>1,22</w:t>
            </w:r>
          </w:p>
        </w:tc>
        <w:tc>
          <w:tcPr>
            <w:tcW w:w="1672" w:type="dxa"/>
          </w:tcPr>
          <w:p w14:paraId="3DD728C6" w14:textId="35053364" w:rsidR="006F1144" w:rsidRPr="001560A2"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kk-KZ"/>
              </w:rPr>
              <w:t>0,13</w:t>
            </w:r>
          </w:p>
        </w:tc>
        <w:tc>
          <w:tcPr>
            <w:tcW w:w="1559" w:type="dxa"/>
          </w:tcPr>
          <w:p w14:paraId="0243FEB6" w14:textId="2BCFAD29" w:rsidR="006F1144" w:rsidRPr="001560A2"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kk-KZ"/>
              </w:rPr>
              <w:t>0,13</w:t>
            </w:r>
          </w:p>
        </w:tc>
      </w:tr>
      <w:tr w:rsidR="006F1144" w14:paraId="7B451498" w14:textId="77777777" w:rsidTr="006F1144">
        <w:trPr>
          <w:trHeight w:val="272"/>
          <w:jc w:val="center"/>
        </w:trPr>
        <w:tc>
          <w:tcPr>
            <w:tcW w:w="2269" w:type="dxa"/>
          </w:tcPr>
          <w:p w14:paraId="2A76CDF4" w14:textId="0EBC8CBB" w:rsidR="006F1144" w:rsidRPr="001560A2"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kk-KZ"/>
              </w:rPr>
              <w:t>Молочная продукция</w:t>
            </w:r>
          </w:p>
        </w:tc>
        <w:tc>
          <w:tcPr>
            <w:tcW w:w="1163" w:type="dxa"/>
          </w:tcPr>
          <w:p w14:paraId="2AC7E14F" w14:textId="23914E42" w:rsidR="006F1144" w:rsidRPr="001560A2"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en-US"/>
              </w:rPr>
              <w:t>0</w:t>
            </w:r>
            <w:r>
              <w:rPr>
                <w:rFonts w:ascii="Times New Roman" w:hAnsi="Times New Roman"/>
                <w:sz w:val="24"/>
                <w:szCs w:val="24"/>
                <w:lang w:val="kk-KZ"/>
              </w:rPr>
              <w:t>,65</w:t>
            </w:r>
          </w:p>
        </w:tc>
        <w:tc>
          <w:tcPr>
            <w:tcW w:w="1672" w:type="dxa"/>
          </w:tcPr>
          <w:p w14:paraId="511B5B1B" w14:textId="77777777" w:rsidR="006F1144" w:rsidRPr="001560A2"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kk-KZ"/>
              </w:rPr>
              <w:t>0,33</w:t>
            </w:r>
          </w:p>
        </w:tc>
        <w:tc>
          <w:tcPr>
            <w:tcW w:w="1559" w:type="dxa"/>
          </w:tcPr>
          <w:p w14:paraId="2182F89F" w14:textId="30DA2069" w:rsidR="006F1144" w:rsidRPr="001560A2"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kk-KZ"/>
              </w:rPr>
              <w:t>0,4</w:t>
            </w:r>
          </w:p>
        </w:tc>
      </w:tr>
      <w:tr w:rsidR="006F1144" w14:paraId="14AD4AC0" w14:textId="77777777" w:rsidTr="006F1144">
        <w:trPr>
          <w:trHeight w:val="285"/>
          <w:jc w:val="center"/>
        </w:trPr>
        <w:tc>
          <w:tcPr>
            <w:tcW w:w="2269" w:type="dxa"/>
          </w:tcPr>
          <w:p w14:paraId="2433FE89" w14:textId="5C0CAB2E" w:rsidR="006F1144" w:rsidRPr="001560A2"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kk-KZ"/>
              </w:rPr>
              <w:t>Мясная продукция</w:t>
            </w:r>
          </w:p>
        </w:tc>
        <w:tc>
          <w:tcPr>
            <w:tcW w:w="1163" w:type="dxa"/>
          </w:tcPr>
          <w:p w14:paraId="79B89639" w14:textId="0BC518EA" w:rsidR="006F1144" w:rsidRPr="00CF62D3" w:rsidRDefault="006F1144" w:rsidP="00F446C3">
            <w:pPr>
              <w:spacing w:line="240" w:lineRule="auto"/>
              <w:jc w:val="both"/>
              <w:rPr>
                <w:rFonts w:ascii="Times New Roman" w:hAnsi="Times New Roman"/>
                <w:sz w:val="24"/>
                <w:szCs w:val="24"/>
                <w:lang w:val="en-US"/>
              </w:rPr>
            </w:pPr>
            <w:r>
              <w:rPr>
                <w:rFonts w:ascii="Times New Roman" w:hAnsi="Times New Roman"/>
                <w:sz w:val="24"/>
                <w:szCs w:val="24"/>
                <w:lang w:val="en-US"/>
              </w:rPr>
              <w:t>0</w:t>
            </w:r>
            <w:r>
              <w:rPr>
                <w:rFonts w:ascii="Times New Roman" w:hAnsi="Times New Roman"/>
                <w:sz w:val="24"/>
                <w:szCs w:val="24"/>
                <w:lang w:val="kk-KZ"/>
              </w:rPr>
              <w:t>,31</w:t>
            </w:r>
          </w:p>
        </w:tc>
        <w:tc>
          <w:tcPr>
            <w:tcW w:w="1672" w:type="dxa"/>
          </w:tcPr>
          <w:p w14:paraId="3967FB59" w14:textId="3B1A2546" w:rsidR="006F1144" w:rsidRPr="001560A2"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kk-KZ"/>
              </w:rPr>
              <w:t>0,28</w:t>
            </w:r>
          </w:p>
        </w:tc>
        <w:tc>
          <w:tcPr>
            <w:tcW w:w="1559" w:type="dxa"/>
          </w:tcPr>
          <w:p w14:paraId="65225BDF" w14:textId="77777777" w:rsidR="006F1144" w:rsidRPr="001560A2" w:rsidRDefault="006F1144" w:rsidP="00F446C3">
            <w:pPr>
              <w:spacing w:line="240" w:lineRule="auto"/>
              <w:jc w:val="both"/>
              <w:rPr>
                <w:rFonts w:ascii="Times New Roman" w:hAnsi="Times New Roman"/>
                <w:sz w:val="24"/>
                <w:szCs w:val="24"/>
                <w:lang w:val="kk-KZ"/>
              </w:rPr>
            </w:pPr>
            <w:r>
              <w:rPr>
                <w:rFonts w:ascii="Times New Roman" w:hAnsi="Times New Roman"/>
                <w:sz w:val="24"/>
                <w:szCs w:val="24"/>
                <w:lang w:val="kk-KZ"/>
              </w:rPr>
              <w:t>0,73</w:t>
            </w:r>
          </w:p>
        </w:tc>
      </w:tr>
      <w:tr w:rsidR="006F1144" w14:paraId="47E0333C" w14:textId="77777777" w:rsidTr="006F1144">
        <w:trPr>
          <w:trHeight w:val="285"/>
          <w:jc w:val="center"/>
        </w:trPr>
        <w:tc>
          <w:tcPr>
            <w:tcW w:w="2269" w:type="dxa"/>
          </w:tcPr>
          <w:p w14:paraId="31D4B336" w14:textId="69841A19"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Овощи</w:t>
            </w:r>
          </w:p>
        </w:tc>
        <w:tc>
          <w:tcPr>
            <w:tcW w:w="1163" w:type="dxa"/>
          </w:tcPr>
          <w:p w14:paraId="47EBFA2E" w14:textId="01D971DD"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0,018</w:t>
            </w:r>
          </w:p>
        </w:tc>
        <w:tc>
          <w:tcPr>
            <w:tcW w:w="1672" w:type="dxa"/>
          </w:tcPr>
          <w:p w14:paraId="42E98F34" w14:textId="3DA46C32"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0,014</w:t>
            </w:r>
          </w:p>
        </w:tc>
        <w:tc>
          <w:tcPr>
            <w:tcW w:w="1559" w:type="dxa"/>
          </w:tcPr>
          <w:p w14:paraId="1527853A" w14:textId="739D7A37"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0,023</w:t>
            </w:r>
          </w:p>
        </w:tc>
      </w:tr>
      <w:tr w:rsidR="006F1144" w14:paraId="7C10A891" w14:textId="77777777" w:rsidTr="006F1144">
        <w:trPr>
          <w:trHeight w:val="285"/>
          <w:jc w:val="center"/>
        </w:trPr>
        <w:tc>
          <w:tcPr>
            <w:tcW w:w="2269" w:type="dxa"/>
          </w:tcPr>
          <w:p w14:paraId="17A5D202" w14:textId="37A4F4D5"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Внутр. доза от радона</w:t>
            </w:r>
          </w:p>
        </w:tc>
        <w:tc>
          <w:tcPr>
            <w:tcW w:w="1163" w:type="dxa"/>
          </w:tcPr>
          <w:p w14:paraId="4F765B6F" w14:textId="1AEF5DF9"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11,58</w:t>
            </w:r>
          </w:p>
        </w:tc>
        <w:tc>
          <w:tcPr>
            <w:tcW w:w="1672" w:type="dxa"/>
          </w:tcPr>
          <w:p w14:paraId="0A9EA0D2" w14:textId="4C3B630D"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9,9</w:t>
            </w:r>
          </w:p>
        </w:tc>
        <w:tc>
          <w:tcPr>
            <w:tcW w:w="1559" w:type="dxa"/>
          </w:tcPr>
          <w:p w14:paraId="028C568F" w14:textId="15C3F9FD"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8,61</w:t>
            </w:r>
          </w:p>
        </w:tc>
      </w:tr>
      <w:tr w:rsidR="006F1144" w14:paraId="047C4307" w14:textId="77777777" w:rsidTr="006F1144">
        <w:trPr>
          <w:trHeight w:val="285"/>
          <w:jc w:val="center"/>
        </w:trPr>
        <w:tc>
          <w:tcPr>
            <w:tcW w:w="2269" w:type="dxa"/>
          </w:tcPr>
          <w:p w14:paraId="230BBBB9" w14:textId="54FEDC5F"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Вода</w:t>
            </w:r>
          </w:p>
        </w:tc>
        <w:tc>
          <w:tcPr>
            <w:tcW w:w="1163" w:type="dxa"/>
          </w:tcPr>
          <w:p w14:paraId="142D6CD8" w14:textId="20F48974"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0,1</w:t>
            </w:r>
          </w:p>
        </w:tc>
        <w:tc>
          <w:tcPr>
            <w:tcW w:w="1672" w:type="dxa"/>
          </w:tcPr>
          <w:p w14:paraId="2DB55CA2" w14:textId="0FA9F8D6"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0,1</w:t>
            </w:r>
          </w:p>
        </w:tc>
        <w:tc>
          <w:tcPr>
            <w:tcW w:w="1559" w:type="dxa"/>
          </w:tcPr>
          <w:p w14:paraId="21AF753D" w14:textId="06BBEEE8"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0,1</w:t>
            </w:r>
          </w:p>
        </w:tc>
      </w:tr>
      <w:tr w:rsidR="006F1144" w14:paraId="5629E7CE" w14:textId="77777777" w:rsidTr="006F1144">
        <w:trPr>
          <w:trHeight w:val="285"/>
          <w:jc w:val="center"/>
        </w:trPr>
        <w:tc>
          <w:tcPr>
            <w:tcW w:w="2269" w:type="dxa"/>
          </w:tcPr>
          <w:p w14:paraId="6B6F5026" w14:textId="1B5A3FD7" w:rsidR="006F1144" w:rsidRPr="00CF62D3" w:rsidRDefault="006F1144" w:rsidP="006F1144">
            <w:pPr>
              <w:spacing w:line="240" w:lineRule="auto"/>
              <w:jc w:val="both"/>
              <w:rPr>
                <w:rFonts w:ascii="Times New Roman" w:hAnsi="Times New Roman"/>
                <w:sz w:val="24"/>
                <w:szCs w:val="24"/>
                <w:lang w:val="en-US"/>
              </w:rPr>
            </w:pPr>
            <w:r>
              <w:rPr>
                <w:rFonts w:ascii="Times New Roman" w:hAnsi="Times New Roman"/>
                <w:sz w:val="24"/>
                <w:szCs w:val="24"/>
                <w:lang w:val="kk-KZ"/>
              </w:rPr>
              <w:t>Эффективная доза, мЗв/год</w:t>
            </w:r>
          </w:p>
        </w:tc>
        <w:tc>
          <w:tcPr>
            <w:tcW w:w="1163" w:type="dxa"/>
          </w:tcPr>
          <w:p w14:paraId="28629F78" w14:textId="372050C5"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13,88</w:t>
            </w:r>
          </w:p>
        </w:tc>
        <w:tc>
          <w:tcPr>
            <w:tcW w:w="1672" w:type="dxa"/>
          </w:tcPr>
          <w:p w14:paraId="6A8C7F8E" w14:textId="77A6B0B4"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10,75</w:t>
            </w:r>
          </w:p>
        </w:tc>
        <w:tc>
          <w:tcPr>
            <w:tcW w:w="1559" w:type="dxa"/>
          </w:tcPr>
          <w:p w14:paraId="2B0656EF" w14:textId="17BA1DE8" w:rsidR="006F1144" w:rsidRDefault="006F1144" w:rsidP="006F1144">
            <w:pPr>
              <w:spacing w:line="240" w:lineRule="auto"/>
              <w:jc w:val="both"/>
              <w:rPr>
                <w:rFonts w:ascii="Times New Roman" w:hAnsi="Times New Roman"/>
                <w:sz w:val="24"/>
                <w:szCs w:val="24"/>
                <w:lang w:val="kk-KZ"/>
              </w:rPr>
            </w:pPr>
            <w:r>
              <w:rPr>
                <w:rFonts w:ascii="Times New Roman" w:hAnsi="Times New Roman"/>
                <w:sz w:val="24"/>
                <w:szCs w:val="24"/>
                <w:lang w:val="kk-KZ"/>
              </w:rPr>
              <w:t>9,99</w:t>
            </w:r>
          </w:p>
        </w:tc>
      </w:tr>
    </w:tbl>
    <w:p w14:paraId="57195D06" w14:textId="77777777" w:rsidR="00604E1E" w:rsidRDefault="00604E1E" w:rsidP="00604E1E">
      <w:pPr>
        <w:spacing w:after="0" w:line="240" w:lineRule="auto"/>
        <w:ind w:firstLine="709"/>
        <w:jc w:val="both"/>
        <w:rPr>
          <w:rFonts w:ascii="Times New Roman" w:hAnsi="Times New Roman"/>
          <w:sz w:val="28"/>
          <w:szCs w:val="28"/>
        </w:rPr>
      </w:pPr>
    </w:p>
    <w:p w14:paraId="03128EA4" w14:textId="13677C2C" w:rsidR="00604E1E" w:rsidRDefault="00604E1E" w:rsidP="00604E1E">
      <w:pPr>
        <w:spacing w:after="0" w:line="240" w:lineRule="auto"/>
        <w:ind w:firstLine="709"/>
        <w:jc w:val="both"/>
        <w:rPr>
          <w:rFonts w:ascii="Times New Roman" w:hAnsi="Times New Roman"/>
          <w:sz w:val="28"/>
          <w:szCs w:val="28"/>
        </w:rPr>
      </w:pPr>
      <w:r w:rsidRPr="00F71088">
        <w:rPr>
          <w:rFonts w:ascii="Times New Roman" w:hAnsi="Times New Roman"/>
          <w:sz w:val="28"/>
          <w:szCs w:val="28"/>
        </w:rPr>
        <w:t xml:space="preserve">Как видно из представленных данных, основной вклад в природное облучение </w:t>
      </w:r>
      <w:r w:rsidR="005569F5">
        <w:rPr>
          <w:rFonts w:ascii="Times New Roman" w:hAnsi="Times New Roman"/>
          <w:sz w:val="28"/>
          <w:szCs w:val="28"/>
        </w:rPr>
        <w:t xml:space="preserve">критических групп </w:t>
      </w:r>
      <w:r w:rsidRPr="00F71088">
        <w:rPr>
          <w:rFonts w:ascii="Times New Roman" w:hAnsi="Times New Roman"/>
          <w:sz w:val="28"/>
          <w:szCs w:val="28"/>
        </w:rPr>
        <w:t xml:space="preserve">населения </w:t>
      </w:r>
      <w:r>
        <w:rPr>
          <w:rFonts w:ascii="Times New Roman" w:hAnsi="Times New Roman"/>
          <w:sz w:val="28"/>
          <w:szCs w:val="28"/>
        </w:rPr>
        <w:t xml:space="preserve">п. Аксу </w:t>
      </w:r>
      <w:r w:rsidRPr="00F71088">
        <w:rPr>
          <w:rFonts w:ascii="Times New Roman" w:hAnsi="Times New Roman"/>
          <w:sz w:val="28"/>
          <w:szCs w:val="28"/>
        </w:rPr>
        <w:t xml:space="preserve">вносит облучение за счет </w:t>
      </w:r>
      <w:r>
        <w:rPr>
          <w:rFonts w:ascii="Times New Roman" w:hAnsi="Times New Roman"/>
          <w:sz w:val="28"/>
          <w:szCs w:val="28"/>
        </w:rPr>
        <w:t xml:space="preserve">повышенных </w:t>
      </w:r>
      <w:r w:rsidRPr="00F71088">
        <w:rPr>
          <w:rFonts w:ascii="Times New Roman" w:hAnsi="Times New Roman"/>
          <w:sz w:val="28"/>
          <w:szCs w:val="28"/>
        </w:rPr>
        <w:t>содержани</w:t>
      </w:r>
      <w:r>
        <w:rPr>
          <w:rFonts w:ascii="Times New Roman" w:hAnsi="Times New Roman"/>
          <w:sz w:val="28"/>
          <w:szCs w:val="28"/>
        </w:rPr>
        <w:t>й</w:t>
      </w:r>
      <w:r w:rsidRPr="00F71088">
        <w:rPr>
          <w:rFonts w:ascii="Times New Roman" w:hAnsi="Times New Roman"/>
          <w:sz w:val="28"/>
          <w:szCs w:val="28"/>
        </w:rPr>
        <w:t xml:space="preserve"> </w:t>
      </w:r>
      <w:r>
        <w:rPr>
          <w:rFonts w:ascii="Times New Roman" w:hAnsi="Times New Roman"/>
          <w:sz w:val="28"/>
          <w:szCs w:val="28"/>
        </w:rPr>
        <w:t xml:space="preserve">ЭРОА </w:t>
      </w:r>
      <w:r w:rsidRPr="00F71088">
        <w:rPr>
          <w:rFonts w:ascii="Times New Roman" w:hAnsi="Times New Roman"/>
          <w:sz w:val="28"/>
          <w:szCs w:val="28"/>
        </w:rPr>
        <w:t xml:space="preserve">радона в воздухе помещений жилых и </w:t>
      </w:r>
      <w:r w:rsidR="005569F5">
        <w:rPr>
          <w:rFonts w:ascii="Times New Roman" w:hAnsi="Times New Roman"/>
          <w:sz w:val="28"/>
          <w:szCs w:val="28"/>
        </w:rPr>
        <w:t>средней школы п. Аксу</w:t>
      </w:r>
      <w:r w:rsidRPr="00F71088">
        <w:rPr>
          <w:rFonts w:ascii="Times New Roman" w:hAnsi="Times New Roman"/>
          <w:sz w:val="28"/>
          <w:szCs w:val="28"/>
        </w:rPr>
        <w:t xml:space="preserve">. Вклад данного источника в дозу природного облучения составляет практически 50%. </w:t>
      </w:r>
      <w:r w:rsidRPr="000A18E8">
        <w:rPr>
          <w:rFonts w:ascii="Times New Roman" w:hAnsi="Times New Roman"/>
          <w:sz w:val="28"/>
          <w:szCs w:val="28"/>
        </w:rPr>
        <w:t>На рисунке 4.</w:t>
      </w:r>
      <w:r w:rsidR="000A18E8" w:rsidRPr="000A18E8">
        <w:rPr>
          <w:rFonts w:ascii="Times New Roman" w:hAnsi="Times New Roman"/>
          <w:sz w:val="28"/>
          <w:szCs w:val="28"/>
        </w:rPr>
        <w:t>5</w:t>
      </w:r>
      <w:r w:rsidRPr="00F71088">
        <w:rPr>
          <w:rFonts w:ascii="Times New Roman" w:hAnsi="Times New Roman"/>
          <w:sz w:val="28"/>
          <w:szCs w:val="28"/>
        </w:rPr>
        <w:t xml:space="preserve"> представлено процентное соотношение вкладов различных источников в суммарную дозу природного облучения жителей </w:t>
      </w:r>
      <w:r>
        <w:rPr>
          <w:rFonts w:ascii="Times New Roman" w:hAnsi="Times New Roman"/>
          <w:sz w:val="28"/>
          <w:szCs w:val="28"/>
        </w:rPr>
        <w:t>населенных пунктов, проживающих вблизи хранилища РАО</w:t>
      </w:r>
      <w:r w:rsidRPr="00F71088">
        <w:rPr>
          <w:rFonts w:ascii="Times New Roman" w:hAnsi="Times New Roman"/>
          <w:sz w:val="28"/>
          <w:szCs w:val="28"/>
        </w:rPr>
        <w:t>.</w:t>
      </w:r>
    </w:p>
    <w:p w14:paraId="79F6ECC9" w14:textId="77777777" w:rsidR="00604E1E" w:rsidRPr="00F71088" w:rsidRDefault="00604E1E" w:rsidP="00604E1E">
      <w:pPr>
        <w:spacing w:after="0"/>
        <w:ind w:firstLine="709"/>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21EC9B59" wp14:editId="0D106207">
            <wp:extent cx="3467100" cy="283464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67100" cy="2834640"/>
                    </a:xfrm>
                    <a:prstGeom prst="rect">
                      <a:avLst/>
                    </a:prstGeom>
                    <a:noFill/>
                    <a:ln>
                      <a:noFill/>
                    </a:ln>
                  </pic:spPr>
                </pic:pic>
              </a:graphicData>
            </a:graphic>
          </wp:inline>
        </w:drawing>
      </w:r>
    </w:p>
    <w:p w14:paraId="10E6D89B" w14:textId="1ACDC7AF" w:rsidR="00604E1E" w:rsidRPr="00B3556A" w:rsidRDefault="00604E1E" w:rsidP="00604E1E">
      <w:pPr>
        <w:spacing w:line="240" w:lineRule="auto"/>
        <w:jc w:val="center"/>
        <w:rPr>
          <w:rFonts w:ascii="Times New Roman" w:hAnsi="Times New Roman"/>
          <w:sz w:val="28"/>
          <w:szCs w:val="28"/>
        </w:rPr>
      </w:pPr>
      <w:r w:rsidRPr="000A18E8">
        <w:rPr>
          <w:rFonts w:ascii="Times New Roman" w:hAnsi="Times New Roman"/>
          <w:sz w:val="28"/>
          <w:szCs w:val="28"/>
        </w:rPr>
        <w:t>Рисунок 4.</w:t>
      </w:r>
      <w:r w:rsidR="000A18E8">
        <w:rPr>
          <w:rFonts w:ascii="Times New Roman" w:hAnsi="Times New Roman"/>
          <w:sz w:val="28"/>
          <w:szCs w:val="28"/>
        </w:rPr>
        <w:t>5</w:t>
      </w:r>
      <w:r w:rsidRPr="00B3556A">
        <w:rPr>
          <w:rFonts w:ascii="Times New Roman" w:hAnsi="Times New Roman"/>
          <w:sz w:val="28"/>
          <w:szCs w:val="28"/>
        </w:rPr>
        <w:t xml:space="preserve"> - Вклад отдельных источников в суммарную дозу природного облучения населения</w:t>
      </w:r>
    </w:p>
    <w:p w14:paraId="031066FD" w14:textId="77777777" w:rsidR="00604E1E" w:rsidRDefault="00604E1E" w:rsidP="00604E1E">
      <w:pPr>
        <w:spacing w:after="0" w:line="240" w:lineRule="auto"/>
        <w:ind w:firstLine="709"/>
        <w:jc w:val="both"/>
        <w:rPr>
          <w:rFonts w:ascii="Times New Roman" w:hAnsi="Times New Roman"/>
          <w:sz w:val="28"/>
          <w:szCs w:val="28"/>
        </w:rPr>
      </w:pPr>
    </w:p>
    <w:p w14:paraId="274B9FA0" w14:textId="34E9FC9D" w:rsidR="00604E1E" w:rsidRPr="00A51281" w:rsidRDefault="00604E1E" w:rsidP="00604E1E">
      <w:pPr>
        <w:spacing w:after="0" w:line="240" w:lineRule="auto"/>
        <w:ind w:firstLine="709"/>
        <w:jc w:val="both"/>
        <w:rPr>
          <w:rFonts w:ascii="Times New Roman" w:hAnsi="Times New Roman"/>
          <w:b/>
          <w:bCs/>
          <w:sz w:val="28"/>
          <w:szCs w:val="28"/>
        </w:rPr>
      </w:pPr>
      <w:r w:rsidRPr="00A51281">
        <w:rPr>
          <w:rFonts w:ascii="Times New Roman" w:hAnsi="Times New Roman"/>
          <w:sz w:val="28"/>
          <w:szCs w:val="28"/>
        </w:rPr>
        <w:t xml:space="preserve">В среднем уровни облучения населения </w:t>
      </w:r>
      <w:r>
        <w:rPr>
          <w:rFonts w:ascii="Times New Roman" w:hAnsi="Times New Roman"/>
          <w:sz w:val="28"/>
          <w:szCs w:val="28"/>
        </w:rPr>
        <w:t>в населенных пунктах не</w:t>
      </w:r>
      <w:r w:rsidRPr="00A51281">
        <w:rPr>
          <w:rFonts w:ascii="Times New Roman" w:hAnsi="Times New Roman"/>
          <w:sz w:val="28"/>
          <w:szCs w:val="28"/>
        </w:rPr>
        <w:t xml:space="preserve"> превышают средн</w:t>
      </w:r>
      <w:r>
        <w:rPr>
          <w:rFonts w:ascii="Times New Roman" w:hAnsi="Times New Roman"/>
          <w:sz w:val="28"/>
          <w:szCs w:val="28"/>
        </w:rPr>
        <w:t>их</w:t>
      </w:r>
      <w:r w:rsidRPr="00A51281">
        <w:rPr>
          <w:rFonts w:ascii="Times New Roman" w:hAnsi="Times New Roman"/>
          <w:sz w:val="28"/>
          <w:szCs w:val="28"/>
        </w:rPr>
        <w:t xml:space="preserve"> значений</w:t>
      </w:r>
      <w:r>
        <w:rPr>
          <w:rFonts w:ascii="Times New Roman" w:hAnsi="Times New Roman"/>
          <w:sz w:val="28"/>
          <w:szCs w:val="28"/>
        </w:rPr>
        <w:t xml:space="preserve"> внутренней эффективной дозы</w:t>
      </w:r>
      <w:r w:rsidRPr="00A51281">
        <w:rPr>
          <w:rFonts w:ascii="Times New Roman" w:hAnsi="Times New Roman"/>
          <w:sz w:val="28"/>
          <w:szCs w:val="28"/>
        </w:rPr>
        <w:t xml:space="preserve">. Однако на территории </w:t>
      </w:r>
      <w:r>
        <w:rPr>
          <w:rFonts w:ascii="Times New Roman" w:hAnsi="Times New Roman"/>
          <w:sz w:val="28"/>
          <w:szCs w:val="28"/>
        </w:rPr>
        <w:t>населенного пункта Аксу</w:t>
      </w:r>
      <w:r w:rsidRPr="00A51281">
        <w:rPr>
          <w:rFonts w:ascii="Times New Roman" w:hAnsi="Times New Roman"/>
          <w:sz w:val="28"/>
          <w:szCs w:val="28"/>
        </w:rPr>
        <w:t xml:space="preserve"> в </w:t>
      </w:r>
      <w:r>
        <w:rPr>
          <w:rFonts w:ascii="Times New Roman" w:hAnsi="Times New Roman"/>
          <w:sz w:val="28"/>
          <w:szCs w:val="28"/>
        </w:rPr>
        <w:t>локальн</w:t>
      </w:r>
      <w:r w:rsidRPr="00A51281">
        <w:rPr>
          <w:rFonts w:ascii="Times New Roman" w:hAnsi="Times New Roman"/>
          <w:sz w:val="28"/>
          <w:szCs w:val="28"/>
        </w:rPr>
        <w:t>ы</w:t>
      </w:r>
      <w:r>
        <w:rPr>
          <w:rFonts w:ascii="Times New Roman" w:hAnsi="Times New Roman"/>
          <w:sz w:val="28"/>
          <w:szCs w:val="28"/>
        </w:rPr>
        <w:t>х</w:t>
      </w:r>
      <w:r w:rsidRPr="00A51281">
        <w:rPr>
          <w:rFonts w:ascii="Times New Roman" w:hAnsi="Times New Roman"/>
          <w:sz w:val="28"/>
          <w:szCs w:val="28"/>
        </w:rPr>
        <w:t xml:space="preserve"> </w:t>
      </w:r>
      <w:r>
        <w:rPr>
          <w:rFonts w:ascii="Times New Roman" w:hAnsi="Times New Roman"/>
          <w:sz w:val="28"/>
          <w:szCs w:val="28"/>
        </w:rPr>
        <w:t xml:space="preserve">участках </w:t>
      </w:r>
      <w:r w:rsidRPr="00A51281">
        <w:rPr>
          <w:rFonts w:ascii="Times New Roman" w:hAnsi="Times New Roman"/>
          <w:sz w:val="28"/>
          <w:szCs w:val="28"/>
        </w:rPr>
        <w:t xml:space="preserve">выявлялись группы населения с повышенными (более </w:t>
      </w:r>
      <w:r w:rsidRPr="00B618AD">
        <w:rPr>
          <w:rFonts w:ascii="Times New Roman" w:hAnsi="Times New Roman"/>
          <w:sz w:val="28"/>
          <w:szCs w:val="28"/>
        </w:rPr>
        <w:t>10 мЗв</w:t>
      </w:r>
      <w:r w:rsidRPr="00A51281">
        <w:rPr>
          <w:rFonts w:ascii="Times New Roman" w:hAnsi="Times New Roman"/>
          <w:sz w:val="28"/>
          <w:szCs w:val="28"/>
        </w:rPr>
        <w:t>/год) дозами облучения за счет высок</w:t>
      </w:r>
      <w:r>
        <w:rPr>
          <w:rFonts w:ascii="Times New Roman" w:hAnsi="Times New Roman"/>
          <w:sz w:val="28"/>
          <w:szCs w:val="28"/>
        </w:rPr>
        <w:t>ого</w:t>
      </w:r>
      <w:r w:rsidRPr="00A51281">
        <w:rPr>
          <w:rFonts w:ascii="Times New Roman" w:hAnsi="Times New Roman"/>
          <w:sz w:val="28"/>
          <w:szCs w:val="28"/>
        </w:rPr>
        <w:t xml:space="preserve"> содержани</w:t>
      </w:r>
      <w:r>
        <w:rPr>
          <w:rFonts w:ascii="Times New Roman" w:hAnsi="Times New Roman"/>
          <w:sz w:val="28"/>
          <w:szCs w:val="28"/>
        </w:rPr>
        <w:t>я</w:t>
      </w:r>
      <w:r w:rsidRPr="00A51281">
        <w:rPr>
          <w:rFonts w:ascii="Times New Roman" w:hAnsi="Times New Roman"/>
          <w:sz w:val="28"/>
          <w:szCs w:val="28"/>
        </w:rPr>
        <w:t xml:space="preserve"> радона в воздухе </w:t>
      </w:r>
      <w:r w:rsidR="009D704D" w:rsidRPr="00A51281">
        <w:rPr>
          <w:rFonts w:ascii="Times New Roman" w:hAnsi="Times New Roman"/>
          <w:sz w:val="28"/>
          <w:szCs w:val="28"/>
        </w:rPr>
        <w:t xml:space="preserve">жилых </w:t>
      </w:r>
      <w:r w:rsidRPr="00A51281">
        <w:rPr>
          <w:rFonts w:ascii="Times New Roman" w:hAnsi="Times New Roman"/>
          <w:sz w:val="28"/>
          <w:szCs w:val="28"/>
        </w:rPr>
        <w:t xml:space="preserve">помещений и </w:t>
      </w:r>
      <w:r>
        <w:rPr>
          <w:rFonts w:ascii="Times New Roman" w:hAnsi="Times New Roman"/>
          <w:sz w:val="28"/>
          <w:szCs w:val="28"/>
        </w:rPr>
        <w:t>школы</w:t>
      </w:r>
      <w:r w:rsidRPr="00A51281">
        <w:rPr>
          <w:rFonts w:ascii="Times New Roman" w:hAnsi="Times New Roman"/>
          <w:sz w:val="28"/>
          <w:szCs w:val="28"/>
        </w:rPr>
        <w:t>.</w:t>
      </w:r>
    </w:p>
    <w:p w14:paraId="1B377AF2" w14:textId="3EB45057" w:rsidR="00604E1E" w:rsidRDefault="00604E1E" w:rsidP="00604E1E">
      <w:pPr>
        <w:spacing w:after="0" w:line="240" w:lineRule="auto"/>
        <w:ind w:firstLine="708"/>
        <w:rPr>
          <w:rFonts w:ascii="Times New Roman" w:hAnsi="Times New Roman"/>
          <w:b/>
          <w:bCs/>
          <w:sz w:val="28"/>
          <w:szCs w:val="28"/>
        </w:rPr>
      </w:pPr>
    </w:p>
    <w:p w14:paraId="3A745AC6" w14:textId="7C3C9E86" w:rsidR="00604E1E" w:rsidRPr="00542FE0" w:rsidRDefault="00604E1E" w:rsidP="00604E1E">
      <w:pPr>
        <w:spacing w:after="0" w:line="240" w:lineRule="auto"/>
        <w:ind w:firstLine="708"/>
        <w:rPr>
          <w:rFonts w:ascii="Times New Roman" w:hAnsi="Times New Roman"/>
          <w:b/>
          <w:bCs/>
          <w:sz w:val="28"/>
          <w:szCs w:val="28"/>
        </w:rPr>
      </w:pPr>
      <w:r>
        <w:rPr>
          <w:rFonts w:ascii="Times New Roman" w:hAnsi="Times New Roman"/>
          <w:b/>
          <w:bCs/>
          <w:sz w:val="28"/>
          <w:szCs w:val="28"/>
        </w:rPr>
        <w:t>4</w:t>
      </w:r>
      <w:r w:rsidRPr="00542FE0">
        <w:rPr>
          <w:rFonts w:ascii="Times New Roman" w:hAnsi="Times New Roman"/>
          <w:b/>
          <w:bCs/>
          <w:sz w:val="28"/>
          <w:szCs w:val="28"/>
        </w:rPr>
        <w:t>.</w:t>
      </w:r>
      <w:r>
        <w:rPr>
          <w:rFonts w:ascii="Times New Roman" w:hAnsi="Times New Roman"/>
          <w:b/>
          <w:bCs/>
          <w:sz w:val="28"/>
          <w:szCs w:val="28"/>
        </w:rPr>
        <w:t>2</w:t>
      </w:r>
      <w:r w:rsidRPr="00542FE0">
        <w:rPr>
          <w:rFonts w:ascii="Times New Roman" w:hAnsi="Times New Roman"/>
          <w:b/>
          <w:bCs/>
          <w:sz w:val="28"/>
          <w:szCs w:val="28"/>
        </w:rPr>
        <w:t xml:space="preserve"> </w:t>
      </w:r>
      <w:bookmarkStart w:id="9" w:name="_Hlk98727220"/>
      <w:r w:rsidRPr="00542FE0">
        <w:rPr>
          <w:rFonts w:ascii="Times New Roman" w:hAnsi="Times New Roman"/>
          <w:b/>
          <w:bCs/>
          <w:sz w:val="28"/>
          <w:szCs w:val="28"/>
        </w:rPr>
        <w:t>Радиационный риск</w:t>
      </w:r>
      <w:r w:rsidR="004476BA">
        <w:rPr>
          <w:rFonts w:ascii="Times New Roman" w:hAnsi="Times New Roman"/>
          <w:b/>
          <w:bCs/>
          <w:sz w:val="28"/>
          <w:szCs w:val="28"/>
        </w:rPr>
        <w:t xml:space="preserve"> для критических групп населения</w:t>
      </w:r>
    </w:p>
    <w:bookmarkEnd w:id="9"/>
    <w:p w14:paraId="1CCB3500" w14:textId="77777777" w:rsidR="00604E1E" w:rsidRPr="00F3167B" w:rsidRDefault="00604E1E" w:rsidP="00604E1E">
      <w:pPr>
        <w:spacing w:after="0" w:line="240" w:lineRule="auto"/>
        <w:ind w:firstLine="708"/>
        <w:jc w:val="both"/>
        <w:rPr>
          <w:rFonts w:ascii="Times New Roman" w:hAnsi="Times New Roman"/>
          <w:sz w:val="28"/>
          <w:szCs w:val="28"/>
        </w:rPr>
      </w:pPr>
      <w:r>
        <w:rPr>
          <w:rFonts w:ascii="Times New Roman" w:hAnsi="Times New Roman"/>
          <w:sz w:val="28"/>
          <w:szCs w:val="28"/>
        </w:rPr>
        <w:t>Радиационное з</w:t>
      </w:r>
      <w:r w:rsidRPr="00542FE0">
        <w:rPr>
          <w:rFonts w:ascii="Times New Roman" w:hAnsi="Times New Roman"/>
          <w:sz w:val="28"/>
          <w:szCs w:val="28"/>
        </w:rPr>
        <w:t>агрязнение</w:t>
      </w:r>
      <w:r>
        <w:rPr>
          <w:rFonts w:ascii="Times New Roman" w:hAnsi="Times New Roman"/>
          <w:sz w:val="28"/>
          <w:szCs w:val="28"/>
        </w:rPr>
        <w:t xml:space="preserve"> исследуемых</w:t>
      </w:r>
      <w:r w:rsidRPr="00542FE0">
        <w:rPr>
          <w:rFonts w:ascii="Times New Roman" w:hAnsi="Times New Roman"/>
          <w:sz w:val="28"/>
          <w:szCs w:val="28"/>
        </w:rPr>
        <w:t xml:space="preserve"> территорий </w:t>
      </w:r>
      <w:r>
        <w:rPr>
          <w:rFonts w:ascii="Times New Roman" w:hAnsi="Times New Roman"/>
          <w:sz w:val="28"/>
          <w:szCs w:val="28"/>
        </w:rPr>
        <w:t xml:space="preserve">населенных пунктов </w:t>
      </w:r>
      <w:r w:rsidRPr="00542FE0">
        <w:rPr>
          <w:rFonts w:ascii="Times New Roman" w:hAnsi="Times New Roman"/>
          <w:sz w:val="28"/>
          <w:szCs w:val="28"/>
        </w:rPr>
        <w:t>представляет для населения определенный радиологический риск, так как присутствие людей на данных участках или ведение ими</w:t>
      </w:r>
      <w:r>
        <w:rPr>
          <w:rFonts w:ascii="Times New Roman" w:hAnsi="Times New Roman"/>
          <w:sz w:val="28"/>
          <w:szCs w:val="28"/>
        </w:rPr>
        <w:t xml:space="preserve"> </w:t>
      </w:r>
      <w:r w:rsidRPr="00542FE0">
        <w:rPr>
          <w:rFonts w:ascii="Times New Roman" w:hAnsi="Times New Roman"/>
          <w:sz w:val="28"/>
          <w:szCs w:val="28"/>
        </w:rPr>
        <w:t xml:space="preserve">сельскохозяйственных или садоводческих работ может вызвать дополнительное над фоновыми дозами радиационное облучение. Радиологические опасности могут также быть сформированы за счёт повышенных уровней присутствия радионуклидов в </w:t>
      </w:r>
      <w:r>
        <w:rPr>
          <w:rFonts w:ascii="Times New Roman" w:hAnsi="Times New Roman"/>
          <w:sz w:val="28"/>
          <w:szCs w:val="28"/>
        </w:rPr>
        <w:t xml:space="preserve">сельскохозяйственных продуктах, выращенные на радиационно загрязненной территории и питьевой </w:t>
      </w:r>
      <w:r w:rsidRPr="00F3167B">
        <w:rPr>
          <w:rFonts w:ascii="Times New Roman" w:hAnsi="Times New Roman"/>
          <w:sz w:val="28"/>
          <w:szCs w:val="28"/>
        </w:rPr>
        <w:t>воде.</w:t>
      </w:r>
    </w:p>
    <w:p w14:paraId="3ABCF706" w14:textId="3E5BD3F3" w:rsidR="00604E1E" w:rsidRDefault="00604E1E" w:rsidP="00604E1E">
      <w:pPr>
        <w:spacing w:after="0" w:line="240" w:lineRule="auto"/>
        <w:ind w:firstLine="709"/>
        <w:jc w:val="both"/>
        <w:rPr>
          <w:rFonts w:ascii="Times New Roman" w:hAnsi="Times New Roman"/>
          <w:sz w:val="28"/>
          <w:szCs w:val="28"/>
        </w:rPr>
      </w:pPr>
      <w:r>
        <w:rPr>
          <w:rFonts w:ascii="Times New Roman" w:hAnsi="Times New Roman"/>
          <w:sz w:val="28"/>
          <w:szCs w:val="28"/>
        </w:rPr>
        <w:t>Проведенная комплексная оценка дозовых нагрузок на критические группы населения населенных пунктов Акмолинской области от всех совокупностей радиационных факторов позволило выявить радиационно уязвимые слои населения. Совокупная оценка радиационных рисков и ожидаемого среднего сокращения продолжительности жизни для населения приведена в Таблице 4.5. Согласно статистическим данным бюро</w:t>
      </w:r>
      <w:r w:rsidR="005569F5">
        <w:rPr>
          <w:rFonts w:ascii="Times New Roman" w:hAnsi="Times New Roman"/>
          <w:sz w:val="28"/>
          <w:szCs w:val="28"/>
        </w:rPr>
        <w:t xml:space="preserve"> Республики Казахстан</w:t>
      </w:r>
      <w:r w:rsidR="00A835B0" w:rsidRPr="00A835B0">
        <w:rPr>
          <w:rFonts w:ascii="Times New Roman" w:hAnsi="Times New Roman"/>
          <w:sz w:val="28"/>
          <w:szCs w:val="28"/>
        </w:rPr>
        <w:t xml:space="preserve"> </w:t>
      </w:r>
      <w:r w:rsidR="00A835B0">
        <w:rPr>
          <w:rFonts w:ascii="Times New Roman" w:hAnsi="Times New Roman"/>
          <w:sz w:val="28"/>
          <w:szCs w:val="28"/>
          <w:lang w:val="kk-KZ"/>
        </w:rPr>
        <w:t>в 2020 году</w:t>
      </w:r>
      <w:r>
        <w:rPr>
          <w:rFonts w:ascii="Times New Roman" w:hAnsi="Times New Roman"/>
          <w:sz w:val="28"/>
          <w:szCs w:val="28"/>
        </w:rPr>
        <w:t xml:space="preserve">, </w:t>
      </w:r>
      <w:r w:rsidRPr="008A1086">
        <w:rPr>
          <w:rFonts w:ascii="Times New Roman" w:hAnsi="Times New Roman" w:cs="Times New Roman"/>
          <w:color w:val="000000"/>
          <w:sz w:val="28"/>
          <w:szCs w:val="28"/>
          <w:shd w:val="clear" w:color="auto" w:fill="FFFFFF"/>
        </w:rPr>
        <w:t xml:space="preserve">в гендерном разрезе у мужчин ожидаемая продолжительность жизни составила 67,09 года, у женщин – 75,53 года. </w:t>
      </w:r>
      <w:r w:rsidRPr="00F504EC">
        <w:rPr>
          <w:rFonts w:ascii="Times New Roman" w:hAnsi="Times New Roman"/>
          <w:sz w:val="28"/>
          <w:szCs w:val="28"/>
        </w:rPr>
        <w:t>[</w:t>
      </w:r>
      <w:r w:rsidR="000B5876">
        <w:rPr>
          <w:rFonts w:ascii="Times New Roman" w:hAnsi="Times New Roman"/>
          <w:sz w:val="28"/>
          <w:szCs w:val="28"/>
        </w:rPr>
        <w:t>1</w:t>
      </w:r>
      <w:r w:rsidR="0091365F" w:rsidRPr="00423829">
        <w:rPr>
          <w:rFonts w:ascii="Times New Roman" w:hAnsi="Times New Roman"/>
          <w:sz w:val="28"/>
          <w:szCs w:val="28"/>
        </w:rPr>
        <w:t>1</w:t>
      </w:r>
      <w:r w:rsidR="008E7AD2" w:rsidRPr="001D13E9">
        <w:rPr>
          <w:rFonts w:ascii="Times New Roman" w:hAnsi="Times New Roman"/>
          <w:sz w:val="28"/>
          <w:szCs w:val="28"/>
        </w:rPr>
        <w:t>2</w:t>
      </w:r>
      <w:r w:rsidRPr="00F504EC">
        <w:rPr>
          <w:rFonts w:ascii="Times New Roman" w:hAnsi="Times New Roman"/>
          <w:sz w:val="28"/>
          <w:szCs w:val="28"/>
        </w:rPr>
        <w:t>]</w:t>
      </w:r>
      <w:r>
        <w:rPr>
          <w:rFonts w:ascii="Times New Roman" w:hAnsi="Times New Roman"/>
          <w:sz w:val="28"/>
          <w:szCs w:val="28"/>
        </w:rPr>
        <w:t xml:space="preserve">. </w:t>
      </w:r>
    </w:p>
    <w:p w14:paraId="7E5D7997" w14:textId="77777777" w:rsidR="00604E1E" w:rsidRDefault="00604E1E" w:rsidP="00604E1E">
      <w:pPr>
        <w:spacing w:after="0" w:line="240" w:lineRule="auto"/>
        <w:ind w:firstLine="709"/>
        <w:jc w:val="both"/>
        <w:rPr>
          <w:rFonts w:ascii="Times New Roman" w:hAnsi="Times New Roman"/>
          <w:sz w:val="28"/>
          <w:szCs w:val="28"/>
        </w:rPr>
      </w:pPr>
    </w:p>
    <w:p w14:paraId="630EA2F2" w14:textId="77777777" w:rsidR="00604E1E" w:rsidRPr="00886878" w:rsidRDefault="00604E1E" w:rsidP="00604E1E">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Таблица 4.5 – </w:t>
      </w:r>
      <w:r w:rsidRPr="00886878">
        <w:rPr>
          <w:rFonts w:ascii="Times New Roman" w:hAnsi="Times New Roman"/>
          <w:sz w:val="28"/>
          <w:szCs w:val="28"/>
        </w:rPr>
        <w:t xml:space="preserve">Радиационный риск и </w:t>
      </w:r>
      <w:r>
        <w:rPr>
          <w:rFonts w:ascii="Times New Roman" w:hAnsi="Times New Roman"/>
          <w:sz w:val="28"/>
          <w:szCs w:val="28"/>
        </w:rPr>
        <w:t>о</w:t>
      </w:r>
      <w:r w:rsidRPr="00886878">
        <w:rPr>
          <w:rFonts w:ascii="Times New Roman" w:hAnsi="Times New Roman"/>
          <w:sz w:val="28"/>
          <w:szCs w:val="28"/>
        </w:rPr>
        <w:t xml:space="preserve">жидаемое среднее сокращение продолжительности жизни для критических групп населения </w:t>
      </w:r>
    </w:p>
    <w:p w14:paraId="438DF8F4" w14:textId="77777777" w:rsidR="00604E1E" w:rsidRDefault="00604E1E" w:rsidP="00604E1E">
      <w:pPr>
        <w:spacing w:after="0" w:line="240" w:lineRule="auto"/>
        <w:ind w:firstLine="709"/>
        <w:jc w:val="both"/>
        <w:rPr>
          <w:rFonts w:ascii="Times New Roman" w:hAnsi="Times New Roman"/>
          <w:sz w:val="28"/>
          <w:szCs w:val="28"/>
        </w:rPr>
      </w:pPr>
    </w:p>
    <w:tbl>
      <w:tblPr>
        <w:tblStyle w:val="aa"/>
        <w:tblW w:w="0" w:type="auto"/>
        <w:tblLook w:val="04A0" w:firstRow="1" w:lastRow="0" w:firstColumn="1" w:lastColumn="0" w:noHBand="0" w:noVBand="1"/>
      </w:tblPr>
      <w:tblGrid>
        <w:gridCol w:w="1869"/>
        <w:gridCol w:w="1869"/>
        <w:gridCol w:w="1869"/>
        <w:gridCol w:w="1869"/>
        <w:gridCol w:w="1869"/>
      </w:tblGrid>
      <w:tr w:rsidR="00604E1E" w14:paraId="4097B02B" w14:textId="77777777" w:rsidTr="00F446C3">
        <w:tc>
          <w:tcPr>
            <w:tcW w:w="1869" w:type="dxa"/>
            <w:vMerge w:val="restart"/>
          </w:tcPr>
          <w:p w14:paraId="389476B7" w14:textId="77777777" w:rsidR="00604E1E" w:rsidRPr="00827FA9" w:rsidRDefault="00604E1E" w:rsidP="00F446C3">
            <w:pPr>
              <w:spacing w:line="240" w:lineRule="auto"/>
              <w:jc w:val="both"/>
              <w:rPr>
                <w:rFonts w:ascii="Times New Roman" w:hAnsi="Times New Roman"/>
                <w:sz w:val="24"/>
                <w:szCs w:val="24"/>
              </w:rPr>
            </w:pPr>
            <w:r w:rsidRPr="00827FA9">
              <w:rPr>
                <w:rFonts w:ascii="Times New Roman" w:hAnsi="Times New Roman"/>
                <w:sz w:val="24"/>
                <w:szCs w:val="24"/>
              </w:rPr>
              <w:t xml:space="preserve">Населенные пункты </w:t>
            </w:r>
          </w:p>
        </w:tc>
        <w:tc>
          <w:tcPr>
            <w:tcW w:w="3738" w:type="dxa"/>
            <w:gridSpan w:val="2"/>
          </w:tcPr>
          <w:p w14:paraId="0B75B38A" w14:textId="7D4A1310"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Пожизненный риск</w:t>
            </w:r>
          </w:p>
          <w:p w14:paraId="329B2EA9" w14:textId="2A7FFF66" w:rsidR="007368C1" w:rsidRPr="00827FA9" w:rsidRDefault="007368C1" w:rsidP="00F446C3">
            <w:pPr>
              <w:spacing w:line="240" w:lineRule="auto"/>
              <w:jc w:val="both"/>
              <w:rPr>
                <w:rFonts w:ascii="Times New Roman" w:hAnsi="Times New Roman"/>
                <w:sz w:val="24"/>
                <w:szCs w:val="24"/>
              </w:rPr>
            </w:pPr>
          </w:p>
        </w:tc>
        <w:tc>
          <w:tcPr>
            <w:tcW w:w="3738" w:type="dxa"/>
            <w:gridSpan w:val="2"/>
          </w:tcPr>
          <w:p w14:paraId="0659DD9E" w14:textId="60F5A7F3"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 xml:space="preserve">Ожидаемое </w:t>
            </w:r>
            <w:bookmarkStart w:id="10" w:name="_Hlk98122169"/>
            <w:r w:rsidRPr="00761FAA">
              <w:rPr>
                <w:rFonts w:ascii="Times New Roman" w:hAnsi="Times New Roman"/>
                <w:sz w:val="24"/>
                <w:szCs w:val="24"/>
              </w:rPr>
              <w:t>средне</w:t>
            </w:r>
            <w:r>
              <w:rPr>
                <w:rFonts w:ascii="Times New Roman" w:hAnsi="Times New Roman"/>
                <w:sz w:val="24"/>
                <w:szCs w:val="24"/>
              </w:rPr>
              <w:t>е</w:t>
            </w:r>
            <w:r w:rsidRPr="00761FAA">
              <w:rPr>
                <w:rFonts w:ascii="Times New Roman" w:hAnsi="Times New Roman"/>
                <w:sz w:val="24"/>
                <w:szCs w:val="24"/>
              </w:rPr>
              <w:t xml:space="preserve"> сокращени</w:t>
            </w:r>
            <w:r>
              <w:rPr>
                <w:rFonts w:ascii="Times New Roman" w:hAnsi="Times New Roman"/>
                <w:sz w:val="24"/>
                <w:szCs w:val="24"/>
              </w:rPr>
              <w:t>е</w:t>
            </w:r>
            <w:r w:rsidRPr="00761FAA">
              <w:rPr>
                <w:rFonts w:ascii="Times New Roman" w:hAnsi="Times New Roman"/>
                <w:sz w:val="24"/>
                <w:szCs w:val="24"/>
              </w:rPr>
              <w:t xml:space="preserve"> продолжительности жизни</w:t>
            </w:r>
            <w:bookmarkEnd w:id="10"/>
            <w:r w:rsidR="007368C1">
              <w:rPr>
                <w:rFonts w:ascii="Times New Roman" w:hAnsi="Times New Roman"/>
                <w:sz w:val="24"/>
                <w:szCs w:val="24"/>
              </w:rPr>
              <w:t>, сут</w:t>
            </w:r>
          </w:p>
        </w:tc>
      </w:tr>
      <w:tr w:rsidR="00604E1E" w14:paraId="58D7AC18" w14:textId="77777777" w:rsidTr="00F446C3">
        <w:tc>
          <w:tcPr>
            <w:tcW w:w="1869" w:type="dxa"/>
            <w:vMerge/>
          </w:tcPr>
          <w:p w14:paraId="164E3D30" w14:textId="77777777" w:rsidR="00604E1E" w:rsidRPr="00827FA9" w:rsidRDefault="00604E1E" w:rsidP="00F446C3">
            <w:pPr>
              <w:spacing w:line="240" w:lineRule="auto"/>
              <w:jc w:val="both"/>
              <w:rPr>
                <w:rFonts w:ascii="Times New Roman" w:hAnsi="Times New Roman"/>
                <w:sz w:val="24"/>
                <w:szCs w:val="24"/>
              </w:rPr>
            </w:pPr>
          </w:p>
        </w:tc>
        <w:tc>
          <w:tcPr>
            <w:tcW w:w="1869" w:type="dxa"/>
          </w:tcPr>
          <w:p w14:paraId="528E0C90"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Мужчины</w:t>
            </w:r>
          </w:p>
        </w:tc>
        <w:tc>
          <w:tcPr>
            <w:tcW w:w="1869" w:type="dxa"/>
          </w:tcPr>
          <w:p w14:paraId="2E84DE02"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Женщины</w:t>
            </w:r>
          </w:p>
        </w:tc>
        <w:tc>
          <w:tcPr>
            <w:tcW w:w="1869" w:type="dxa"/>
          </w:tcPr>
          <w:p w14:paraId="3A45C992" w14:textId="1A1C6D35"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Мужчины</w:t>
            </w:r>
          </w:p>
        </w:tc>
        <w:tc>
          <w:tcPr>
            <w:tcW w:w="1869" w:type="dxa"/>
          </w:tcPr>
          <w:p w14:paraId="2252AD86" w14:textId="20914A9C"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Женщины</w:t>
            </w:r>
          </w:p>
        </w:tc>
      </w:tr>
      <w:tr w:rsidR="00604E1E" w14:paraId="321D0151" w14:textId="77777777" w:rsidTr="00F446C3">
        <w:tc>
          <w:tcPr>
            <w:tcW w:w="9345" w:type="dxa"/>
            <w:gridSpan w:val="5"/>
          </w:tcPr>
          <w:p w14:paraId="64F1FA52" w14:textId="77777777" w:rsidR="00604E1E" w:rsidRPr="00827FA9" w:rsidRDefault="00604E1E" w:rsidP="00F446C3">
            <w:pPr>
              <w:spacing w:line="240" w:lineRule="auto"/>
              <w:jc w:val="center"/>
              <w:rPr>
                <w:rFonts w:ascii="Times New Roman" w:hAnsi="Times New Roman"/>
                <w:sz w:val="24"/>
                <w:szCs w:val="24"/>
              </w:rPr>
            </w:pPr>
            <w:r>
              <w:rPr>
                <w:rFonts w:ascii="Times New Roman" w:eastAsia="Times New Roman" w:hAnsi="Times New Roman"/>
                <w:sz w:val="24"/>
                <w:szCs w:val="24"/>
                <w:lang w:eastAsia="ru-RU"/>
              </w:rPr>
              <w:t>п.Аксу</w:t>
            </w:r>
          </w:p>
        </w:tc>
      </w:tr>
      <w:tr w:rsidR="00604E1E" w14:paraId="5BD8A41B" w14:textId="77777777" w:rsidTr="00F446C3">
        <w:tc>
          <w:tcPr>
            <w:tcW w:w="1869" w:type="dxa"/>
          </w:tcPr>
          <w:p w14:paraId="1DC85EFD"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Сценарий 1</w:t>
            </w:r>
          </w:p>
          <w:p w14:paraId="72D7AF60" w14:textId="0C2E4C54" w:rsidR="00604E1E" w:rsidRDefault="00575D0C" w:rsidP="00F446C3">
            <w:pPr>
              <w:spacing w:line="240" w:lineRule="auto"/>
              <w:jc w:val="both"/>
              <w:rPr>
                <w:rFonts w:ascii="Times New Roman" w:hAnsi="Times New Roman"/>
                <w:sz w:val="24"/>
                <w:szCs w:val="24"/>
              </w:rPr>
            </w:pPr>
            <w:r>
              <w:rPr>
                <w:rFonts w:ascii="Times New Roman" w:hAnsi="Times New Roman"/>
                <w:sz w:val="24"/>
                <w:szCs w:val="24"/>
              </w:rPr>
              <w:t>7</w:t>
            </w:r>
            <w:r w:rsidR="00604E1E">
              <w:rPr>
                <w:rFonts w:ascii="Times New Roman" w:hAnsi="Times New Roman"/>
                <w:sz w:val="24"/>
                <w:szCs w:val="24"/>
              </w:rPr>
              <w:t>-1</w:t>
            </w:r>
            <w:r>
              <w:rPr>
                <w:rFonts w:ascii="Times New Roman" w:hAnsi="Times New Roman"/>
                <w:sz w:val="24"/>
                <w:szCs w:val="24"/>
              </w:rPr>
              <w:t>7</w:t>
            </w:r>
            <w:r w:rsidR="00604E1E">
              <w:rPr>
                <w:rFonts w:ascii="Times New Roman" w:hAnsi="Times New Roman"/>
                <w:sz w:val="24"/>
                <w:szCs w:val="24"/>
              </w:rPr>
              <w:t xml:space="preserve"> лет</w:t>
            </w:r>
          </w:p>
          <w:p w14:paraId="576FDBB4" w14:textId="10DBF8F9" w:rsidR="00604E1E" w:rsidRPr="00827FA9" w:rsidRDefault="00575D0C" w:rsidP="00F446C3">
            <w:pPr>
              <w:spacing w:line="240" w:lineRule="auto"/>
              <w:jc w:val="both"/>
              <w:rPr>
                <w:rFonts w:ascii="Times New Roman" w:hAnsi="Times New Roman"/>
                <w:sz w:val="24"/>
                <w:szCs w:val="24"/>
              </w:rPr>
            </w:pPr>
            <w:r>
              <w:rPr>
                <w:rFonts w:ascii="Times New Roman" w:hAnsi="Times New Roman"/>
                <w:sz w:val="24"/>
                <w:szCs w:val="24"/>
              </w:rPr>
              <w:t>17</w:t>
            </w:r>
            <w:r w:rsidR="00604E1E">
              <w:rPr>
                <w:rFonts w:ascii="Times New Roman" w:hAnsi="Times New Roman"/>
                <w:sz w:val="24"/>
                <w:szCs w:val="24"/>
              </w:rPr>
              <w:t xml:space="preserve"> лет и выше</w:t>
            </w:r>
          </w:p>
        </w:tc>
        <w:tc>
          <w:tcPr>
            <w:tcW w:w="1869" w:type="dxa"/>
          </w:tcPr>
          <w:p w14:paraId="794C5C88" w14:textId="77777777" w:rsidR="00604E1E" w:rsidRDefault="00604E1E" w:rsidP="00F446C3">
            <w:pPr>
              <w:spacing w:line="240" w:lineRule="auto"/>
              <w:jc w:val="both"/>
              <w:rPr>
                <w:rFonts w:ascii="Times New Roman" w:hAnsi="Times New Roman"/>
                <w:sz w:val="24"/>
                <w:szCs w:val="24"/>
              </w:rPr>
            </w:pPr>
          </w:p>
          <w:p w14:paraId="2B70CCA9"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0,0023</w:t>
            </w:r>
          </w:p>
          <w:p w14:paraId="21682F16"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0,0011</w:t>
            </w:r>
          </w:p>
        </w:tc>
        <w:tc>
          <w:tcPr>
            <w:tcW w:w="1869" w:type="dxa"/>
          </w:tcPr>
          <w:p w14:paraId="34E32D1B" w14:textId="77777777" w:rsidR="00604E1E" w:rsidRDefault="00604E1E" w:rsidP="00F446C3">
            <w:pPr>
              <w:spacing w:line="240" w:lineRule="auto"/>
              <w:jc w:val="both"/>
              <w:rPr>
                <w:rFonts w:ascii="Times New Roman" w:hAnsi="Times New Roman"/>
                <w:sz w:val="24"/>
                <w:szCs w:val="24"/>
              </w:rPr>
            </w:pPr>
          </w:p>
          <w:p w14:paraId="4310B139"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0,0038</w:t>
            </w:r>
          </w:p>
          <w:p w14:paraId="726BB806"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0,0024</w:t>
            </w:r>
          </w:p>
        </w:tc>
        <w:tc>
          <w:tcPr>
            <w:tcW w:w="1869" w:type="dxa"/>
          </w:tcPr>
          <w:p w14:paraId="297FBE4F" w14:textId="77777777" w:rsidR="00604E1E" w:rsidRDefault="00604E1E" w:rsidP="00F446C3">
            <w:pPr>
              <w:spacing w:line="240" w:lineRule="auto"/>
              <w:jc w:val="both"/>
              <w:rPr>
                <w:rFonts w:ascii="Times New Roman" w:hAnsi="Times New Roman"/>
                <w:sz w:val="24"/>
                <w:szCs w:val="24"/>
              </w:rPr>
            </w:pPr>
          </w:p>
          <w:p w14:paraId="418CB7AC" w14:textId="47F9FF7B"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 xml:space="preserve">15,4 </w:t>
            </w:r>
          </w:p>
          <w:p w14:paraId="4E6F0718" w14:textId="328A39B2"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 xml:space="preserve">7,4 </w:t>
            </w:r>
          </w:p>
        </w:tc>
        <w:tc>
          <w:tcPr>
            <w:tcW w:w="1869" w:type="dxa"/>
          </w:tcPr>
          <w:p w14:paraId="146FF3BF" w14:textId="77777777" w:rsidR="00604E1E" w:rsidRDefault="00604E1E" w:rsidP="00F446C3">
            <w:pPr>
              <w:spacing w:line="240" w:lineRule="auto"/>
              <w:jc w:val="both"/>
              <w:rPr>
                <w:rFonts w:ascii="Times New Roman" w:hAnsi="Times New Roman"/>
                <w:sz w:val="24"/>
                <w:szCs w:val="24"/>
              </w:rPr>
            </w:pPr>
          </w:p>
          <w:p w14:paraId="1A9E057A"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28,7</w:t>
            </w:r>
          </w:p>
          <w:p w14:paraId="3B44DCD5"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18,1</w:t>
            </w:r>
          </w:p>
        </w:tc>
      </w:tr>
      <w:tr w:rsidR="00604E1E" w14:paraId="3F59690F" w14:textId="77777777" w:rsidTr="00F446C3">
        <w:tc>
          <w:tcPr>
            <w:tcW w:w="1869" w:type="dxa"/>
          </w:tcPr>
          <w:p w14:paraId="211C79A6"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Сценарий 2</w:t>
            </w:r>
          </w:p>
          <w:p w14:paraId="44E5065B" w14:textId="77777777" w:rsidR="00575D0C" w:rsidRDefault="00575D0C" w:rsidP="00575D0C">
            <w:pPr>
              <w:spacing w:line="240" w:lineRule="auto"/>
              <w:jc w:val="both"/>
              <w:rPr>
                <w:rFonts w:ascii="Times New Roman" w:hAnsi="Times New Roman"/>
                <w:sz w:val="24"/>
                <w:szCs w:val="24"/>
              </w:rPr>
            </w:pPr>
            <w:r>
              <w:rPr>
                <w:rFonts w:ascii="Times New Roman" w:hAnsi="Times New Roman"/>
                <w:sz w:val="24"/>
                <w:szCs w:val="24"/>
              </w:rPr>
              <w:t>7-17 лет</w:t>
            </w:r>
          </w:p>
          <w:p w14:paraId="46974BD8" w14:textId="21319911" w:rsidR="00604E1E" w:rsidRPr="00827FA9" w:rsidRDefault="00575D0C" w:rsidP="00575D0C">
            <w:pPr>
              <w:spacing w:line="240" w:lineRule="auto"/>
              <w:jc w:val="both"/>
              <w:rPr>
                <w:rFonts w:ascii="Times New Roman" w:hAnsi="Times New Roman"/>
                <w:sz w:val="24"/>
                <w:szCs w:val="24"/>
              </w:rPr>
            </w:pPr>
            <w:r>
              <w:rPr>
                <w:rFonts w:ascii="Times New Roman" w:hAnsi="Times New Roman"/>
                <w:sz w:val="24"/>
                <w:szCs w:val="24"/>
              </w:rPr>
              <w:t>17 лет и выше</w:t>
            </w:r>
          </w:p>
        </w:tc>
        <w:tc>
          <w:tcPr>
            <w:tcW w:w="1869" w:type="dxa"/>
          </w:tcPr>
          <w:p w14:paraId="35456939" w14:textId="77777777" w:rsidR="00604E1E" w:rsidRDefault="00604E1E" w:rsidP="00F446C3">
            <w:pPr>
              <w:spacing w:line="240" w:lineRule="auto"/>
              <w:jc w:val="both"/>
              <w:rPr>
                <w:rFonts w:ascii="Times New Roman" w:hAnsi="Times New Roman"/>
                <w:sz w:val="24"/>
                <w:szCs w:val="24"/>
              </w:rPr>
            </w:pPr>
          </w:p>
          <w:p w14:paraId="05AFC976"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0,018</w:t>
            </w:r>
          </w:p>
          <w:p w14:paraId="43D06206"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0,0087</w:t>
            </w:r>
          </w:p>
        </w:tc>
        <w:tc>
          <w:tcPr>
            <w:tcW w:w="1869" w:type="dxa"/>
          </w:tcPr>
          <w:p w14:paraId="2DE24ABB" w14:textId="07BE1BEB" w:rsidR="00604E1E" w:rsidRDefault="00604E1E" w:rsidP="00F446C3">
            <w:pPr>
              <w:spacing w:line="240" w:lineRule="auto"/>
              <w:jc w:val="both"/>
              <w:rPr>
                <w:rFonts w:ascii="Times New Roman" w:hAnsi="Times New Roman"/>
                <w:sz w:val="24"/>
                <w:szCs w:val="24"/>
              </w:rPr>
            </w:pPr>
          </w:p>
          <w:p w14:paraId="5D59C1EC"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0,034</w:t>
            </w:r>
          </w:p>
          <w:p w14:paraId="57715A57"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0,0124</w:t>
            </w:r>
          </w:p>
        </w:tc>
        <w:tc>
          <w:tcPr>
            <w:tcW w:w="1869" w:type="dxa"/>
          </w:tcPr>
          <w:p w14:paraId="4D1B54DF" w14:textId="15DB2A85" w:rsidR="00604E1E" w:rsidRDefault="00604E1E" w:rsidP="00F446C3">
            <w:pPr>
              <w:spacing w:line="240" w:lineRule="auto"/>
              <w:jc w:val="both"/>
              <w:rPr>
                <w:rFonts w:ascii="Times New Roman" w:hAnsi="Times New Roman"/>
                <w:sz w:val="24"/>
                <w:szCs w:val="24"/>
              </w:rPr>
            </w:pPr>
          </w:p>
          <w:p w14:paraId="2C93DA16"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120,8</w:t>
            </w:r>
          </w:p>
          <w:p w14:paraId="3F22471F"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58,4</w:t>
            </w:r>
          </w:p>
        </w:tc>
        <w:tc>
          <w:tcPr>
            <w:tcW w:w="1869" w:type="dxa"/>
          </w:tcPr>
          <w:p w14:paraId="6438867E" w14:textId="7533AB3B" w:rsidR="00604E1E" w:rsidRDefault="00604E1E" w:rsidP="00F446C3">
            <w:pPr>
              <w:spacing w:line="240" w:lineRule="auto"/>
              <w:jc w:val="both"/>
              <w:rPr>
                <w:rFonts w:ascii="Times New Roman" w:hAnsi="Times New Roman"/>
                <w:sz w:val="24"/>
                <w:szCs w:val="24"/>
              </w:rPr>
            </w:pPr>
          </w:p>
          <w:p w14:paraId="678C7D8B"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256,8</w:t>
            </w:r>
          </w:p>
          <w:p w14:paraId="13B91B4F"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90,64</w:t>
            </w:r>
          </w:p>
        </w:tc>
      </w:tr>
      <w:tr w:rsidR="00604E1E" w14:paraId="1CE047BF" w14:textId="77777777" w:rsidTr="00F446C3">
        <w:tc>
          <w:tcPr>
            <w:tcW w:w="1869" w:type="dxa"/>
          </w:tcPr>
          <w:p w14:paraId="6420499A" w14:textId="77777777" w:rsidR="00604E1E" w:rsidRPr="0067407C" w:rsidRDefault="00604E1E" w:rsidP="00F446C3">
            <w:pPr>
              <w:spacing w:line="240" w:lineRule="auto"/>
              <w:jc w:val="both"/>
              <w:rPr>
                <w:rFonts w:ascii="Times New Roman" w:hAnsi="Times New Roman"/>
                <w:sz w:val="24"/>
                <w:szCs w:val="24"/>
              </w:rPr>
            </w:pPr>
            <w:r w:rsidRPr="0067407C">
              <w:rPr>
                <w:rFonts w:ascii="Times New Roman" w:hAnsi="Times New Roman"/>
                <w:sz w:val="24"/>
                <w:szCs w:val="24"/>
              </w:rPr>
              <w:t xml:space="preserve">Сценарий 3 </w:t>
            </w:r>
          </w:p>
          <w:p w14:paraId="5C48B1D5" w14:textId="77777777" w:rsidR="00575D0C" w:rsidRPr="0067407C" w:rsidRDefault="00575D0C" w:rsidP="00575D0C">
            <w:pPr>
              <w:spacing w:line="240" w:lineRule="auto"/>
              <w:jc w:val="both"/>
              <w:rPr>
                <w:rFonts w:ascii="Times New Roman" w:hAnsi="Times New Roman"/>
                <w:sz w:val="24"/>
                <w:szCs w:val="24"/>
              </w:rPr>
            </w:pPr>
            <w:r w:rsidRPr="0067407C">
              <w:rPr>
                <w:rFonts w:ascii="Times New Roman" w:hAnsi="Times New Roman"/>
                <w:sz w:val="24"/>
                <w:szCs w:val="24"/>
              </w:rPr>
              <w:t>7-17 лет</w:t>
            </w:r>
          </w:p>
          <w:p w14:paraId="3C7991AA" w14:textId="6BDB24A6" w:rsidR="00604E1E" w:rsidRPr="0067407C" w:rsidRDefault="00575D0C" w:rsidP="00575D0C">
            <w:pPr>
              <w:spacing w:line="240" w:lineRule="auto"/>
              <w:jc w:val="both"/>
              <w:rPr>
                <w:rFonts w:ascii="Times New Roman" w:hAnsi="Times New Roman"/>
                <w:sz w:val="24"/>
                <w:szCs w:val="24"/>
              </w:rPr>
            </w:pPr>
            <w:r w:rsidRPr="0067407C">
              <w:rPr>
                <w:rFonts w:ascii="Times New Roman" w:hAnsi="Times New Roman"/>
                <w:sz w:val="24"/>
                <w:szCs w:val="24"/>
              </w:rPr>
              <w:t>17 лет и выше</w:t>
            </w:r>
          </w:p>
        </w:tc>
        <w:tc>
          <w:tcPr>
            <w:tcW w:w="1869" w:type="dxa"/>
          </w:tcPr>
          <w:p w14:paraId="11916E63" w14:textId="5E49FA0C" w:rsidR="00604E1E" w:rsidRPr="0067407C" w:rsidRDefault="00604E1E" w:rsidP="00F446C3">
            <w:pPr>
              <w:spacing w:line="240" w:lineRule="auto"/>
              <w:jc w:val="both"/>
              <w:rPr>
                <w:rFonts w:ascii="Times New Roman" w:hAnsi="Times New Roman"/>
                <w:sz w:val="24"/>
                <w:szCs w:val="24"/>
              </w:rPr>
            </w:pPr>
          </w:p>
          <w:p w14:paraId="134494CC" w14:textId="01AF66C4" w:rsidR="00604E1E" w:rsidRPr="0067407C" w:rsidRDefault="00604E1E" w:rsidP="00F446C3">
            <w:pPr>
              <w:spacing w:line="240" w:lineRule="auto"/>
              <w:jc w:val="both"/>
              <w:rPr>
                <w:rFonts w:ascii="Times New Roman" w:hAnsi="Times New Roman"/>
                <w:sz w:val="24"/>
                <w:szCs w:val="24"/>
              </w:rPr>
            </w:pPr>
            <w:r w:rsidRPr="0067407C">
              <w:rPr>
                <w:rFonts w:ascii="Times New Roman" w:hAnsi="Times New Roman"/>
                <w:sz w:val="24"/>
                <w:szCs w:val="24"/>
              </w:rPr>
              <w:t>0,02</w:t>
            </w:r>
            <w:r w:rsidR="006445B0" w:rsidRPr="0067407C">
              <w:rPr>
                <w:rFonts w:ascii="Times New Roman" w:hAnsi="Times New Roman"/>
                <w:sz w:val="24"/>
                <w:szCs w:val="24"/>
              </w:rPr>
              <w:t>9</w:t>
            </w:r>
          </w:p>
          <w:p w14:paraId="490D1EDD" w14:textId="3DBAC985" w:rsidR="00604E1E" w:rsidRPr="0067407C" w:rsidRDefault="00604E1E" w:rsidP="00F446C3">
            <w:pPr>
              <w:spacing w:line="240" w:lineRule="auto"/>
              <w:jc w:val="both"/>
              <w:rPr>
                <w:rFonts w:ascii="Times New Roman" w:hAnsi="Times New Roman"/>
                <w:sz w:val="24"/>
                <w:szCs w:val="24"/>
              </w:rPr>
            </w:pPr>
            <w:r w:rsidRPr="0067407C">
              <w:rPr>
                <w:rFonts w:ascii="Times New Roman" w:hAnsi="Times New Roman"/>
                <w:sz w:val="24"/>
                <w:szCs w:val="24"/>
              </w:rPr>
              <w:t>0,01</w:t>
            </w:r>
            <w:r w:rsidR="006445B0" w:rsidRPr="0067407C">
              <w:rPr>
                <w:rFonts w:ascii="Times New Roman" w:hAnsi="Times New Roman"/>
                <w:sz w:val="24"/>
                <w:szCs w:val="24"/>
              </w:rPr>
              <w:t>5</w:t>
            </w:r>
          </w:p>
        </w:tc>
        <w:tc>
          <w:tcPr>
            <w:tcW w:w="1869" w:type="dxa"/>
          </w:tcPr>
          <w:p w14:paraId="3C2C4A99" w14:textId="4A5CB5EA" w:rsidR="00604E1E" w:rsidRPr="0067407C" w:rsidRDefault="00604E1E" w:rsidP="00F446C3">
            <w:pPr>
              <w:spacing w:line="240" w:lineRule="auto"/>
              <w:jc w:val="both"/>
              <w:rPr>
                <w:rFonts w:ascii="Times New Roman" w:hAnsi="Times New Roman"/>
                <w:sz w:val="24"/>
                <w:szCs w:val="24"/>
              </w:rPr>
            </w:pPr>
          </w:p>
          <w:p w14:paraId="0A36951E" w14:textId="16814157" w:rsidR="00604E1E" w:rsidRPr="0067407C" w:rsidRDefault="00604E1E" w:rsidP="00F446C3">
            <w:pPr>
              <w:spacing w:line="240" w:lineRule="auto"/>
              <w:jc w:val="both"/>
              <w:rPr>
                <w:rFonts w:ascii="Times New Roman" w:hAnsi="Times New Roman"/>
                <w:sz w:val="24"/>
                <w:szCs w:val="24"/>
              </w:rPr>
            </w:pPr>
            <w:r w:rsidRPr="0067407C">
              <w:rPr>
                <w:rFonts w:ascii="Times New Roman" w:hAnsi="Times New Roman"/>
                <w:sz w:val="24"/>
                <w:szCs w:val="24"/>
              </w:rPr>
              <w:t>0,01</w:t>
            </w:r>
            <w:r w:rsidR="006445B0" w:rsidRPr="0067407C">
              <w:rPr>
                <w:rFonts w:ascii="Times New Roman" w:hAnsi="Times New Roman"/>
                <w:sz w:val="24"/>
                <w:szCs w:val="24"/>
              </w:rPr>
              <w:t>7</w:t>
            </w:r>
          </w:p>
          <w:p w14:paraId="6B0368F4" w14:textId="2C7EA81F" w:rsidR="00604E1E" w:rsidRPr="0067407C" w:rsidRDefault="00604E1E" w:rsidP="00F446C3">
            <w:pPr>
              <w:spacing w:line="240" w:lineRule="auto"/>
              <w:jc w:val="both"/>
              <w:rPr>
                <w:rFonts w:ascii="Times New Roman" w:hAnsi="Times New Roman"/>
                <w:sz w:val="24"/>
                <w:szCs w:val="24"/>
              </w:rPr>
            </w:pPr>
            <w:r w:rsidRPr="0067407C">
              <w:rPr>
                <w:rFonts w:ascii="Times New Roman" w:hAnsi="Times New Roman"/>
                <w:sz w:val="24"/>
                <w:szCs w:val="24"/>
              </w:rPr>
              <w:t>0,0</w:t>
            </w:r>
            <w:r w:rsidR="006445B0" w:rsidRPr="0067407C">
              <w:rPr>
                <w:rFonts w:ascii="Times New Roman" w:hAnsi="Times New Roman"/>
                <w:sz w:val="24"/>
                <w:szCs w:val="24"/>
              </w:rPr>
              <w:t>33</w:t>
            </w:r>
          </w:p>
        </w:tc>
        <w:tc>
          <w:tcPr>
            <w:tcW w:w="1869" w:type="dxa"/>
          </w:tcPr>
          <w:p w14:paraId="73D603E8" w14:textId="5E8BDEE8" w:rsidR="00604E1E" w:rsidRPr="0067407C" w:rsidRDefault="00604E1E" w:rsidP="00F446C3">
            <w:pPr>
              <w:spacing w:line="240" w:lineRule="auto"/>
              <w:jc w:val="both"/>
              <w:rPr>
                <w:rFonts w:ascii="Times New Roman" w:hAnsi="Times New Roman"/>
                <w:sz w:val="24"/>
                <w:szCs w:val="24"/>
              </w:rPr>
            </w:pPr>
          </w:p>
          <w:p w14:paraId="7460D6AF" w14:textId="77777777" w:rsidR="00604E1E" w:rsidRPr="0067407C" w:rsidRDefault="00604E1E" w:rsidP="00F446C3">
            <w:pPr>
              <w:spacing w:line="240" w:lineRule="auto"/>
              <w:jc w:val="both"/>
              <w:rPr>
                <w:rFonts w:ascii="Times New Roman" w:hAnsi="Times New Roman"/>
                <w:sz w:val="24"/>
                <w:szCs w:val="24"/>
              </w:rPr>
            </w:pPr>
            <w:r w:rsidRPr="0067407C">
              <w:rPr>
                <w:rFonts w:ascii="Times New Roman" w:hAnsi="Times New Roman"/>
                <w:sz w:val="24"/>
                <w:szCs w:val="24"/>
              </w:rPr>
              <w:t>181,1</w:t>
            </w:r>
          </w:p>
          <w:p w14:paraId="4218FE12" w14:textId="77777777" w:rsidR="00604E1E" w:rsidRPr="0067407C" w:rsidRDefault="00604E1E" w:rsidP="00F446C3">
            <w:pPr>
              <w:spacing w:line="240" w:lineRule="auto"/>
              <w:jc w:val="both"/>
              <w:rPr>
                <w:rFonts w:ascii="Times New Roman" w:hAnsi="Times New Roman"/>
                <w:sz w:val="24"/>
                <w:szCs w:val="24"/>
              </w:rPr>
            </w:pPr>
            <w:r w:rsidRPr="0067407C">
              <w:rPr>
                <w:rFonts w:ascii="Times New Roman" w:hAnsi="Times New Roman"/>
                <w:sz w:val="24"/>
                <w:szCs w:val="24"/>
              </w:rPr>
              <w:t>93,9</w:t>
            </w:r>
          </w:p>
        </w:tc>
        <w:tc>
          <w:tcPr>
            <w:tcW w:w="1869" w:type="dxa"/>
          </w:tcPr>
          <w:p w14:paraId="19F3A1CF" w14:textId="3A2EAAC3" w:rsidR="00604E1E" w:rsidRPr="0067407C" w:rsidRDefault="00604E1E" w:rsidP="00F446C3">
            <w:pPr>
              <w:spacing w:line="240" w:lineRule="auto"/>
              <w:jc w:val="both"/>
              <w:rPr>
                <w:rFonts w:ascii="Times New Roman" w:hAnsi="Times New Roman"/>
                <w:sz w:val="24"/>
                <w:szCs w:val="24"/>
              </w:rPr>
            </w:pPr>
          </w:p>
          <w:p w14:paraId="32934569" w14:textId="77777777" w:rsidR="00604E1E" w:rsidRPr="0067407C" w:rsidRDefault="00604E1E" w:rsidP="00F446C3">
            <w:pPr>
              <w:spacing w:line="240" w:lineRule="auto"/>
              <w:jc w:val="both"/>
              <w:rPr>
                <w:rFonts w:ascii="Times New Roman" w:hAnsi="Times New Roman"/>
                <w:sz w:val="24"/>
                <w:szCs w:val="24"/>
              </w:rPr>
            </w:pPr>
            <w:r w:rsidRPr="0067407C">
              <w:rPr>
                <w:rFonts w:ascii="Times New Roman" w:hAnsi="Times New Roman"/>
                <w:sz w:val="24"/>
                <w:szCs w:val="24"/>
              </w:rPr>
              <w:t>105,7</w:t>
            </w:r>
          </w:p>
          <w:p w14:paraId="56DAA45C" w14:textId="77777777" w:rsidR="00604E1E" w:rsidRPr="0067407C" w:rsidRDefault="00604E1E" w:rsidP="00F446C3">
            <w:pPr>
              <w:spacing w:line="240" w:lineRule="auto"/>
              <w:jc w:val="both"/>
              <w:rPr>
                <w:rFonts w:ascii="Times New Roman" w:hAnsi="Times New Roman"/>
                <w:sz w:val="24"/>
                <w:szCs w:val="24"/>
              </w:rPr>
            </w:pPr>
            <w:r w:rsidRPr="0067407C">
              <w:rPr>
                <w:rFonts w:ascii="Times New Roman" w:hAnsi="Times New Roman"/>
                <w:sz w:val="24"/>
                <w:szCs w:val="24"/>
              </w:rPr>
              <w:t>67,9</w:t>
            </w:r>
          </w:p>
        </w:tc>
      </w:tr>
      <w:tr w:rsidR="00604E1E" w14:paraId="592C676D" w14:textId="77777777" w:rsidTr="00F446C3">
        <w:tc>
          <w:tcPr>
            <w:tcW w:w="9345" w:type="dxa"/>
            <w:gridSpan w:val="5"/>
          </w:tcPr>
          <w:p w14:paraId="632D3A8F" w14:textId="77777777" w:rsidR="00604E1E" w:rsidRPr="00827FA9" w:rsidRDefault="00604E1E" w:rsidP="00F446C3">
            <w:pPr>
              <w:spacing w:line="240" w:lineRule="auto"/>
              <w:jc w:val="center"/>
              <w:rPr>
                <w:rFonts w:ascii="Times New Roman" w:hAnsi="Times New Roman"/>
                <w:sz w:val="24"/>
                <w:szCs w:val="24"/>
              </w:rPr>
            </w:pPr>
            <w:r>
              <w:rPr>
                <w:rFonts w:ascii="Times New Roman" w:hAnsi="Times New Roman"/>
                <w:sz w:val="24"/>
                <w:szCs w:val="24"/>
              </w:rPr>
              <w:t xml:space="preserve">п. Кварцитка </w:t>
            </w:r>
          </w:p>
        </w:tc>
      </w:tr>
      <w:tr w:rsidR="00604E1E" w14:paraId="67303671" w14:textId="77777777" w:rsidTr="00F446C3">
        <w:tc>
          <w:tcPr>
            <w:tcW w:w="1869" w:type="dxa"/>
          </w:tcPr>
          <w:p w14:paraId="17889485"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Сценарий 1</w:t>
            </w:r>
          </w:p>
          <w:p w14:paraId="672D6893" w14:textId="77777777" w:rsidR="00575D0C" w:rsidRDefault="00575D0C" w:rsidP="00575D0C">
            <w:pPr>
              <w:spacing w:line="240" w:lineRule="auto"/>
              <w:jc w:val="both"/>
              <w:rPr>
                <w:rFonts w:ascii="Times New Roman" w:hAnsi="Times New Roman"/>
                <w:sz w:val="24"/>
                <w:szCs w:val="24"/>
              </w:rPr>
            </w:pPr>
            <w:r>
              <w:rPr>
                <w:rFonts w:ascii="Times New Roman" w:hAnsi="Times New Roman"/>
                <w:sz w:val="24"/>
                <w:szCs w:val="24"/>
              </w:rPr>
              <w:t>7-17 лет</w:t>
            </w:r>
          </w:p>
          <w:p w14:paraId="0A42FFEC" w14:textId="5411AB30" w:rsidR="00604E1E" w:rsidRDefault="00575D0C" w:rsidP="00575D0C">
            <w:pPr>
              <w:spacing w:line="240" w:lineRule="auto"/>
              <w:jc w:val="both"/>
              <w:rPr>
                <w:rFonts w:ascii="Times New Roman" w:hAnsi="Times New Roman"/>
                <w:sz w:val="24"/>
                <w:szCs w:val="24"/>
              </w:rPr>
            </w:pPr>
            <w:r>
              <w:rPr>
                <w:rFonts w:ascii="Times New Roman" w:hAnsi="Times New Roman"/>
                <w:sz w:val="24"/>
                <w:szCs w:val="24"/>
              </w:rPr>
              <w:t>17 лет и выше</w:t>
            </w:r>
          </w:p>
        </w:tc>
        <w:tc>
          <w:tcPr>
            <w:tcW w:w="1869" w:type="dxa"/>
          </w:tcPr>
          <w:p w14:paraId="4760BDBA" w14:textId="77777777" w:rsidR="00604E1E" w:rsidRDefault="00604E1E" w:rsidP="00F446C3">
            <w:pPr>
              <w:spacing w:line="240" w:lineRule="auto"/>
              <w:jc w:val="both"/>
              <w:rPr>
                <w:rFonts w:ascii="Times New Roman" w:hAnsi="Times New Roman"/>
                <w:sz w:val="24"/>
                <w:szCs w:val="24"/>
              </w:rPr>
            </w:pPr>
          </w:p>
          <w:p w14:paraId="7D067162"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0,0015</w:t>
            </w:r>
          </w:p>
          <w:p w14:paraId="7B38BA67"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0,00073</w:t>
            </w:r>
          </w:p>
        </w:tc>
        <w:tc>
          <w:tcPr>
            <w:tcW w:w="1869" w:type="dxa"/>
          </w:tcPr>
          <w:p w14:paraId="4A5400B9" w14:textId="77777777" w:rsidR="00604E1E" w:rsidRDefault="00604E1E" w:rsidP="00F446C3">
            <w:pPr>
              <w:spacing w:line="240" w:lineRule="auto"/>
              <w:jc w:val="both"/>
              <w:rPr>
                <w:rFonts w:ascii="Times New Roman" w:hAnsi="Times New Roman"/>
                <w:sz w:val="24"/>
                <w:szCs w:val="24"/>
              </w:rPr>
            </w:pPr>
          </w:p>
          <w:p w14:paraId="5C531EE5"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0,0027</w:t>
            </w:r>
          </w:p>
          <w:p w14:paraId="7BD52329"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0,00094</w:t>
            </w:r>
          </w:p>
        </w:tc>
        <w:tc>
          <w:tcPr>
            <w:tcW w:w="1869" w:type="dxa"/>
          </w:tcPr>
          <w:p w14:paraId="3AB2D248" w14:textId="77777777" w:rsidR="00604E1E" w:rsidRDefault="00604E1E" w:rsidP="00F446C3">
            <w:pPr>
              <w:spacing w:line="240" w:lineRule="auto"/>
              <w:jc w:val="both"/>
              <w:rPr>
                <w:rFonts w:ascii="Times New Roman" w:hAnsi="Times New Roman"/>
                <w:sz w:val="24"/>
                <w:szCs w:val="24"/>
              </w:rPr>
            </w:pPr>
          </w:p>
          <w:p w14:paraId="3E60A1D4"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10,1</w:t>
            </w:r>
          </w:p>
          <w:p w14:paraId="1C2D05AE"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4,9</w:t>
            </w:r>
          </w:p>
        </w:tc>
        <w:tc>
          <w:tcPr>
            <w:tcW w:w="1869" w:type="dxa"/>
          </w:tcPr>
          <w:p w14:paraId="063F9884" w14:textId="77777777" w:rsidR="00604E1E" w:rsidRDefault="00604E1E" w:rsidP="00F446C3">
            <w:pPr>
              <w:spacing w:line="240" w:lineRule="auto"/>
              <w:jc w:val="both"/>
              <w:rPr>
                <w:rFonts w:ascii="Times New Roman" w:hAnsi="Times New Roman"/>
                <w:sz w:val="24"/>
                <w:szCs w:val="24"/>
              </w:rPr>
            </w:pPr>
          </w:p>
          <w:p w14:paraId="0A1622DD"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20,4</w:t>
            </w:r>
          </w:p>
          <w:p w14:paraId="0E442445"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7,1</w:t>
            </w:r>
          </w:p>
        </w:tc>
      </w:tr>
      <w:tr w:rsidR="00604E1E" w14:paraId="1A335EE7" w14:textId="77777777" w:rsidTr="00F446C3">
        <w:tc>
          <w:tcPr>
            <w:tcW w:w="1869" w:type="dxa"/>
          </w:tcPr>
          <w:p w14:paraId="3FA582EA"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Сценарий 2</w:t>
            </w:r>
          </w:p>
          <w:p w14:paraId="02981F16" w14:textId="77777777" w:rsidR="00575D0C" w:rsidRDefault="00575D0C" w:rsidP="00575D0C">
            <w:pPr>
              <w:spacing w:line="240" w:lineRule="auto"/>
              <w:jc w:val="both"/>
              <w:rPr>
                <w:rFonts w:ascii="Times New Roman" w:hAnsi="Times New Roman"/>
                <w:sz w:val="24"/>
                <w:szCs w:val="24"/>
              </w:rPr>
            </w:pPr>
            <w:r>
              <w:rPr>
                <w:rFonts w:ascii="Times New Roman" w:hAnsi="Times New Roman"/>
                <w:sz w:val="24"/>
                <w:szCs w:val="24"/>
              </w:rPr>
              <w:lastRenderedPageBreak/>
              <w:t>7-17 лет</w:t>
            </w:r>
          </w:p>
          <w:p w14:paraId="1C3389E4" w14:textId="20ED4BE9" w:rsidR="00604E1E" w:rsidRDefault="00575D0C" w:rsidP="00575D0C">
            <w:pPr>
              <w:spacing w:line="240" w:lineRule="auto"/>
              <w:jc w:val="both"/>
              <w:rPr>
                <w:rFonts w:ascii="Times New Roman" w:hAnsi="Times New Roman"/>
                <w:sz w:val="24"/>
                <w:szCs w:val="24"/>
              </w:rPr>
            </w:pPr>
            <w:r>
              <w:rPr>
                <w:rFonts w:ascii="Times New Roman" w:hAnsi="Times New Roman"/>
                <w:sz w:val="24"/>
                <w:szCs w:val="24"/>
              </w:rPr>
              <w:t>17 лет и выше</w:t>
            </w:r>
          </w:p>
        </w:tc>
        <w:tc>
          <w:tcPr>
            <w:tcW w:w="1869" w:type="dxa"/>
          </w:tcPr>
          <w:p w14:paraId="003DAED9" w14:textId="77777777" w:rsidR="00604E1E" w:rsidRDefault="00604E1E" w:rsidP="00F446C3">
            <w:pPr>
              <w:spacing w:line="240" w:lineRule="auto"/>
              <w:jc w:val="both"/>
              <w:rPr>
                <w:rFonts w:ascii="Times New Roman" w:hAnsi="Times New Roman"/>
                <w:sz w:val="24"/>
                <w:szCs w:val="24"/>
              </w:rPr>
            </w:pPr>
          </w:p>
          <w:p w14:paraId="3B580E48"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lastRenderedPageBreak/>
              <w:t>0,0096</w:t>
            </w:r>
          </w:p>
          <w:p w14:paraId="3C28A9BD"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0,0048</w:t>
            </w:r>
          </w:p>
        </w:tc>
        <w:tc>
          <w:tcPr>
            <w:tcW w:w="1869" w:type="dxa"/>
          </w:tcPr>
          <w:p w14:paraId="7F04795E" w14:textId="77777777" w:rsidR="00604E1E" w:rsidRDefault="00604E1E" w:rsidP="00F446C3">
            <w:pPr>
              <w:spacing w:line="240" w:lineRule="auto"/>
              <w:jc w:val="both"/>
              <w:rPr>
                <w:rFonts w:ascii="Times New Roman" w:hAnsi="Times New Roman"/>
                <w:sz w:val="24"/>
                <w:szCs w:val="24"/>
              </w:rPr>
            </w:pPr>
          </w:p>
          <w:p w14:paraId="49C51994"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lastRenderedPageBreak/>
              <w:t>0,013</w:t>
            </w:r>
          </w:p>
          <w:p w14:paraId="297331D0"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0,0069</w:t>
            </w:r>
          </w:p>
        </w:tc>
        <w:tc>
          <w:tcPr>
            <w:tcW w:w="1869" w:type="dxa"/>
          </w:tcPr>
          <w:p w14:paraId="434AB362" w14:textId="77777777" w:rsidR="00604E1E" w:rsidRDefault="00604E1E" w:rsidP="00F446C3">
            <w:pPr>
              <w:spacing w:line="240" w:lineRule="auto"/>
              <w:jc w:val="both"/>
              <w:rPr>
                <w:rFonts w:ascii="Times New Roman" w:hAnsi="Times New Roman"/>
                <w:sz w:val="24"/>
                <w:szCs w:val="24"/>
              </w:rPr>
            </w:pPr>
          </w:p>
          <w:p w14:paraId="10E38C03"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lastRenderedPageBreak/>
              <w:t>64,4</w:t>
            </w:r>
          </w:p>
          <w:p w14:paraId="047F1BAC"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32,2</w:t>
            </w:r>
          </w:p>
        </w:tc>
        <w:tc>
          <w:tcPr>
            <w:tcW w:w="1869" w:type="dxa"/>
          </w:tcPr>
          <w:p w14:paraId="1B553B07" w14:textId="77777777" w:rsidR="00604E1E" w:rsidRDefault="00604E1E" w:rsidP="00F446C3">
            <w:pPr>
              <w:spacing w:line="240" w:lineRule="auto"/>
              <w:jc w:val="both"/>
              <w:rPr>
                <w:rFonts w:ascii="Times New Roman" w:hAnsi="Times New Roman"/>
                <w:sz w:val="24"/>
                <w:szCs w:val="24"/>
              </w:rPr>
            </w:pPr>
          </w:p>
          <w:p w14:paraId="6109845B"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lastRenderedPageBreak/>
              <w:t>98,5</w:t>
            </w:r>
          </w:p>
          <w:p w14:paraId="452792B1"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52,3</w:t>
            </w:r>
          </w:p>
        </w:tc>
      </w:tr>
      <w:tr w:rsidR="00604E1E" w14:paraId="2B82D472" w14:textId="77777777" w:rsidTr="00F446C3">
        <w:tc>
          <w:tcPr>
            <w:tcW w:w="1869" w:type="dxa"/>
          </w:tcPr>
          <w:p w14:paraId="3FCC8C26"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lastRenderedPageBreak/>
              <w:t xml:space="preserve">Сценарий 3 </w:t>
            </w:r>
          </w:p>
          <w:p w14:paraId="62A739CA" w14:textId="77777777" w:rsidR="00575D0C" w:rsidRDefault="00575D0C" w:rsidP="00575D0C">
            <w:pPr>
              <w:spacing w:line="240" w:lineRule="auto"/>
              <w:jc w:val="both"/>
              <w:rPr>
                <w:rFonts w:ascii="Times New Roman" w:hAnsi="Times New Roman"/>
                <w:sz w:val="24"/>
                <w:szCs w:val="24"/>
              </w:rPr>
            </w:pPr>
            <w:r>
              <w:rPr>
                <w:rFonts w:ascii="Times New Roman" w:hAnsi="Times New Roman"/>
                <w:sz w:val="24"/>
                <w:szCs w:val="24"/>
              </w:rPr>
              <w:t>7-17 лет</w:t>
            </w:r>
          </w:p>
          <w:p w14:paraId="084440BE" w14:textId="4460D798" w:rsidR="00604E1E" w:rsidRDefault="00575D0C" w:rsidP="00575D0C">
            <w:pPr>
              <w:spacing w:line="240" w:lineRule="auto"/>
              <w:jc w:val="both"/>
              <w:rPr>
                <w:rFonts w:ascii="Times New Roman" w:hAnsi="Times New Roman"/>
                <w:sz w:val="24"/>
                <w:szCs w:val="24"/>
              </w:rPr>
            </w:pPr>
            <w:r>
              <w:rPr>
                <w:rFonts w:ascii="Times New Roman" w:hAnsi="Times New Roman"/>
                <w:sz w:val="24"/>
                <w:szCs w:val="24"/>
              </w:rPr>
              <w:t>17 лет и выше</w:t>
            </w:r>
          </w:p>
        </w:tc>
        <w:tc>
          <w:tcPr>
            <w:tcW w:w="1869" w:type="dxa"/>
          </w:tcPr>
          <w:p w14:paraId="3D74745E" w14:textId="77777777" w:rsidR="00604E1E" w:rsidRDefault="00604E1E" w:rsidP="00F446C3">
            <w:pPr>
              <w:spacing w:line="240" w:lineRule="auto"/>
              <w:jc w:val="both"/>
              <w:rPr>
                <w:rFonts w:ascii="Times New Roman" w:hAnsi="Times New Roman"/>
                <w:sz w:val="24"/>
                <w:szCs w:val="24"/>
              </w:rPr>
            </w:pPr>
          </w:p>
          <w:p w14:paraId="38B9ABE5" w14:textId="3C83D01C"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w:t>
            </w:r>
            <w:r w:rsidR="00860648">
              <w:rPr>
                <w:rFonts w:ascii="Times New Roman" w:hAnsi="Times New Roman"/>
                <w:sz w:val="24"/>
                <w:szCs w:val="24"/>
              </w:rPr>
              <w:t>0</w:t>
            </w:r>
            <w:r>
              <w:rPr>
                <w:rFonts w:ascii="Times New Roman" w:hAnsi="Times New Roman"/>
                <w:sz w:val="24"/>
                <w:szCs w:val="24"/>
              </w:rPr>
              <w:t>23</w:t>
            </w:r>
          </w:p>
          <w:p w14:paraId="46043F64" w14:textId="27D38768"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w:t>
            </w:r>
            <w:r w:rsidR="00860648">
              <w:rPr>
                <w:rFonts w:ascii="Times New Roman" w:hAnsi="Times New Roman"/>
                <w:sz w:val="24"/>
                <w:szCs w:val="24"/>
              </w:rPr>
              <w:t>0</w:t>
            </w:r>
            <w:r>
              <w:rPr>
                <w:rFonts w:ascii="Times New Roman" w:hAnsi="Times New Roman"/>
                <w:sz w:val="24"/>
                <w:szCs w:val="24"/>
              </w:rPr>
              <w:t>12</w:t>
            </w:r>
          </w:p>
        </w:tc>
        <w:tc>
          <w:tcPr>
            <w:tcW w:w="1869" w:type="dxa"/>
          </w:tcPr>
          <w:p w14:paraId="2C00B8F2" w14:textId="77777777" w:rsidR="00604E1E" w:rsidRDefault="00604E1E" w:rsidP="00F446C3">
            <w:pPr>
              <w:spacing w:line="240" w:lineRule="auto"/>
              <w:jc w:val="both"/>
              <w:rPr>
                <w:rFonts w:ascii="Times New Roman" w:hAnsi="Times New Roman"/>
                <w:sz w:val="24"/>
                <w:szCs w:val="24"/>
              </w:rPr>
            </w:pPr>
          </w:p>
          <w:p w14:paraId="1E5C70F7" w14:textId="78FE7453"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w:t>
            </w:r>
            <w:r w:rsidR="00860648">
              <w:rPr>
                <w:rFonts w:ascii="Times New Roman" w:hAnsi="Times New Roman"/>
                <w:sz w:val="24"/>
                <w:szCs w:val="24"/>
              </w:rPr>
              <w:t>0</w:t>
            </w:r>
            <w:r>
              <w:rPr>
                <w:rFonts w:ascii="Times New Roman" w:hAnsi="Times New Roman"/>
                <w:sz w:val="24"/>
                <w:szCs w:val="24"/>
              </w:rPr>
              <w:t>1</w:t>
            </w:r>
          </w:p>
          <w:p w14:paraId="5B6680D5"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0,007</w:t>
            </w:r>
          </w:p>
        </w:tc>
        <w:tc>
          <w:tcPr>
            <w:tcW w:w="1869" w:type="dxa"/>
          </w:tcPr>
          <w:p w14:paraId="0F0A2D19" w14:textId="00A004CE" w:rsidR="00604E1E" w:rsidRDefault="00604E1E" w:rsidP="00F446C3">
            <w:pPr>
              <w:spacing w:line="240" w:lineRule="auto"/>
              <w:jc w:val="both"/>
              <w:rPr>
                <w:rFonts w:ascii="Times New Roman" w:hAnsi="Times New Roman"/>
                <w:sz w:val="24"/>
                <w:szCs w:val="24"/>
              </w:rPr>
            </w:pPr>
          </w:p>
          <w:p w14:paraId="1470CCFC" w14:textId="5FB4F74E"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15</w:t>
            </w:r>
            <w:r w:rsidR="0067407C">
              <w:rPr>
                <w:rFonts w:ascii="Times New Roman" w:hAnsi="Times New Roman"/>
                <w:sz w:val="24"/>
                <w:szCs w:val="24"/>
              </w:rPr>
              <w:t>,</w:t>
            </w:r>
            <w:r>
              <w:rPr>
                <w:rFonts w:ascii="Times New Roman" w:hAnsi="Times New Roman"/>
                <w:sz w:val="24"/>
                <w:szCs w:val="24"/>
              </w:rPr>
              <w:t>4</w:t>
            </w:r>
          </w:p>
          <w:p w14:paraId="46749C2A" w14:textId="0A41042B"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8</w:t>
            </w:r>
            <w:r w:rsidR="0067407C">
              <w:rPr>
                <w:rFonts w:ascii="Times New Roman" w:hAnsi="Times New Roman"/>
                <w:sz w:val="24"/>
                <w:szCs w:val="24"/>
              </w:rPr>
              <w:t>,1</w:t>
            </w:r>
          </w:p>
        </w:tc>
        <w:tc>
          <w:tcPr>
            <w:tcW w:w="1869" w:type="dxa"/>
          </w:tcPr>
          <w:p w14:paraId="14EFE140" w14:textId="61E08014" w:rsidR="00604E1E" w:rsidRDefault="00604E1E" w:rsidP="00F446C3">
            <w:pPr>
              <w:spacing w:line="240" w:lineRule="auto"/>
              <w:jc w:val="both"/>
              <w:rPr>
                <w:rFonts w:ascii="Times New Roman" w:hAnsi="Times New Roman"/>
                <w:sz w:val="24"/>
                <w:szCs w:val="24"/>
              </w:rPr>
            </w:pPr>
          </w:p>
          <w:p w14:paraId="51A10375" w14:textId="0EA909F9"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7</w:t>
            </w:r>
            <w:r w:rsidR="0067407C">
              <w:rPr>
                <w:rFonts w:ascii="Times New Roman" w:hAnsi="Times New Roman"/>
                <w:sz w:val="24"/>
                <w:szCs w:val="24"/>
              </w:rPr>
              <w:t>,6</w:t>
            </w:r>
          </w:p>
          <w:p w14:paraId="290E7A9E" w14:textId="5EB407D3"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5</w:t>
            </w:r>
            <w:r w:rsidR="0067407C">
              <w:rPr>
                <w:rFonts w:ascii="Times New Roman" w:hAnsi="Times New Roman"/>
                <w:sz w:val="24"/>
                <w:szCs w:val="24"/>
              </w:rPr>
              <w:t>,3</w:t>
            </w:r>
          </w:p>
        </w:tc>
      </w:tr>
      <w:tr w:rsidR="00604E1E" w14:paraId="4DDBADC4" w14:textId="77777777" w:rsidTr="00F446C3">
        <w:tc>
          <w:tcPr>
            <w:tcW w:w="9345" w:type="dxa"/>
            <w:gridSpan w:val="5"/>
          </w:tcPr>
          <w:p w14:paraId="551CD31C" w14:textId="77777777" w:rsidR="00604E1E" w:rsidRPr="00827FA9" w:rsidRDefault="00604E1E" w:rsidP="00F446C3">
            <w:pPr>
              <w:spacing w:line="240" w:lineRule="auto"/>
              <w:jc w:val="center"/>
              <w:rPr>
                <w:rFonts w:ascii="Times New Roman" w:hAnsi="Times New Roman"/>
                <w:sz w:val="24"/>
                <w:szCs w:val="24"/>
              </w:rPr>
            </w:pPr>
            <w:r>
              <w:rPr>
                <w:rFonts w:ascii="Times New Roman" w:hAnsi="Times New Roman"/>
                <w:sz w:val="24"/>
                <w:szCs w:val="24"/>
              </w:rPr>
              <w:t>п. Заводской</w:t>
            </w:r>
          </w:p>
        </w:tc>
      </w:tr>
      <w:tr w:rsidR="00604E1E" w14:paraId="048BE3E3" w14:textId="77777777" w:rsidTr="00F446C3">
        <w:tc>
          <w:tcPr>
            <w:tcW w:w="1869" w:type="dxa"/>
          </w:tcPr>
          <w:p w14:paraId="7FA614D0"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Сценарий 1</w:t>
            </w:r>
          </w:p>
          <w:p w14:paraId="7D4301D6" w14:textId="77777777" w:rsidR="00575D0C" w:rsidRDefault="00575D0C" w:rsidP="00575D0C">
            <w:pPr>
              <w:spacing w:line="240" w:lineRule="auto"/>
              <w:jc w:val="both"/>
              <w:rPr>
                <w:rFonts w:ascii="Times New Roman" w:hAnsi="Times New Roman"/>
                <w:sz w:val="24"/>
                <w:szCs w:val="24"/>
              </w:rPr>
            </w:pPr>
            <w:r>
              <w:rPr>
                <w:rFonts w:ascii="Times New Roman" w:hAnsi="Times New Roman"/>
                <w:sz w:val="24"/>
                <w:szCs w:val="24"/>
              </w:rPr>
              <w:t>7-17 лет</w:t>
            </w:r>
          </w:p>
          <w:p w14:paraId="6F9FA52F" w14:textId="0EAA5BD7" w:rsidR="00604E1E" w:rsidRDefault="00575D0C" w:rsidP="00575D0C">
            <w:pPr>
              <w:spacing w:line="240" w:lineRule="auto"/>
              <w:jc w:val="both"/>
              <w:rPr>
                <w:rFonts w:ascii="Times New Roman" w:hAnsi="Times New Roman"/>
                <w:sz w:val="24"/>
                <w:szCs w:val="24"/>
              </w:rPr>
            </w:pPr>
            <w:r>
              <w:rPr>
                <w:rFonts w:ascii="Times New Roman" w:hAnsi="Times New Roman"/>
                <w:sz w:val="24"/>
                <w:szCs w:val="24"/>
              </w:rPr>
              <w:t>17 лет и выше</w:t>
            </w:r>
          </w:p>
        </w:tc>
        <w:tc>
          <w:tcPr>
            <w:tcW w:w="1869" w:type="dxa"/>
          </w:tcPr>
          <w:p w14:paraId="5A910138" w14:textId="77777777" w:rsidR="00604E1E" w:rsidRDefault="00604E1E" w:rsidP="00F446C3">
            <w:pPr>
              <w:spacing w:line="240" w:lineRule="auto"/>
              <w:jc w:val="both"/>
              <w:rPr>
                <w:rFonts w:ascii="Times New Roman" w:hAnsi="Times New Roman"/>
                <w:sz w:val="24"/>
                <w:szCs w:val="24"/>
              </w:rPr>
            </w:pPr>
          </w:p>
          <w:p w14:paraId="060E3847"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0,0027</w:t>
            </w:r>
          </w:p>
          <w:p w14:paraId="6A91B842"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0,0013</w:t>
            </w:r>
          </w:p>
        </w:tc>
        <w:tc>
          <w:tcPr>
            <w:tcW w:w="1869" w:type="dxa"/>
          </w:tcPr>
          <w:p w14:paraId="5F19BDED" w14:textId="58A7D965" w:rsidR="00604E1E" w:rsidRDefault="00604E1E" w:rsidP="00F446C3">
            <w:pPr>
              <w:spacing w:line="240" w:lineRule="auto"/>
              <w:jc w:val="both"/>
              <w:rPr>
                <w:rFonts w:ascii="Times New Roman" w:hAnsi="Times New Roman"/>
                <w:sz w:val="24"/>
                <w:szCs w:val="24"/>
              </w:rPr>
            </w:pPr>
          </w:p>
          <w:p w14:paraId="7998285A"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0,0061</w:t>
            </w:r>
          </w:p>
          <w:p w14:paraId="5D50FD2E"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0,0028</w:t>
            </w:r>
          </w:p>
        </w:tc>
        <w:tc>
          <w:tcPr>
            <w:tcW w:w="1869" w:type="dxa"/>
          </w:tcPr>
          <w:p w14:paraId="325498B9" w14:textId="4C5F1B5E" w:rsidR="00604E1E" w:rsidRDefault="00604E1E" w:rsidP="00F446C3">
            <w:pPr>
              <w:spacing w:line="240" w:lineRule="auto"/>
              <w:jc w:val="both"/>
              <w:rPr>
                <w:rFonts w:ascii="Times New Roman" w:hAnsi="Times New Roman"/>
                <w:sz w:val="24"/>
                <w:szCs w:val="24"/>
              </w:rPr>
            </w:pPr>
          </w:p>
          <w:p w14:paraId="7273BF34"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18,1</w:t>
            </w:r>
          </w:p>
          <w:p w14:paraId="5D7B3177"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8,7</w:t>
            </w:r>
          </w:p>
        </w:tc>
        <w:tc>
          <w:tcPr>
            <w:tcW w:w="1869" w:type="dxa"/>
          </w:tcPr>
          <w:p w14:paraId="6ADC12CC" w14:textId="4E4A1A3A" w:rsidR="00604E1E" w:rsidRDefault="00604E1E" w:rsidP="00F446C3">
            <w:pPr>
              <w:spacing w:line="240" w:lineRule="auto"/>
              <w:jc w:val="both"/>
              <w:rPr>
                <w:rFonts w:ascii="Times New Roman" w:hAnsi="Times New Roman"/>
                <w:sz w:val="24"/>
                <w:szCs w:val="24"/>
              </w:rPr>
            </w:pPr>
          </w:p>
          <w:p w14:paraId="17C9FB32"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46,1</w:t>
            </w:r>
          </w:p>
          <w:p w14:paraId="3AB673F9"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21,1</w:t>
            </w:r>
          </w:p>
        </w:tc>
      </w:tr>
      <w:tr w:rsidR="00604E1E" w14:paraId="1A300BA8" w14:textId="77777777" w:rsidTr="00F446C3">
        <w:tc>
          <w:tcPr>
            <w:tcW w:w="1869" w:type="dxa"/>
          </w:tcPr>
          <w:p w14:paraId="05B2396F"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Сценарий 2</w:t>
            </w:r>
          </w:p>
          <w:p w14:paraId="46A0929F" w14:textId="77777777" w:rsidR="00575D0C" w:rsidRDefault="00575D0C" w:rsidP="00575D0C">
            <w:pPr>
              <w:spacing w:line="240" w:lineRule="auto"/>
              <w:jc w:val="both"/>
              <w:rPr>
                <w:rFonts w:ascii="Times New Roman" w:hAnsi="Times New Roman"/>
                <w:sz w:val="24"/>
                <w:szCs w:val="24"/>
              </w:rPr>
            </w:pPr>
            <w:r>
              <w:rPr>
                <w:rFonts w:ascii="Times New Roman" w:hAnsi="Times New Roman"/>
                <w:sz w:val="24"/>
                <w:szCs w:val="24"/>
              </w:rPr>
              <w:t>7-17 лет</w:t>
            </w:r>
          </w:p>
          <w:p w14:paraId="71B34AB1" w14:textId="1925B92D" w:rsidR="00604E1E" w:rsidRDefault="00575D0C" w:rsidP="00575D0C">
            <w:pPr>
              <w:spacing w:line="240" w:lineRule="auto"/>
              <w:jc w:val="both"/>
              <w:rPr>
                <w:rFonts w:ascii="Times New Roman" w:hAnsi="Times New Roman"/>
                <w:sz w:val="24"/>
                <w:szCs w:val="24"/>
              </w:rPr>
            </w:pPr>
            <w:r>
              <w:rPr>
                <w:rFonts w:ascii="Times New Roman" w:hAnsi="Times New Roman"/>
                <w:sz w:val="24"/>
                <w:szCs w:val="24"/>
              </w:rPr>
              <w:t>17 лет и выше</w:t>
            </w:r>
          </w:p>
        </w:tc>
        <w:tc>
          <w:tcPr>
            <w:tcW w:w="1869" w:type="dxa"/>
          </w:tcPr>
          <w:p w14:paraId="0645601D" w14:textId="77777777" w:rsidR="00604E1E" w:rsidRDefault="00604E1E" w:rsidP="00F446C3">
            <w:pPr>
              <w:spacing w:line="240" w:lineRule="auto"/>
              <w:jc w:val="both"/>
              <w:rPr>
                <w:rFonts w:ascii="Times New Roman" w:hAnsi="Times New Roman"/>
                <w:sz w:val="24"/>
                <w:szCs w:val="24"/>
              </w:rPr>
            </w:pPr>
          </w:p>
          <w:p w14:paraId="3EEE6347"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0,016</w:t>
            </w:r>
          </w:p>
          <w:p w14:paraId="5A63614D"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0,0078</w:t>
            </w:r>
          </w:p>
        </w:tc>
        <w:tc>
          <w:tcPr>
            <w:tcW w:w="1869" w:type="dxa"/>
          </w:tcPr>
          <w:p w14:paraId="31989DE4" w14:textId="77777777" w:rsidR="00604E1E" w:rsidRDefault="00604E1E" w:rsidP="00F446C3">
            <w:pPr>
              <w:spacing w:line="240" w:lineRule="auto"/>
              <w:jc w:val="both"/>
              <w:rPr>
                <w:rFonts w:ascii="Times New Roman" w:hAnsi="Times New Roman"/>
                <w:sz w:val="24"/>
                <w:szCs w:val="24"/>
              </w:rPr>
            </w:pPr>
          </w:p>
          <w:p w14:paraId="33DA3E74"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0,033</w:t>
            </w:r>
          </w:p>
          <w:p w14:paraId="569AA7C1"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0,0157</w:t>
            </w:r>
          </w:p>
        </w:tc>
        <w:tc>
          <w:tcPr>
            <w:tcW w:w="1869" w:type="dxa"/>
          </w:tcPr>
          <w:p w14:paraId="06227920" w14:textId="77777777" w:rsidR="00604E1E" w:rsidRDefault="00604E1E" w:rsidP="00F446C3">
            <w:pPr>
              <w:spacing w:line="240" w:lineRule="auto"/>
              <w:jc w:val="both"/>
              <w:rPr>
                <w:rFonts w:ascii="Times New Roman" w:hAnsi="Times New Roman"/>
                <w:sz w:val="24"/>
                <w:szCs w:val="24"/>
              </w:rPr>
            </w:pPr>
          </w:p>
          <w:p w14:paraId="124A768A"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107,3</w:t>
            </w:r>
          </w:p>
          <w:p w14:paraId="4DB2369E"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52,3</w:t>
            </w:r>
          </w:p>
        </w:tc>
        <w:tc>
          <w:tcPr>
            <w:tcW w:w="1869" w:type="dxa"/>
          </w:tcPr>
          <w:p w14:paraId="48E624DD" w14:textId="77777777" w:rsidR="00604E1E" w:rsidRDefault="00604E1E" w:rsidP="00F446C3">
            <w:pPr>
              <w:spacing w:line="240" w:lineRule="auto"/>
              <w:jc w:val="both"/>
              <w:rPr>
                <w:rFonts w:ascii="Times New Roman" w:hAnsi="Times New Roman"/>
                <w:sz w:val="24"/>
                <w:szCs w:val="24"/>
              </w:rPr>
            </w:pPr>
          </w:p>
          <w:p w14:paraId="4E28C151"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249,3</w:t>
            </w:r>
          </w:p>
          <w:p w14:paraId="0C8D0CC8"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120,1</w:t>
            </w:r>
          </w:p>
        </w:tc>
      </w:tr>
      <w:tr w:rsidR="00604E1E" w14:paraId="30978FF9" w14:textId="77777777" w:rsidTr="00F446C3">
        <w:tc>
          <w:tcPr>
            <w:tcW w:w="1869" w:type="dxa"/>
          </w:tcPr>
          <w:p w14:paraId="403BEBF2"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 xml:space="preserve">Сценарий 3 </w:t>
            </w:r>
          </w:p>
          <w:p w14:paraId="1C8AB5DE" w14:textId="77777777" w:rsidR="00575D0C" w:rsidRDefault="00575D0C" w:rsidP="00575D0C">
            <w:pPr>
              <w:spacing w:line="240" w:lineRule="auto"/>
              <w:jc w:val="both"/>
              <w:rPr>
                <w:rFonts w:ascii="Times New Roman" w:hAnsi="Times New Roman"/>
                <w:sz w:val="24"/>
                <w:szCs w:val="24"/>
              </w:rPr>
            </w:pPr>
            <w:r>
              <w:rPr>
                <w:rFonts w:ascii="Times New Roman" w:hAnsi="Times New Roman"/>
                <w:sz w:val="24"/>
                <w:szCs w:val="24"/>
              </w:rPr>
              <w:t>7-17 лет</w:t>
            </w:r>
          </w:p>
          <w:p w14:paraId="51982ACC" w14:textId="106FD440" w:rsidR="00604E1E" w:rsidRDefault="00575D0C" w:rsidP="00575D0C">
            <w:pPr>
              <w:spacing w:line="240" w:lineRule="auto"/>
              <w:jc w:val="both"/>
              <w:rPr>
                <w:rFonts w:ascii="Times New Roman" w:hAnsi="Times New Roman"/>
                <w:sz w:val="24"/>
                <w:szCs w:val="24"/>
              </w:rPr>
            </w:pPr>
            <w:r>
              <w:rPr>
                <w:rFonts w:ascii="Times New Roman" w:hAnsi="Times New Roman"/>
                <w:sz w:val="24"/>
                <w:szCs w:val="24"/>
              </w:rPr>
              <w:t>17 лет и выше</w:t>
            </w:r>
          </w:p>
        </w:tc>
        <w:tc>
          <w:tcPr>
            <w:tcW w:w="1869" w:type="dxa"/>
          </w:tcPr>
          <w:p w14:paraId="55AEBD15" w14:textId="77777777" w:rsidR="00604E1E" w:rsidRDefault="00604E1E" w:rsidP="00F446C3">
            <w:pPr>
              <w:spacing w:line="240" w:lineRule="auto"/>
              <w:jc w:val="both"/>
              <w:rPr>
                <w:rFonts w:ascii="Times New Roman" w:hAnsi="Times New Roman"/>
                <w:sz w:val="24"/>
                <w:szCs w:val="24"/>
              </w:rPr>
            </w:pPr>
          </w:p>
          <w:p w14:paraId="1D441595" w14:textId="23EECE8D"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w:t>
            </w:r>
            <w:r w:rsidR="00860648">
              <w:rPr>
                <w:rFonts w:ascii="Times New Roman" w:hAnsi="Times New Roman"/>
                <w:sz w:val="24"/>
                <w:szCs w:val="24"/>
              </w:rPr>
              <w:t>0</w:t>
            </w:r>
            <w:r>
              <w:rPr>
                <w:rFonts w:ascii="Times New Roman" w:hAnsi="Times New Roman"/>
                <w:sz w:val="24"/>
                <w:szCs w:val="24"/>
              </w:rPr>
              <w:t>2</w:t>
            </w:r>
          </w:p>
          <w:p w14:paraId="57FCC24E" w14:textId="5E1D4729"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w:t>
            </w:r>
            <w:r w:rsidR="00860648">
              <w:rPr>
                <w:rFonts w:ascii="Times New Roman" w:hAnsi="Times New Roman"/>
                <w:sz w:val="24"/>
                <w:szCs w:val="24"/>
              </w:rPr>
              <w:t>0</w:t>
            </w:r>
            <w:r>
              <w:rPr>
                <w:rFonts w:ascii="Times New Roman" w:hAnsi="Times New Roman"/>
                <w:sz w:val="24"/>
                <w:szCs w:val="24"/>
              </w:rPr>
              <w:t>1</w:t>
            </w:r>
          </w:p>
        </w:tc>
        <w:tc>
          <w:tcPr>
            <w:tcW w:w="1869" w:type="dxa"/>
          </w:tcPr>
          <w:p w14:paraId="16B707A0" w14:textId="77777777" w:rsidR="00604E1E" w:rsidRDefault="00604E1E" w:rsidP="00F446C3">
            <w:pPr>
              <w:spacing w:line="240" w:lineRule="auto"/>
              <w:jc w:val="both"/>
              <w:rPr>
                <w:rFonts w:ascii="Times New Roman" w:hAnsi="Times New Roman"/>
                <w:sz w:val="24"/>
                <w:szCs w:val="24"/>
              </w:rPr>
            </w:pPr>
          </w:p>
          <w:p w14:paraId="18D6142E" w14:textId="77777777"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0,001</w:t>
            </w:r>
          </w:p>
          <w:p w14:paraId="67D0E1CE" w14:textId="77777777"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0,005</w:t>
            </w:r>
          </w:p>
        </w:tc>
        <w:tc>
          <w:tcPr>
            <w:tcW w:w="1869" w:type="dxa"/>
          </w:tcPr>
          <w:p w14:paraId="53738569" w14:textId="77777777" w:rsidR="00604E1E" w:rsidRDefault="00604E1E" w:rsidP="00F446C3">
            <w:pPr>
              <w:spacing w:line="240" w:lineRule="auto"/>
              <w:jc w:val="both"/>
              <w:rPr>
                <w:rFonts w:ascii="Times New Roman" w:hAnsi="Times New Roman"/>
                <w:sz w:val="24"/>
                <w:szCs w:val="24"/>
              </w:rPr>
            </w:pPr>
          </w:p>
          <w:p w14:paraId="3C3287BF" w14:textId="02FF8EA6"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13</w:t>
            </w:r>
            <w:r w:rsidR="0067407C">
              <w:rPr>
                <w:rFonts w:ascii="Times New Roman" w:hAnsi="Times New Roman"/>
                <w:sz w:val="24"/>
                <w:szCs w:val="24"/>
              </w:rPr>
              <w:t>,4</w:t>
            </w:r>
          </w:p>
          <w:p w14:paraId="798E7A8F" w14:textId="049EB3E4"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6</w:t>
            </w:r>
            <w:r w:rsidR="0067407C">
              <w:rPr>
                <w:rFonts w:ascii="Times New Roman" w:hAnsi="Times New Roman"/>
                <w:sz w:val="24"/>
                <w:szCs w:val="24"/>
              </w:rPr>
              <w:t>,</w:t>
            </w:r>
            <w:r>
              <w:rPr>
                <w:rFonts w:ascii="Times New Roman" w:hAnsi="Times New Roman"/>
                <w:sz w:val="24"/>
                <w:szCs w:val="24"/>
              </w:rPr>
              <w:t>7</w:t>
            </w:r>
          </w:p>
        </w:tc>
        <w:tc>
          <w:tcPr>
            <w:tcW w:w="1869" w:type="dxa"/>
          </w:tcPr>
          <w:p w14:paraId="6A00A76C" w14:textId="77777777" w:rsidR="00604E1E" w:rsidRDefault="00604E1E" w:rsidP="00F446C3">
            <w:pPr>
              <w:spacing w:line="240" w:lineRule="auto"/>
              <w:jc w:val="both"/>
              <w:rPr>
                <w:rFonts w:ascii="Times New Roman" w:hAnsi="Times New Roman"/>
                <w:sz w:val="24"/>
                <w:szCs w:val="24"/>
              </w:rPr>
            </w:pPr>
          </w:p>
          <w:p w14:paraId="179F9673" w14:textId="7540048C" w:rsidR="00604E1E" w:rsidRDefault="00604E1E" w:rsidP="00F446C3">
            <w:pPr>
              <w:spacing w:line="240" w:lineRule="auto"/>
              <w:jc w:val="both"/>
              <w:rPr>
                <w:rFonts w:ascii="Times New Roman" w:hAnsi="Times New Roman"/>
                <w:sz w:val="24"/>
                <w:szCs w:val="24"/>
              </w:rPr>
            </w:pPr>
            <w:r>
              <w:rPr>
                <w:rFonts w:ascii="Times New Roman" w:hAnsi="Times New Roman"/>
                <w:sz w:val="24"/>
                <w:szCs w:val="24"/>
              </w:rPr>
              <w:t>7</w:t>
            </w:r>
            <w:r w:rsidR="0067407C">
              <w:rPr>
                <w:rFonts w:ascii="Times New Roman" w:hAnsi="Times New Roman"/>
                <w:sz w:val="24"/>
                <w:szCs w:val="24"/>
              </w:rPr>
              <w:t>,8</w:t>
            </w:r>
          </w:p>
          <w:p w14:paraId="605B7B57" w14:textId="5597C20E" w:rsidR="00604E1E" w:rsidRPr="00827FA9" w:rsidRDefault="00604E1E" w:rsidP="00F446C3">
            <w:pPr>
              <w:spacing w:line="240" w:lineRule="auto"/>
              <w:jc w:val="both"/>
              <w:rPr>
                <w:rFonts w:ascii="Times New Roman" w:hAnsi="Times New Roman"/>
                <w:sz w:val="24"/>
                <w:szCs w:val="24"/>
              </w:rPr>
            </w:pPr>
            <w:r>
              <w:rPr>
                <w:rFonts w:ascii="Times New Roman" w:hAnsi="Times New Roman"/>
                <w:sz w:val="24"/>
                <w:szCs w:val="24"/>
              </w:rPr>
              <w:t>3</w:t>
            </w:r>
            <w:r w:rsidR="0067407C">
              <w:rPr>
                <w:rFonts w:ascii="Times New Roman" w:hAnsi="Times New Roman"/>
                <w:sz w:val="24"/>
                <w:szCs w:val="24"/>
              </w:rPr>
              <w:t>,</w:t>
            </w:r>
            <w:r>
              <w:rPr>
                <w:rFonts w:ascii="Times New Roman" w:hAnsi="Times New Roman"/>
                <w:sz w:val="24"/>
                <w:szCs w:val="24"/>
              </w:rPr>
              <w:t>8</w:t>
            </w:r>
          </w:p>
        </w:tc>
      </w:tr>
    </w:tbl>
    <w:p w14:paraId="417B155B" w14:textId="77777777" w:rsidR="00604E1E" w:rsidRDefault="00604E1E" w:rsidP="00604E1E">
      <w:pPr>
        <w:spacing w:after="0" w:line="240" w:lineRule="auto"/>
        <w:ind w:firstLine="709"/>
        <w:jc w:val="both"/>
        <w:rPr>
          <w:rFonts w:ascii="Times New Roman" w:hAnsi="Times New Roman"/>
          <w:sz w:val="28"/>
          <w:szCs w:val="28"/>
        </w:rPr>
      </w:pPr>
    </w:p>
    <w:p w14:paraId="395AB73F" w14:textId="77777777" w:rsidR="0050025C" w:rsidRDefault="0050025C" w:rsidP="0050025C">
      <w:pPr>
        <w:spacing w:after="0" w:line="240" w:lineRule="auto"/>
        <w:ind w:firstLine="709"/>
        <w:jc w:val="both"/>
        <w:rPr>
          <w:rFonts w:ascii="Times New Roman" w:hAnsi="Times New Roman"/>
          <w:sz w:val="28"/>
          <w:szCs w:val="28"/>
        </w:rPr>
      </w:pPr>
      <w:r>
        <w:rPr>
          <w:rFonts w:ascii="Times New Roman" w:hAnsi="Times New Roman"/>
          <w:sz w:val="28"/>
          <w:szCs w:val="28"/>
        </w:rPr>
        <w:t xml:space="preserve">Пожизненный риск возникновения онкологического заболевания с летальным исходом – важная характеристика вероятности на индивидуальном уровне. Как видно из Таблицы 4.5, риск скончаться от радиационно-индуцированной онкологии у населения п. Аксу только за счет посещения школы в детском возрасте может быть </w:t>
      </w:r>
      <w:r w:rsidRPr="00F47CAB">
        <w:rPr>
          <w:rFonts w:ascii="Times New Roman" w:hAnsi="Times New Roman"/>
          <w:sz w:val="28"/>
          <w:szCs w:val="28"/>
        </w:rPr>
        <w:t>~</w:t>
      </w:r>
      <w:r>
        <w:rPr>
          <w:rFonts w:ascii="Times New Roman" w:hAnsi="Times New Roman"/>
          <w:sz w:val="28"/>
          <w:szCs w:val="28"/>
        </w:rPr>
        <w:t xml:space="preserve"> 2 - 3%, что является неприемлемым даже для профессионалов. А с учетом консервативного сценария постоянного проживания в помещениях с повышенным уровнем радона и потребления локальных продуктов, этот риск может увеличиться до 5%! Эта величина сопоставима с риском бытового травматизма.</w:t>
      </w:r>
    </w:p>
    <w:p w14:paraId="79DAC918" w14:textId="77777777" w:rsidR="009734EA" w:rsidRDefault="0050025C" w:rsidP="0050025C">
      <w:pPr>
        <w:spacing w:after="0" w:line="240" w:lineRule="auto"/>
        <w:ind w:firstLine="709"/>
        <w:jc w:val="both"/>
        <w:rPr>
          <w:rFonts w:ascii="Times New Roman" w:hAnsi="Times New Roman"/>
          <w:sz w:val="28"/>
          <w:szCs w:val="28"/>
        </w:rPr>
      </w:pPr>
      <w:r>
        <w:rPr>
          <w:rFonts w:ascii="Times New Roman" w:hAnsi="Times New Roman"/>
          <w:sz w:val="28"/>
          <w:szCs w:val="28"/>
        </w:rPr>
        <w:t xml:space="preserve">Из приведенной таблицы видно, что радиационные риски и ожидаемый ущерб от последствий загрязнения территорий и помещений техногенными радионуклидами, проживания, работы и обучения в учебных классах на радоноопасной территории для критических групп населения превышает норму пожизненного риска. </w:t>
      </w:r>
      <w:r w:rsidRPr="00C16F75">
        <w:rPr>
          <w:rFonts w:ascii="Times New Roman" w:hAnsi="Times New Roman"/>
          <w:sz w:val="28"/>
          <w:szCs w:val="28"/>
        </w:rPr>
        <w:t>Ожидаем</w:t>
      </w:r>
      <w:r>
        <w:rPr>
          <w:rFonts w:ascii="Times New Roman" w:hAnsi="Times New Roman"/>
          <w:sz w:val="28"/>
          <w:szCs w:val="28"/>
        </w:rPr>
        <w:t>ое</w:t>
      </w:r>
      <w:r w:rsidRPr="00C16F75">
        <w:rPr>
          <w:rFonts w:ascii="Times New Roman" w:hAnsi="Times New Roman"/>
          <w:sz w:val="28"/>
          <w:szCs w:val="28"/>
        </w:rPr>
        <w:t xml:space="preserve"> среднее сокращение продолжительности жизни</w:t>
      </w:r>
      <w:r>
        <w:rPr>
          <w:rFonts w:ascii="Times New Roman" w:hAnsi="Times New Roman"/>
          <w:sz w:val="28"/>
          <w:szCs w:val="28"/>
        </w:rPr>
        <w:t xml:space="preserve"> в данном случае является показателем ущерба демографическому благополучию населения. Этот показатель важен с точки зрения экономики. </w:t>
      </w:r>
      <w:r w:rsidRPr="00C16F75">
        <w:rPr>
          <w:rFonts w:ascii="Times New Roman" w:hAnsi="Times New Roman"/>
          <w:sz w:val="28"/>
          <w:szCs w:val="28"/>
        </w:rPr>
        <w:t>Ожидаем</w:t>
      </w:r>
      <w:r>
        <w:rPr>
          <w:rFonts w:ascii="Times New Roman" w:hAnsi="Times New Roman"/>
          <w:sz w:val="28"/>
          <w:szCs w:val="28"/>
        </w:rPr>
        <w:t>ое</w:t>
      </w:r>
      <w:r w:rsidRPr="00C16F75">
        <w:rPr>
          <w:rFonts w:ascii="Times New Roman" w:hAnsi="Times New Roman"/>
          <w:sz w:val="28"/>
          <w:szCs w:val="28"/>
        </w:rPr>
        <w:t xml:space="preserve"> среднее сокращение продолжительности жизни</w:t>
      </w:r>
      <w:r>
        <w:rPr>
          <w:rFonts w:ascii="Times New Roman" w:hAnsi="Times New Roman"/>
          <w:sz w:val="28"/>
          <w:szCs w:val="28"/>
        </w:rPr>
        <w:t xml:space="preserve"> на 5 - 20 суток, рассчитанное по 1-му сценарию во всех населенных пунктах является статистически не значимым с точки зрения демографических показателей, хотя у отдельных заболевших (меньше 0.1% населения) продолжительность жизни может сократиться на 15 лет и более. В Аксу облучение по школьному сценарию для детей школьного возраста в сочетании с консервативным сценарием облучения вне школы прогнозирует сокращение продолжительности жизни у населения в среднем на год, что, несомненно, является опасным социально-экономическим показателем. Большая заболеваемость приводит к необходимости больших затрат на медицину и социальные выплаты (больничные), а также снижению количества трудоспособных налогоплательщиков. Иными словами, защитные мероприятия в этом населенном пункте были бы как социально-оправданными, так и экономически обоснованными. </w:t>
      </w:r>
    </w:p>
    <w:p w14:paraId="7105EF14" w14:textId="7E25FCFE" w:rsidR="009734EA" w:rsidRPr="00046CA0" w:rsidRDefault="0050025C" w:rsidP="00F559E3">
      <w:pPr>
        <w:pStyle w:val="a6"/>
        <w:tabs>
          <w:tab w:val="left" w:pos="993"/>
        </w:tabs>
        <w:ind w:firstLine="709"/>
        <w:jc w:val="both"/>
        <w:rPr>
          <w:rFonts w:ascii="Times New Roman" w:hAnsi="Times New Roman"/>
          <w:sz w:val="28"/>
          <w:szCs w:val="28"/>
          <w:lang w:eastAsia="ar-SA"/>
        </w:rPr>
      </w:pPr>
      <w:r>
        <w:rPr>
          <w:rFonts w:ascii="Times New Roman" w:hAnsi="Times New Roman"/>
          <w:sz w:val="28"/>
          <w:szCs w:val="28"/>
        </w:rPr>
        <w:lastRenderedPageBreak/>
        <w:t>Н</w:t>
      </w:r>
      <w:r w:rsidR="009734EA">
        <w:rPr>
          <w:rFonts w:ascii="Times New Roman" w:hAnsi="Times New Roman"/>
          <w:sz w:val="28"/>
          <w:szCs w:val="28"/>
        </w:rPr>
        <w:t>а</w:t>
      </w:r>
      <w:r>
        <w:rPr>
          <w:rFonts w:ascii="Times New Roman" w:hAnsi="Times New Roman"/>
          <w:sz w:val="28"/>
          <w:szCs w:val="28"/>
        </w:rPr>
        <w:t xml:space="preserve"> основании </w:t>
      </w:r>
      <w:r w:rsidR="009734EA">
        <w:rPr>
          <w:rFonts w:ascii="Times New Roman" w:hAnsi="Times New Roman"/>
          <w:sz w:val="28"/>
          <w:szCs w:val="28"/>
        </w:rPr>
        <w:t>результатов комплексного исследования территорий населенных пунктов и прогнозирования критических групп населения</w:t>
      </w:r>
      <w:r>
        <w:rPr>
          <w:rFonts w:ascii="Times New Roman" w:hAnsi="Times New Roman"/>
          <w:sz w:val="28"/>
          <w:szCs w:val="28"/>
        </w:rPr>
        <w:t xml:space="preserve"> </w:t>
      </w:r>
      <w:r w:rsidR="009734EA">
        <w:rPr>
          <w:rFonts w:ascii="Times New Roman" w:hAnsi="Times New Roman"/>
          <w:sz w:val="28"/>
          <w:szCs w:val="28"/>
        </w:rPr>
        <w:t xml:space="preserve">разработаны </w:t>
      </w:r>
      <w:r>
        <w:rPr>
          <w:rFonts w:ascii="Times New Roman" w:hAnsi="Times New Roman"/>
          <w:sz w:val="28"/>
          <w:szCs w:val="28"/>
        </w:rPr>
        <w:t>методически</w:t>
      </w:r>
      <w:r w:rsidR="009734EA">
        <w:rPr>
          <w:rFonts w:ascii="Times New Roman" w:hAnsi="Times New Roman"/>
          <w:sz w:val="28"/>
          <w:szCs w:val="28"/>
        </w:rPr>
        <w:t>е</w:t>
      </w:r>
      <w:r>
        <w:rPr>
          <w:rFonts w:ascii="Times New Roman" w:hAnsi="Times New Roman"/>
          <w:sz w:val="28"/>
          <w:szCs w:val="28"/>
        </w:rPr>
        <w:t xml:space="preserve"> рекомендаци</w:t>
      </w:r>
      <w:r w:rsidR="009734EA">
        <w:rPr>
          <w:rFonts w:ascii="Times New Roman" w:hAnsi="Times New Roman"/>
          <w:sz w:val="28"/>
          <w:szCs w:val="28"/>
        </w:rPr>
        <w:t xml:space="preserve">и по </w:t>
      </w:r>
      <w:r w:rsidR="009734EA" w:rsidRPr="00046CA0">
        <w:rPr>
          <w:rFonts w:ascii="Times New Roman" w:hAnsi="Times New Roman"/>
          <w:spacing w:val="2"/>
          <w:sz w:val="28"/>
          <w:szCs w:val="28"/>
        </w:rPr>
        <w:t>обеспечен</w:t>
      </w:r>
      <w:r w:rsidR="009734EA" w:rsidRPr="00046CA0">
        <w:rPr>
          <w:rFonts w:ascii="Times New Roman" w:hAnsi="Times New Roman"/>
          <w:spacing w:val="2"/>
          <w:sz w:val="28"/>
          <w:szCs w:val="28"/>
          <w:lang w:val="ru-RU"/>
        </w:rPr>
        <w:t>ию</w:t>
      </w:r>
      <w:r w:rsidR="009734EA" w:rsidRPr="00046CA0">
        <w:rPr>
          <w:rFonts w:ascii="Times New Roman" w:hAnsi="Times New Roman"/>
          <w:spacing w:val="2"/>
          <w:sz w:val="28"/>
          <w:szCs w:val="28"/>
        </w:rPr>
        <w:t xml:space="preserve"> </w:t>
      </w:r>
      <w:r w:rsidR="009734EA" w:rsidRPr="00046CA0">
        <w:rPr>
          <w:rFonts w:ascii="Times New Roman" w:hAnsi="Times New Roman"/>
          <w:sz w:val="28"/>
          <w:szCs w:val="28"/>
        </w:rPr>
        <w:t>радиационной безопасности населения</w:t>
      </w:r>
      <w:r w:rsidR="009734EA" w:rsidRPr="00031CE1">
        <w:rPr>
          <w:rFonts w:ascii="Times New Roman" w:hAnsi="Times New Roman"/>
          <w:sz w:val="28"/>
          <w:szCs w:val="28"/>
          <w:lang w:val="ru-RU"/>
        </w:rPr>
        <w:t xml:space="preserve">, </w:t>
      </w:r>
      <w:r w:rsidR="009734EA" w:rsidRPr="00031CE1">
        <w:rPr>
          <w:rFonts w:ascii="Times New Roman" w:hAnsi="Times New Roman"/>
          <w:spacing w:val="2"/>
          <w:sz w:val="28"/>
          <w:szCs w:val="28"/>
        </w:rPr>
        <w:t>прожива</w:t>
      </w:r>
      <w:r w:rsidR="009734EA" w:rsidRPr="00031CE1">
        <w:rPr>
          <w:rFonts w:ascii="Times New Roman" w:hAnsi="Times New Roman"/>
          <w:spacing w:val="2"/>
          <w:sz w:val="28"/>
          <w:szCs w:val="28"/>
          <w:lang w:val="ru-RU"/>
        </w:rPr>
        <w:t xml:space="preserve">ющего </w:t>
      </w:r>
      <w:r w:rsidR="009734EA" w:rsidRPr="00046CA0">
        <w:rPr>
          <w:rFonts w:ascii="Times New Roman" w:hAnsi="Times New Roman"/>
          <w:spacing w:val="2"/>
          <w:sz w:val="28"/>
          <w:szCs w:val="28"/>
        </w:rPr>
        <w:t>на радиоактивно</w:t>
      </w:r>
      <w:r w:rsidR="009734EA" w:rsidRPr="00046CA0">
        <w:rPr>
          <w:rFonts w:ascii="Times New Roman" w:hAnsi="Times New Roman"/>
          <w:spacing w:val="2"/>
          <w:sz w:val="28"/>
          <w:szCs w:val="28"/>
          <w:lang w:val="kk-KZ"/>
        </w:rPr>
        <w:t>-</w:t>
      </w:r>
      <w:r w:rsidR="009734EA" w:rsidRPr="00046CA0">
        <w:rPr>
          <w:rFonts w:ascii="Times New Roman" w:hAnsi="Times New Roman"/>
          <w:spacing w:val="2"/>
          <w:sz w:val="28"/>
          <w:szCs w:val="28"/>
        </w:rPr>
        <w:t xml:space="preserve"> загрязненных территориях</w:t>
      </w:r>
      <w:r w:rsidR="009734EA" w:rsidRPr="00046CA0">
        <w:rPr>
          <w:rFonts w:ascii="Times New Roman" w:hAnsi="Times New Roman"/>
          <w:spacing w:val="2"/>
          <w:sz w:val="28"/>
          <w:szCs w:val="28"/>
          <w:lang w:val="ru-RU"/>
        </w:rPr>
        <w:t>.</w:t>
      </w:r>
      <w:r w:rsidR="009734EA" w:rsidRPr="00046CA0">
        <w:rPr>
          <w:rFonts w:ascii="Times New Roman" w:hAnsi="Times New Roman"/>
          <w:spacing w:val="2"/>
          <w:sz w:val="28"/>
          <w:szCs w:val="28"/>
        </w:rPr>
        <w:t xml:space="preserve"> </w:t>
      </w:r>
    </w:p>
    <w:p w14:paraId="5BF3CADA" w14:textId="77777777" w:rsidR="00AA2294" w:rsidRDefault="00AA2294" w:rsidP="00604E1E">
      <w:pPr>
        <w:spacing w:after="0" w:line="240" w:lineRule="auto"/>
        <w:ind w:firstLine="709"/>
        <w:jc w:val="both"/>
        <w:rPr>
          <w:rFonts w:ascii="Times New Roman" w:hAnsi="Times New Roman"/>
          <w:sz w:val="28"/>
          <w:szCs w:val="28"/>
        </w:rPr>
      </w:pPr>
    </w:p>
    <w:p w14:paraId="00B77B72" w14:textId="746120EE" w:rsidR="0087146F" w:rsidRDefault="0087146F" w:rsidP="00604E1E">
      <w:pPr>
        <w:spacing w:after="0" w:line="240" w:lineRule="auto"/>
        <w:ind w:firstLine="709"/>
        <w:jc w:val="both"/>
        <w:rPr>
          <w:rFonts w:ascii="Times New Roman" w:hAnsi="Times New Roman"/>
          <w:sz w:val="28"/>
          <w:szCs w:val="28"/>
        </w:rPr>
      </w:pPr>
      <w:r w:rsidRPr="00F42EC6">
        <w:rPr>
          <w:rFonts w:ascii="Times New Roman" w:hAnsi="Times New Roman"/>
          <w:b/>
          <w:bCs/>
          <w:sz w:val="28"/>
          <w:szCs w:val="28"/>
        </w:rPr>
        <w:t>4.3</w:t>
      </w:r>
      <w:r>
        <w:rPr>
          <w:rFonts w:ascii="Times New Roman" w:hAnsi="Times New Roman"/>
          <w:sz w:val="28"/>
          <w:szCs w:val="28"/>
        </w:rPr>
        <w:t xml:space="preserve"> </w:t>
      </w:r>
      <w:r w:rsidR="00DC0111" w:rsidRPr="00DC0111">
        <w:rPr>
          <w:rFonts w:ascii="Times New Roman" w:hAnsi="Times New Roman"/>
          <w:b/>
          <w:bCs/>
          <w:sz w:val="28"/>
          <w:szCs w:val="28"/>
          <w:lang w:val="kk-KZ" w:eastAsia="ar-SA"/>
        </w:rPr>
        <w:t>Разработка методическ</w:t>
      </w:r>
      <w:r w:rsidR="0019319A">
        <w:rPr>
          <w:rFonts w:ascii="Times New Roman" w:hAnsi="Times New Roman"/>
          <w:b/>
          <w:bCs/>
          <w:sz w:val="28"/>
          <w:szCs w:val="28"/>
          <w:lang w:val="kk-KZ" w:eastAsia="ar-SA"/>
        </w:rPr>
        <w:t>их</w:t>
      </w:r>
      <w:r w:rsidR="00DC0111" w:rsidRPr="00DC0111">
        <w:rPr>
          <w:rFonts w:ascii="Times New Roman" w:hAnsi="Times New Roman"/>
          <w:b/>
          <w:bCs/>
          <w:sz w:val="28"/>
          <w:szCs w:val="28"/>
          <w:lang w:val="kk-KZ" w:eastAsia="ar-SA"/>
        </w:rPr>
        <w:t xml:space="preserve"> рекомендаци</w:t>
      </w:r>
      <w:r w:rsidR="0019319A">
        <w:rPr>
          <w:rFonts w:ascii="Times New Roman" w:hAnsi="Times New Roman"/>
          <w:b/>
          <w:bCs/>
          <w:sz w:val="28"/>
          <w:szCs w:val="28"/>
          <w:lang w:val="kk-KZ" w:eastAsia="ar-SA"/>
        </w:rPr>
        <w:t>й</w:t>
      </w:r>
      <w:r w:rsidR="00DC0111" w:rsidRPr="00DC0111">
        <w:rPr>
          <w:rFonts w:ascii="Times New Roman" w:hAnsi="Times New Roman"/>
          <w:b/>
          <w:bCs/>
          <w:sz w:val="28"/>
          <w:szCs w:val="28"/>
          <w:lang w:val="kk-KZ" w:eastAsia="ar-SA"/>
        </w:rPr>
        <w:t xml:space="preserve"> по </w:t>
      </w:r>
      <w:r w:rsidR="00DC0111" w:rsidRPr="00DC0111">
        <w:rPr>
          <w:rFonts w:ascii="Times New Roman" w:hAnsi="Times New Roman"/>
          <w:b/>
          <w:bCs/>
          <w:spacing w:val="2"/>
          <w:sz w:val="28"/>
          <w:szCs w:val="28"/>
        </w:rPr>
        <w:t xml:space="preserve">обеспечению </w:t>
      </w:r>
      <w:r w:rsidR="00DC0111" w:rsidRPr="00DC0111">
        <w:rPr>
          <w:rFonts w:ascii="Times New Roman" w:hAnsi="Times New Roman"/>
          <w:b/>
          <w:bCs/>
          <w:sz w:val="28"/>
          <w:szCs w:val="28"/>
        </w:rPr>
        <w:t xml:space="preserve">радиационной безопасности населения, </w:t>
      </w:r>
      <w:r w:rsidR="00DC0111" w:rsidRPr="00DC0111">
        <w:rPr>
          <w:rFonts w:ascii="Times New Roman" w:hAnsi="Times New Roman"/>
          <w:b/>
          <w:bCs/>
          <w:spacing w:val="2"/>
          <w:sz w:val="28"/>
          <w:szCs w:val="28"/>
        </w:rPr>
        <w:t>проживающего на радиоактивно</w:t>
      </w:r>
      <w:r w:rsidR="00DC0111" w:rsidRPr="00DC0111">
        <w:rPr>
          <w:rFonts w:ascii="Times New Roman" w:hAnsi="Times New Roman"/>
          <w:b/>
          <w:bCs/>
          <w:spacing w:val="2"/>
          <w:sz w:val="28"/>
          <w:szCs w:val="28"/>
          <w:lang w:val="kk-KZ"/>
        </w:rPr>
        <w:t>-</w:t>
      </w:r>
      <w:r w:rsidR="00DC0111" w:rsidRPr="00DC0111">
        <w:rPr>
          <w:rFonts w:ascii="Times New Roman" w:hAnsi="Times New Roman"/>
          <w:b/>
          <w:bCs/>
          <w:spacing w:val="2"/>
          <w:sz w:val="28"/>
          <w:szCs w:val="28"/>
        </w:rPr>
        <w:t xml:space="preserve"> загрязненных территориях</w:t>
      </w:r>
    </w:p>
    <w:p w14:paraId="4F763750" w14:textId="24BC1B1B" w:rsidR="00B962B0" w:rsidRDefault="00B962B0" w:rsidP="0087146F">
      <w:pPr>
        <w:spacing w:after="0" w:line="240" w:lineRule="auto"/>
        <w:ind w:firstLine="708"/>
        <w:jc w:val="both"/>
        <w:rPr>
          <w:rFonts w:ascii="Times New Roman" w:hAnsi="Times New Roman"/>
          <w:sz w:val="28"/>
          <w:szCs w:val="28"/>
        </w:rPr>
      </w:pPr>
      <w:r w:rsidRPr="00B962B0">
        <w:rPr>
          <w:rFonts w:ascii="Times New Roman" w:hAnsi="Times New Roman"/>
          <w:sz w:val="28"/>
          <w:szCs w:val="28"/>
        </w:rPr>
        <w:t>Проведение комплексных радиационных исследований территори</w:t>
      </w:r>
      <w:r>
        <w:rPr>
          <w:rFonts w:ascii="Times New Roman" w:hAnsi="Times New Roman"/>
          <w:sz w:val="28"/>
          <w:szCs w:val="28"/>
        </w:rPr>
        <w:t>й</w:t>
      </w:r>
      <w:r w:rsidRPr="00B962B0">
        <w:rPr>
          <w:rFonts w:ascii="Times New Roman" w:hAnsi="Times New Roman"/>
          <w:sz w:val="28"/>
          <w:szCs w:val="28"/>
        </w:rPr>
        <w:t xml:space="preserve"> населенных пунктов за санитарно-защитной зоной хранилища </w:t>
      </w:r>
      <w:r w:rsidR="00642549">
        <w:rPr>
          <w:rFonts w:ascii="Times New Roman" w:hAnsi="Times New Roman"/>
          <w:sz w:val="28"/>
          <w:szCs w:val="28"/>
        </w:rPr>
        <w:t>РАО</w:t>
      </w:r>
      <w:r w:rsidRPr="00B962B0">
        <w:rPr>
          <w:rFonts w:ascii="Times New Roman" w:hAnsi="Times New Roman"/>
          <w:sz w:val="28"/>
          <w:szCs w:val="28"/>
        </w:rPr>
        <w:t xml:space="preserve"> </w:t>
      </w:r>
      <w:r>
        <w:rPr>
          <w:rFonts w:ascii="Times New Roman" w:hAnsi="Times New Roman"/>
          <w:sz w:val="28"/>
          <w:szCs w:val="28"/>
        </w:rPr>
        <w:t>и</w:t>
      </w:r>
      <w:r w:rsidRPr="00B962B0">
        <w:rPr>
          <w:rFonts w:ascii="Times New Roman" w:hAnsi="Times New Roman"/>
          <w:sz w:val="28"/>
          <w:szCs w:val="28"/>
        </w:rPr>
        <w:t xml:space="preserve"> оценка радиационного риска населения, проживающего вблизи хранилища РАО относятся к области обеспечения радиационной безопасности населения. </w:t>
      </w:r>
    </w:p>
    <w:p w14:paraId="4AED83C2" w14:textId="4F384D7E" w:rsidR="0089694B" w:rsidRPr="0089694B" w:rsidRDefault="0089694B" w:rsidP="0089694B">
      <w:pPr>
        <w:suppressAutoHyphens/>
        <w:spacing w:after="0" w:line="240" w:lineRule="auto"/>
        <w:ind w:firstLine="709"/>
        <w:jc w:val="both"/>
        <w:rPr>
          <w:rFonts w:ascii="Times New Roman" w:hAnsi="Times New Roman"/>
          <w:iCs/>
          <w:sz w:val="28"/>
          <w:szCs w:val="28"/>
        </w:rPr>
      </w:pPr>
      <w:r w:rsidRPr="0089694B">
        <w:rPr>
          <w:rFonts w:ascii="Times New Roman" w:hAnsi="Times New Roman"/>
          <w:bCs/>
          <w:sz w:val="28"/>
          <w:szCs w:val="28"/>
        </w:rPr>
        <w:t>Обеспечени</w:t>
      </w:r>
      <w:r>
        <w:rPr>
          <w:rFonts w:ascii="Times New Roman" w:hAnsi="Times New Roman"/>
          <w:bCs/>
          <w:sz w:val="28"/>
          <w:szCs w:val="28"/>
        </w:rPr>
        <w:t>е</w:t>
      </w:r>
      <w:r w:rsidRPr="0089694B">
        <w:rPr>
          <w:rFonts w:ascii="Times New Roman" w:hAnsi="Times New Roman"/>
          <w:bCs/>
          <w:sz w:val="28"/>
          <w:szCs w:val="28"/>
        </w:rPr>
        <w:t xml:space="preserve"> радиационной безопасности населения</w:t>
      </w:r>
      <w:r w:rsidRPr="0089694B">
        <w:rPr>
          <w:rFonts w:ascii="Times New Roman" w:hAnsi="Times New Roman"/>
          <w:i/>
          <w:sz w:val="28"/>
          <w:szCs w:val="28"/>
        </w:rPr>
        <w:t xml:space="preserve"> </w:t>
      </w:r>
      <w:r w:rsidRPr="0089694B">
        <w:rPr>
          <w:rFonts w:ascii="Times New Roman" w:hAnsi="Times New Roman"/>
          <w:iCs/>
          <w:sz w:val="28"/>
          <w:szCs w:val="28"/>
        </w:rPr>
        <w:t xml:space="preserve">заключается в следующем: </w:t>
      </w:r>
    </w:p>
    <w:p w14:paraId="14E483EB" w14:textId="226F8163" w:rsidR="0089694B" w:rsidRPr="0089694B" w:rsidRDefault="0089694B" w:rsidP="0089694B">
      <w:pPr>
        <w:spacing w:after="0" w:line="240" w:lineRule="auto"/>
        <w:ind w:firstLine="708"/>
        <w:jc w:val="both"/>
        <w:rPr>
          <w:rFonts w:ascii="Times New Roman" w:hAnsi="Times New Roman"/>
          <w:bCs/>
          <w:color w:val="000000"/>
          <w:sz w:val="28"/>
          <w:szCs w:val="28"/>
        </w:rPr>
      </w:pPr>
      <w:r>
        <w:rPr>
          <w:rFonts w:ascii="Times New Roman" w:hAnsi="Times New Roman"/>
          <w:sz w:val="28"/>
          <w:szCs w:val="28"/>
        </w:rPr>
        <w:t xml:space="preserve">- </w:t>
      </w:r>
      <w:r w:rsidRPr="0089694B">
        <w:rPr>
          <w:rFonts w:ascii="Times New Roman" w:hAnsi="Times New Roman"/>
          <w:sz w:val="28"/>
          <w:szCs w:val="28"/>
        </w:rPr>
        <w:t>первично</w:t>
      </w:r>
      <w:r w:rsidR="00E12C13">
        <w:rPr>
          <w:rFonts w:ascii="Times New Roman" w:hAnsi="Times New Roman"/>
          <w:sz w:val="28"/>
          <w:szCs w:val="28"/>
        </w:rPr>
        <w:t>м</w:t>
      </w:r>
      <w:r w:rsidRPr="0089694B">
        <w:rPr>
          <w:rFonts w:ascii="Times New Roman" w:hAnsi="Times New Roman"/>
          <w:sz w:val="28"/>
          <w:szCs w:val="28"/>
        </w:rPr>
        <w:t xml:space="preserve"> обследовани</w:t>
      </w:r>
      <w:r w:rsidR="00E12C13">
        <w:rPr>
          <w:rFonts w:ascii="Times New Roman" w:hAnsi="Times New Roman"/>
          <w:sz w:val="28"/>
          <w:szCs w:val="28"/>
        </w:rPr>
        <w:t>и</w:t>
      </w:r>
      <w:r w:rsidRPr="0089694B">
        <w:rPr>
          <w:rFonts w:ascii="Times New Roman" w:hAnsi="Times New Roman"/>
          <w:sz w:val="28"/>
          <w:szCs w:val="28"/>
        </w:rPr>
        <w:t xml:space="preserve"> территори</w:t>
      </w:r>
      <w:r w:rsidR="00E12C13">
        <w:rPr>
          <w:rFonts w:ascii="Times New Roman" w:hAnsi="Times New Roman"/>
          <w:sz w:val="28"/>
          <w:szCs w:val="28"/>
        </w:rPr>
        <w:t>й</w:t>
      </w:r>
      <w:r w:rsidRPr="0089694B">
        <w:rPr>
          <w:rFonts w:ascii="Times New Roman" w:hAnsi="Times New Roman"/>
          <w:sz w:val="28"/>
          <w:szCs w:val="28"/>
        </w:rPr>
        <w:t xml:space="preserve"> населенных пунктов, расположенных вблизи радиационно-опасных предприятий (нулевой этап), в случае идентификации следов радиоактивного загрязнения территории проведение комплексных радиологических замеров </w:t>
      </w:r>
      <w:r w:rsidRPr="00E12C13">
        <w:rPr>
          <w:rFonts w:ascii="Times New Roman" w:hAnsi="Times New Roman" w:cs="Times New Roman"/>
          <w:sz w:val="28"/>
          <w:szCs w:val="28"/>
        </w:rPr>
        <w:t>(</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00E12C13" w:rsidRPr="00E12C13">
        <w:rPr>
          <w:rFonts w:ascii="Times New Roman" w:hAnsi="Times New Roman" w:cs="Times New Roman"/>
          <w:color w:val="000000" w:themeColor="text1"/>
          <w:sz w:val="28"/>
          <w:szCs w:val="28"/>
        </w:rPr>
        <w:t>(10)</w:t>
      </w:r>
      <w:r w:rsidRPr="00E12C13">
        <w:rPr>
          <w:rFonts w:ascii="Times New Roman" w:hAnsi="Times New Roman" w:cs="Times New Roman"/>
          <w:sz w:val="28"/>
          <w:szCs w:val="28"/>
        </w:rPr>
        <w:t xml:space="preserve">, </w:t>
      </w:r>
      <w:r w:rsidR="00AF5EB4">
        <w:rPr>
          <w:rFonts w:ascii="Times New Roman" w:hAnsi="Times New Roman" w:cs="Times New Roman"/>
          <w:sz w:val="28"/>
          <w:szCs w:val="28"/>
        </w:rPr>
        <w:t>ЭРОА</w:t>
      </w:r>
      <w:r w:rsidRPr="0089694B">
        <w:rPr>
          <w:rFonts w:ascii="Times New Roman" w:hAnsi="Times New Roman"/>
          <w:sz w:val="28"/>
          <w:szCs w:val="28"/>
        </w:rPr>
        <w:t xml:space="preserve"> радона, </w:t>
      </w:r>
      <w:r w:rsidR="00AF5EB4">
        <w:rPr>
          <w:rFonts w:ascii="Times New Roman" w:hAnsi="Times New Roman"/>
          <w:sz w:val="28"/>
          <w:szCs w:val="28"/>
        </w:rPr>
        <w:t>ОА</w:t>
      </w:r>
      <w:r w:rsidRPr="0089694B">
        <w:rPr>
          <w:rFonts w:ascii="Times New Roman" w:hAnsi="Times New Roman"/>
          <w:sz w:val="28"/>
          <w:szCs w:val="28"/>
        </w:rPr>
        <w:t xml:space="preserve"> радионуклидов в атмосферном воздухе)</w:t>
      </w:r>
      <w:r w:rsidRPr="0089694B">
        <w:rPr>
          <w:rFonts w:ascii="Times New Roman" w:hAnsi="Times New Roman"/>
          <w:bCs/>
          <w:color w:val="000000"/>
          <w:sz w:val="28"/>
          <w:szCs w:val="28"/>
        </w:rPr>
        <w:t>;</w:t>
      </w:r>
    </w:p>
    <w:p w14:paraId="1DA58B11" w14:textId="27011A6C" w:rsidR="0089694B" w:rsidRPr="0089694B" w:rsidRDefault="0089694B" w:rsidP="0089694B">
      <w:pPr>
        <w:pStyle w:val="12"/>
        <w:shd w:val="clear" w:color="auto" w:fill="auto"/>
        <w:spacing w:before="0" w:line="240" w:lineRule="auto"/>
        <w:ind w:firstLine="708"/>
        <w:rPr>
          <w:sz w:val="28"/>
          <w:szCs w:val="28"/>
        </w:rPr>
      </w:pPr>
      <w:bookmarkStart w:id="11" w:name="_Hlk98147780"/>
      <w:r>
        <w:rPr>
          <w:sz w:val="28"/>
          <w:szCs w:val="28"/>
        </w:rPr>
        <w:t xml:space="preserve">- </w:t>
      </w:r>
      <w:r w:rsidRPr="0089694B">
        <w:rPr>
          <w:sz w:val="28"/>
          <w:szCs w:val="28"/>
        </w:rPr>
        <w:t>определени</w:t>
      </w:r>
      <w:r w:rsidR="00AF5EB4">
        <w:rPr>
          <w:sz w:val="28"/>
          <w:szCs w:val="28"/>
        </w:rPr>
        <w:t>и</w:t>
      </w:r>
      <w:r w:rsidRPr="0089694B">
        <w:rPr>
          <w:sz w:val="28"/>
          <w:szCs w:val="28"/>
        </w:rPr>
        <w:t xml:space="preserve"> содержания радионуклидов в объектах окружающей среды (снег, вода, почва, растение) и в пищевых продуктах; </w:t>
      </w:r>
    </w:p>
    <w:p w14:paraId="72D4C398" w14:textId="14F6B3A5" w:rsidR="0089694B" w:rsidRPr="0089694B" w:rsidRDefault="0089694B" w:rsidP="0089694B">
      <w:pPr>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Pr="0089694B">
        <w:rPr>
          <w:rFonts w:ascii="Times New Roman" w:hAnsi="Times New Roman"/>
          <w:sz w:val="28"/>
          <w:szCs w:val="28"/>
        </w:rPr>
        <w:t>оценк</w:t>
      </w:r>
      <w:r w:rsidR="00AF5EB4">
        <w:rPr>
          <w:rFonts w:ascii="Times New Roman" w:hAnsi="Times New Roman"/>
          <w:sz w:val="28"/>
          <w:szCs w:val="28"/>
        </w:rPr>
        <w:t>е</w:t>
      </w:r>
      <w:r w:rsidRPr="0089694B">
        <w:rPr>
          <w:rFonts w:ascii="Times New Roman" w:hAnsi="Times New Roman"/>
          <w:sz w:val="28"/>
          <w:szCs w:val="28"/>
        </w:rPr>
        <w:t xml:space="preserve"> вероятной дозовой нагрузки населения за счет внешнего и внутреннего облучения; </w:t>
      </w:r>
    </w:p>
    <w:p w14:paraId="676095CD" w14:textId="2C04AFCD" w:rsidR="0089694B" w:rsidRPr="0089694B" w:rsidRDefault="0089694B" w:rsidP="0089694B">
      <w:pPr>
        <w:spacing w:after="0" w:line="240" w:lineRule="auto"/>
        <w:ind w:firstLine="708"/>
        <w:jc w:val="both"/>
        <w:rPr>
          <w:rFonts w:ascii="Times New Roman" w:hAnsi="Times New Roman"/>
          <w:sz w:val="28"/>
          <w:szCs w:val="28"/>
        </w:rPr>
      </w:pPr>
      <w:r>
        <w:rPr>
          <w:rFonts w:ascii="Times New Roman" w:hAnsi="Times New Roman"/>
          <w:sz w:val="28"/>
          <w:szCs w:val="28"/>
        </w:rPr>
        <w:t>-</w:t>
      </w:r>
      <w:r w:rsidRPr="0089694B">
        <w:rPr>
          <w:rFonts w:ascii="Times New Roman" w:hAnsi="Times New Roman"/>
          <w:sz w:val="28"/>
          <w:szCs w:val="28"/>
        </w:rPr>
        <w:t>проведени</w:t>
      </w:r>
      <w:r w:rsidR="00AF5EB4">
        <w:rPr>
          <w:rFonts w:ascii="Times New Roman" w:hAnsi="Times New Roman"/>
          <w:sz w:val="28"/>
          <w:szCs w:val="28"/>
        </w:rPr>
        <w:t>и</w:t>
      </w:r>
      <w:r w:rsidRPr="0089694B">
        <w:rPr>
          <w:rFonts w:ascii="Times New Roman" w:hAnsi="Times New Roman"/>
          <w:sz w:val="28"/>
          <w:szCs w:val="28"/>
        </w:rPr>
        <w:t xml:space="preserve"> мероприятий по снижению облучения до возможно низкого уровня; </w:t>
      </w:r>
    </w:p>
    <w:p w14:paraId="7F5FD5C6" w14:textId="05FDD0CF" w:rsidR="0089694B" w:rsidRPr="0089694B" w:rsidRDefault="0089694B" w:rsidP="0089694B">
      <w:pPr>
        <w:spacing w:after="0" w:line="240" w:lineRule="auto"/>
        <w:ind w:firstLine="708"/>
        <w:jc w:val="both"/>
        <w:rPr>
          <w:rFonts w:ascii="Times New Roman" w:hAnsi="Times New Roman"/>
          <w:sz w:val="28"/>
          <w:szCs w:val="28"/>
        </w:rPr>
      </w:pPr>
      <w:r>
        <w:rPr>
          <w:rFonts w:ascii="Times New Roman" w:hAnsi="Times New Roman"/>
          <w:sz w:val="28"/>
          <w:szCs w:val="28"/>
        </w:rPr>
        <w:t xml:space="preserve">- </w:t>
      </w:r>
      <w:r w:rsidRPr="0089694B">
        <w:rPr>
          <w:rFonts w:ascii="Times New Roman" w:hAnsi="Times New Roman"/>
          <w:sz w:val="28"/>
          <w:szCs w:val="28"/>
        </w:rPr>
        <w:t>оценк</w:t>
      </w:r>
      <w:r w:rsidR="00AF5EB4">
        <w:rPr>
          <w:rFonts w:ascii="Times New Roman" w:hAnsi="Times New Roman"/>
          <w:sz w:val="28"/>
          <w:szCs w:val="28"/>
        </w:rPr>
        <w:t>е</w:t>
      </w:r>
      <w:r w:rsidRPr="0089694B">
        <w:rPr>
          <w:rFonts w:ascii="Times New Roman" w:hAnsi="Times New Roman"/>
          <w:sz w:val="28"/>
          <w:szCs w:val="28"/>
        </w:rPr>
        <w:t xml:space="preserve"> пожизненного радиационного риска населения;</w:t>
      </w:r>
    </w:p>
    <w:p w14:paraId="5F689A1F" w14:textId="38129136" w:rsidR="0089694B" w:rsidRDefault="0089694B" w:rsidP="00E12C13">
      <w:pPr>
        <w:pStyle w:val="aff"/>
        <w:spacing w:before="0" w:beforeAutospacing="0" w:after="0" w:afterAutospacing="0"/>
        <w:ind w:firstLine="708"/>
        <w:jc w:val="both"/>
        <w:rPr>
          <w:sz w:val="28"/>
          <w:szCs w:val="28"/>
        </w:rPr>
      </w:pPr>
      <w:r>
        <w:rPr>
          <w:sz w:val="28"/>
          <w:szCs w:val="28"/>
        </w:rPr>
        <w:t xml:space="preserve">- </w:t>
      </w:r>
      <w:r w:rsidRPr="0089694B">
        <w:rPr>
          <w:sz w:val="28"/>
          <w:szCs w:val="28"/>
        </w:rPr>
        <w:t>внедрени</w:t>
      </w:r>
      <w:r w:rsidR="00AF5EB4">
        <w:rPr>
          <w:sz w:val="28"/>
          <w:szCs w:val="28"/>
        </w:rPr>
        <w:t>и</w:t>
      </w:r>
      <w:r w:rsidRPr="0089694B">
        <w:rPr>
          <w:sz w:val="28"/>
          <w:szCs w:val="28"/>
        </w:rPr>
        <w:t xml:space="preserve"> профилактических и защитных мер. </w:t>
      </w:r>
      <w:bookmarkEnd w:id="11"/>
    </w:p>
    <w:p w14:paraId="45D3AA51" w14:textId="54B7062D" w:rsidR="00261E6A" w:rsidRPr="00261E6A" w:rsidRDefault="00261E6A" w:rsidP="00261E6A">
      <w:pPr>
        <w:spacing w:after="0" w:line="240" w:lineRule="auto"/>
        <w:ind w:firstLine="709"/>
        <w:jc w:val="both"/>
        <w:rPr>
          <w:rFonts w:ascii="Times New Roman" w:hAnsi="Times New Roman"/>
          <w:sz w:val="28"/>
          <w:szCs w:val="28"/>
        </w:rPr>
      </w:pPr>
      <w:r w:rsidRPr="00261E6A">
        <w:rPr>
          <w:rFonts w:ascii="Times New Roman" w:hAnsi="Times New Roman"/>
          <w:sz w:val="28"/>
          <w:szCs w:val="28"/>
        </w:rPr>
        <w:t>Сотрудниками Института радиобиологии и радиационной защиты НАО «Медицинский университет Астана»</w:t>
      </w:r>
      <w:r w:rsidR="00A033A9">
        <w:rPr>
          <w:rFonts w:ascii="Times New Roman" w:hAnsi="Times New Roman"/>
          <w:sz w:val="28"/>
          <w:szCs w:val="28"/>
        </w:rPr>
        <w:t xml:space="preserve"> в</w:t>
      </w:r>
      <w:r w:rsidRPr="00261E6A">
        <w:rPr>
          <w:rFonts w:ascii="Times New Roman" w:hAnsi="Times New Roman"/>
          <w:sz w:val="28"/>
          <w:szCs w:val="28"/>
        </w:rPr>
        <w:t xml:space="preserve"> рамках научной программы «Исследование и разработка методов снижения радиационного риска населения, проживающего в зоне влияния хранилищ радиоактивных отходов» (№госрегистрации 0118РК00981; УДК </w:t>
      </w:r>
      <w:r w:rsidRPr="00261E6A">
        <w:rPr>
          <w:rFonts w:ascii="Times New Roman" w:eastAsia="BatangChe" w:hAnsi="Times New Roman"/>
          <w:sz w:val="28"/>
          <w:szCs w:val="28"/>
          <w:lang w:val="kk-KZ"/>
        </w:rPr>
        <w:t>577</w:t>
      </w:r>
      <w:r w:rsidRPr="00261E6A">
        <w:rPr>
          <w:rFonts w:ascii="Times New Roman" w:eastAsia="BatangChe" w:hAnsi="Times New Roman"/>
          <w:sz w:val="28"/>
          <w:szCs w:val="28"/>
        </w:rPr>
        <w:t>.34:671.11-758.35:627.81:621.039.74</w:t>
      </w:r>
      <w:r w:rsidRPr="00261E6A">
        <w:rPr>
          <w:rFonts w:ascii="Times New Roman" w:hAnsi="Times New Roman"/>
          <w:sz w:val="28"/>
          <w:szCs w:val="28"/>
        </w:rPr>
        <w:t xml:space="preserve">; заказчик – Министерство образования и науки РК) в 2018-2020 г.г. были проведены комплексные исследования радиационной обстановки территории населенных пунктов Аксу, Кварцитка и Заводской, расположенных вблизи хвостохранилищу РАО СГХК. </w:t>
      </w:r>
    </w:p>
    <w:p w14:paraId="3D40DB52" w14:textId="7977C984" w:rsidR="00261E6A" w:rsidRPr="00261E6A" w:rsidRDefault="00261E6A" w:rsidP="00261E6A">
      <w:pPr>
        <w:spacing w:after="0" w:line="240" w:lineRule="auto"/>
        <w:ind w:firstLine="708"/>
        <w:jc w:val="both"/>
        <w:rPr>
          <w:rStyle w:val="s0"/>
          <w:color w:val="auto"/>
        </w:rPr>
      </w:pPr>
      <w:r w:rsidRPr="00261E6A">
        <w:rPr>
          <w:rStyle w:val="s0"/>
          <w:color w:val="auto"/>
        </w:rPr>
        <w:t xml:space="preserve">На основании проведенных комплексных </w:t>
      </w:r>
      <w:bookmarkStart w:id="12" w:name="_Hlk98147899"/>
      <w:r w:rsidRPr="00261E6A">
        <w:rPr>
          <w:rStyle w:val="s0"/>
          <w:color w:val="auto"/>
        </w:rPr>
        <w:t xml:space="preserve">фундаментальных и прикладных </w:t>
      </w:r>
      <w:bookmarkEnd w:id="12"/>
      <w:r w:rsidRPr="00261E6A">
        <w:rPr>
          <w:rStyle w:val="s0"/>
          <w:color w:val="auto"/>
        </w:rPr>
        <w:t xml:space="preserve">исследований для выявления радиоактивно-загрязненных аномальных участков на территории населенных пунктов близлежащих к хранилищам радиоактивных отходов и разработки мероприятий по снижению облучения населения предлагается использовать следующие подходы: </w:t>
      </w:r>
    </w:p>
    <w:p w14:paraId="7C2AAB35" w14:textId="36392F24" w:rsidR="00261E6A" w:rsidRPr="00261E6A" w:rsidRDefault="00261E6A" w:rsidP="00261E6A">
      <w:pPr>
        <w:autoSpaceDE w:val="0"/>
        <w:autoSpaceDN w:val="0"/>
        <w:adjustRightInd w:val="0"/>
        <w:spacing w:after="0" w:line="240" w:lineRule="auto"/>
        <w:ind w:firstLine="700"/>
        <w:jc w:val="both"/>
        <w:rPr>
          <w:rStyle w:val="s0"/>
        </w:rPr>
      </w:pPr>
      <w:r w:rsidRPr="00261E6A">
        <w:rPr>
          <w:rStyle w:val="s0"/>
          <w:color w:val="auto"/>
        </w:rPr>
        <w:t>а) ежегодный радиационный мониторинг территории населенных пунктов, жилых домов и административных зданий, который включает</w:t>
      </w:r>
      <w:r w:rsidRPr="00261E6A">
        <w:rPr>
          <w:rStyle w:val="s0"/>
        </w:rPr>
        <w:t xml:space="preserve">: </w:t>
      </w:r>
      <w:r w:rsidRPr="00261E6A">
        <w:rPr>
          <w:rStyle w:val="s0"/>
        </w:rPr>
        <w:lastRenderedPageBreak/>
        <w:t xml:space="preserve">замеры </w:t>
      </w:r>
      <m:oMath>
        <m:sSup>
          <m:sSupPr>
            <m:ctrlPr>
              <w:rPr>
                <w:rFonts w:ascii="Cambria Math" w:hAnsi="Cambria Math" w:cs="Times New Roman"/>
                <w:i/>
                <w:color w:val="000000" w:themeColor="text1"/>
                <w:sz w:val="28"/>
                <w:szCs w:val="28"/>
                <w:lang w:val="en-US"/>
              </w:rPr>
            </m:ctrlPr>
          </m:sSupPr>
          <m:e>
            <m:r>
              <w:rPr>
                <w:rFonts w:ascii="Cambria Math" w:hAnsi="Cambria Math" w:cs="Times New Roman"/>
                <w:color w:val="000000" w:themeColor="text1"/>
                <w:sz w:val="28"/>
                <w:szCs w:val="28"/>
                <w:lang w:val="en-US"/>
              </w:rPr>
              <m:t>H</m:t>
            </m:r>
          </m:e>
          <m:sup>
            <m:r>
              <w:rPr>
                <w:rFonts w:ascii="Cambria Math" w:hAnsi="Cambria Math" w:cs="Times New Roman"/>
                <w:color w:val="000000" w:themeColor="text1"/>
                <w:sz w:val="28"/>
                <w:szCs w:val="28"/>
              </w:rPr>
              <m:t>*</m:t>
            </m:r>
          </m:sup>
        </m:sSup>
      </m:oMath>
      <w:r w:rsidR="00DE0DF8" w:rsidRPr="00E12C13">
        <w:rPr>
          <w:rFonts w:ascii="Times New Roman" w:hAnsi="Times New Roman" w:cs="Times New Roman"/>
          <w:color w:val="000000" w:themeColor="text1"/>
          <w:sz w:val="28"/>
          <w:szCs w:val="28"/>
        </w:rPr>
        <w:t>(10)</w:t>
      </w:r>
      <w:r w:rsidRPr="00261E6A">
        <w:rPr>
          <w:rStyle w:val="s0"/>
        </w:rPr>
        <w:t>, измерения концентрации ЭРОА радона, измерение суммарной альфа активности атмосферного воздуха на территории населенных пунктов близлежащих к хранилищам радиоактивных отходов с учетом розы ветров, отборы проб из объектов окружающей среды  (вода, почва, растительность) и овощи выращенные на территории населенных пунктов, молоко и мясо для спектрометрического анализа в лабораторных условиях, отбор проб мочи для определения урана в моче.</w:t>
      </w:r>
    </w:p>
    <w:p w14:paraId="0BF708F8" w14:textId="659C1696" w:rsidR="00261E6A" w:rsidRPr="00261E6A" w:rsidRDefault="00261E6A" w:rsidP="00CC13A9">
      <w:pPr>
        <w:pStyle w:val="HTML"/>
        <w:ind w:firstLine="709"/>
        <w:jc w:val="both"/>
        <w:rPr>
          <w:rFonts w:ascii="Times New Roman" w:hAnsi="Times New Roman" w:cs="Times New Roman"/>
          <w:color w:val="000000"/>
          <w:sz w:val="28"/>
          <w:szCs w:val="28"/>
        </w:rPr>
      </w:pPr>
      <w:r w:rsidRPr="00261E6A">
        <w:rPr>
          <w:rFonts w:ascii="Times New Roman" w:hAnsi="Times New Roman" w:cs="Times New Roman"/>
          <w:color w:val="000000"/>
          <w:sz w:val="28"/>
          <w:szCs w:val="28"/>
        </w:rPr>
        <w:t xml:space="preserve">б) расчет вероятной дозы облучения населения на основании результатов радиационного мониторинга, для формирования критических групп среди населения. </w:t>
      </w:r>
    </w:p>
    <w:p w14:paraId="1F1FB730" w14:textId="580E7729" w:rsidR="00261E6A" w:rsidRPr="00261E6A" w:rsidRDefault="00261E6A" w:rsidP="00A819BF">
      <w:pPr>
        <w:pStyle w:val="HTML"/>
        <w:ind w:firstLine="709"/>
        <w:jc w:val="both"/>
        <w:rPr>
          <w:rFonts w:ascii="Times New Roman" w:hAnsi="Times New Roman" w:cs="Times New Roman"/>
          <w:color w:val="000000"/>
          <w:sz w:val="28"/>
          <w:szCs w:val="28"/>
          <w:highlight w:val="yellow"/>
        </w:rPr>
      </w:pPr>
      <w:r w:rsidRPr="00261E6A">
        <w:rPr>
          <w:rFonts w:ascii="Times New Roman" w:hAnsi="Times New Roman" w:cs="Times New Roman"/>
          <w:color w:val="000000"/>
          <w:sz w:val="28"/>
          <w:szCs w:val="28"/>
        </w:rPr>
        <w:t>в) расчет пожизненного радиационного риска среди критических групп населения проживающих вблизи хвостохранилищ радиоактивных отходов.</w:t>
      </w:r>
    </w:p>
    <w:p w14:paraId="541EAB89" w14:textId="723E483C" w:rsidR="0087146F" w:rsidRPr="0087146F" w:rsidRDefault="003A3CA3" w:rsidP="003A3CA3">
      <w:pPr>
        <w:pStyle w:val="aff"/>
        <w:spacing w:before="0" w:beforeAutospacing="0" w:after="0" w:afterAutospacing="0"/>
        <w:ind w:firstLine="709"/>
        <w:jc w:val="both"/>
        <w:rPr>
          <w:sz w:val="28"/>
          <w:szCs w:val="28"/>
        </w:rPr>
      </w:pPr>
      <w:bookmarkStart w:id="13" w:name="_Hlk98147443"/>
      <w:r>
        <w:rPr>
          <w:sz w:val="28"/>
          <w:szCs w:val="28"/>
        </w:rPr>
        <w:t>Мероприятия по снижению облучения</w:t>
      </w:r>
      <w:r w:rsidR="0087146F" w:rsidRPr="0087146F">
        <w:rPr>
          <w:sz w:val="28"/>
          <w:szCs w:val="28"/>
        </w:rPr>
        <w:t xml:space="preserve"> направлен на комплексную оценку радиационной обстановки территории населенных пунктов, жилых домов и административных задний расположенных вблизи хвостохранилищам </w:t>
      </w:r>
      <w:r>
        <w:rPr>
          <w:sz w:val="28"/>
          <w:szCs w:val="28"/>
        </w:rPr>
        <w:t>РАО</w:t>
      </w:r>
      <w:r w:rsidR="00B962B0" w:rsidRPr="0087146F">
        <w:rPr>
          <w:sz w:val="28"/>
          <w:szCs w:val="28"/>
        </w:rPr>
        <w:t xml:space="preserve"> с</w:t>
      </w:r>
      <w:r w:rsidR="0087146F" w:rsidRPr="0087146F">
        <w:rPr>
          <w:sz w:val="28"/>
          <w:szCs w:val="28"/>
        </w:rPr>
        <w:t xml:space="preserve"> целью разработки мероприятий по снижению дозовой нагрузки населения. Предлагаемый подход позволяет своевременно выявить критическую группу из населения для </w:t>
      </w:r>
      <w:bookmarkStart w:id="14" w:name="_Hlk98143500"/>
      <w:r w:rsidR="0087146F" w:rsidRPr="0087146F">
        <w:rPr>
          <w:sz w:val="28"/>
          <w:szCs w:val="28"/>
        </w:rPr>
        <w:t>предотвращения переоблучения от техногенных источников</w:t>
      </w:r>
      <w:bookmarkEnd w:id="14"/>
      <w:r w:rsidR="00821A26">
        <w:rPr>
          <w:sz w:val="28"/>
          <w:szCs w:val="28"/>
        </w:rPr>
        <w:t xml:space="preserve"> (приложение В)</w:t>
      </w:r>
      <w:r w:rsidR="0087146F" w:rsidRPr="0087146F">
        <w:rPr>
          <w:sz w:val="28"/>
          <w:szCs w:val="28"/>
        </w:rPr>
        <w:t>.</w:t>
      </w:r>
    </w:p>
    <w:bookmarkEnd w:id="13"/>
    <w:p w14:paraId="2FD85407" w14:textId="67D9CAB2" w:rsidR="0087146F" w:rsidRPr="0087146F" w:rsidRDefault="004F6607" w:rsidP="004F6607">
      <w:pPr>
        <w:pStyle w:val="aff"/>
        <w:spacing w:before="0" w:beforeAutospacing="0" w:after="0" w:afterAutospacing="0"/>
        <w:ind w:firstLine="709"/>
        <w:jc w:val="both"/>
        <w:rPr>
          <w:sz w:val="28"/>
          <w:szCs w:val="28"/>
        </w:rPr>
      </w:pPr>
      <w:r>
        <w:rPr>
          <w:sz w:val="28"/>
          <w:szCs w:val="28"/>
        </w:rPr>
        <w:t>Мероприятия по р</w:t>
      </w:r>
      <w:r w:rsidR="0087146F" w:rsidRPr="0087146F">
        <w:rPr>
          <w:sz w:val="28"/>
          <w:szCs w:val="28"/>
        </w:rPr>
        <w:t>адиационн</w:t>
      </w:r>
      <w:r>
        <w:rPr>
          <w:sz w:val="28"/>
          <w:szCs w:val="28"/>
        </w:rPr>
        <w:t>ому</w:t>
      </w:r>
      <w:r w:rsidR="0087146F" w:rsidRPr="0087146F">
        <w:rPr>
          <w:sz w:val="28"/>
          <w:szCs w:val="28"/>
        </w:rPr>
        <w:t xml:space="preserve"> контрол</w:t>
      </w:r>
      <w:r>
        <w:rPr>
          <w:sz w:val="28"/>
          <w:szCs w:val="28"/>
        </w:rPr>
        <w:t>ю</w:t>
      </w:r>
      <w:r w:rsidR="0087146F" w:rsidRPr="0087146F">
        <w:rPr>
          <w:sz w:val="28"/>
          <w:szCs w:val="28"/>
        </w:rPr>
        <w:t xml:space="preserve"> рекомендована для специалистов радиационной безопасности радиационно-опасных предприяти</w:t>
      </w:r>
      <w:r w:rsidR="00B962B0">
        <w:rPr>
          <w:sz w:val="28"/>
          <w:szCs w:val="28"/>
        </w:rPr>
        <w:t>й</w:t>
      </w:r>
      <w:r w:rsidR="0087146F" w:rsidRPr="0087146F">
        <w:rPr>
          <w:sz w:val="28"/>
          <w:szCs w:val="28"/>
        </w:rPr>
        <w:t xml:space="preserve">, организаций и учреждений всех форм собственности, научно-исследовательских организаций, кафедр радиационной гигиены, экологии, общественного здравоохранения. Специалисты </w:t>
      </w:r>
      <w:r w:rsidR="0087146F" w:rsidRPr="0087146F">
        <w:rPr>
          <w:sz w:val="28"/>
          <w:szCs w:val="28"/>
          <w:lang w:val="kk-KZ"/>
        </w:rPr>
        <w:t xml:space="preserve"> радиационной безопасности   могут использовать  представленны</w:t>
      </w:r>
      <w:r>
        <w:rPr>
          <w:sz w:val="28"/>
          <w:szCs w:val="28"/>
          <w:lang w:val="kk-KZ"/>
        </w:rPr>
        <w:t>е</w:t>
      </w:r>
      <w:r w:rsidR="0087146F" w:rsidRPr="0087146F">
        <w:rPr>
          <w:sz w:val="28"/>
          <w:szCs w:val="28"/>
          <w:lang w:val="kk-KZ"/>
        </w:rPr>
        <w:t xml:space="preserve"> </w:t>
      </w:r>
      <w:r>
        <w:rPr>
          <w:iCs/>
          <w:sz w:val="28"/>
          <w:szCs w:val="28"/>
          <w:lang w:val="kk-KZ"/>
        </w:rPr>
        <w:t>мероприятия</w:t>
      </w:r>
      <w:r w:rsidR="0087146F" w:rsidRPr="0087146F">
        <w:rPr>
          <w:sz w:val="28"/>
          <w:szCs w:val="28"/>
          <w:lang w:val="kk-KZ"/>
        </w:rPr>
        <w:t xml:space="preserve"> </w:t>
      </w:r>
      <w:r w:rsidR="0087146F" w:rsidRPr="0087146F">
        <w:rPr>
          <w:sz w:val="28"/>
          <w:szCs w:val="28"/>
        </w:rPr>
        <w:t>для качественного проведения радиационного мониторинга за состоянием окружающей среды вредных производств с целью своевременного выявления загрязнения объектов окружающей среды и не допущения облучения населения проживающих вблизи хвостохранилищам радиоактивных отходов и радиационно-опасных объектов.</w:t>
      </w:r>
    </w:p>
    <w:p w14:paraId="191C52C8" w14:textId="6B68D422" w:rsidR="0087146F" w:rsidRPr="0087146F" w:rsidRDefault="0087146F" w:rsidP="0087146F">
      <w:pPr>
        <w:spacing w:after="0" w:line="240" w:lineRule="auto"/>
        <w:ind w:firstLine="709"/>
        <w:jc w:val="both"/>
        <w:rPr>
          <w:rFonts w:ascii="Times New Roman" w:hAnsi="Times New Roman"/>
          <w:sz w:val="28"/>
          <w:szCs w:val="28"/>
        </w:rPr>
      </w:pPr>
      <w:r w:rsidRPr="0087146F">
        <w:rPr>
          <w:rFonts w:ascii="Times New Roman" w:hAnsi="Times New Roman"/>
          <w:sz w:val="28"/>
          <w:szCs w:val="28"/>
        </w:rPr>
        <w:t xml:space="preserve">Научно-исследовательские организации могут </w:t>
      </w:r>
      <w:r w:rsidRPr="0087146F">
        <w:rPr>
          <w:rFonts w:ascii="Times New Roman" w:hAnsi="Times New Roman"/>
          <w:sz w:val="28"/>
          <w:szCs w:val="28"/>
          <w:lang w:val="kk-KZ"/>
        </w:rPr>
        <w:t>использовать   представленны</w:t>
      </w:r>
      <w:r w:rsidR="004F6607">
        <w:rPr>
          <w:rFonts w:ascii="Times New Roman" w:hAnsi="Times New Roman"/>
          <w:sz w:val="28"/>
          <w:szCs w:val="28"/>
          <w:lang w:val="kk-KZ"/>
        </w:rPr>
        <w:t>е рекомендации</w:t>
      </w:r>
      <w:r w:rsidRPr="0087146F">
        <w:rPr>
          <w:rFonts w:ascii="Times New Roman" w:hAnsi="Times New Roman"/>
          <w:sz w:val="28"/>
          <w:szCs w:val="28"/>
          <w:lang w:val="kk-KZ"/>
        </w:rPr>
        <w:t xml:space="preserve"> для </w:t>
      </w:r>
      <w:r w:rsidRPr="0087146F">
        <w:rPr>
          <w:rFonts w:ascii="Times New Roman" w:hAnsi="Times New Roman"/>
          <w:sz w:val="28"/>
          <w:szCs w:val="28"/>
        </w:rPr>
        <w:t>оценки годовой эффективной дозы облучения с целью прогнозирования радиационного риска «малых доз» ионизирующего излучения на населения проживающих в радиоэкологических неблагополучных территориях.</w:t>
      </w:r>
    </w:p>
    <w:p w14:paraId="359583F8" w14:textId="77CD147D" w:rsidR="0087146F" w:rsidRPr="0087146F" w:rsidRDefault="0087146F" w:rsidP="0087146F">
      <w:pPr>
        <w:suppressAutoHyphens/>
        <w:spacing w:after="0" w:line="240" w:lineRule="auto"/>
        <w:ind w:firstLine="709"/>
        <w:jc w:val="both"/>
        <w:rPr>
          <w:rFonts w:ascii="Times New Roman" w:hAnsi="Times New Roman"/>
          <w:sz w:val="28"/>
          <w:szCs w:val="28"/>
          <w:lang w:val="kk-KZ"/>
        </w:rPr>
      </w:pPr>
      <w:r w:rsidRPr="0087146F">
        <w:rPr>
          <w:rFonts w:ascii="Times New Roman" w:hAnsi="Times New Roman"/>
          <w:sz w:val="28"/>
          <w:szCs w:val="28"/>
        </w:rPr>
        <w:t xml:space="preserve">Таким образом, </w:t>
      </w:r>
      <w:r w:rsidR="00CF048A" w:rsidRPr="00CF048A">
        <w:rPr>
          <w:rFonts w:ascii="Times New Roman" w:hAnsi="Times New Roman" w:cs="Times New Roman"/>
          <w:sz w:val="28"/>
          <w:szCs w:val="28"/>
        </w:rPr>
        <w:t xml:space="preserve">мероприятия по радиационному контролю </w:t>
      </w:r>
      <w:r w:rsidRPr="00CF048A">
        <w:rPr>
          <w:rFonts w:ascii="Times New Roman" w:hAnsi="Times New Roman" w:cs="Times New Roman"/>
          <w:sz w:val="28"/>
          <w:szCs w:val="28"/>
        </w:rPr>
        <w:t>направлен</w:t>
      </w:r>
      <w:r w:rsidRPr="0087146F">
        <w:rPr>
          <w:rFonts w:ascii="Times New Roman" w:hAnsi="Times New Roman"/>
          <w:sz w:val="28"/>
          <w:szCs w:val="28"/>
        </w:rPr>
        <w:t xml:space="preserve"> на обеспечение радиационной безопасности населения проживающих вблизи радиационно-опасных объектов и к хвостохранилищам радиоактивных отходов, сохранение и укрепление здоровья населения, определение приоритетности, обоснование, разработку и внедрение превентивных мер по снижению радиационного риска. </w:t>
      </w:r>
    </w:p>
    <w:p w14:paraId="164532D4" w14:textId="77777777" w:rsidR="004F6607" w:rsidRDefault="004F6607" w:rsidP="00AC439A">
      <w:pPr>
        <w:spacing w:after="0" w:line="240" w:lineRule="auto"/>
        <w:rPr>
          <w:rFonts w:ascii="Times New Roman" w:hAnsi="Times New Roman"/>
          <w:b/>
          <w:bCs/>
          <w:sz w:val="28"/>
          <w:szCs w:val="28"/>
        </w:rPr>
      </w:pPr>
    </w:p>
    <w:p w14:paraId="4239FBD5" w14:textId="77777777" w:rsidR="00AC3E02" w:rsidRDefault="00AC3E02" w:rsidP="00604E1E">
      <w:pPr>
        <w:spacing w:after="0" w:line="240" w:lineRule="auto"/>
        <w:ind w:firstLine="709"/>
        <w:rPr>
          <w:rFonts w:ascii="Times New Roman" w:hAnsi="Times New Roman"/>
          <w:b/>
          <w:bCs/>
          <w:sz w:val="28"/>
          <w:szCs w:val="28"/>
        </w:rPr>
      </w:pPr>
    </w:p>
    <w:p w14:paraId="310D29CB" w14:textId="77777777" w:rsidR="00AC3E02" w:rsidRDefault="00AC3E02" w:rsidP="00604E1E">
      <w:pPr>
        <w:spacing w:after="0" w:line="240" w:lineRule="auto"/>
        <w:ind w:firstLine="709"/>
        <w:rPr>
          <w:rFonts w:ascii="Times New Roman" w:hAnsi="Times New Roman"/>
          <w:b/>
          <w:bCs/>
          <w:sz w:val="28"/>
          <w:szCs w:val="28"/>
        </w:rPr>
      </w:pPr>
    </w:p>
    <w:p w14:paraId="4F87A0A1" w14:textId="457EEB14" w:rsidR="00604E1E" w:rsidRPr="00F3167B" w:rsidRDefault="00604E1E" w:rsidP="00604E1E">
      <w:pPr>
        <w:spacing w:after="0" w:line="240" w:lineRule="auto"/>
        <w:ind w:firstLine="709"/>
        <w:rPr>
          <w:rFonts w:ascii="Times New Roman" w:hAnsi="Times New Roman"/>
          <w:b/>
          <w:bCs/>
          <w:sz w:val="28"/>
          <w:szCs w:val="28"/>
        </w:rPr>
      </w:pPr>
      <w:r w:rsidRPr="00F3167B">
        <w:rPr>
          <w:rFonts w:ascii="Times New Roman" w:hAnsi="Times New Roman"/>
          <w:b/>
          <w:bCs/>
          <w:sz w:val="28"/>
          <w:szCs w:val="28"/>
        </w:rPr>
        <w:lastRenderedPageBreak/>
        <w:t>4.</w:t>
      </w:r>
      <w:r w:rsidR="0087146F">
        <w:rPr>
          <w:rFonts w:ascii="Times New Roman" w:hAnsi="Times New Roman"/>
          <w:b/>
          <w:bCs/>
          <w:sz w:val="28"/>
          <w:szCs w:val="28"/>
        </w:rPr>
        <w:t>4</w:t>
      </w:r>
      <w:r w:rsidRPr="00F3167B">
        <w:rPr>
          <w:rFonts w:ascii="Times New Roman" w:hAnsi="Times New Roman"/>
          <w:b/>
          <w:bCs/>
          <w:sz w:val="28"/>
          <w:szCs w:val="28"/>
        </w:rPr>
        <w:t xml:space="preserve"> </w:t>
      </w:r>
      <w:r w:rsidR="004A7DF1">
        <w:rPr>
          <w:rFonts w:ascii="Times New Roman" w:hAnsi="Times New Roman"/>
          <w:b/>
          <w:bCs/>
          <w:sz w:val="28"/>
          <w:szCs w:val="28"/>
          <w:lang w:val="kk-KZ"/>
        </w:rPr>
        <w:t>Краткие в</w:t>
      </w:r>
      <w:r w:rsidRPr="00F3167B">
        <w:rPr>
          <w:rFonts w:ascii="Times New Roman" w:hAnsi="Times New Roman"/>
          <w:b/>
          <w:bCs/>
          <w:sz w:val="28"/>
          <w:szCs w:val="28"/>
        </w:rPr>
        <w:t>ыводы к главе 4</w:t>
      </w:r>
    </w:p>
    <w:p w14:paraId="212A3049" w14:textId="77777777" w:rsidR="00604E1E" w:rsidRPr="00F446C3" w:rsidRDefault="00604E1E" w:rsidP="00604E1E">
      <w:pPr>
        <w:pStyle w:val="formattext"/>
        <w:shd w:val="clear" w:color="auto" w:fill="FFFFFF"/>
        <w:spacing w:before="0" w:beforeAutospacing="0" w:after="0" w:afterAutospacing="0"/>
        <w:ind w:firstLine="709"/>
        <w:jc w:val="both"/>
        <w:textAlignment w:val="baseline"/>
        <w:rPr>
          <w:spacing w:val="2"/>
          <w:sz w:val="28"/>
          <w:szCs w:val="28"/>
          <w:shd w:val="clear" w:color="auto" w:fill="FFFFFF"/>
        </w:rPr>
      </w:pPr>
      <w:r w:rsidRPr="00F446C3">
        <w:rPr>
          <w:sz w:val="28"/>
          <w:szCs w:val="28"/>
        </w:rPr>
        <w:t>Результаты выполненных расчетов позволяют сформулировать следующие выводы:</w:t>
      </w:r>
    </w:p>
    <w:p w14:paraId="6E9942B1" w14:textId="5E5F2C4B" w:rsidR="00F446C3" w:rsidRPr="0059714C" w:rsidRDefault="00F446C3" w:rsidP="003A14F9">
      <w:pPr>
        <w:pStyle w:val="a4"/>
        <w:numPr>
          <w:ilvl w:val="3"/>
          <w:numId w:val="1"/>
        </w:numPr>
        <w:tabs>
          <w:tab w:val="left" w:pos="1134"/>
        </w:tabs>
        <w:spacing w:after="0" w:line="240" w:lineRule="auto"/>
        <w:ind w:left="0" w:firstLine="709"/>
        <w:jc w:val="both"/>
        <w:rPr>
          <w:rStyle w:val="FontStyle37"/>
          <w:rFonts w:ascii="Times New Roman" w:hAnsi="Times New Roman"/>
          <w:bCs/>
          <w:sz w:val="28"/>
          <w:szCs w:val="28"/>
        </w:rPr>
      </w:pPr>
      <w:r w:rsidRPr="0059714C">
        <w:rPr>
          <w:rFonts w:ascii="Times New Roman" w:hAnsi="Times New Roman"/>
          <w:sz w:val="28"/>
          <w:szCs w:val="28"/>
        </w:rPr>
        <w:t xml:space="preserve">Доза внутреннего облучения населения </w:t>
      </w:r>
      <w:r w:rsidR="009F118B" w:rsidRPr="0059714C">
        <w:rPr>
          <w:rFonts w:ascii="Times New Roman" w:hAnsi="Times New Roman"/>
          <w:sz w:val="28"/>
          <w:szCs w:val="28"/>
        </w:rPr>
        <w:t xml:space="preserve">при употреблении мясных и молочных продукций, и овощей составила для населения п. Аксу </w:t>
      </w:r>
      <w:r w:rsidR="009F118B" w:rsidRPr="0059714C">
        <w:rPr>
          <w:rFonts w:ascii="Times New Roman" w:hAnsi="Times New Roman"/>
          <w:sz w:val="28"/>
          <w:szCs w:val="28"/>
          <w:lang w:val="kk-KZ"/>
        </w:rPr>
        <w:t xml:space="preserve">0,98 </w:t>
      </w:r>
      <w:r w:rsidR="009F118B" w:rsidRPr="0059714C">
        <w:rPr>
          <w:rStyle w:val="FontStyle37"/>
          <w:rFonts w:ascii="Times New Roman" w:hAnsi="Times New Roman"/>
          <w:sz w:val="28"/>
          <w:szCs w:val="28"/>
        </w:rPr>
        <w:t xml:space="preserve">мЗв/год, п. Кварцитка </w:t>
      </w:r>
      <w:r w:rsidR="009F118B" w:rsidRPr="0059714C">
        <w:rPr>
          <w:rFonts w:ascii="Times New Roman" w:hAnsi="Times New Roman"/>
          <w:sz w:val="28"/>
          <w:szCs w:val="28"/>
          <w:lang w:val="kk-KZ"/>
        </w:rPr>
        <w:t xml:space="preserve">0,62 </w:t>
      </w:r>
      <w:r w:rsidR="009F118B" w:rsidRPr="0059714C">
        <w:rPr>
          <w:rStyle w:val="FontStyle37"/>
          <w:rFonts w:ascii="Times New Roman" w:hAnsi="Times New Roman"/>
          <w:sz w:val="28"/>
          <w:szCs w:val="28"/>
        </w:rPr>
        <w:t xml:space="preserve">мЗв/год и п. Заводской </w:t>
      </w:r>
      <w:r w:rsidR="009F118B" w:rsidRPr="0059714C">
        <w:rPr>
          <w:rFonts w:ascii="Times New Roman" w:hAnsi="Times New Roman"/>
          <w:sz w:val="28"/>
          <w:szCs w:val="28"/>
          <w:lang w:val="kk-KZ"/>
        </w:rPr>
        <w:t xml:space="preserve">1,15 </w:t>
      </w:r>
      <w:r w:rsidR="009F118B" w:rsidRPr="0059714C">
        <w:rPr>
          <w:rStyle w:val="FontStyle37"/>
          <w:rFonts w:ascii="Times New Roman" w:hAnsi="Times New Roman"/>
          <w:sz w:val="28"/>
          <w:szCs w:val="28"/>
        </w:rPr>
        <w:t>мЗв/год</w:t>
      </w:r>
      <w:r w:rsidR="0059714C" w:rsidRPr="0059714C">
        <w:rPr>
          <w:rStyle w:val="FontStyle37"/>
          <w:rFonts w:ascii="Times New Roman" w:hAnsi="Times New Roman"/>
          <w:sz w:val="28"/>
          <w:szCs w:val="28"/>
        </w:rPr>
        <w:t xml:space="preserve"> соответственно</w:t>
      </w:r>
      <w:r w:rsidR="009F118B" w:rsidRPr="0059714C">
        <w:rPr>
          <w:rStyle w:val="FontStyle37"/>
          <w:rFonts w:ascii="Times New Roman" w:hAnsi="Times New Roman"/>
          <w:sz w:val="28"/>
          <w:szCs w:val="28"/>
        </w:rPr>
        <w:t>.</w:t>
      </w:r>
    </w:p>
    <w:p w14:paraId="04332C7D" w14:textId="135CF7A3" w:rsidR="0059714C" w:rsidRPr="00F5047E" w:rsidRDefault="0059714C" w:rsidP="003A14F9">
      <w:pPr>
        <w:pStyle w:val="a4"/>
        <w:numPr>
          <w:ilvl w:val="3"/>
          <w:numId w:val="1"/>
        </w:numPr>
        <w:tabs>
          <w:tab w:val="left" w:pos="1134"/>
        </w:tabs>
        <w:spacing w:after="0" w:line="240" w:lineRule="auto"/>
        <w:ind w:left="0" w:firstLine="709"/>
        <w:jc w:val="both"/>
        <w:rPr>
          <w:rFonts w:ascii="Times New Roman" w:hAnsi="Times New Roman"/>
          <w:bCs/>
          <w:sz w:val="28"/>
          <w:szCs w:val="28"/>
        </w:rPr>
      </w:pPr>
      <w:r w:rsidRPr="0059714C">
        <w:rPr>
          <w:rFonts w:ascii="Times New Roman" w:hAnsi="Times New Roman"/>
          <w:sz w:val="28"/>
          <w:szCs w:val="28"/>
        </w:rPr>
        <w:t>Для оценки доз облучения населения</w:t>
      </w:r>
      <w:r w:rsidR="000F6738">
        <w:rPr>
          <w:rFonts w:ascii="Times New Roman" w:hAnsi="Times New Roman"/>
          <w:sz w:val="28"/>
          <w:szCs w:val="28"/>
        </w:rPr>
        <w:t xml:space="preserve">, проживающего на загрязненной территории и </w:t>
      </w:r>
      <w:r w:rsidR="000F6738" w:rsidRPr="0059714C">
        <w:rPr>
          <w:rFonts w:ascii="Times New Roman" w:hAnsi="Times New Roman"/>
          <w:sz w:val="28"/>
          <w:szCs w:val="28"/>
          <w:lang w:val="kk-KZ"/>
        </w:rPr>
        <w:t>потребл</w:t>
      </w:r>
      <w:r w:rsidR="000F6738">
        <w:rPr>
          <w:rFonts w:ascii="Times New Roman" w:hAnsi="Times New Roman"/>
          <w:sz w:val="28"/>
          <w:szCs w:val="28"/>
          <w:lang w:val="kk-KZ"/>
        </w:rPr>
        <w:t>яющие</w:t>
      </w:r>
      <w:r w:rsidR="000F6738" w:rsidRPr="0059714C">
        <w:rPr>
          <w:rFonts w:ascii="Times New Roman" w:hAnsi="Times New Roman"/>
          <w:sz w:val="28"/>
          <w:szCs w:val="28"/>
          <w:lang w:val="kk-KZ"/>
        </w:rPr>
        <w:t xml:space="preserve"> </w:t>
      </w:r>
      <w:r w:rsidR="000F6738" w:rsidRPr="0059714C">
        <w:rPr>
          <w:rFonts w:ascii="Times New Roman" w:hAnsi="Times New Roman"/>
          <w:sz w:val="28"/>
          <w:szCs w:val="28"/>
        </w:rPr>
        <w:t>сельскохозяйственн</w:t>
      </w:r>
      <w:r w:rsidR="000F6738">
        <w:rPr>
          <w:rFonts w:ascii="Times New Roman" w:hAnsi="Times New Roman"/>
          <w:sz w:val="28"/>
          <w:szCs w:val="28"/>
        </w:rPr>
        <w:t>ые</w:t>
      </w:r>
      <w:r w:rsidR="000F6738" w:rsidRPr="0059714C">
        <w:rPr>
          <w:rFonts w:ascii="Times New Roman" w:hAnsi="Times New Roman"/>
          <w:sz w:val="28"/>
          <w:szCs w:val="28"/>
          <w:lang w:val="kk-KZ"/>
        </w:rPr>
        <w:t xml:space="preserve"> </w:t>
      </w:r>
      <w:r w:rsidR="000F6738" w:rsidRPr="00046CA0">
        <w:rPr>
          <w:rFonts w:ascii="Times New Roman" w:hAnsi="Times New Roman"/>
          <w:sz w:val="28"/>
          <w:szCs w:val="28"/>
          <w:lang w:val="kk-KZ"/>
        </w:rPr>
        <w:t>продукции из местных огородов и мясной-молочной продукции с максималньным содержанием радионуклидов (теоретический сценарий)</w:t>
      </w:r>
      <w:r w:rsidR="000F6738">
        <w:rPr>
          <w:rFonts w:ascii="Times New Roman" w:hAnsi="Times New Roman"/>
          <w:sz w:val="28"/>
          <w:szCs w:val="28"/>
          <w:lang w:val="kk-KZ"/>
        </w:rPr>
        <w:t xml:space="preserve"> суммарная дозовая нагрузка, </w:t>
      </w:r>
      <w:r w:rsidR="000F6738" w:rsidRPr="00F5047E">
        <w:rPr>
          <w:rFonts w:ascii="Times New Roman" w:hAnsi="Times New Roman"/>
          <w:sz w:val="28"/>
          <w:szCs w:val="28"/>
          <w:lang w:val="kk-KZ"/>
        </w:rPr>
        <w:t xml:space="preserve">формируемая за счет внутреннего облучения составила для населения п. </w:t>
      </w:r>
      <w:r w:rsidR="000F6738" w:rsidRPr="00F5047E">
        <w:rPr>
          <w:rFonts w:ascii="Times New Roman" w:hAnsi="Times New Roman"/>
          <w:sz w:val="28"/>
          <w:szCs w:val="28"/>
        </w:rPr>
        <w:t xml:space="preserve">Аксу </w:t>
      </w:r>
      <w:r w:rsidR="00F5047E" w:rsidRPr="00F5047E">
        <w:rPr>
          <w:rFonts w:ascii="Times New Roman" w:hAnsi="Times New Roman"/>
          <w:sz w:val="28"/>
          <w:szCs w:val="28"/>
          <w:lang w:val="kk-KZ"/>
        </w:rPr>
        <w:t xml:space="preserve">15,79 </w:t>
      </w:r>
      <w:r w:rsidR="000F6738" w:rsidRPr="00F5047E">
        <w:rPr>
          <w:rStyle w:val="FontStyle37"/>
          <w:rFonts w:ascii="Times New Roman" w:hAnsi="Times New Roman"/>
          <w:sz w:val="28"/>
          <w:szCs w:val="28"/>
        </w:rPr>
        <w:t xml:space="preserve">мЗв/год, п. Кварцитка </w:t>
      </w:r>
      <w:r w:rsidR="00F5047E" w:rsidRPr="00F5047E">
        <w:rPr>
          <w:rFonts w:ascii="Times New Roman" w:hAnsi="Times New Roman"/>
          <w:sz w:val="28"/>
          <w:szCs w:val="28"/>
          <w:lang w:val="kk-KZ"/>
        </w:rPr>
        <w:t xml:space="preserve">12,14 </w:t>
      </w:r>
      <w:r w:rsidR="000F6738" w:rsidRPr="00F5047E">
        <w:rPr>
          <w:rStyle w:val="FontStyle37"/>
          <w:rFonts w:ascii="Times New Roman" w:hAnsi="Times New Roman"/>
          <w:sz w:val="28"/>
          <w:szCs w:val="28"/>
        </w:rPr>
        <w:t xml:space="preserve">мЗв/год и п. Заводской </w:t>
      </w:r>
      <w:r w:rsidR="00F5047E" w:rsidRPr="00F5047E">
        <w:rPr>
          <w:rFonts w:ascii="Times New Roman" w:hAnsi="Times New Roman"/>
          <w:sz w:val="28"/>
          <w:szCs w:val="28"/>
          <w:lang w:val="kk-KZ"/>
        </w:rPr>
        <w:t xml:space="preserve">14,65 </w:t>
      </w:r>
      <w:r w:rsidR="000F6738" w:rsidRPr="00F5047E">
        <w:rPr>
          <w:rStyle w:val="FontStyle37"/>
          <w:rFonts w:ascii="Times New Roman" w:hAnsi="Times New Roman"/>
          <w:sz w:val="28"/>
          <w:szCs w:val="28"/>
        </w:rPr>
        <w:t>мЗв/год соответственно</w:t>
      </w:r>
      <w:r w:rsidR="000F6738" w:rsidRPr="00F5047E">
        <w:rPr>
          <w:rFonts w:ascii="Times New Roman" w:hAnsi="Times New Roman"/>
          <w:sz w:val="28"/>
          <w:szCs w:val="28"/>
        </w:rPr>
        <w:t>.</w:t>
      </w:r>
    </w:p>
    <w:p w14:paraId="74966ECA" w14:textId="2EC83B77" w:rsidR="00604E1E" w:rsidRPr="00BE2ECD" w:rsidRDefault="00604E1E" w:rsidP="003A14F9">
      <w:pPr>
        <w:pStyle w:val="a4"/>
        <w:numPr>
          <w:ilvl w:val="3"/>
          <w:numId w:val="1"/>
        </w:numPr>
        <w:tabs>
          <w:tab w:val="left" w:pos="1134"/>
        </w:tabs>
        <w:spacing w:after="0" w:line="240" w:lineRule="auto"/>
        <w:ind w:left="0" w:firstLine="709"/>
        <w:jc w:val="both"/>
        <w:rPr>
          <w:rStyle w:val="FontStyle37"/>
          <w:rFonts w:ascii="Times New Roman" w:hAnsi="Times New Roman"/>
          <w:bCs/>
          <w:sz w:val="28"/>
          <w:szCs w:val="28"/>
        </w:rPr>
      </w:pPr>
      <w:r w:rsidRPr="00F5047E">
        <w:rPr>
          <w:rFonts w:ascii="Times New Roman" w:hAnsi="Times New Roman"/>
          <w:bCs/>
          <w:sz w:val="28"/>
          <w:szCs w:val="28"/>
        </w:rPr>
        <w:t xml:space="preserve">Вероятная годовая эффективная доза внутреннего облучения </w:t>
      </w:r>
      <w:r w:rsidRPr="00F5047E">
        <w:rPr>
          <w:rStyle w:val="FontStyle37"/>
          <w:rFonts w:ascii="Times New Roman" w:hAnsi="Times New Roman" w:cs="Times New Roman"/>
          <w:sz w:val="28"/>
          <w:szCs w:val="28"/>
        </w:rPr>
        <w:t>различных групп населения</w:t>
      </w:r>
      <w:r w:rsidRPr="00F5047E">
        <w:rPr>
          <w:rFonts w:ascii="Times New Roman" w:hAnsi="Times New Roman"/>
          <w:bCs/>
          <w:sz w:val="28"/>
          <w:szCs w:val="28"/>
        </w:rPr>
        <w:t xml:space="preserve"> п</w:t>
      </w:r>
      <w:r w:rsidR="00AF550C" w:rsidRPr="00F5047E">
        <w:rPr>
          <w:rFonts w:ascii="Times New Roman" w:hAnsi="Times New Roman"/>
          <w:bCs/>
          <w:sz w:val="28"/>
          <w:szCs w:val="28"/>
        </w:rPr>
        <w:t>.</w:t>
      </w:r>
      <w:r w:rsidRPr="00F5047E">
        <w:rPr>
          <w:rFonts w:ascii="Times New Roman" w:hAnsi="Times New Roman"/>
          <w:bCs/>
          <w:sz w:val="28"/>
          <w:szCs w:val="28"/>
        </w:rPr>
        <w:t xml:space="preserve"> </w:t>
      </w:r>
      <w:r w:rsidRPr="00F5047E">
        <w:rPr>
          <w:rStyle w:val="FontStyle37"/>
          <w:rFonts w:ascii="Times New Roman" w:hAnsi="Times New Roman" w:cs="Times New Roman"/>
          <w:sz w:val="28"/>
          <w:szCs w:val="28"/>
        </w:rPr>
        <w:t>Аксу от</w:t>
      </w:r>
      <w:r w:rsidRPr="00F5047E">
        <w:rPr>
          <w:rFonts w:ascii="Times New Roman" w:hAnsi="Times New Roman"/>
          <w:bCs/>
          <w:sz w:val="28"/>
          <w:szCs w:val="28"/>
        </w:rPr>
        <w:t xml:space="preserve"> радона</w:t>
      </w:r>
      <w:r w:rsidRPr="0059714C">
        <w:rPr>
          <w:rFonts w:ascii="Times New Roman" w:hAnsi="Times New Roman"/>
          <w:bCs/>
          <w:sz w:val="28"/>
          <w:szCs w:val="28"/>
        </w:rPr>
        <w:t xml:space="preserve"> равнялась </w:t>
      </w:r>
      <w:r w:rsidRPr="0059714C">
        <w:rPr>
          <w:rStyle w:val="FontStyle37"/>
          <w:rFonts w:ascii="Times New Roman" w:hAnsi="Times New Roman" w:cs="Times New Roman"/>
          <w:sz w:val="28"/>
          <w:szCs w:val="28"/>
        </w:rPr>
        <w:t xml:space="preserve">до </w:t>
      </w:r>
      <w:r w:rsidR="00AF550C" w:rsidRPr="0059714C">
        <w:rPr>
          <w:rStyle w:val="FontStyle37"/>
          <w:rFonts w:ascii="Times New Roman" w:hAnsi="Times New Roman" w:cs="Times New Roman"/>
          <w:sz w:val="28"/>
          <w:szCs w:val="28"/>
        </w:rPr>
        <w:t>11</w:t>
      </w:r>
      <w:r w:rsidRPr="0059714C">
        <w:rPr>
          <w:rStyle w:val="FontStyle37"/>
          <w:rFonts w:ascii="Times New Roman" w:hAnsi="Times New Roman" w:cs="Times New Roman"/>
          <w:sz w:val="28"/>
          <w:szCs w:val="28"/>
        </w:rPr>
        <w:t>,</w:t>
      </w:r>
      <w:r w:rsidR="00AF550C" w:rsidRPr="0059714C">
        <w:rPr>
          <w:rStyle w:val="FontStyle37"/>
          <w:rFonts w:ascii="Times New Roman" w:hAnsi="Times New Roman" w:cs="Times New Roman"/>
          <w:sz w:val="28"/>
          <w:szCs w:val="28"/>
        </w:rPr>
        <w:t>5</w:t>
      </w:r>
      <w:r w:rsidRPr="0059714C">
        <w:rPr>
          <w:rStyle w:val="FontStyle37"/>
          <w:rFonts w:ascii="Times New Roman" w:hAnsi="Times New Roman" w:cs="Times New Roman"/>
          <w:sz w:val="28"/>
          <w:szCs w:val="28"/>
        </w:rPr>
        <w:t>8 мЗв/год, для населения п</w:t>
      </w:r>
      <w:r w:rsidR="00AF550C" w:rsidRPr="0059714C">
        <w:rPr>
          <w:rStyle w:val="FontStyle37"/>
          <w:rFonts w:ascii="Times New Roman" w:hAnsi="Times New Roman" w:cs="Times New Roman"/>
          <w:sz w:val="28"/>
          <w:szCs w:val="28"/>
        </w:rPr>
        <w:t>.</w:t>
      </w:r>
      <w:r w:rsidRPr="0059714C">
        <w:rPr>
          <w:rStyle w:val="FontStyle37"/>
          <w:rFonts w:ascii="Times New Roman" w:hAnsi="Times New Roman" w:cs="Times New Roman"/>
          <w:sz w:val="28"/>
          <w:szCs w:val="28"/>
        </w:rPr>
        <w:t xml:space="preserve"> Кварцитка – до </w:t>
      </w:r>
      <w:r w:rsidR="00AF550C" w:rsidRPr="0059714C">
        <w:rPr>
          <w:rStyle w:val="FontStyle37"/>
          <w:rFonts w:ascii="Times New Roman" w:hAnsi="Times New Roman" w:cs="Times New Roman"/>
          <w:sz w:val="28"/>
          <w:szCs w:val="28"/>
        </w:rPr>
        <w:t>9,9</w:t>
      </w:r>
      <w:r w:rsidRPr="0059714C">
        <w:rPr>
          <w:rStyle w:val="FontStyle37"/>
          <w:rFonts w:ascii="Times New Roman" w:hAnsi="Times New Roman" w:cs="Times New Roman"/>
          <w:sz w:val="28"/>
          <w:szCs w:val="28"/>
        </w:rPr>
        <w:t xml:space="preserve"> мЗв/год</w:t>
      </w:r>
      <w:r w:rsidR="00AF550C" w:rsidRPr="0059714C">
        <w:rPr>
          <w:rStyle w:val="FontStyle37"/>
          <w:rFonts w:ascii="Times New Roman" w:hAnsi="Times New Roman" w:cs="Times New Roman"/>
          <w:sz w:val="28"/>
          <w:szCs w:val="28"/>
        </w:rPr>
        <w:t>, для населения</w:t>
      </w:r>
      <w:r w:rsidR="00AF550C" w:rsidRPr="0059714C">
        <w:rPr>
          <w:rStyle w:val="FontStyle37"/>
          <w:rFonts w:ascii="Times New Roman" w:hAnsi="Times New Roman"/>
          <w:sz w:val="28"/>
          <w:szCs w:val="28"/>
        </w:rPr>
        <w:t xml:space="preserve"> п. Заводской – до 8,6 мЗв/год</w:t>
      </w:r>
      <w:r w:rsidRPr="0059714C">
        <w:rPr>
          <w:rStyle w:val="FontStyle37"/>
          <w:rFonts w:ascii="Times New Roman" w:hAnsi="Times New Roman"/>
          <w:sz w:val="28"/>
          <w:szCs w:val="28"/>
        </w:rPr>
        <w:t>. Для учащихся и учителей средней школы, которые учатся на первом этаже дозовая нагрузка составляет 10,81 мЗв/год и 12,00 мЗв/год соответственно.</w:t>
      </w:r>
    </w:p>
    <w:p w14:paraId="1A3EF224" w14:textId="4224F13B" w:rsidR="00675D86" w:rsidRPr="003F4A78" w:rsidRDefault="003F4A78" w:rsidP="00AA2294">
      <w:pPr>
        <w:pStyle w:val="a4"/>
        <w:numPr>
          <w:ilvl w:val="3"/>
          <w:numId w:val="1"/>
        </w:numPr>
        <w:tabs>
          <w:tab w:val="left" w:pos="1134"/>
        </w:tabs>
        <w:spacing w:after="0" w:line="240" w:lineRule="auto"/>
        <w:ind w:left="0" w:firstLine="709"/>
        <w:jc w:val="both"/>
        <w:rPr>
          <w:rFonts w:ascii="Times New Roman" w:hAnsi="Times New Roman" w:cstheme="minorBidi"/>
          <w:sz w:val="28"/>
          <w:szCs w:val="28"/>
        </w:rPr>
      </w:pPr>
      <w:r w:rsidRPr="003F4A78">
        <w:rPr>
          <w:rFonts w:ascii="Times New Roman" w:hAnsi="Times New Roman"/>
          <w:sz w:val="28"/>
          <w:szCs w:val="28"/>
        </w:rPr>
        <w:t xml:space="preserve">Оценка радиационного риска для критических групп населения п. Аксу </w:t>
      </w:r>
      <w:r w:rsidR="00966DF7">
        <w:rPr>
          <w:rFonts w:ascii="Times New Roman" w:hAnsi="Times New Roman"/>
          <w:sz w:val="28"/>
          <w:szCs w:val="28"/>
        </w:rPr>
        <w:t>за счет внешнего и внутреннего техногенного облучения</w:t>
      </w:r>
      <w:r w:rsidRPr="003F4A78">
        <w:rPr>
          <w:rFonts w:ascii="Times New Roman" w:hAnsi="Times New Roman"/>
          <w:sz w:val="28"/>
          <w:szCs w:val="28"/>
        </w:rPr>
        <w:t xml:space="preserve"> превышает норму пожизненного риска. </w:t>
      </w:r>
    </w:p>
    <w:p w14:paraId="5C5C5981" w14:textId="411F2672" w:rsidR="0023188B" w:rsidRPr="00463750" w:rsidRDefault="00675D86" w:rsidP="00675D86">
      <w:pPr>
        <w:pStyle w:val="a4"/>
        <w:numPr>
          <w:ilvl w:val="3"/>
          <w:numId w:val="1"/>
        </w:numPr>
        <w:tabs>
          <w:tab w:val="left" w:pos="1134"/>
        </w:tabs>
        <w:spacing w:after="0" w:line="240" w:lineRule="auto"/>
        <w:ind w:left="0" w:firstLine="709"/>
        <w:jc w:val="both"/>
        <w:rPr>
          <w:rFonts w:ascii="Times New Roman" w:hAnsi="Times New Roman" w:cs="Book Antiqua"/>
          <w:bCs/>
          <w:sz w:val="28"/>
          <w:szCs w:val="28"/>
        </w:rPr>
      </w:pPr>
      <w:r w:rsidRPr="00675D86">
        <w:rPr>
          <w:rFonts w:ascii="Times New Roman" w:eastAsia="Times New Roman" w:hAnsi="Times New Roman"/>
          <w:color w:val="000000"/>
          <w:sz w:val="28"/>
          <w:szCs w:val="28"/>
          <w:lang w:eastAsia="ru-RU"/>
        </w:rPr>
        <w:t>Важное значение имеет целенаправленное взаимодействие заинтересованных государственных органов, научных и медицинских организаций</w:t>
      </w:r>
      <w:r w:rsidR="00AC0FE1" w:rsidRPr="00AC0FE1">
        <w:rPr>
          <w:rFonts w:ascii="Times New Roman" w:eastAsia="Times New Roman" w:hAnsi="Times New Roman"/>
          <w:color w:val="000000"/>
          <w:sz w:val="28"/>
          <w:szCs w:val="28"/>
          <w:lang w:eastAsia="ru-RU"/>
        </w:rPr>
        <w:t xml:space="preserve"> </w:t>
      </w:r>
      <w:r w:rsidRPr="00675D86">
        <w:rPr>
          <w:rFonts w:ascii="Times New Roman" w:eastAsia="Times New Roman" w:hAnsi="Times New Roman"/>
          <w:color w:val="000000"/>
          <w:sz w:val="28"/>
          <w:szCs w:val="28"/>
          <w:lang w:eastAsia="ru-RU"/>
        </w:rPr>
        <w:t>и местных органов власти по усилению мер поддержания концентрации радионуклидов в зоне влияния хвостохранилища в пределах допустимых норм и снижения радиационных рисков</w:t>
      </w:r>
      <w:r w:rsidR="00E1285F">
        <w:rPr>
          <w:rFonts w:ascii="Times New Roman" w:eastAsia="Times New Roman" w:hAnsi="Times New Roman"/>
          <w:color w:val="000000"/>
          <w:sz w:val="28"/>
          <w:szCs w:val="28"/>
          <w:lang w:eastAsia="ru-RU"/>
        </w:rPr>
        <w:t xml:space="preserve"> населения</w:t>
      </w:r>
      <w:r w:rsidRPr="00675D86">
        <w:rPr>
          <w:rFonts w:ascii="Times New Roman" w:eastAsia="Times New Roman" w:hAnsi="Times New Roman"/>
          <w:color w:val="000000"/>
          <w:sz w:val="28"/>
          <w:szCs w:val="28"/>
          <w:lang w:eastAsia="ru-RU"/>
        </w:rPr>
        <w:t>, проживающего вблизи хранилища радиоактивных отходов.</w:t>
      </w:r>
    </w:p>
    <w:p w14:paraId="600782E3" w14:textId="77777777" w:rsidR="00AC0FE1" w:rsidRDefault="00AC0FE1" w:rsidP="003A14F9">
      <w:pPr>
        <w:spacing w:after="0" w:line="240" w:lineRule="auto"/>
        <w:ind w:firstLine="708"/>
        <w:jc w:val="center"/>
        <w:rPr>
          <w:rFonts w:ascii="Times New Roman" w:hAnsi="Times New Roman"/>
          <w:b/>
          <w:bCs/>
          <w:sz w:val="28"/>
          <w:szCs w:val="28"/>
        </w:rPr>
      </w:pPr>
    </w:p>
    <w:p w14:paraId="335E91F9" w14:textId="77777777" w:rsidR="00C142FE" w:rsidRDefault="00C142FE" w:rsidP="003A14F9">
      <w:pPr>
        <w:spacing w:after="0" w:line="240" w:lineRule="auto"/>
        <w:ind w:firstLine="708"/>
        <w:jc w:val="center"/>
        <w:rPr>
          <w:rFonts w:ascii="Times New Roman" w:hAnsi="Times New Roman"/>
          <w:b/>
          <w:bCs/>
          <w:sz w:val="28"/>
          <w:szCs w:val="28"/>
        </w:rPr>
      </w:pPr>
    </w:p>
    <w:p w14:paraId="44644A13" w14:textId="77777777" w:rsidR="00C142FE" w:rsidRDefault="00C142FE" w:rsidP="003A14F9">
      <w:pPr>
        <w:spacing w:after="0" w:line="240" w:lineRule="auto"/>
        <w:ind w:firstLine="708"/>
        <w:jc w:val="center"/>
        <w:rPr>
          <w:rFonts w:ascii="Times New Roman" w:hAnsi="Times New Roman"/>
          <w:b/>
          <w:bCs/>
          <w:sz w:val="28"/>
          <w:szCs w:val="28"/>
        </w:rPr>
      </w:pPr>
    </w:p>
    <w:p w14:paraId="36B1D9D1" w14:textId="40C4C3B2" w:rsidR="00C142FE" w:rsidRDefault="00C142FE" w:rsidP="003A14F9">
      <w:pPr>
        <w:spacing w:after="0" w:line="240" w:lineRule="auto"/>
        <w:ind w:firstLine="708"/>
        <w:jc w:val="center"/>
        <w:rPr>
          <w:rFonts w:ascii="Times New Roman" w:hAnsi="Times New Roman"/>
          <w:b/>
          <w:bCs/>
          <w:sz w:val="28"/>
          <w:szCs w:val="28"/>
        </w:rPr>
      </w:pPr>
    </w:p>
    <w:p w14:paraId="57944F91" w14:textId="6FBD4796" w:rsidR="005854C1" w:rsidRDefault="005854C1" w:rsidP="003A14F9">
      <w:pPr>
        <w:spacing w:after="0" w:line="240" w:lineRule="auto"/>
        <w:ind w:firstLine="708"/>
        <w:jc w:val="center"/>
        <w:rPr>
          <w:rFonts w:ascii="Times New Roman" w:hAnsi="Times New Roman"/>
          <w:b/>
          <w:bCs/>
          <w:sz w:val="28"/>
          <w:szCs w:val="28"/>
        </w:rPr>
      </w:pPr>
    </w:p>
    <w:p w14:paraId="4B70447F" w14:textId="2D00917B" w:rsidR="005854C1" w:rsidRDefault="005854C1" w:rsidP="003A14F9">
      <w:pPr>
        <w:spacing w:after="0" w:line="240" w:lineRule="auto"/>
        <w:ind w:firstLine="708"/>
        <w:jc w:val="center"/>
        <w:rPr>
          <w:rFonts w:ascii="Times New Roman" w:hAnsi="Times New Roman"/>
          <w:b/>
          <w:bCs/>
          <w:sz w:val="28"/>
          <w:szCs w:val="28"/>
        </w:rPr>
      </w:pPr>
    </w:p>
    <w:p w14:paraId="09D9F141" w14:textId="09090EBA" w:rsidR="005854C1" w:rsidRDefault="005854C1" w:rsidP="003A14F9">
      <w:pPr>
        <w:spacing w:after="0" w:line="240" w:lineRule="auto"/>
        <w:ind w:firstLine="708"/>
        <w:jc w:val="center"/>
        <w:rPr>
          <w:rFonts w:ascii="Times New Roman" w:hAnsi="Times New Roman"/>
          <w:b/>
          <w:bCs/>
          <w:sz w:val="28"/>
          <w:szCs w:val="28"/>
        </w:rPr>
      </w:pPr>
    </w:p>
    <w:p w14:paraId="3B86AD51" w14:textId="38B3DBA9" w:rsidR="005854C1" w:rsidRDefault="005854C1" w:rsidP="003A14F9">
      <w:pPr>
        <w:spacing w:after="0" w:line="240" w:lineRule="auto"/>
        <w:ind w:firstLine="708"/>
        <w:jc w:val="center"/>
        <w:rPr>
          <w:rFonts w:ascii="Times New Roman" w:hAnsi="Times New Roman"/>
          <w:b/>
          <w:bCs/>
          <w:sz w:val="28"/>
          <w:szCs w:val="28"/>
        </w:rPr>
      </w:pPr>
    </w:p>
    <w:p w14:paraId="66FEB710" w14:textId="54C1C464" w:rsidR="005854C1" w:rsidRDefault="005854C1" w:rsidP="003A14F9">
      <w:pPr>
        <w:spacing w:after="0" w:line="240" w:lineRule="auto"/>
        <w:ind w:firstLine="708"/>
        <w:jc w:val="center"/>
        <w:rPr>
          <w:rFonts w:ascii="Times New Roman" w:hAnsi="Times New Roman"/>
          <w:b/>
          <w:bCs/>
          <w:sz w:val="28"/>
          <w:szCs w:val="28"/>
        </w:rPr>
      </w:pPr>
    </w:p>
    <w:p w14:paraId="28981987" w14:textId="6E182AC7" w:rsidR="005854C1" w:rsidRDefault="005854C1" w:rsidP="003A14F9">
      <w:pPr>
        <w:spacing w:after="0" w:line="240" w:lineRule="auto"/>
        <w:ind w:firstLine="708"/>
        <w:jc w:val="center"/>
        <w:rPr>
          <w:rFonts w:ascii="Times New Roman" w:hAnsi="Times New Roman"/>
          <w:b/>
          <w:bCs/>
          <w:sz w:val="28"/>
          <w:szCs w:val="28"/>
        </w:rPr>
      </w:pPr>
    </w:p>
    <w:p w14:paraId="302E1339" w14:textId="72A44027" w:rsidR="005854C1" w:rsidRDefault="005854C1" w:rsidP="003A14F9">
      <w:pPr>
        <w:spacing w:after="0" w:line="240" w:lineRule="auto"/>
        <w:ind w:firstLine="708"/>
        <w:jc w:val="center"/>
        <w:rPr>
          <w:rFonts w:ascii="Times New Roman" w:hAnsi="Times New Roman"/>
          <w:b/>
          <w:bCs/>
          <w:sz w:val="28"/>
          <w:szCs w:val="28"/>
        </w:rPr>
      </w:pPr>
    </w:p>
    <w:p w14:paraId="223E1F31" w14:textId="443F5A91" w:rsidR="005854C1" w:rsidRDefault="005854C1" w:rsidP="003A14F9">
      <w:pPr>
        <w:spacing w:after="0" w:line="240" w:lineRule="auto"/>
        <w:ind w:firstLine="708"/>
        <w:jc w:val="center"/>
        <w:rPr>
          <w:rFonts w:ascii="Times New Roman" w:hAnsi="Times New Roman"/>
          <w:b/>
          <w:bCs/>
          <w:sz w:val="28"/>
          <w:szCs w:val="28"/>
        </w:rPr>
      </w:pPr>
    </w:p>
    <w:p w14:paraId="4D823641" w14:textId="176843B1" w:rsidR="005854C1" w:rsidRDefault="005854C1" w:rsidP="003A14F9">
      <w:pPr>
        <w:spacing w:after="0" w:line="240" w:lineRule="auto"/>
        <w:ind w:firstLine="708"/>
        <w:jc w:val="center"/>
        <w:rPr>
          <w:rFonts w:ascii="Times New Roman" w:hAnsi="Times New Roman"/>
          <w:b/>
          <w:bCs/>
          <w:sz w:val="28"/>
          <w:szCs w:val="28"/>
        </w:rPr>
      </w:pPr>
    </w:p>
    <w:p w14:paraId="15F99C3E" w14:textId="23EBC02E" w:rsidR="005854C1" w:rsidRDefault="005854C1" w:rsidP="003A14F9">
      <w:pPr>
        <w:spacing w:after="0" w:line="240" w:lineRule="auto"/>
        <w:ind w:firstLine="708"/>
        <w:jc w:val="center"/>
        <w:rPr>
          <w:rFonts w:ascii="Times New Roman" w:hAnsi="Times New Roman"/>
          <w:b/>
          <w:bCs/>
          <w:sz w:val="28"/>
          <w:szCs w:val="28"/>
        </w:rPr>
      </w:pPr>
    </w:p>
    <w:p w14:paraId="26386D65" w14:textId="5DC97682" w:rsidR="005854C1" w:rsidRDefault="005854C1" w:rsidP="003A14F9">
      <w:pPr>
        <w:spacing w:after="0" w:line="240" w:lineRule="auto"/>
        <w:ind w:firstLine="708"/>
        <w:jc w:val="center"/>
        <w:rPr>
          <w:rFonts w:ascii="Times New Roman" w:hAnsi="Times New Roman"/>
          <w:b/>
          <w:bCs/>
          <w:sz w:val="28"/>
          <w:szCs w:val="28"/>
        </w:rPr>
      </w:pPr>
    </w:p>
    <w:p w14:paraId="719DB34F" w14:textId="2B1EBC09" w:rsidR="005854C1" w:rsidRDefault="005854C1" w:rsidP="003A14F9">
      <w:pPr>
        <w:spacing w:after="0" w:line="240" w:lineRule="auto"/>
        <w:ind w:firstLine="708"/>
        <w:jc w:val="center"/>
        <w:rPr>
          <w:rFonts w:ascii="Times New Roman" w:hAnsi="Times New Roman"/>
          <w:b/>
          <w:bCs/>
          <w:sz w:val="28"/>
          <w:szCs w:val="28"/>
        </w:rPr>
      </w:pPr>
    </w:p>
    <w:p w14:paraId="014BA11D" w14:textId="567A8E4C" w:rsidR="003A14F9" w:rsidRPr="009A2A26" w:rsidRDefault="003A14F9" w:rsidP="003A14F9">
      <w:pPr>
        <w:spacing w:after="0" w:line="240" w:lineRule="auto"/>
        <w:ind w:firstLine="708"/>
        <w:jc w:val="center"/>
        <w:rPr>
          <w:rFonts w:ascii="Times New Roman" w:hAnsi="Times New Roman"/>
          <w:b/>
          <w:bCs/>
          <w:sz w:val="28"/>
          <w:szCs w:val="28"/>
        </w:rPr>
      </w:pPr>
      <w:r w:rsidRPr="009A2A26">
        <w:rPr>
          <w:rFonts w:ascii="Times New Roman" w:hAnsi="Times New Roman"/>
          <w:b/>
          <w:bCs/>
          <w:sz w:val="28"/>
          <w:szCs w:val="28"/>
        </w:rPr>
        <w:lastRenderedPageBreak/>
        <w:t>ЗАКЛЮЧЕНИЕ</w:t>
      </w:r>
    </w:p>
    <w:p w14:paraId="4D709081" w14:textId="77777777" w:rsidR="003A14F9" w:rsidRDefault="003A14F9" w:rsidP="003A14F9">
      <w:pPr>
        <w:spacing w:after="0" w:line="240" w:lineRule="auto"/>
        <w:ind w:firstLine="708"/>
        <w:jc w:val="center"/>
        <w:rPr>
          <w:rFonts w:ascii="Times New Roman" w:hAnsi="Times New Roman"/>
          <w:sz w:val="28"/>
          <w:szCs w:val="28"/>
        </w:rPr>
      </w:pPr>
    </w:p>
    <w:p w14:paraId="15E2ECC4" w14:textId="77777777" w:rsidR="00947CC6" w:rsidRDefault="00947CC6" w:rsidP="003A14F9">
      <w:pPr>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По диссертационному исследованию можно привести следующие основные выводы:</w:t>
      </w:r>
    </w:p>
    <w:p w14:paraId="323636DC" w14:textId="448BC6EE" w:rsidR="0038364D" w:rsidRPr="0038364D" w:rsidRDefault="00AC0FE1" w:rsidP="0038364D">
      <w:pPr>
        <w:tabs>
          <w:tab w:val="left" w:pos="709"/>
          <w:tab w:val="left" w:pos="851"/>
        </w:tabs>
        <w:spacing w:after="0" w:line="240" w:lineRule="auto"/>
        <w:ind w:firstLine="709"/>
        <w:jc w:val="both"/>
        <w:rPr>
          <w:rFonts w:ascii="Times New Roman" w:eastAsia="Times New Roman" w:hAnsi="Times New Roman"/>
          <w:color w:val="000000"/>
          <w:sz w:val="28"/>
          <w:szCs w:val="28"/>
          <w:lang w:eastAsia="ru-RU"/>
        </w:rPr>
      </w:pPr>
      <w:r w:rsidRPr="00AC0FE1">
        <w:rPr>
          <w:rFonts w:ascii="Times New Roman" w:eastAsia="Times New Roman" w:hAnsi="Times New Roman"/>
          <w:color w:val="000000"/>
          <w:sz w:val="28"/>
          <w:szCs w:val="28"/>
          <w:lang w:eastAsia="ru-RU"/>
        </w:rPr>
        <w:t>1.</w:t>
      </w:r>
      <w:r w:rsidR="00947CC6">
        <w:rPr>
          <w:rFonts w:ascii="Times New Roman" w:eastAsia="Times New Roman" w:hAnsi="Times New Roman"/>
          <w:color w:val="000000"/>
          <w:sz w:val="28"/>
          <w:szCs w:val="28"/>
          <w:lang w:eastAsia="ru-RU"/>
        </w:rPr>
        <w:t xml:space="preserve"> </w:t>
      </w:r>
      <w:r w:rsidR="00E74D78">
        <w:rPr>
          <w:rFonts w:ascii="Times New Roman" w:eastAsia="Times New Roman" w:hAnsi="Times New Roman"/>
          <w:color w:val="000000"/>
          <w:sz w:val="28"/>
          <w:szCs w:val="28"/>
          <w:lang w:eastAsia="ru-RU"/>
        </w:rPr>
        <w:t>Установлено, что а</w:t>
      </w:r>
      <w:r w:rsidR="003A14F9" w:rsidRPr="003A14F9">
        <w:rPr>
          <w:rFonts w:ascii="Times New Roman" w:eastAsia="Times New Roman" w:hAnsi="Times New Roman"/>
          <w:color w:val="000000"/>
          <w:sz w:val="28"/>
          <w:szCs w:val="28"/>
          <w:lang w:eastAsia="ru-RU"/>
        </w:rPr>
        <w:t>нализ ретроспективных данных Службы радиационной и токсической безопасности ТОО «СГХК»</w:t>
      </w:r>
      <w:r w:rsidR="00947CC6">
        <w:rPr>
          <w:rFonts w:ascii="Times New Roman" w:eastAsia="Times New Roman" w:hAnsi="Times New Roman"/>
          <w:color w:val="000000"/>
          <w:sz w:val="28"/>
          <w:szCs w:val="28"/>
          <w:lang w:eastAsia="ru-RU"/>
        </w:rPr>
        <w:t xml:space="preserve"> </w:t>
      </w:r>
      <w:r w:rsidR="0038364D" w:rsidRPr="0038364D">
        <w:rPr>
          <w:rFonts w:ascii="Times New Roman" w:hAnsi="Times New Roman"/>
          <w:sz w:val="28"/>
          <w:szCs w:val="28"/>
        </w:rPr>
        <w:t xml:space="preserve">в селитебной зоне и за санитарно-защитной зоной хвостохранилища концентрация пыли, аммиака, диоксида азота, долгоживущих альфа-активных радионуклидов не превышает ПДК. </w:t>
      </w:r>
      <w:r w:rsidR="0038364D" w:rsidRPr="0038364D">
        <w:rPr>
          <w:rFonts w:ascii="Times New Roman" w:eastAsia="Times New Roman" w:hAnsi="Times New Roman"/>
          <w:sz w:val="28"/>
          <w:szCs w:val="28"/>
          <w:lang w:eastAsia="ru-RU"/>
        </w:rPr>
        <w:t xml:space="preserve">Однако, радиоактивные отходы, расположенные на территории хвостохранилища, оказывают </w:t>
      </w:r>
      <w:r w:rsidR="0038364D" w:rsidRPr="003A14F9">
        <w:rPr>
          <w:rFonts w:ascii="Times New Roman" w:eastAsia="Times New Roman" w:hAnsi="Times New Roman"/>
          <w:color w:val="000000"/>
          <w:sz w:val="28"/>
          <w:szCs w:val="28"/>
          <w:lang w:eastAsia="ru-RU"/>
        </w:rPr>
        <w:t>негативное влияние на объекты окружающей среды (вода, растительность)</w:t>
      </w:r>
      <w:r w:rsidR="0038364D">
        <w:rPr>
          <w:rFonts w:ascii="Times New Roman" w:eastAsia="Times New Roman" w:hAnsi="Times New Roman"/>
          <w:color w:val="000000"/>
          <w:sz w:val="28"/>
          <w:szCs w:val="28"/>
          <w:lang w:eastAsia="ru-RU"/>
        </w:rPr>
        <w:t xml:space="preserve">. </w:t>
      </w:r>
      <w:r w:rsidR="0038364D" w:rsidRPr="0038364D">
        <w:rPr>
          <w:rFonts w:ascii="Times New Roman" w:eastAsia="Times New Roman" w:hAnsi="Times New Roman"/>
          <w:sz w:val="28"/>
          <w:szCs w:val="28"/>
          <w:lang w:eastAsia="ru-RU"/>
        </w:rPr>
        <w:t>В</w:t>
      </w:r>
      <w:r w:rsidR="0038364D" w:rsidRPr="0038364D">
        <w:rPr>
          <w:rFonts w:ascii="Times New Roman" w:hAnsi="Times New Roman"/>
          <w:sz w:val="28"/>
          <w:szCs w:val="28"/>
        </w:rPr>
        <w:t xml:space="preserve"> образцах воды, отобранных из наблюдательных скважин, суммарная альфа-активность до 49 раз, концентрация хлоридов до 6 раз, молибдена до 10 раз, сульфатов до 14 раз превышает контроль. В пробах растений, произрастающих на границе санитарно-защитной зоны хвостохранилища, средняя удельная активность </w:t>
      </w:r>
      <w:r w:rsidR="0038364D" w:rsidRPr="0038364D">
        <w:rPr>
          <w:rFonts w:ascii="Times New Roman" w:hAnsi="Times New Roman"/>
          <w:sz w:val="28"/>
          <w:szCs w:val="28"/>
          <w:vertAlign w:val="superscript"/>
        </w:rPr>
        <w:t>238</w:t>
      </w:r>
      <w:r w:rsidR="0038364D" w:rsidRPr="0038364D">
        <w:rPr>
          <w:rFonts w:ascii="Times New Roman" w:hAnsi="Times New Roman"/>
          <w:sz w:val="28"/>
          <w:szCs w:val="28"/>
          <w:lang w:val="en-US"/>
        </w:rPr>
        <w:t>U</w:t>
      </w:r>
      <w:r w:rsidR="0038364D" w:rsidRPr="0038364D">
        <w:rPr>
          <w:rFonts w:ascii="Times New Roman" w:hAnsi="Times New Roman"/>
          <w:sz w:val="28"/>
          <w:szCs w:val="28"/>
        </w:rPr>
        <w:t xml:space="preserve"> - 127 раз, </w:t>
      </w:r>
      <w:r w:rsidR="0038364D" w:rsidRPr="0038364D">
        <w:rPr>
          <w:rFonts w:ascii="Times New Roman" w:hAnsi="Times New Roman"/>
          <w:sz w:val="28"/>
          <w:szCs w:val="28"/>
          <w:vertAlign w:val="superscript"/>
        </w:rPr>
        <w:t>226</w:t>
      </w:r>
      <w:r w:rsidR="0038364D" w:rsidRPr="0038364D">
        <w:rPr>
          <w:rFonts w:ascii="Times New Roman" w:hAnsi="Times New Roman"/>
          <w:sz w:val="28"/>
          <w:szCs w:val="28"/>
          <w:lang w:val="en-US"/>
        </w:rPr>
        <w:t>Ra</w:t>
      </w:r>
      <w:r w:rsidR="0038364D" w:rsidRPr="0038364D">
        <w:rPr>
          <w:rFonts w:ascii="Times New Roman" w:hAnsi="Times New Roman"/>
          <w:sz w:val="28"/>
          <w:szCs w:val="28"/>
        </w:rPr>
        <w:t xml:space="preserve"> – 126 раз, </w:t>
      </w:r>
      <w:r w:rsidR="0038364D" w:rsidRPr="0038364D">
        <w:rPr>
          <w:rFonts w:ascii="Times New Roman" w:hAnsi="Times New Roman"/>
          <w:sz w:val="28"/>
          <w:szCs w:val="28"/>
          <w:vertAlign w:val="superscript"/>
        </w:rPr>
        <w:t>230</w:t>
      </w:r>
      <w:r w:rsidR="0038364D" w:rsidRPr="0038364D">
        <w:rPr>
          <w:rFonts w:ascii="Times New Roman" w:hAnsi="Times New Roman"/>
          <w:sz w:val="28"/>
          <w:szCs w:val="28"/>
          <w:lang w:val="en-US"/>
        </w:rPr>
        <w:t>Th</w:t>
      </w:r>
      <w:r w:rsidR="0038364D" w:rsidRPr="0038364D">
        <w:rPr>
          <w:rFonts w:ascii="Times New Roman" w:hAnsi="Times New Roman"/>
          <w:sz w:val="28"/>
          <w:szCs w:val="28"/>
        </w:rPr>
        <w:t xml:space="preserve"> – 356 раз, </w:t>
      </w:r>
      <w:r w:rsidR="0038364D" w:rsidRPr="0038364D">
        <w:rPr>
          <w:rFonts w:ascii="Times New Roman" w:hAnsi="Times New Roman"/>
          <w:sz w:val="28"/>
          <w:szCs w:val="28"/>
          <w:vertAlign w:val="superscript"/>
        </w:rPr>
        <w:t>210</w:t>
      </w:r>
      <w:r w:rsidR="0038364D" w:rsidRPr="0038364D">
        <w:rPr>
          <w:rFonts w:ascii="Times New Roman" w:hAnsi="Times New Roman"/>
          <w:sz w:val="28"/>
          <w:szCs w:val="28"/>
          <w:lang w:val="en-US"/>
        </w:rPr>
        <w:t>Po</w:t>
      </w:r>
      <w:r w:rsidR="0038364D" w:rsidRPr="0038364D">
        <w:rPr>
          <w:rFonts w:ascii="Times New Roman" w:hAnsi="Times New Roman"/>
          <w:sz w:val="28"/>
          <w:szCs w:val="28"/>
        </w:rPr>
        <w:t xml:space="preserve"> – 12 раз, </w:t>
      </w:r>
      <w:r w:rsidR="0038364D" w:rsidRPr="0038364D">
        <w:rPr>
          <w:rFonts w:ascii="Times New Roman" w:hAnsi="Times New Roman"/>
          <w:sz w:val="28"/>
          <w:szCs w:val="28"/>
          <w:vertAlign w:val="superscript"/>
        </w:rPr>
        <w:t>210</w:t>
      </w:r>
      <w:r w:rsidR="0038364D" w:rsidRPr="0038364D">
        <w:rPr>
          <w:rFonts w:ascii="Times New Roman" w:hAnsi="Times New Roman"/>
          <w:sz w:val="28"/>
          <w:szCs w:val="28"/>
          <w:lang w:val="en-US"/>
        </w:rPr>
        <w:t>Pb</w:t>
      </w:r>
      <w:r w:rsidR="0038364D" w:rsidRPr="0038364D">
        <w:rPr>
          <w:rFonts w:ascii="Times New Roman" w:hAnsi="Times New Roman"/>
          <w:sz w:val="28"/>
          <w:szCs w:val="28"/>
        </w:rPr>
        <w:t xml:space="preserve"> – 267 раз превышает контрольные показатели.  </w:t>
      </w:r>
    </w:p>
    <w:p w14:paraId="216A614D" w14:textId="2CF97BA3" w:rsidR="003A14F9" w:rsidRPr="003A14F9" w:rsidRDefault="00AC0FE1" w:rsidP="00AC0FE1">
      <w:pPr>
        <w:pStyle w:val="a5"/>
        <w:spacing w:line="240" w:lineRule="auto"/>
        <w:rPr>
          <w:rStyle w:val="FontStyle37"/>
          <w:rFonts w:ascii="Times New Roman" w:hAnsi="Times New Roman"/>
          <w:sz w:val="28"/>
          <w:szCs w:val="28"/>
        </w:rPr>
      </w:pPr>
      <w:r w:rsidRPr="00AC0FE1">
        <w:rPr>
          <w:rFonts w:eastAsia="Times New Roman" w:cs="Times New Roman"/>
          <w:color w:val="000000"/>
          <w:szCs w:val="28"/>
          <w:lang w:eastAsia="ru-RU"/>
        </w:rPr>
        <w:t xml:space="preserve">2. </w:t>
      </w:r>
      <w:r w:rsidR="003A14F9" w:rsidRPr="003A14F9">
        <w:rPr>
          <w:rFonts w:eastAsia="Times New Roman" w:cs="Times New Roman"/>
          <w:color w:val="000000"/>
          <w:szCs w:val="28"/>
          <w:lang w:eastAsia="ru-RU"/>
        </w:rPr>
        <w:t xml:space="preserve"> </w:t>
      </w:r>
      <w:r w:rsidR="00E74D78">
        <w:rPr>
          <w:rFonts w:eastAsia="Times New Roman" w:cs="Times New Roman"/>
          <w:color w:val="000000"/>
          <w:szCs w:val="28"/>
          <w:lang w:eastAsia="ru-RU"/>
        </w:rPr>
        <w:t xml:space="preserve">Установлено, что </w:t>
      </w:r>
      <w:r w:rsidR="003A14F9" w:rsidRPr="003A14F9">
        <w:rPr>
          <w:rFonts w:eastAsia="Times New Roman" w:cs="Times New Roman"/>
          <w:color w:val="000000"/>
          <w:szCs w:val="28"/>
          <w:lang w:eastAsia="ru-RU"/>
        </w:rPr>
        <w:t xml:space="preserve">в 48% жилых помещений поселка Аксу </w:t>
      </w:r>
      <m:oMath>
        <m:sSup>
          <m:sSupPr>
            <m:ctrlPr>
              <w:rPr>
                <w:rFonts w:ascii="Cambria Math" w:hAnsi="Cambria Math"/>
                <w:i/>
                <w:color w:val="000000" w:themeColor="text1"/>
                <w:szCs w:val="28"/>
                <w:lang w:val="en-US"/>
              </w:rPr>
            </m:ctrlPr>
          </m:sSupPr>
          <m:e>
            <m:r>
              <w:rPr>
                <w:rFonts w:ascii="Cambria Math" w:hAnsi="Cambria Math"/>
                <w:color w:val="000000" w:themeColor="text1"/>
                <w:szCs w:val="28"/>
                <w:lang w:val="en-US"/>
              </w:rPr>
              <m:t>H</m:t>
            </m:r>
          </m:e>
          <m:sup>
            <m:r>
              <w:rPr>
                <w:rFonts w:ascii="Cambria Math" w:hAnsi="Cambria Math"/>
                <w:color w:val="000000" w:themeColor="text1"/>
                <w:szCs w:val="28"/>
              </w:rPr>
              <m:t>*</m:t>
            </m:r>
          </m:sup>
        </m:sSup>
      </m:oMath>
      <w:r w:rsidR="00495940" w:rsidRPr="00E77EFD">
        <w:rPr>
          <w:color w:val="000000" w:themeColor="text1"/>
          <w:szCs w:val="28"/>
        </w:rPr>
        <w:t>(10)</w:t>
      </w:r>
      <w:r w:rsidR="003A14F9" w:rsidRPr="003A14F9">
        <w:rPr>
          <w:rFonts w:eastAsia="Times New Roman" w:cs="Times New Roman"/>
          <w:color w:val="000000"/>
          <w:szCs w:val="28"/>
          <w:lang w:eastAsia="ru-RU"/>
        </w:rPr>
        <w:t xml:space="preserve"> до </w:t>
      </w:r>
      <w:r w:rsidR="006877DE">
        <w:rPr>
          <w:rFonts w:eastAsia="Times New Roman" w:cs="Times New Roman"/>
          <w:color w:val="000000"/>
          <w:szCs w:val="28"/>
          <w:lang w:eastAsia="ru-RU"/>
        </w:rPr>
        <w:t>2</w:t>
      </w:r>
      <w:r w:rsidR="003A14F9" w:rsidRPr="003A14F9">
        <w:rPr>
          <w:rFonts w:eastAsia="Times New Roman" w:cs="Times New Roman"/>
          <w:color w:val="000000"/>
          <w:szCs w:val="28"/>
          <w:lang w:eastAsia="ru-RU"/>
        </w:rPr>
        <w:t xml:space="preserve">-х раз превышает контрольное значение. </w:t>
      </w:r>
      <w:r w:rsidR="003A14F9" w:rsidRPr="003A14F9">
        <w:rPr>
          <w:rStyle w:val="FontStyle37"/>
          <w:rFonts w:ascii="Times New Roman" w:hAnsi="Times New Roman"/>
          <w:sz w:val="28"/>
          <w:szCs w:val="28"/>
        </w:rPr>
        <w:t xml:space="preserve">На территории населенного пункта Аксу выявлены 3 радиоактивно-загрязненные участки с </w:t>
      </w:r>
      <m:oMath>
        <m:sSup>
          <m:sSupPr>
            <m:ctrlPr>
              <w:rPr>
                <w:rFonts w:ascii="Cambria Math" w:hAnsi="Cambria Math"/>
                <w:i/>
                <w:color w:val="000000" w:themeColor="text1"/>
                <w:szCs w:val="28"/>
                <w:lang w:val="en-US"/>
              </w:rPr>
            </m:ctrlPr>
          </m:sSupPr>
          <m:e>
            <m:r>
              <w:rPr>
                <w:rFonts w:ascii="Cambria Math" w:hAnsi="Cambria Math"/>
                <w:color w:val="000000" w:themeColor="text1"/>
                <w:szCs w:val="28"/>
                <w:lang w:val="en-US"/>
              </w:rPr>
              <m:t>H</m:t>
            </m:r>
          </m:e>
          <m:sup>
            <m:r>
              <w:rPr>
                <w:rFonts w:ascii="Cambria Math" w:hAnsi="Cambria Math"/>
                <w:color w:val="000000" w:themeColor="text1"/>
                <w:szCs w:val="28"/>
              </w:rPr>
              <m:t>*</m:t>
            </m:r>
          </m:sup>
        </m:sSup>
      </m:oMath>
      <w:r w:rsidR="00ED2239" w:rsidRPr="00E77EFD">
        <w:rPr>
          <w:color w:val="000000" w:themeColor="text1"/>
          <w:szCs w:val="28"/>
        </w:rPr>
        <w:t>(10)</w:t>
      </w:r>
      <w:r w:rsidR="003A14F9" w:rsidRPr="003A14F9">
        <w:rPr>
          <w:rStyle w:val="FontStyle37"/>
          <w:rFonts w:ascii="Times New Roman" w:hAnsi="Times New Roman"/>
          <w:sz w:val="28"/>
          <w:szCs w:val="28"/>
        </w:rPr>
        <w:t xml:space="preserve"> от 0,21 до </w:t>
      </w:r>
      <w:r w:rsidR="008B0722">
        <w:rPr>
          <w:rStyle w:val="FontStyle37"/>
          <w:rFonts w:ascii="Times New Roman" w:hAnsi="Times New Roman"/>
          <w:sz w:val="28"/>
          <w:szCs w:val="28"/>
        </w:rPr>
        <w:t>2</w:t>
      </w:r>
      <w:r w:rsidR="003A14F9" w:rsidRPr="003A14F9">
        <w:rPr>
          <w:rStyle w:val="FontStyle37"/>
          <w:rFonts w:ascii="Times New Roman" w:hAnsi="Times New Roman"/>
          <w:sz w:val="28"/>
          <w:szCs w:val="28"/>
        </w:rPr>
        <w:t>,</w:t>
      </w:r>
      <w:r w:rsidR="008B0722">
        <w:rPr>
          <w:rStyle w:val="FontStyle37"/>
          <w:rFonts w:ascii="Times New Roman" w:hAnsi="Times New Roman"/>
          <w:sz w:val="28"/>
          <w:szCs w:val="28"/>
        </w:rPr>
        <w:t>87</w:t>
      </w:r>
      <w:r w:rsidR="003A14F9" w:rsidRPr="003A14F9">
        <w:rPr>
          <w:rStyle w:val="FontStyle37"/>
          <w:rFonts w:ascii="Times New Roman" w:hAnsi="Times New Roman"/>
          <w:sz w:val="28"/>
          <w:szCs w:val="28"/>
        </w:rPr>
        <w:t xml:space="preserve"> мкЗв/час</w:t>
      </w:r>
      <w:r w:rsidR="00E74D78">
        <w:rPr>
          <w:rStyle w:val="FontStyle37"/>
          <w:rFonts w:ascii="Times New Roman" w:hAnsi="Times New Roman"/>
          <w:sz w:val="28"/>
          <w:szCs w:val="28"/>
        </w:rPr>
        <w:t xml:space="preserve">. </w:t>
      </w:r>
      <w:r w:rsidR="003A14F9" w:rsidRPr="003A14F9">
        <w:rPr>
          <w:rStyle w:val="FontStyle37"/>
          <w:rFonts w:ascii="Times New Roman" w:hAnsi="Times New Roman"/>
          <w:sz w:val="28"/>
          <w:szCs w:val="28"/>
        </w:rPr>
        <w:t xml:space="preserve">В образцах почвы, отобранных из радиоактивно-загрязненных участков удельные активности </w:t>
      </w:r>
      <w:r w:rsidR="003A14F9" w:rsidRPr="003A14F9">
        <w:rPr>
          <w:rStyle w:val="FontStyle37"/>
          <w:rFonts w:ascii="Times New Roman" w:hAnsi="Times New Roman"/>
          <w:sz w:val="28"/>
          <w:szCs w:val="28"/>
          <w:vertAlign w:val="superscript"/>
        </w:rPr>
        <w:t>232</w:t>
      </w:r>
      <w:r w:rsidR="003A14F9" w:rsidRPr="003A14F9">
        <w:rPr>
          <w:rStyle w:val="FontStyle37"/>
          <w:rFonts w:ascii="Times New Roman" w:hAnsi="Times New Roman"/>
          <w:sz w:val="28"/>
          <w:szCs w:val="28"/>
          <w:lang w:val="en-US"/>
        </w:rPr>
        <w:t>Th</w:t>
      </w:r>
      <w:r w:rsidR="003A14F9" w:rsidRPr="003A14F9">
        <w:rPr>
          <w:rStyle w:val="FontStyle37"/>
          <w:rFonts w:ascii="Times New Roman" w:hAnsi="Times New Roman"/>
          <w:sz w:val="28"/>
          <w:szCs w:val="28"/>
        </w:rPr>
        <w:t xml:space="preserve"> и </w:t>
      </w:r>
      <w:r w:rsidR="003A14F9" w:rsidRPr="003A14F9">
        <w:rPr>
          <w:rStyle w:val="FontStyle37"/>
          <w:rFonts w:ascii="Times New Roman" w:hAnsi="Times New Roman"/>
          <w:sz w:val="28"/>
          <w:szCs w:val="28"/>
          <w:vertAlign w:val="superscript"/>
        </w:rPr>
        <w:t>226</w:t>
      </w:r>
      <w:r w:rsidR="003A14F9" w:rsidRPr="003A14F9">
        <w:rPr>
          <w:rStyle w:val="FontStyle37"/>
          <w:rFonts w:ascii="Times New Roman" w:hAnsi="Times New Roman"/>
          <w:sz w:val="28"/>
          <w:szCs w:val="28"/>
          <w:lang w:val="en-US"/>
        </w:rPr>
        <w:t>Ra</w:t>
      </w:r>
      <w:r w:rsidR="003A14F9" w:rsidRPr="003A14F9">
        <w:rPr>
          <w:rStyle w:val="FontStyle37"/>
          <w:rFonts w:ascii="Times New Roman" w:hAnsi="Times New Roman"/>
          <w:sz w:val="28"/>
          <w:szCs w:val="28"/>
        </w:rPr>
        <w:t xml:space="preserve"> до 26 и 156 раз, соответственно превышают контрольные значения. Суммарная удельная активность альфа-излучающих радионуклидов в пробах почвы из этих участков до 45 раз превышает п</w:t>
      </w:r>
      <w:r w:rsidR="003A14F9" w:rsidRPr="003A14F9">
        <w:rPr>
          <w:rFonts w:cs="Times New Roman"/>
          <w:szCs w:val="28"/>
        </w:rPr>
        <w:t>о сравнению с образцами, отобранных из условно-контрольного участка</w:t>
      </w:r>
      <w:r w:rsidR="00ED2239">
        <w:rPr>
          <w:rFonts w:cs="Times New Roman"/>
          <w:szCs w:val="28"/>
        </w:rPr>
        <w:t>.</w:t>
      </w:r>
    </w:p>
    <w:p w14:paraId="09238910" w14:textId="125561A9" w:rsidR="003A14F9" w:rsidRPr="003A14F9" w:rsidRDefault="00AC0FE1" w:rsidP="003A14F9">
      <w:pPr>
        <w:spacing w:after="0" w:line="240" w:lineRule="auto"/>
        <w:ind w:firstLine="708"/>
        <w:jc w:val="both"/>
        <w:rPr>
          <w:rFonts w:ascii="Times New Roman" w:hAnsi="Times New Roman"/>
          <w:sz w:val="28"/>
          <w:szCs w:val="28"/>
        </w:rPr>
      </w:pPr>
      <w:r w:rsidRPr="00AC0FE1">
        <w:rPr>
          <w:rFonts w:ascii="Times New Roman" w:eastAsia="Times New Roman" w:hAnsi="Times New Roman"/>
          <w:color w:val="000000"/>
          <w:sz w:val="28"/>
          <w:szCs w:val="28"/>
          <w:lang w:eastAsia="ru-RU"/>
        </w:rPr>
        <w:t xml:space="preserve">3. </w:t>
      </w:r>
      <w:r w:rsidR="00E74D78">
        <w:rPr>
          <w:rFonts w:ascii="Times New Roman" w:eastAsia="Times New Roman" w:hAnsi="Times New Roman"/>
          <w:color w:val="000000"/>
          <w:sz w:val="28"/>
          <w:szCs w:val="28"/>
          <w:lang w:eastAsia="ru-RU"/>
        </w:rPr>
        <w:t xml:space="preserve">Установлено, что </w:t>
      </w:r>
      <w:r w:rsidR="003A14F9" w:rsidRPr="003A14F9">
        <w:rPr>
          <w:rFonts w:ascii="Times New Roman" w:eastAsia="Times New Roman" w:hAnsi="Times New Roman"/>
          <w:color w:val="000000"/>
          <w:sz w:val="28"/>
          <w:szCs w:val="28"/>
          <w:lang w:eastAsia="ru-RU"/>
        </w:rPr>
        <w:t xml:space="preserve">в жилых помещениях н.п. Аксу, Кварцитка значение </w:t>
      </w:r>
      <w:r w:rsidR="00495940">
        <w:rPr>
          <w:rFonts w:ascii="Times New Roman" w:eastAsia="Times New Roman" w:hAnsi="Times New Roman"/>
          <w:color w:val="000000"/>
          <w:sz w:val="28"/>
          <w:szCs w:val="28"/>
          <w:lang w:eastAsia="ru-RU"/>
        </w:rPr>
        <w:t>ЭРОА</w:t>
      </w:r>
      <w:r w:rsidR="003A14F9" w:rsidRPr="003A14F9">
        <w:rPr>
          <w:rFonts w:ascii="Times New Roman" w:eastAsia="Times New Roman" w:hAnsi="Times New Roman"/>
          <w:color w:val="000000"/>
          <w:sz w:val="28"/>
          <w:szCs w:val="28"/>
          <w:lang w:eastAsia="ru-RU"/>
        </w:rPr>
        <w:t xml:space="preserve"> радона до </w:t>
      </w:r>
      <w:r w:rsidR="001A0F35">
        <w:rPr>
          <w:rFonts w:ascii="Times New Roman" w:eastAsia="Times New Roman" w:hAnsi="Times New Roman"/>
          <w:color w:val="000000"/>
          <w:sz w:val="28"/>
          <w:szCs w:val="28"/>
          <w:lang w:eastAsia="ru-RU"/>
        </w:rPr>
        <w:t>4</w:t>
      </w:r>
      <w:r w:rsidR="003A14F9" w:rsidRPr="003A14F9">
        <w:rPr>
          <w:rFonts w:ascii="Times New Roman" w:eastAsia="Times New Roman" w:hAnsi="Times New Roman"/>
          <w:color w:val="000000"/>
          <w:sz w:val="28"/>
          <w:szCs w:val="28"/>
          <w:lang w:eastAsia="ru-RU"/>
        </w:rPr>
        <w:t xml:space="preserve">-х раз превышает нормативное значение. Дозовая нагрузка для разных возрастных </w:t>
      </w:r>
      <w:r w:rsidR="001A0F35">
        <w:rPr>
          <w:rFonts w:ascii="Times New Roman" w:eastAsia="Times New Roman" w:hAnsi="Times New Roman"/>
          <w:color w:val="000000"/>
          <w:sz w:val="28"/>
          <w:szCs w:val="28"/>
          <w:lang w:eastAsia="ru-RU"/>
        </w:rPr>
        <w:t xml:space="preserve">критических </w:t>
      </w:r>
      <w:r w:rsidR="003A14F9" w:rsidRPr="003A14F9">
        <w:rPr>
          <w:rFonts w:ascii="Times New Roman" w:eastAsia="Times New Roman" w:hAnsi="Times New Roman"/>
          <w:color w:val="000000"/>
          <w:sz w:val="28"/>
          <w:szCs w:val="28"/>
          <w:lang w:eastAsia="ru-RU"/>
        </w:rPr>
        <w:t>групп населения п. Аксу, согласно проведенного расчета годовой эффективной дозы внутреннего облучения от радона, колеблется от 1,17 мЗв/год до 13,68 мЗв/год, для населения п.Кварцитка – от 1,18 мЗв/год до 10,28 мЗв/год</w:t>
      </w:r>
      <w:r w:rsidR="001A0F35">
        <w:rPr>
          <w:rFonts w:ascii="Times New Roman" w:eastAsia="Times New Roman" w:hAnsi="Times New Roman"/>
          <w:color w:val="000000"/>
          <w:sz w:val="28"/>
          <w:szCs w:val="28"/>
          <w:lang w:eastAsia="ru-RU"/>
        </w:rPr>
        <w:t xml:space="preserve">, </w:t>
      </w:r>
      <w:r w:rsidR="001A0F35" w:rsidRPr="003A14F9">
        <w:rPr>
          <w:rFonts w:ascii="Times New Roman" w:eastAsia="Times New Roman" w:hAnsi="Times New Roman"/>
          <w:color w:val="000000"/>
          <w:sz w:val="28"/>
          <w:szCs w:val="28"/>
          <w:lang w:eastAsia="ru-RU"/>
        </w:rPr>
        <w:t>для населения п.</w:t>
      </w:r>
      <w:r w:rsidR="001A0F35">
        <w:rPr>
          <w:rFonts w:ascii="Times New Roman" w:eastAsia="Times New Roman" w:hAnsi="Times New Roman"/>
          <w:color w:val="000000"/>
          <w:sz w:val="28"/>
          <w:szCs w:val="28"/>
          <w:lang w:eastAsia="ru-RU"/>
        </w:rPr>
        <w:t>Заводской</w:t>
      </w:r>
      <w:r w:rsidR="001A0F35" w:rsidRPr="003A14F9">
        <w:rPr>
          <w:rFonts w:ascii="Times New Roman" w:eastAsia="Times New Roman" w:hAnsi="Times New Roman"/>
          <w:color w:val="000000"/>
          <w:sz w:val="28"/>
          <w:szCs w:val="28"/>
          <w:lang w:eastAsia="ru-RU"/>
        </w:rPr>
        <w:t xml:space="preserve"> </w:t>
      </w:r>
      <w:r w:rsidR="001A0F35">
        <w:rPr>
          <w:rFonts w:ascii="Times New Roman" w:eastAsia="Times New Roman" w:hAnsi="Times New Roman"/>
          <w:color w:val="000000"/>
          <w:sz w:val="28"/>
          <w:szCs w:val="28"/>
          <w:lang w:eastAsia="ru-RU"/>
        </w:rPr>
        <w:t xml:space="preserve">до 8,61 </w:t>
      </w:r>
      <w:r w:rsidR="001A0F35" w:rsidRPr="003A14F9">
        <w:rPr>
          <w:rFonts w:ascii="Times New Roman" w:eastAsia="Times New Roman" w:hAnsi="Times New Roman"/>
          <w:color w:val="000000"/>
          <w:sz w:val="28"/>
          <w:szCs w:val="28"/>
          <w:lang w:eastAsia="ru-RU"/>
        </w:rPr>
        <w:t>мЗв/год</w:t>
      </w:r>
      <w:r w:rsidR="003A14F9" w:rsidRPr="003A14F9">
        <w:rPr>
          <w:rFonts w:ascii="Times New Roman" w:eastAsia="Times New Roman" w:hAnsi="Times New Roman"/>
          <w:color w:val="000000"/>
          <w:sz w:val="28"/>
          <w:szCs w:val="28"/>
          <w:lang w:eastAsia="ru-RU"/>
        </w:rPr>
        <w:t xml:space="preserve">. </w:t>
      </w:r>
    </w:p>
    <w:p w14:paraId="3905F484" w14:textId="2636F2BF" w:rsidR="00E74D78" w:rsidRPr="003A14F9" w:rsidRDefault="00AC0FE1" w:rsidP="00E74D78">
      <w:pPr>
        <w:spacing w:after="0" w:line="240" w:lineRule="auto"/>
        <w:ind w:firstLine="708"/>
        <w:jc w:val="both"/>
        <w:rPr>
          <w:rFonts w:ascii="Times New Roman" w:hAnsi="Times New Roman"/>
          <w:sz w:val="28"/>
          <w:szCs w:val="28"/>
        </w:rPr>
      </w:pPr>
      <w:r w:rsidRPr="00AC0FE1">
        <w:rPr>
          <w:rFonts w:ascii="Times New Roman" w:eastAsia="Times New Roman" w:hAnsi="Times New Roman"/>
          <w:color w:val="000000"/>
          <w:sz w:val="28"/>
          <w:szCs w:val="28"/>
          <w:lang w:eastAsia="ru-RU"/>
        </w:rPr>
        <w:t>4.</w:t>
      </w:r>
      <w:r w:rsidR="003A14F9" w:rsidRPr="003A14F9">
        <w:rPr>
          <w:rFonts w:ascii="Times New Roman" w:eastAsia="Times New Roman" w:hAnsi="Times New Roman"/>
          <w:color w:val="000000"/>
          <w:sz w:val="28"/>
          <w:szCs w:val="28"/>
          <w:lang w:eastAsia="ru-RU"/>
        </w:rPr>
        <w:t xml:space="preserve"> </w:t>
      </w:r>
      <w:r w:rsidR="00E74D78">
        <w:rPr>
          <w:rFonts w:ascii="Times New Roman" w:eastAsia="Times New Roman" w:hAnsi="Times New Roman"/>
          <w:color w:val="000000"/>
          <w:sz w:val="28"/>
          <w:szCs w:val="28"/>
          <w:lang w:eastAsia="ru-RU"/>
        </w:rPr>
        <w:t>Установлено, что в</w:t>
      </w:r>
      <w:r w:rsidR="003A14F9" w:rsidRPr="003A14F9">
        <w:rPr>
          <w:rFonts w:ascii="Times New Roman" w:eastAsia="Times New Roman" w:hAnsi="Times New Roman"/>
          <w:color w:val="000000"/>
          <w:sz w:val="28"/>
          <w:szCs w:val="28"/>
          <w:lang w:eastAsia="ru-RU"/>
        </w:rPr>
        <w:t xml:space="preserve">оздействие радона представляет наибольшую опасность для учащихся и учителей средней школы п. Аксу, поскольку занятия с ними проводятся преимущественно на первом этаже, где доза внутреннего облучения составляет до </w:t>
      </w:r>
      <w:r w:rsidR="000846CB" w:rsidRPr="008B6E54">
        <w:rPr>
          <w:rFonts w:ascii="Times New Roman" w:hAnsi="Times New Roman"/>
          <w:sz w:val="28"/>
          <w:szCs w:val="28"/>
        </w:rPr>
        <w:t>25</w:t>
      </w:r>
      <w:r w:rsidR="000846CB">
        <w:rPr>
          <w:rFonts w:ascii="Times New Roman" w:hAnsi="Times New Roman"/>
          <w:sz w:val="28"/>
          <w:szCs w:val="28"/>
        </w:rPr>
        <w:t xml:space="preserve"> </w:t>
      </w:r>
      <w:r w:rsidR="003A14F9" w:rsidRPr="003A14F9">
        <w:rPr>
          <w:rFonts w:ascii="Times New Roman" w:eastAsia="Times New Roman" w:hAnsi="Times New Roman"/>
          <w:color w:val="000000"/>
          <w:sz w:val="28"/>
          <w:szCs w:val="28"/>
          <w:lang w:eastAsia="ru-RU"/>
        </w:rPr>
        <w:t xml:space="preserve">мЗв/год, а для учителей, работающих на первом этаже – до </w:t>
      </w:r>
      <w:r w:rsidR="000846CB">
        <w:rPr>
          <w:rFonts w:ascii="Times New Roman" w:eastAsia="Times New Roman" w:hAnsi="Times New Roman"/>
          <w:color w:val="000000"/>
          <w:sz w:val="28"/>
          <w:szCs w:val="28"/>
          <w:lang w:eastAsia="ru-RU"/>
        </w:rPr>
        <w:t>41</w:t>
      </w:r>
      <w:r w:rsidR="003A14F9" w:rsidRPr="003A14F9">
        <w:rPr>
          <w:rFonts w:ascii="Times New Roman" w:eastAsia="Times New Roman" w:hAnsi="Times New Roman"/>
          <w:color w:val="000000"/>
          <w:sz w:val="28"/>
          <w:szCs w:val="28"/>
          <w:lang w:eastAsia="ru-RU"/>
        </w:rPr>
        <w:t xml:space="preserve"> мЗв/год, что требует проведения защитных мер по уменьшению доз облучения от радона</w:t>
      </w:r>
      <w:r w:rsidR="00821A26">
        <w:rPr>
          <w:rFonts w:ascii="Times New Roman" w:eastAsia="Times New Roman" w:hAnsi="Times New Roman"/>
          <w:color w:val="000000"/>
          <w:sz w:val="28"/>
          <w:szCs w:val="28"/>
          <w:lang w:eastAsia="ru-RU"/>
        </w:rPr>
        <w:t>.</w:t>
      </w:r>
      <w:r w:rsidR="00E74D78">
        <w:rPr>
          <w:rFonts w:ascii="Times New Roman" w:eastAsia="Times New Roman" w:hAnsi="Times New Roman"/>
          <w:color w:val="000000"/>
          <w:sz w:val="28"/>
          <w:szCs w:val="28"/>
          <w:lang w:eastAsia="ru-RU"/>
        </w:rPr>
        <w:t xml:space="preserve"> </w:t>
      </w:r>
      <w:r w:rsidR="00E74D78" w:rsidRPr="003A14F9">
        <w:rPr>
          <w:rFonts w:ascii="Times New Roman" w:hAnsi="Times New Roman"/>
          <w:sz w:val="28"/>
          <w:szCs w:val="28"/>
        </w:rPr>
        <w:t>Исследование территори</w:t>
      </w:r>
      <w:r w:rsidR="00E74D78">
        <w:rPr>
          <w:rFonts w:ascii="Times New Roman" w:hAnsi="Times New Roman"/>
          <w:sz w:val="28"/>
          <w:szCs w:val="28"/>
        </w:rPr>
        <w:t xml:space="preserve">й </w:t>
      </w:r>
      <w:r w:rsidR="00E74D78" w:rsidRPr="003A14F9">
        <w:rPr>
          <w:rFonts w:ascii="Times New Roman" w:hAnsi="Times New Roman"/>
          <w:sz w:val="28"/>
          <w:szCs w:val="28"/>
        </w:rPr>
        <w:t>школ</w:t>
      </w:r>
      <w:r w:rsidR="00E74D78">
        <w:rPr>
          <w:rFonts w:ascii="Times New Roman" w:hAnsi="Times New Roman"/>
          <w:sz w:val="28"/>
          <w:szCs w:val="28"/>
        </w:rPr>
        <w:t>ы</w:t>
      </w:r>
      <w:r w:rsidR="00E74D78" w:rsidRPr="003A14F9">
        <w:rPr>
          <w:rFonts w:ascii="Times New Roman" w:hAnsi="Times New Roman"/>
          <w:sz w:val="28"/>
          <w:szCs w:val="28"/>
        </w:rPr>
        <w:t xml:space="preserve"> показал, что основным фактором повышенного естественного радиационного фона является </w:t>
      </w:r>
      <w:r w:rsidR="00E74D78">
        <w:rPr>
          <w:rFonts w:ascii="Times New Roman" w:hAnsi="Times New Roman"/>
          <w:sz w:val="28"/>
          <w:szCs w:val="28"/>
        </w:rPr>
        <w:t xml:space="preserve">близкое </w:t>
      </w:r>
      <w:r w:rsidR="00E74D78" w:rsidRPr="003A14F9">
        <w:rPr>
          <w:rFonts w:ascii="Times New Roman" w:hAnsi="Times New Roman"/>
          <w:sz w:val="28"/>
          <w:szCs w:val="28"/>
        </w:rPr>
        <w:t xml:space="preserve">примыкание участка к зоне </w:t>
      </w:r>
      <w:r w:rsidR="00E74D78">
        <w:rPr>
          <w:rFonts w:ascii="Times New Roman" w:hAnsi="Times New Roman"/>
          <w:sz w:val="28"/>
          <w:szCs w:val="28"/>
        </w:rPr>
        <w:t xml:space="preserve">бывшего </w:t>
      </w:r>
      <w:r w:rsidR="00E74D78" w:rsidRPr="003A14F9">
        <w:rPr>
          <w:rFonts w:ascii="Times New Roman" w:hAnsi="Times New Roman"/>
          <w:sz w:val="28"/>
          <w:szCs w:val="28"/>
        </w:rPr>
        <w:t>золот</w:t>
      </w:r>
      <w:r w:rsidR="00E74D78">
        <w:rPr>
          <w:rFonts w:ascii="Times New Roman" w:hAnsi="Times New Roman"/>
          <w:sz w:val="28"/>
          <w:szCs w:val="28"/>
        </w:rPr>
        <w:t>одобывающих шахт</w:t>
      </w:r>
      <w:r w:rsidR="00E74D78">
        <w:rPr>
          <w:rFonts w:ascii="Times New Roman" w:eastAsia="Times New Roman" w:hAnsi="Times New Roman"/>
          <w:color w:val="000000"/>
          <w:sz w:val="28"/>
          <w:szCs w:val="28"/>
          <w:lang w:eastAsia="ru-RU"/>
        </w:rPr>
        <w:t>.</w:t>
      </w:r>
    </w:p>
    <w:p w14:paraId="4B91C735" w14:textId="3C4C0AD3" w:rsidR="008D4CC6" w:rsidRPr="0088499F" w:rsidRDefault="00AC0FE1" w:rsidP="008D4CC6">
      <w:pPr>
        <w:spacing w:after="0" w:line="240" w:lineRule="auto"/>
        <w:ind w:firstLine="708"/>
        <w:jc w:val="both"/>
        <w:rPr>
          <w:rFonts w:ascii="Times New Roman" w:hAnsi="Times New Roman"/>
          <w:sz w:val="28"/>
          <w:szCs w:val="28"/>
        </w:rPr>
      </w:pPr>
      <w:r w:rsidRPr="00AC0FE1">
        <w:rPr>
          <w:rFonts w:ascii="Times New Roman" w:eastAsia="Times New Roman" w:hAnsi="Times New Roman"/>
          <w:color w:val="000000"/>
          <w:sz w:val="28"/>
          <w:szCs w:val="28"/>
          <w:lang w:eastAsia="ru-RU"/>
        </w:rPr>
        <w:t>5.</w:t>
      </w:r>
      <w:r w:rsidR="003A14F9" w:rsidRPr="003A14F9">
        <w:rPr>
          <w:rFonts w:ascii="Times New Roman" w:eastAsia="Times New Roman" w:hAnsi="Times New Roman"/>
          <w:color w:val="000000"/>
          <w:sz w:val="28"/>
          <w:szCs w:val="28"/>
          <w:lang w:eastAsia="ru-RU"/>
        </w:rPr>
        <w:t xml:space="preserve"> </w:t>
      </w:r>
      <w:r w:rsidR="008D4CC6">
        <w:rPr>
          <w:rFonts w:ascii="Times New Roman" w:eastAsia="Times New Roman" w:hAnsi="Times New Roman"/>
          <w:color w:val="000000"/>
          <w:sz w:val="28"/>
          <w:szCs w:val="28"/>
          <w:lang w:eastAsia="ru-RU"/>
        </w:rPr>
        <w:t>В качестве критической группы населения идентифицированы школьники и сотрудники школы п. Аксу.</w:t>
      </w:r>
      <w:r w:rsidR="0088499F">
        <w:rPr>
          <w:rFonts w:ascii="Times New Roman" w:eastAsia="Times New Roman" w:hAnsi="Times New Roman"/>
          <w:color w:val="000000"/>
          <w:sz w:val="28"/>
          <w:szCs w:val="28"/>
          <w:lang w:eastAsia="ru-RU"/>
        </w:rPr>
        <w:t xml:space="preserve"> </w:t>
      </w:r>
      <w:r w:rsidR="008D4CC6">
        <w:rPr>
          <w:rFonts w:ascii="Times New Roman" w:eastAsia="Times New Roman" w:hAnsi="Times New Roman"/>
          <w:color w:val="000000"/>
          <w:sz w:val="28"/>
          <w:szCs w:val="28"/>
          <w:lang w:eastAsia="ru-RU"/>
        </w:rPr>
        <w:t>Показана кри</w:t>
      </w:r>
      <w:r w:rsidR="0088499F">
        <w:rPr>
          <w:rFonts w:ascii="Times New Roman" w:eastAsia="Times New Roman" w:hAnsi="Times New Roman"/>
          <w:color w:val="000000"/>
          <w:sz w:val="28"/>
          <w:szCs w:val="28"/>
          <w:lang w:eastAsia="ru-RU"/>
        </w:rPr>
        <w:t>ти</w:t>
      </w:r>
      <w:r w:rsidR="008D4CC6">
        <w:rPr>
          <w:rFonts w:ascii="Times New Roman" w:eastAsia="Times New Roman" w:hAnsi="Times New Roman"/>
          <w:color w:val="000000"/>
          <w:sz w:val="28"/>
          <w:szCs w:val="28"/>
          <w:lang w:eastAsia="ru-RU"/>
        </w:rPr>
        <w:t xml:space="preserve">ческая группа </w:t>
      </w:r>
      <w:r w:rsidR="008D4CC6">
        <w:rPr>
          <w:rFonts w:ascii="Times New Roman" w:eastAsia="Times New Roman" w:hAnsi="Times New Roman"/>
          <w:color w:val="000000"/>
          <w:sz w:val="28"/>
          <w:szCs w:val="28"/>
          <w:lang w:eastAsia="ru-RU"/>
        </w:rPr>
        <w:lastRenderedPageBreak/>
        <w:t>населения</w:t>
      </w:r>
      <w:r w:rsidR="0088499F">
        <w:rPr>
          <w:rFonts w:ascii="Times New Roman" w:eastAsia="Times New Roman" w:hAnsi="Times New Roman"/>
          <w:color w:val="000000"/>
          <w:sz w:val="28"/>
          <w:szCs w:val="28"/>
          <w:lang w:eastAsia="ru-RU"/>
        </w:rPr>
        <w:t xml:space="preserve"> </w:t>
      </w:r>
      <w:r w:rsidR="0088499F">
        <w:rPr>
          <w:rFonts w:ascii="Times New Roman" w:hAnsi="Times New Roman"/>
          <w:sz w:val="28"/>
          <w:szCs w:val="28"/>
        </w:rPr>
        <w:t>консервативного сценария постоянного проживания в помещениях с повышенным уровнем радона и потребления локальных продуктов, где риск достигает до 5%</w:t>
      </w:r>
      <w:r w:rsidR="0088499F">
        <w:rPr>
          <w:rFonts w:ascii="Times New Roman" w:eastAsia="Times New Roman" w:hAnsi="Times New Roman"/>
          <w:color w:val="000000"/>
          <w:sz w:val="28"/>
          <w:szCs w:val="28"/>
          <w:lang w:eastAsia="ru-RU"/>
        </w:rPr>
        <w:t>.</w:t>
      </w:r>
      <w:r w:rsidR="008D4CC6">
        <w:rPr>
          <w:rFonts w:ascii="Times New Roman" w:eastAsia="Times New Roman" w:hAnsi="Times New Roman"/>
          <w:color w:val="000000"/>
          <w:sz w:val="28"/>
          <w:szCs w:val="28"/>
          <w:lang w:eastAsia="ru-RU"/>
        </w:rPr>
        <w:t xml:space="preserve"> </w:t>
      </w:r>
      <w:r w:rsidR="008D4CC6" w:rsidRPr="0088499F">
        <w:rPr>
          <w:rFonts w:ascii="Times New Roman" w:hAnsi="Times New Roman" w:cs="Times New Roman"/>
          <w:bCs/>
          <w:sz w:val="28"/>
          <w:szCs w:val="28"/>
          <w:lang w:val="kk-KZ"/>
        </w:rPr>
        <w:t xml:space="preserve">Выполнен </w:t>
      </w:r>
      <w:r w:rsidR="009813BC">
        <w:rPr>
          <w:rFonts w:ascii="Times New Roman" w:hAnsi="Times New Roman" w:cs="Times New Roman"/>
          <w:bCs/>
          <w:sz w:val="28"/>
          <w:szCs w:val="28"/>
          <w:lang w:val="kk-KZ"/>
        </w:rPr>
        <w:t>прогноз</w:t>
      </w:r>
      <w:r w:rsidR="008D4CC6" w:rsidRPr="0088499F">
        <w:rPr>
          <w:rFonts w:ascii="Times New Roman" w:hAnsi="Times New Roman" w:cs="Times New Roman"/>
          <w:bCs/>
          <w:sz w:val="28"/>
          <w:szCs w:val="28"/>
          <w:lang w:val="kk-KZ"/>
        </w:rPr>
        <w:t xml:space="preserve"> радиационного</w:t>
      </w:r>
      <w:r w:rsidR="008D4CC6" w:rsidRPr="0088499F">
        <w:rPr>
          <w:rFonts w:ascii="Times New Roman" w:hAnsi="Times New Roman" w:cs="Times New Roman"/>
          <w:sz w:val="28"/>
          <w:szCs w:val="28"/>
        </w:rPr>
        <w:t xml:space="preserve"> риска</w:t>
      </w:r>
      <w:r w:rsidR="008D4CC6" w:rsidRPr="0088499F">
        <w:rPr>
          <w:rFonts w:ascii="Times New Roman" w:hAnsi="Times New Roman" w:cs="Times New Roman"/>
          <w:sz w:val="28"/>
          <w:szCs w:val="28"/>
          <w:lang w:val="kk-KZ"/>
        </w:rPr>
        <w:t xml:space="preserve"> для критических групп населения на основе подхода расчетов доз внешнего и внутреннего облучения. Полученные результаты подтверждают обоснованность </w:t>
      </w:r>
      <w:r w:rsidR="008D4CC6" w:rsidRPr="0088499F">
        <w:rPr>
          <w:rFonts w:ascii="Times New Roman" w:hAnsi="Times New Roman"/>
          <w:bCs/>
          <w:sz w:val="28"/>
          <w:szCs w:val="28"/>
        </w:rPr>
        <w:t xml:space="preserve">разработки подходов к </w:t>
      </w:r>
      <w:r w:rsidR="008D4CC6" w:rsidRPr="0088499F">
        <w:rPr>
          <w:rFonts w:ascii="Times New Roman" w:hAnsi="Times New Roman"/>
          <w:sz w:val="28"/>
          <w:szCs w:val="28"/>
        </w:rPr>
        <w:t>предотвращениям переоблучения от техногенных источников</w:t>
      </w:r>
      <w:r w:rsidR="008D4CC6" w:rsidRPr="0088499F">
        <w:rPr>
          <w:rFonts w:ascii="Times New Roman" w:hAnsi="Times New Roman" w:cs="Times New Roman"/>
          <w:sz w:val="28"/>
          <w:szCs w:val="28"/>
        </w:rPr>
        <w:t>.</w:t>
      </w:r>
    </w:p>
    <w:p w14:paraId="3BDE36C3" w14:textId="3C9AACB8" w:rsidR="00675D86" w:rsidRPr="001A0F35" w:rsidRDefault="002932E5" w:rsidP="00AE6F84">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6. </w:t>
      </w:r>
      <w:r w:rsidR="00675D86" w:rsidRPr="0088499F">
        <w:rPr>
          <w:rFonts w:ascii="Times New Roman" w:hAnsi="Times New Roman" w:cs="Times New Roman"/>
          <w:bCs/>
          <w:sz w:val="28"/>
          <w:szCs w:val="28"/>
        </w:rPr>
        <w:t xml:space="preserve">В целях защиты </w:t>
      </w:r>
      <w:r w:rsidR="00675D86" w:rsidRPr="001A0F35">
        <w:rPr>
          <w:rFonts w:ascii="Times New Roman" w:hAnsi="Times New Roman" w:cs="Times New Roman"/>
          <w:bCs/>
          <w:sz w:val="28"/>
          <w:szCs w:val="28"/>
        </w:rPr>
        <w:t>населения от техногенного воздействия радиоактивных отходов Институтом радиобиологии и радиационной защиты НАО «МУА» разработаны комплекс мероприятий и практические рекомендации:</w:t>
      </w:r>
    </w:p>
    <w:p w14:paraId="56E7B579" w14:textId="7E3A8E09" w:rsidR="00675D86" w:rsidRPr="00AE6F84" w:rsidRDefault="00675D86" w:rsidP="001A0F35">
      <w:pPr>
        <w:pStyle w:val="a4"/>
        <w:numPr>
          <w:ilvl w:val="0"/>
          <w:numId w:val="45"/>
        </w:numPr>
        <w:tabs>
          <w:tab w:val="left" w:pos="1134"/>
        </w:tabs>
        <w:suppressAutoHyphens/>
        <w:spacing w:after="0" w:line="240" w:lineRule="auto"/>
        <w:ind w:left="0" w:firstLine="709"/>
        <w:jc w:val="both"/>
        <w:rPr>
          <w:rFonts w:ascii="Times New Roman" w:hAnsi="Times New Roman"/>
          <w:sz w:val="28"/>
          <w:szCs w:val="28"/>
        </w:rPr>
      </w:pPr>
      <w:r w:rsidRPr="00AE6F84">
        <w:rPr>
          <w:rFonts w:ascii="Times New Roman" w:hAnsi="Times New Roman"/>
          <w:sz w:val="28"/>
          <w:szCs w:val="28"/>
        </w:rPr>
        <w:t xml:space="preserve">проведение систематических исследований радиационной обстановки территории хранилища </w:t>
      </w:r>
      <w:r w:rsidR="00C54B46">
        <w:rPr>
          <w:rFonts w:ascii="Times New Roman" w:hAnsi="Times New Roman"/>
          <w:sz w:val="28"/>
          <w:szCs w:val="28"/>
        </w:rPr>
        <w:t>РАО</w:t>
      </w:r>
      <w:r w:rsidRPr="00AE6F84">
        <w:rPr>
          <w:rFonts w:ascii="Times New Roman" w:hAnsi="Times New Roman"/>
          <w:sz w:val="28"/>
          <w:szCs w:val="28"/>
        </w:rPr>
        <w:t xml:space="preserve"> СГХК</w:t>
      </w:r>
      <w:r w:rsidR="00C54B46">
        <w:rPr>
          <w:rFonts w:ascii="Times New Roman" w:hAnsi="Times New Roman"/>
          <w:sz w:val="28"/>
          <w:szCs w:val="28"/>
        </w:rPr>
        <w:t>.</w:t>
      </w:r>
    </w:p>
    <w:p w14:paraId="1229CC9C" w14:textId="7245C353" w:rsidR="00675D86" w:rsidRPr="00AE6F84" w:rsidRDefault="00675D86" w:rsidP="00AE6F84">
      <w:pPr>
        <w:pStyle w:val="a4"/>
        <w:numPr>
          <w:ilvl w:val="0"/>
          <w:numId w:val="45"/>
        </w:numPr>
        <w:tabs>
          <w:tab w:val="left" w:pos="993"/>
        </w:tabs>
        <w:suppressAutoHyphens/>
        <w:spacing w:after="0" w:line="240" w:lineRule="auto"/>
        <w:ind w:left="0" w:firstLine="709"/>
        <w:jc w:val="both"/>
        <w:rPr>
          <w:rFonts w:ascii="Times New Roman" w:hAnsi="Times New Roman"/>
          <w:sz w:val="28"/>
          <w:szCs w:val="28"/>
        </w:rPr>
      </w:pPr>
      <w:r w:rsidRPr="00AE6F84">
        <w:rPr>
          <w:rFonts w:ascii="Times New Roman" w:hAnsi="Times New Roman"/>
          <w:sz w:val="28"/>
          <w:szCs w:val="28"/>
        </w:rPr>
        <w:t xml:space="preserve">осуществление ежегодного динамического контроля за состоянием здоровья населения, проживающего в зоне хранилищ </w:t>
      </w:r>
      <w:r w:rsidR="00C54B46">
        <w:rPr>
          <w:rFonts w:ascii="Times New Roman" w:hAnsi="Times New Roman"/>
          <w:sz w:val="28"/>
          <w:szCs w:val="28"/>
        </w:rPr>
        <w:t>РАО.</w:t>
      </w:r>
    </w:p>
    <w:p w14:paraId="689B347E" w14:textId="1FC3A5B1" w:rsidR="00675D86" w:rsidRPr="00AE6F84" w:rsidRDefault="00675D86" w:rsidP="00AE6F84">
      <w:pPr>
        <w:pStyle w:val="a4"/>
        <w:numPr>
          <w:ilvl w:val="0"/>
          <w:numId w:val="45"/>
        </w:numPr>
        <w:tabs>
          <w:tab w:val="left" w:pos="993"/>
        </w:tabs>
        <w:suppressAutoHyphens/>
        <w:spacing w:after="0" w:line="240" w:lineRule="auto"/>
        <w:ind w:left="0" w:firstLine="709"/>
        <w:jc w:val="both"/>
        <w:rPr>
          <w:rFonts w:ascii="Times New Roman" w:hAnsi="Times New Roman"/>
          <w:sz w:val="28"/>
          <w:szCs w:val="28"/>
        </w:rPr>
      </w:pPr>
      <w:r w:rsidRPr="00AE6F84">
        <w:rPr>
          <w:rFonts w:ascii="Times New Roman" w:hAnsi="Times New Roman"/>
          <w:sz w:val="28"/>
          <w:szCs w:val="28"/>
        </w:rPr>
        <w:t xml:space="preserve">медицинское обеспечение радиационной безопасности населения,  проживающего вблизи хранилища </w:t>
      </w:r>
      <w:r w:rsidR="00C54B46">
        <w:rPr>
          <w:rFonts w:ascii="Times New Roman" w:hAnsi="Times New Roman"/>
          <w:sz w:val="28"/>
          <w:szCs w:val="28"/>
        </w:rPr>
        <w:t>РАО</w:t>
      </w:r>
      <w:r w:rsidR="00C54B46" w:rsidRPr="00AE6F84">
        <w:rPr>
          <w:rFonts w:ascii="Times New Roman" w:hAnsi="Times New Roman"/>
          <w:sz w:val="28"/>
          <w:szCs w:val="28"/>
        </w:rPr>
        <w:t xml:space="preserve"> </w:t>
      </w:r>
      <w:r w:rsidRPr="00AE6F84">
        <w:rPr>
          <w:rFonts w:ascii="Times New Roman" w:hAnsi="Times New Roman"/>
          <w:sz w:val="28"/>
          <w:szCs w:val="28"/>
        </w:rPr>
        <w:t>СГХК, с проведением профилактических медицинских осмотров или скрининговых исследований, распределением по группам здоровья, диспансеризацией практически здоровых и хронических больных на основе принципов 3-х этапной медико-социальной реабилитации с обязательным включением сан</w:t>
      </w:r>
      <w:r w:rsidR="00C54B46">
        <w:rPr>
          <w:rFonts w:ascii="Times New Roman" w:hAnsi="Times New Roman"/>
          <w:sz w:val="28"/>
          <w:szCs w:val="28"/>
        </w:rPr>
        <w:t>и</w:t>
      </w:r>
      <w:r w:rsidRPr="00AE6F84">
        <w:rPr>
          <w:rFonts w:ascii="Times New Roman" w:hAnsi="Times New Roman"/>
          <w:sz w:val="28"/>
          <w:szCs w:val="28"/>
        </w:rPr>
        <w:t>т</w:t>
      </w:r>
      <w:r w:rsidR="00C54B46">
        <w:rPr>
          <w:rFonts w:ascii="Times New Roman" w:hAnsi="Times New Roman"/>
          <w:sz w:val="28"/>
          <w:szCs w:val="28"/>
        </w:rPr>
        <w:t>а</w:t>
      </w:r>
      <w:r w:rsidRPr="00AE6F84">
        <w:rPr>
          <w:rFonts w:ascii="Times New Roman" w:hAnsi="Times New Roman"/>
          <w:sz w:val="28"/>
          <w:szCs w:val="28"/>
        </w:rPr>
        <w:t>рно-курортного этапа оздоровления</w:t>
      </w:r>
      <w:r w:rsidR="00C54B46">
        <w:rPr>
          <w:rFonts w:ascii="Times New Roman" w:hAnsi="Times New Roman"/>
          <w:sz w:val="28"/>
          <w:szCs w:val="28"/>
        </w:rPr>
        <w:t>.</w:t>
      </w:r>
    </w:p>
    <w:p w14:paraId="3087665F" w14:textId="0F084D11" w:rsidR="00675D86" w:rsidRPr="00AE6F84" w:rsidRDefault="00675D86" w:rsidP="00AE6F84">
      <w:pPr>
        <w:pStyle w:val="a4"/>
        <w:numPr>
          <w:ilvl w:val="0"/>
          <w:numId w:val="45"/>
        </w:numPr>
        <w:tabs>
          <w:tab w:val="left" w:pos="993"/>
        </w:tabs>
        <w:suppressAutoHyphens/>
        <w:spacing w:after="0" w:line="240" w:lineRule="auto"/>
        <w:ind w:left="0" w:firstLine="709"/>
        <w:jc w:val="both"/>
        <w:rPr>
          <w:rFonts w:ascii="Times New Roman" w:hAnsi="Times New Roman"/>
          <w:sz w:val="28"/>
          <w:szCs w:val="28"/>
        </w:rPr>
      </w:pPr>
      <w:r w:rsidRPr="00AE6F84">
        <w:rPr>
          <w:rFonts w:ascii="Times New Roman" w:hAnsi="Times New Roman"/>
          <w:sz w:val="28"/>
          <w:szCs w:val="28"/>
        </w:rPr>
        <w:t xml:space="preserve">осуществление целенаправленного взаимодействия всех заинтересованных государственных органов, научных и медицинских организаций, работодателей и самих жителей населенных пунктов, находящихся в зоне влияния хранилища </w:t>
      </w:r>
      <w:r w:rsidR="00435BE2">
        <w:rPr>
          <w:rFonts w:ascii="Times New Roman" w:hAnsi="Times New Roman"/>
          <w:sz w:val="28"/>
          <w:szCs w:val="28"/>
        </w:rPr>
        <w:t>РАО</w:t>
      </w:r>
      <w:r w:rsidRPr="00AE6F84">
        <w:rPr>
          <w:rFonts w:ascii="Times New Roman" w:hAnsi="Times New Roman"/>
          <w:sz w:val="28"/>
          <w:szCs w:val="28"/>
        </w:rPr>
        <w:t>, в рамках обеспечения радиационной безопасности населения.</w:t>
      </w:r>
    </w:p>
    <w:p w14:paraId="752F8A6C" w14:textId="77777777" w:rsidR="00675D86" w:rsidRPr="004167F3" w:rsidRDefault="00675D86" w:rsidP="003A14F9">
      <w:pPr>
        <w:spacing w:after="0" w:line="240" w:lineRule="auto"/>
        <w:ind w:firstLine="709"/>
        <w:jc w:val="both"/>
        <w:rPr>
          <w:rFonts w:ascii="Times New Roman" w:eastAsia="Times New Roman" w:hAnsi="Times New Roman"/>
          <w:color w:val="000000"/>
          <w:sz w:val="28"/>
          <w:szCs w:val="28"/>
          <w:lang w:eastAsia="ru-RU"/>
        </w:rPr>
      </w:pPr>
    </w:p>
    <w:p w14:paraId="0F728F64" w14:textId="77777777" w:rsidR="003A14F9" w:rsidRDefault="003A14F9" w:rsidP="003A14F9">
      <w:pPr>
        <w:spacing w:after="0" w:line="240" w:lineRule="auto"/>
        <w:ind w:firstLine="708"/>
        <w:jc w:val="both"/>
      </w:pPr>
    </w:p>
    <w:p w14:paraId="7DAA1745" w14:textId="77777777" w:rsidR="003A14F9" w:rsidRPr="003A14F9" w:rsidRDefault="003A14F9" w:rsidP="003A14F9">
      <w:pPr>
        <w:tabs>
          <w:tab w:val="left" w:pos="1134"/>
        </w:tabs>
        <w:spacing w:after="0" w:line="240" w:lineRule="auto"/>
        <w:jc w:val="both"/>
        <w:rPr>
          <w:rStyle w:val="FontStyle37"/>
          <w:rFonts w:ascii="Times New Roman" w:hAnsi="Times New Roman"/>
          <w:bCs/>
          <w:color w:val="000000"/>
          <w:sz w:val="28"/>
          <w:szCs w:val="28"/>
        </w:rPr>
      </w:pPr>
    </w:p>
    <w:p w14:paraId="4A252AA7" w14:textId="77777777" w:rsidR="00604E1E" w:rsidRDefault="00604E1E" w:rsidP="00604E1E"/>
    <w:p w14:paraId="35C51895" w14:textId="77777777" w:rsidR="00604E1E" w:rsidRPr="00F66625" w:rsidRDefault="00604E1E" w:rsidP="00F66625">
      <w:pPr>
        <w:pStyle w:val="formattext"/>
        <w:shd w:val="clear" w:color="auto" w:fill="FFFFFF"/>
        <w:spacing w:before="0" w:beforeAutospacing="0" w:after="0" w:afterAutospacing="0"/>
        <w:jc w:val="both"/>
        <w:textAlignment w:val="baseline"/>
        <w:rPr>
          <w:spacing w:val="2"/>
          <w:sz w:val="28"/>
          <w:szCs w:val="28"/>
          <w:shd w:val="clear" w:color="auto" w:fill="FFFFFF"/>
        </w:rPr>
      </w:pPr>
    </w:p>
    <w:p w14:paraId="015A7678" w14:textId="77777777" w:rsidR="00C74069" w:rsidRPr="00F66625" w:rsidRDefault="00C74069" w:rsidP="00F66625">
      <w:pPr>
        <w:pStyle w:val="formattext"/>
        <w:shd w:val="clear" w:color="auto" w:fill="FFFFFF"/>
        <w:spacing w:before="0" w:beforeAutospacing="0" w:after="0" w:afterAutospacing="0"/>
        <w:jc w:val="both"/>
        <w:textAlignment w:val="baseline"/>
        <w:rPr>
          <w:b/>
          <w:bCs/>
          <w:spacing w:val="2"/>
          <w:sz w:val="28"/>
          <w:szCs w:val="28"/>
          <w:shd w:val="clear" w:color="auto" w:fill="FFFFFF"/>
        </w:rPr>
      </w:pPr>
    </w:p>
    <w:p w14:paraId="4D8857DB" w14:textId="029F462D" w:rsidR="00C956FE" w:rsidRPr="00046CA0" w:rsidRDefault="00C956FE" w:rsidP="00795B13">
      <w:pPr>
        <w:pStyle w:val="formattext"/>
        <w:shd w:val="clear" w:color="auto" w:fill="FFFFFF"/>
        <w:spacing w:before="0" w:beforeAutospacing="0" w:after="0" w:afterAutospacing="0"/>
        <w:jc w:val="both"/>
        <w:textAlignment w:val="baseline"/>
        <w:rPr>
          <w:spacing w:val="2"/>
          <w:shd w:val="clear" w:color="auto" w:fill="FFFFFF"/>
        </w:rPr>
      </w:pPr>
    </w:p>
    <w:p w14:paraId="75475DDC" w14:textId="0FD85DD0" w:rsidR="0023188B" w:rsidRDefault="0023188B" w:rsidP="00795B13">
      <w:pPr>
        <w:pStyle w:val="formattext"/>
        <w:shd w:val="clear" w:color="auto" w:fill="FFFFFF"/>
        <w:spacing w:before="0" w:beforeAutospacing="0" w:after="0" w:afterAutospacing="0"/>
        <w:jc w:val="both"/>
        <w:textAlignment w:val="baseline"/>
        <w:rPr>
          <w:spacing w:val="2"/>
          <w:shd w:val="clear" w:color="auto" w:fill="FFFFFF"/>
        </w:rPr>
      </w:pPr>
    </w:p>
    <w:p w14:paraId="7A93BA2B" w14:textId="1059FA03" w:rsidR="00AE6F84" w:rsidRDefault="00AE6F84" w:rsidP="00795B13">
      <w:pPr>
        <w:pStyle w:val="formattext"/>
        <w:shd w:val="clear" w:color="auto" w:fill="FFFFFF"/>
        <w:spacing w:before="0" w:beforeAutospacing="0" w:after="0" w:afterAutospacing="0"/>
        <w:jc w:val="both"/>
        <w:textAlignment w:val="baseline"/>
        <w:rPr>
          <w:spacing w:val="2"/>
          <w:shd w:val="clear" w:color="auto" w:fill="FFFFFF"/>
        </w:rPr>
      </w:pPr>
    </w:p>
    <w:p w14:paraId="66D8F844" w14:textId="2FB827B5" w:rsidR="00AE6F84" w:rsidRDefault="00AE6F84" w:rsidP="00795B13">
      <w:pPr>
        <w:pStyle w:val="formattext"/>
        <w:shd w:val="clear" w:color="auto" w:fill="FFFFFF"/>
        <w:spacing w:before="0" w:beforeAutospacing="0" w:after="0" w:afterAutospacing="0"/>
        <w:jc w:val="both"/>
        <w:textAlignment w:val="baseline"/>
        <w:rPr>
          <w:spacing w:val="2"/>
          <w:shd w:val="clear" w:color="auto" w:fill="FFFFFF"/>
        </w:rPr>
      </w:pPr>
    </w:p>
    <w:p w14:paraId="46D80B44" w14:textId="6935189A" w:rsidR="00C54B46" w:rsidRDefault="00C54B46" w:rsidP="00795B13">
      <w:pPr>
        <w:pStyle w:val="formattext"/>
        <w:shd w:val="clear" w:color="auto" w:fill="FFFFFF"/>
        <w:spacing w:before="0" w:beforeAutospacing="0" w:after="0" w:afterAutospacing="0"/>
        <w:jc w:val="both"/>
        <w:textAlignment w:val="baseline"/>
        <w:rPr>
          <w:spacing w:val="2"/>
          <w:shd w:val="clear" w:color="auto" w:fill="FFFFFF"/>
        </w:rPr>
      </w:pPr>
    </w:p>
    <w:p w14:paraId="34FDB12D" w14:textId="0382CE0A" w:rsidR="00C54B46" w:rsidRDefault="00C54B46" w:rsidP="00795B13">
      <w:pPr>
        <w:pStyle w:val="formattext"/>
        <w:shd w:val="clear" w:color="auto" w:fill="FFFFFF"/>
        <w:spacing w:before="0" w:beforeAutospacing="0" w:after="0" w:afterAutospacing="0"/>
        <w:jc w:val="both"/>
        <w:textAlignment w:val="baseline"/>
        <w:rPr>
          <w:spacing w:val="2"/>
          <w:shd w:val="clear" w:color="auto" w:fill="FFFFFF"/>
        </w:rPr>
      </w:pPr>
    </w:p>
    <w:p w14:paraId="4C26FC12" w14:textId="0EA11F5A" w:rsidR="00C54B46" w:rsidRDefault="00C54B46" w:rsidP="00795B13">
      <w:pPr>
        <w:pStyle w:val="formattext"/>
        <w:shd w:val="clear" w:color="auto" w:fill="FFFFFF"/>
        <w:spacing w:before="0" w:beforeAutospacing="0" w:after="0" w:afterAutospacing="0"/>
        <w:jc w:val="both"/>
        <w:textAlignment w:val="baseline"/>
        <w:rPr>
          <w:spacing w:val="2"/>
          <w:shd w:val="clear" w:color="auto" w:fill="FFFFFF"/>
        </w:rPr>
      </w:pPr>
    </w:p>
    <w:p w14:paraId="563C66E2" w14:textId="6EDA59C4" w:rsidR="00C54B46" w:rsidRDefault="00C54B46" w:rsidP="00795B13">
      <w:pPr>
        <w:pStyle w:val="formattext"/>
        <w:shd w:val="clear" w:color="auto" w:fill="FFFFFF"/>
        <w:spacing w:before="0" w:beforeAutospacing="0" w:after="0" w:afterAutospacing="0"/>
        <w:jc w:val="both"/>
        <w:textAlignment w:val="baseline"/>
        <w:rPr>
          <w:spacing w:val="2"/>
          <w:shd w:val="clear" w:color="auto" w:fill="FFFFFF"/>
        </w:rPr>
      </w:pPr>
    </w:p>
    <w:p w14:paraId="49B2A678" w14:textId="65A92395" w:rsidR="005A42AF" w:rsidRDefault="005A42AF" w:rsidP="00795B13">
      <w:pPr>
        <w:pStyle w:val="formattext"/>
        <w:shd w:val="clear" w:color="auto" w:fill="FFFFFF"/>
        <w:spacing w:before="0" w:beforeAutospacing="0" w:after="0" w:afterAutospacing="0"/>
        <w:jc w:val="both"/>
        <w:textAlignment w:val="baseline"/>
        <w:rPr>
          <w:spacing w:val="2"/>
          <w:shd w:val="clear" w:color="auto" w:fill="FFFFFF"/>
        </w:rPr>
      </w:pPr>
    </w:p>
    <w:p w14:paraId="24C6EABD" w14:textId="7E2825CE" w:rsidR="005A42AF" w:rsidRDefault="005A42AF" w:rsidP="00795B13">
      <w:pPr>
        <w:pStyle w:val="formattext"/>
        <w:shd w:val="clear" w:color="auto" w:fill="FFFFFF"/>
        <w:spacing w:before="0" w:beforeAutospacing="0" w:after="0" w:afterAutospacing="0"/>
        <w:jc w:val="both"/>
        <w:textAlignment w:val="baseline"/>
        <w:rPr>
          <w:spacing w:val="2"/>
          <w:shd w:val="clear" w:color="auto" w:fill="FFFFFF"/>
        </w:rPr>
      </w:pPr>
    </w:p>
    <w:p w14:paraId="653F452C" w14:textId="474D9435" w:rsidR="005A42AF" w:rsidRDefault="005A42AF" w:rsidP="00795B13">
      <w:pPr>
        <w:pStyle w:val="formattext"/>
        <w:shd w:val="clear" w:color="auto" w:fill="FFFFFF"/>
        <w:spacing w:before="0" w:beforeAutospacing="0" w:after="0" w:afterAutospacing="0"/>
        <w:jc w:val="both"/>
        <w:textAlignment w:val="baseline"/>
        <w:rPr>
          <w:spacing w:val="2"/>
          <w:shd w:val="clear" w:color="auto" w:fill="FFFFFF"/>
        </w:rPr>
      </w:pPr>
    </w:p>
    <w:p w14:paraId="1B99F5DC" w14:textId="7C79AE44" w:rsidR="00795B13" w:rsidRPr="00046CA0" w:rsidRDefault="004C6392" w:rsidP="004C6392">
      <w:pPr>
        <w:spacing w:line="259" w:lineRule="auto"/>
        <w:rPr>
          <w:rFonts w:ascii="Times New Roman" w:hAnsi="Times New Roman" w:cs="Times New Roman"/>
          <w:sz w:val="24"/>
          <w:szCs w:val="24"/>
        </w:rPr>
      </w:pPr>
      <w:r>
        <w:rPr>
          <w:rFonts w:ascii="Times New Roman" w:hAnsi="Times New Roman" w:cs="Times New Roman"/>
          <w:sz w:val="24"/>
          <w:szCs w:val="24"/>
        </w:rPr>
        <w:br w:type="page"/>
      </w:r>
    </w:p>
    <w:p w14:paraId="4679F42B" w14:textId="79124911" w:rsidR="00C956FE" w:rsidRPr="00046CA0" w:rsidRDefault="00E04636" w:rsidP="00F502FE">
      <w:pPr>
        <w:spacing w:line="240" w:lineRule="auto"/>
        <w:jc w:val="center"/>
        <w:rPr>
          <w:rFonts w:ascii="Times New Roman" w:hAnsi="Times New Roman" w:cs="Times New Roman"/>
          <w:b/>
          <w:bCs/>
          <w:sz w:val="28"/>
          <w:szCs w:val="28"/>
        </w:rPr>
      </w:pPr>
      <w:r w:rsidRPr="00046CA0">
        <w:rPr>
          <w:rFonts w:ascii="Times New Roman" w:hAnsi="Times New Roman" w:cs="Times New Roman"/>
          <w:b/>
          <w:bCs/>
          <w:sz w:val="28"/>
          <w:szCs w:val="28"/>
        </w:rPr>
        <w:lastRenderedPageBreak/>
        <w:t>СПИСОК ИСПОЛЬЗОВАНН</w:t>
      </w:r>
      <w:r>
        <w:rPr>
          <w:rFonts w:ascii="Times New Roman" w:hAnsi="Times New Roman" w:cs="Times New Roman"/>
          <w:b/>
          <w:bCs/>
          <w:sz w:val="28"/>
          <w:szCs w:val="28"/>
        </w:rPr>
        <w:t>ЫХ</w:t>
      </w:r>
      <w:r w:rsidRPr="00046CA0">
        <w:rPr>
          <w:rFonts w:ascii="Times New Roman" w:hAnsi="Times New Roman" w:cs="Times New Roman"/>
          <w:b/>
          <w:bCs/>
          <w:sz w:val="28"/>
          <w:szCs w:val="28"/>
        </w:rPr>
        <w:t xml:space="preserve"> </w:t>
      </w:r>
      <w:r>
        <w:rPr>
          <w:rFonts w:ascii="Times New Roman" w:hAnsi="Times New Roman" w:cs="Times New Roman"/>
          <w:b/>
          <w:bCs/>
          <w:sz w:val="28"/>
          <w:szCs w:val="28"/>
        </w:rPr>
        <w:t>ИСТОЧНИКОВ</w:t>
      </w:r>
      <w:r w:rsidR="00C956FE" w:rsidRPr="00046CA0">
        <w:rPr>
          <w:rFonts w:ascii="Times New Roman" w:hAnsi="Times New Roman" w:cs="Times New Roman"/>
          <w:b/>
          <w:bCs/>
          <w:sz w:val="28"/>
          <w:szCs w:val="28"/>
        </w:rPr>
        <w:t>:</w:t>
      </w:r>
    </w:p>
    <w:p w14:paraId="714E151B" w14:textId="4B9958DA" w:rsidR="00060CD9" w:rsidRPr="00046CA0" w:rsidRDefault="00060CD9" w:rsidP="00060CD9">
      <w:pPr>
        <w:pStyle w:val="a4"/>
        <w:numPr>
          <w:ilvl w:val="0"/>
          <w:numId w:val="30"/>
        </w:numPr>
        <w:tabs>
          <w:tab w:val="left" w:pos="993"/>
        </w:tabs>
        <w:spacing w:after="160" w:line="240" w:lineRule="auto"/>
        <w:ind w:left="0" w:firstLine="709"/>
        <w:jc w:val="both"/>
        <w:rPr>
          <w:rFonts w:ascii="Times New Roman" w:hAnsi="Times New Roman"/>
          <w:sz w:val="28"/>
          <w:szCs w:val="28"/>
        </w:rPr>
      </w:pPr>
      <w:r w:rsidRPr="00046CA0">
        <w:rPr>
          <w:rFonts w:ascii="Times New Roman" w:hAnsi="Times New Roman"/>
          <w:sz w:val="28"/>
          <w:szCs w:val="28"/>
        </w:rPr>
        <w:t>Н.Н. Малюкова, А.С. Султанкулова, З.Ш. Шаршеналиева Окружающая среда и здоровье населения</w:t>
      </w:r>
      <w:r w:rsidR="007F75D6">
        <w:rPr>
          <w:rFonts w:ascii="Times New Roman" w:hAnsi="Times New Roman"/>
          <w:sz w:val="28"/>
          <w:szCs w:val="28"/>
        </w:rPr>
        <w:t xml:space="preserve"> </w:t>
      </w:r>
      <w:r w:rsidR="007F75D6" w:rsidRPr="00046CA0">
        <w:rPr>
          <w:rFonts w:ascii="Times New Roman" w:hAnsi="Times New Roman"/>
          <w:sz w:val="28"/>
          <w:szCs w:val="28"/>
        </w:rPr>
        <w:t>//</w:t>
      </w:r>
      <w:r w:rsidRPr="00046CA0">
        <w:rPr>
          <w:rFonts w:ascii="Times New Roman" w:hAnsi="Times New Roman"/>
          <w:sz w:val="28"/>
          <w:szCs w:val="28"/>
        </w:rPr>
        <w:t xml:space="preserve"> Бишкек</w:t>
      </w:r>
      <w:r w:rsidR="007F75D6">
        <w:rPr>
          <w:rFonts w:ascii="Times New Roman" w:hAnsi="Times New Roman"/>
          <w:sz w:val="28"/>
          <w:szCs w:val="28"/>
        </w:rPr>
        <w:t xml:space="preserve"> –</w:t>
      </w:r>
      <w:r w:rsidRPr="00046CA0">
        <w:rPr>
          <w:rFonts w:ascii="Times New Roman" w:hAnsi="Times New Roman"/>
          <w:sz w:val="28"/>
          <w:szCs w:val="28"/>
        </w:rPr>
        <w:t xml:space="preserve"> 2012</w:t>
      </w:r>
      <w:r w:rsidR="007F75D6">
        <w:rPr>
          <w:rFonts w:ascii="Times New Roman" w:hAnsi="Times New Roman"/>
          <w:sz w:val="28"/>
          <w:szCs w:val="28"/>
        </w:rPr>
        <w:t xml:space="preserve">. </w:t>
      </w:r>
      <w:r w:rsidR="002D66B1" w:rsidRPr="00046CA0">
        <w:rPr>
          <w:rFonts w:ascii="Times New Roman" w:hAnsi="Times New Roman"/>
          <w:color w:val="000000"/>
          <w:spacing w:val="-4"/>
          <w:sz w:val="28"/>
          <w:szCs w:val="28"/>
        </w:rPr>
        <w:t>–</w:t>
      </w:r>
      <w:r w:rsidRPr="00046CA0">
        <w:rPr>
          <w:rFonts w:ascii="Times New Roman" w:hAnsi="Times New Roman"/>
          <w:sz w:val="28"/>
          <w:szCs w:val="28"/>
        </w:rPr>
        <w:t xml:space="preserve"> </w:t>
      </w:r>
      <w:r w:rsidR="007D61AA">
        <w:rPr>
          <w:rFonts w:ascii="Times New Roman" w:hAnsi="Times New Roman"/>
          <w:sz w:val="28"/>
          <w:szCs w:val="28"/>
        </w:rPr>
        <w:t>С</w:t>
      </w:r>
      <w:r w:rsidRPr="00046CA0">
        <w:rPr>
          <w:rFonts w:ascii="Times New Roman" w:hAnsi="Times New Roman"/>
          <w:sz w:val="28"/>
          <w:szCs w:val="28"/>
        </w:rPr>
        <w:t xml:space="preserve">. </w:t>
      </w:r>
      <w:r w:rsidR="00B87DE1">
        <w:rPr>
          <w:rFonts w:ascii="Times New Roman" w:hAnsi="Times New Roman"/>
          <w:sz w:val="28"/>
          <w:szCs w:val="28"/>
        </w:rPr>
        <w:t>151</w:t>
      </w:r>
      <w:r w:rsidR="00D130B2">
        <w:rPr>
          <w:rFonts w:ascii="Times New Roman" w:hAnsi="Times New Roman"/>
          <w:sz w:val="28"/>
          <w:szCs w:val="28"/>
        </w:rPr>
        <w:t>.</w:t>
      </w:r>
    </w:p>
    <w:p w14:paraId="5B8C9EB3" w14:textId="193990D0" w:rsidR="00060CD9" w:rsidRPr="0021016D" w:rsidRDefault="005357F0" w:rsidP="00060CD9">
      <w:pPr>
        <w:pStyle w:val="a4"/>
        <w:numPr>
          <w:ilvl w:val="0"/>
          <w:numId w:val="30"/>
        </w:numPr>
        <w:tabs>
          <w:tab w:val="left" w:pos="993"/>
        </w:tabs>
        <w:spacing w:after="160" w:line="240" w:lineRule="auto"/>
        <w:ind w:left="0" w:firstLine="709"/>
        <w:jc w:val="both"/>
        <w:rPr>
          <w:rStyle w:val="af6"/>
          <w:rFonts w:ascii="Times New Roman" w:hAnsi="Times New Roman"/>
          <w:color w:val="auto"/>
          <w:sz w:val="28"/>
          <w:szCs w:val="28"/>
          <w:u w:val="none"/>
        </w:rPr>
      </w:pPr>
      <w:hyperlink r:id="rId44" w:history="1">
        <w:r w:rsidR="00060CD9" w:rsidRPr="0021016D">
          <w:rPr>
            <w:rStyle w:val="af6"/>
            <w:rFonts w:ascii="Times New Roman" w:hAnsi="Times New Roman"/>
            <w:color w:val="auto"/>
            <w:spacing w:val="-4"/>
            <w:sz w:val="28"/>
            <w:szCs w:val="28"/>
            <w:u w:val="none"/>
            <w:lang w:val="en-US"/>
          </w:rPr>
          <w:t>http</w:t>
        </w:r>
        <w:r w:rsidR="00060CD9" w:rsidRPr="0021016D">
          <w:rPr>
            <w:rStyle w:val="af6"/>
            <w:rFonts w:ascii="Times New Roman" w:hAnsi="Times New Roman"/>
            <w:color w:val="auto"/>
            <w:spacing w:val="-4"/>
            <w:sz w:val="28"/>
            <w:szCs w:val="28"/>
            <w:u w:val="none"/>
          </w:rPr>
          <w:t>://</w:t>
        </w:r>
        <w:r w:rsidR="00060CD9" w:rsidRPr="0021016D">
          <w:rPr>
            <w:rStyle w:val="af6"/>
            <w:rFonts w:ascii="Times New Roman" w:hAnsi="Times New Roman"/>
            <w:color w:val="auto"/>
            <w:spacing w:val="-4"/>
            <w:sz w:val="28"/>
            <w:szCs w:val="28"/>
            <w:u w:val="none"/>
            <w:lang w:val="en-US"/>
          </w:rPr>
          <w:t>www</w:t>
        </w:r>
        <w:r w:rsidR="00060CD9" w:rsidRPr="0021016D">
          <w:rPr>
            <w:rStyle w:val="af6"/>
            <w:rFonts w:ascii="Times New Roman" w:hAnsi="Times New Roman"/>
            <w:color w:val="auto"/>
            <w:spacing w:val="-4"/>
            <w:sz w:val="28"/>
            <w:szCs w:val="28"/>
            <w:u w:val="none"/>
          </w:rPr>
          <w:t>.</w:t>
        </w:r>
        <w:r w:rsidR="00060CD9" w:rsidRPr="0021016D">
          <w:rPr>
            <w:rStyle w:val="af6"/>
            <w:rFonts w:ascii="Times New Roman" w:hAnsi="Times New Roman"/>
            <w:color w:val="auto"/>
            <w:spacing w:val="-4"/>
            <w:sz w:val="28"/>
            <w:szCs w:val="28"/>
            <w:u w:val="none"/>
            <w:lang w:val="en-US"/>
          </w:rPr>
          <w:t>kazatomprom</w:t>
        </w:r>
        <w:r w:rsidR="00060CD9" w:rsidRPr="0021016D">
          <w:rPr>
            <w:rStyle w:val="af6"/>
            <w:rFonts w:ascii="Times New Roman" w:hAnsi="Times New Roman"/>
            <w:color w:val="auto"/>
            <w:spacing w:val="-4"/>
            <w:sz w:val="28"/>
            <w:szCs w:val="28"/>
            <w:u w:val="none"/>
          </w:rPr>
          <w:t>.</w:t>
        </w:r>
        <w:r w:rsidR="00060CD9" w:rsidRPr="0021016D">
          <w:rPr>
            <w:rStyle w:val="af6"/>
            <w:rFonts w:ascii="Times New Roman" w:hAnsi="Times New Roman"/>
            <w:color w:val="auto"/>
            <w:spacing w:val="-4"/>
            <w:sz w:val="28"/>
            <w:szCs w:val="28"/>
            <w:u w:val="none"/>
            <w:lang w:val="en-US"/>
          </w:rPr>
          <w:t>kz</w:t>
        </w:r>
        <w:r w:rsidR="00060CD9" w:rsidRPr="0021016D">
          <w:rPr>
            <w:rStyle w:val="af6"/>
            <w:rFonts w:ascii="Times New Roman" w:hAnsi="Times New Roman"/>
            <w:color w:val="auto"/>
            <w:spacing w:val="-4"/>
            <w:sz w:val="28"/>
            <w:szCs w:val="28"/>
            <w:u w:val="none"/>
          </w:rPr>
          <w:t>/</w:t>
        </w:r>
        <w:r w:rsidR="00060CD9" w:rsidRPr="0021016D">
          <w:rPr>
            <w:rStyle w:val="af6"/>
            <w:rFonts w:ascii="Times New Roman" w:hAnsi="Times New Roman"/>
            <w:color w:val="auto"/>
            <w:spacing w:val="-4"/>
            <w:sz w:val="28"/>
            <w:szCs w:val="28"/>
            <w:u w:val="none"/>
            <w:lang w:val="en-US"/>
          </w:rPr>
          <w:t>ru</w:t>
        </w:r>
        <w:r w:rsidR="00060CD9" w:rsidRPr="0021016D">
          <w:rPr>
            <w:rStyle w:val="af6"/>
            <w:rFonts w:ascii="Times New Roman" w:hAnsi="Times New Roman"/>
            <w:color w:val="auto"/>
            <w:spacing w:val="-4"/>
            <w:sz w:val="28"/>
            <w:szCs w:val="28"/>
            <w:u w:val="none"/>
          </w:rPr>
          <w:t>/</w:t>
        </w:r>
        <w:r w:rsidR="00060CD9" w:rsidRPr="0021016D">
          <w:rPr>
            <w:rStyle w:val="af6"/>
            <w:rFonts w:ascii="Times New Roman" w:hAnsi="Times New Roman"/>
            <w:color w:val="auto"/>
            <w:spacing w:val="-4"/>
            <w:sz w:val="28"/>
            <w:szCs w:val="28"/>
            <w:u w:val="none"/>
            <w:lang w:val="en-US"/>
          </w:rPr>
          <w:t>pages</w:t>
        </w:r>
        <w:r w:rsidR="00060CD9" w:rsidRPr="0021016D">
          <w:rPr>
            <w:rStyle w:val="af6"/>
            <w:rFonts w:ascii="Times New Roman" w:hAnsi="Times New Roman"/>
            <w:color w:val="auto"/>
            <w:spacing w:val="-4"/>
            <w:sz w:val="28"/>
            <w:szCs w:val="28"/>
            <w:u w:val="none"/>
          </w:rPr>
          <w:t>/</w:t>
        </w:r>
        <w:r w:rsidR="00060CD9" w:rsidRPr="0021016D">
          <w:rPr>
            <w:rStyle w:val="af6"/>
            <w:rFonts w:ascii="Times New Roman" w:hAnsi="Times New Roman"/>
            <w:color w:val="auto"/>
            <w:spacing w:val="-4"/>
            <w:sz w:val="28"/>
            <w:szCs w:val="28"/>
            <w:u w:val="none"/>
            <w:lang w:val="en-US"/>
          </w:rPr>
          <w:t>uranovye</w:t>
        </w:r>
        <w:r w:rsidR="00060CD9" w:rsidRPr="0021016D">
          <w:rPr>
            <w:rStyle w:val="af6"/>
            <w:rFonts w:ascii="Times New Roman" w:hAnsi="Times New Roman"/>
            <w:color w:val="auto"/>
            <w:spacing w:val="-4"/>
            <w:sz w:val="28"/>
            <w:szCs w:val="28"/>
            <w:u w:val="none"/>
          </w:rPr>
          <w:t>_</w:t>
        </w:r>
        <w:r w:rsidR="00060CD9" w:rsidRPr="0021016D">
          <w:rPr>
            <w:rStyle w:val="af6"/>
            <w:rFonts w:ascii="Times New Roman" w:hAnsi="Times New Roman"/>
            <w:color w:val="auto"/>
            <w:spacing w:val="-4"/>
            <w:sz w:val="28"/>
            <w:szCs w:val="28"/>
            <w:u w:val="none"/>
            <w:lang w:val="en-US"/>
          </w:rPr>
          <w:t>mestorozhdeniya</w:t>
        </w:r>
        <w:r w:rsidR="00060CD9" w:rsidRPr="0021016D">
          <w:rPr>
            <w:rStyle w:val="af6"/>
            <w:rFonts w:ascii="Times New Roman" w:hAnsi="Times New Roman"/>
            <w:color w:val="auto"/>
            <w:spacing w:val="-4"/>
            <w:sz w:val="28"/>
            <w:szCs w:val="28"/>
            <w:u w:val="none"/>
          </w:rPr>
          <w:t>_</w:t>
        </w:r>
        <w:r w:rsidR="00060CD9" w:rsidRPr="0021016D">
          <w:rPr>
            <w:rStyle w:val="af6"/>
            <w:rFonts w:ascii="Times New Roman" w:hAnsi="Times New Roman"/>
            <w:color w:val="auto"/>
            <w:spacing w:val="-4"/>
            <w:sz w:val="28"/>
            <w:szCs w:val="28"/>
            <w:u w:val="none"/>
            <w:lang w:val="en-US"/>
          </w:rPr>
          <w:t>kazahstana</w:t>
        </w:r>
      </w:hyperlink>
      <w:r w:rsidR="00D130B2">
        <w:rPr>
          <w:rStyle w:val="af6"/>
          <w:rFonts w:ascii="Times New Roman" w:hAnsi="Times New Roman"/>
          <w:color w:val="auto"/>
          <w:spacing w:val="-4"/>
          <w:sz w:val="28"/>
          <w:szCs w:val="28"/>
          <w:u w:val="none"/>
        </w:rPr>
        <w:t>.</w:t>
      </w:r>
    </w:p>
    <w:p w14:paraId="3CB11677" w14:textId="3190A429" w:rsidR="00060CD9" w:rsidRPr="00046CA0" w:rsidRDefault="00060CD9" w:rsidP="00060CD9">
      <w:pPr>
        <w:pStyle w:val="a4"/>
        <w:numPr>
          <w:ilvl w:val="0"/>
          <w:numId w:val="30"/>
        </w:numPr>
        <w:tabs>
          <w:tab w:val="left" w:pos="993"/>
        </w:tabs>
        <w:spacing w:after="160" w:line="240" w:lineRule="auto"/>
        <w:ind w:left="0" w:firstLine="709"/>
        <w:jc w:val="both"/>
        <w:rPr>
          <w:rFonts w:ascii="Times New Roman" w:hAnsi="Times New Roman"/>
          <w:sz w:val="28"/>
          <w:szCs w:val="28"/>
        </w:rPr>
      </w:pPr>
      <w:r w:rsidRPr="00046CA0">
        <w:rPr>
          <w:rFonts w:ascii="Times New Roman" w:hAnsi="Times New Roman"/>
          <w:color w:val="000000"/>
          <w:spacing w:val="-4"/>
          <w:sz w:val="28"/>
          <w:szCs w:val="28"/>
        </w:rPr>
        <w:t>Концепция захоронения радиоактивных отходов РК</w:t>
      </w:r>
      <w:r w:rsidR="008A4DA6">
        <w:rPr>
          <w:rFonts w:ascii="Times New Roman" w:hAnsi="Times New Roman"/>
          <w:color w:val="000000"/>
          <w:spacing w:val="-4"/>
          <w:sz w:val="28"/>
          <w:szCs w:val="28"/>
        </w:rPr>
        <w:t xml:space="preserve"> </w:t>
      </w:r>
      <w:r w:rsidR="008A4DA6" w:rsidRPr="00046CA0">
        <w:rPr>
          <w:rFonts w:ascii="Times New Roman" w:hAnsi="Times New Roman"/>
          <w:sz w:val="28"/>
          <w:szCs w:val="28"/>
        </w:rPr>
        <w:t>//</w:t>
      </w:r>
      <w:r w:rsidRPr="00046CA0">
        <w:rPr>
          <w:rFonts w:ascii="Times New Roman" w:hAnsi="Times New Roman"/>
          <w:color w:val="000000"/>
          <w:spacing w:val="-4"/>
          <w:sz w:val="28"/>
          <w:szCs w:val="28"/>
        </w:rPr>
        <w:t> Алматы</w:t>
      </w:r>
      <w:r w:rsidR="008A4DA6">
        <w:rPr>
          <w:rFonts w:ascii="Times New Roman" w:hAnsi="Times New Roman"/>
          <w:color w:val="000000"/>
          <w:spacing w:val="-4"/>
          <w:sz w:val="28"/>
          <w:szCs w:val="28"/>
        </w:rPr>
        <w:t xml:space="preserve"> </w:t>
      </w:r>
      <w:r w:rsidR="002D66B1" w:rsidRPr="00046CA0">
        <w:rPr>
          <w:rFonts w:ascii="Times New Roman" w:hAnsi="Times New Roman"/>
          <w:color w:val="000000"/>
          <w:spacing w:val="-4"/>
          <w:sz w:val="28"/>
          <w:szCs w:val="28"/>
        </w:rPr>
        <w:t>–</w:t>
      </w:r>
      <w:r w:rsidR="008A4DA6">
        <w:rPr>
          <w:rFonts w:ascii="Times New Roman" w:hAnsi="Times New Roman"/>
          <w:color w:val="000000"/>
          <w:spacing w:val="-4"/>
          <w:sz w:val="28"/>
          <w:szCs w:val="28"/>
        </w:rPr>
        <w:t xml:space="preserve"> </w:t>
      </w:r>
      <w:r w:rsidRPr="00046CA0">
        <w:rPr>
          <w:rFonts w:ascii="Times New Roman" w:hAnsi="Times New Roman"/>
          <w:color w:val="000000"/>
          <w:spacing w:val="-4"/>
          <w:sz w:val="28"/>
          <w:szCs w:val="28"/>
        </w:rPr>
        <w:t>1993.</w:t>
      </w:r>
    </w:p>
    <w:p w14:paraId="70B79A1C" w14:textId="42524FE7" w:rsidR="00060CD9" w:rsidRPr="00046CA0" w:rsidRDefault="00060CD9" w:rsidP="00060CD9">
      <w:pPr>
        <w:pStyle w:val="a4"/>
        <w:numPr>
          <w:ilvl w:val="0"/>
          <w:numId w:val="30"/>
        </w:numPr>
        <w:tabs>
          <w:tab w:val="left" w:pos="993"/>
        </w:tabs>
        <w:spacing w:after="160" w:line="240" w:lineRule="auto"/>
        <w:ind w:left="0" w:firstLine="709"/>
        <w:jc w:val="both"/>
        <w:rPr>
          <w:rFonts w:ascii="Times New Roman" w:hAnsi="Times New Roman"/>
          <w:sz w:val="28"/>
          <w:szCs w:val="28"/>
        </w:rPr>
      </w:pPr>
      <w:r w:rsidRPr="00046CA0">
        <w:rPr>
          <w:rFonts w:ascii="Times New Roman" w:hAnsi="Times New Roman"/>
          <w:color w:val="000000"/>
          <w:spacing w:val="-4"/>
          <w:sz w:val="28"/>
          <w:szCs w:val="28"/>
        </w:rPr>
        <w:t>Учебно-методическое руководство по радиоэкологии и обращению с радиоактивными отходами для условий Казахстана – Алматы</w:t>
      </w:r>
      <w:r w:rsidR="002D66B1">
        <w:rPr>
          <w:rFonts w:ascii="Times New Roman" w:hAnsi="Times New Roman"/>
          <w:color w:val="000000"/>
          <w:spacing w:val="-4"/>
          <w:sz w:val="28"/>
          <w:szCs w:val="28"/>
        </w:rPr>
        <w:t xml:space="preserve"> </w:t>
      </w:r>
      <w:r w:rsidR="002D66B1" w:rsidRPr="00046CA0">
        <w:rPr>
          <w:rFonts w:ascii="Times New Roman" w:hAnsi="Times New Roman"/>
          <w:color w:val="000000"/>
          <w:spacing w:val="-4"/>
          <w:sz w:val="28"/>
          <w:szCs w:val="28"/>
        </w:rPr>
        <w:t>–</w:t>
      </w:r>
      <w:r w:rsidRPr="00046CA0">
        <w:rPr>
          <w:rFonts w:ascii="Times New Roman" w:hAnsi="Times New Roman"/>
          <w:color w:val="000000"/>
          <w:spacing w:val="-4"/>
          <w:sz w:val="28"/>
          <w:szCs w:val="28"/>
        </w:rPr>
        <w:t xml:space="preserve"> 2002. – </w:t>
      </w:r>
      <w:r w:rsidR="002D66B1">
        <w:rPr>
          <w:rFonts w:ascii="Times New Roman" w:hAnsi="Times New Roman"/>
          <w:color w:val="000000"/>
          <w:spacing w:val="-4"/>
          <w:sz w:val="28"/>
          <w:szCs w:val="28"/>
        </w:rPr>
        <w:t>С</w:t>
      </w:r>
      <w:r w:rsidR="002D66B1" w:rsidRPr="00046CA0">
        <w:rPr>
          <w:rFonts w:ascii="Times New Roman" w:hAnsi="Times New Roman"/>
          <w:color w:val="000000"/>
          <w:spacing w:val="-4"/>
          <w:sz w:val="28"/>
          <w:szCs w:val="28"/>
        </w:rPr>
        <w:t>.</w:t>
      </w:r>
      <w:r w:rsidR="002D66B1">
        <w:rPr>
          <w:rFonts w:ascii="Times New Roman" w:hAnsi="Times New Roman"/>
          <w:color w:val="000000"/>
          <w:spacing w:val="-4"/>
          <w:sz w:val="28"/>
          <w:szCs w:val="28"/>
        </w:rPr>
        <w:t xml:space="preserve"> </w:t>
      </w:r>
      <w:r w:rsidRPr="00046CA0">
        <w:rPr>
          <w:rFonts w:ascii="Times New Roman" w:hAnsi="Times New Roman"/>
          <w:color w:val="000000"/>
          <w:spacing w:val="-4"/>
          <w:sz w:val="28"/>
          <w:szCs w:val="28"/>
        </w:rPr>
        <w:t>304</w:t>
      </w:r>
      <w:r w:rsidR="00D130B2">
        <w:rPr>
          <w:rFonts w:ascii="Times New Roman" w:hAnsi="Times New Roman"/>
          <w:color w:val="000000"/>
          <w:spacing w:val="-4"/>
          <w:sz w:val="28"/>
          <w:szCs w:val="28"/>
        </w:rPr>
        <w:t>.</w:t>
      </w:r>
    </w:p>
    <w:p w14:paraId="4EA01DEE" w14:textId="6AD02150" w:rsidR="00060CD9" w:rsidRPr="00046CA0" w:rsidRDefault="00060CD9" w:rsidP="00060CD9">
      <w:pPr>
        <w:pStyle w:val="a4"/>
        <w:numPr>
          <w:ilvl w:val="0"/>
          <w:numId w:val="30"/>
        </w:numPr>
        <w:tabs>
          <w:tab w:val="left" w:pos="1134"/>
        </w:tabs>
        <w:spacing w:after="160" w:line="240" w:lineRule="auto"/>
        <w:ind w:left="0" w:firstLine="709"/>
        <w:jc w:val="both"/>
        <w:rPr>
          <w:rFonts w:ascii="Times New Roman" w:hAnsi="Times New Roman"/>
          <w:sz w:val="28"/>
          <w:szCs w:val="28"/>
        </w:rPr>
      </w:pPr>
      <w:r w:rsidRPr="00046CA0">
        <w:rPr>
          <w:rFonts w:ascii="Times New Roman" w:hAnsi="Times New Roman"/>
          <w:sz w:val="28"/>
          <w:szCs w:val="28"/>
        </w:rPr>
        <w:t>Урановые хвостохранилища в Центральной Азии: национальные проблемы, региональные последствия, глобальное решение информационные материалы к Бишкекской региональной конференции 21-24 апреля 2009 года</w:t>
      </w:r>
      <w:r>
        <w:rPr>
          <w:rFonts w:ascii="Times New Roman" w:hAnsi="Times New Roman"/>
          <w:sz w:val="28"/>
          <w:szCs w:val="28"/>
        </w:rPr>
        <w:t>,</w:t>
      </w:r>
      <w:r w:rsidR="00DC1085" w:rsidRPr="00DC1085">
        <w:rPr>
          <w:rFonts w:ascii="Times New Roman" w:hAnsi="Times New Roman"/>
          <w:spacing w:val="-4"/>
          <w:sz w:val="28"/>
          <w:szCs w:val="28"/>
        </w:rPr>
        <w:t xml:space="preserve"> </w:t>
      </w:r>
      <w:r w:rsidR="00DC1085" w:rsidRPr="00E909AC">
        <w:rPr>
          <w:rFonts w:ascii="Times New Roman" w:hAnsi="Times New Roman"/>
          <w:spacing w:val="-4"/>
          <w:sz w:val="28"/>
          <w:szCs w:val="28"/>
        </w:rPr>
        <w:t>//</w:t>
      </w:r>
      <w:r w:rsidR="00DC1085">
        <w:rPr>
          <w:rFonts w:ascii="Times New Roman" w:hAnsi="Times New Roman"/>
          <w:spacing w:val="-4"/>
          <w:sz w:val="28"/>
          <w:szCs w:val="28"/>
        </w:rPr>
        <w:t xml:space="preserve"> Бишкек.</w:t>
      </w:r>
      <w:r>
        <w:rPr>
          <w:rFonts w:ascii="Times New Roman" w:hAnsi="Times New Roman"/>
          <w:sz w:val="28"/>
          <w:szCs w:val="28"/>
        </w:rPr>
        <w:t xml:space="preserve"> </w:t>
      </w:r>
      <w:r w:rsidR="007D61AA" w:rsidRPr="00046CA0">
        <w:rPr>
          <w:rFonts w:ascii="Times New Roman" w:hAnsi="Times New Roman"/>
          <w:color w:val="000000"/>
          <w:spacing w:val="-4"/>
          <w:sz w:val="28"/>
          <w:szCs w:val="28"/>
        </w:rPr>
        <w:t>–</w:t>
      </w:r>
      <w:r w:rsidR="007D61AA">
        <w:rPr>
          <w:rFonts w:ascii="Times New Roman" w:hAnsi="Times New Roman"/>
          <w:color w:val="000000"/>
          <w:spacing w:val="-4"/>
          <w:sz w:val="28"/>
          <w:szCs w:val="28"/>
        </w:rPr>
        <w:t xml:space="preserve"> </w:t>
      </w:r>
      <w:r>
        <w:rPr>
          <w:rFonts w:ascii="Times New Roman" w:hAnsi="Times New Roman"/>
          <w:sz w:val="28"/>
          <w:szCs w:val="28"/>
        </w:rPr>
        <w:t>2009</w:t>
      </w:r>
      <w:r w:rsidR="007D61AA">
        <w:rPr>
          <w:rFonts w:ascii="Times New Roman" w:hAnsi="Times New Roman"/>
          <w:sz w:val="28"/>
          <w:szCs w:val="28"/>
        </w:rPr>
        <w:t xml:space="preserve">. </w:t>
      </w:r>
      <w:r w:rsidR="007D61AA" w:rsidRPr="00046CA0">
        <w:rPr>
          <w:rFonts w:ascii="Times New Roman" w:hAnsi="Times New Roman"/>
          <w:color w:val="000000"/>
          <w:spacing w:val="-4"/>
          <w:sz w:val="28"/>
          <w:szCs w:val="28"/>
        </w:rPr>
        <w:t>–</w:t>
      </w:r>
      <w:r>
        <w:rPr>
          <w:rFonts w:ascii="Times New Roman" w:hAnsi="Times New Roman"/>
          <w:sz w:val="28"/>
          <w:szCs w:val="28"/>
        </w:rPr>
        <w:t xml:space="preserve"> </w:t>
      </w:r>
      <w:r w:rsidR="002D66B1">
        <w:rPr>
          <w:rFonts w:ascii="Times New Roman" w:hAnsi="Times New Roman"/>
          <w:sz w:val="28"/>
          <w:szCs w:val="28"/>
        </w:rPr>
        <w:t>С</w:t>
      </w:r>
      <w:r>
        <w:rPr>
          <w:rFonts w:ascii="Times New Roman" w:hAnsi="Times New Roman"/>
          <w:sz w:val="28"/>
          <w:szCs w:val="28"/>
        </w:rPr>
        <w:t>. 40</w:t>
      </w:r>
      <w:r w:rsidR="00D130B2">
        <w:rPr>
          <w:rFonts w:ascii="Times New Roman" w:hAnsi="Times New Roman"/>
          <w:sz w:val="28"/>
          <w:szCs w:val="28"/>
        </w:rPr>
        <w:t>.</w:t>
      </w:r>
    </w:p>
    <w:p w14:paraId="6FA913BE" w14:textId="4D9AF671"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 xml:space="preserve">П.К. Казымбет, М.М. Бахтин, Е.Т. Кашкинбаев, Д. Джанабаев, Ж.C. Даутбаева, М.К. Шарипов Радиационная обстановка на хвостохранилище Степногорского горно‑химического комбината и прилегающих территориях. Сообщение I </w:t>
      </w:r>
      <w:r w:rsidR="00DC1085" w:rsidRPr="00E909AC">
        <w:rPr>
          <w:rFonts w:ascii="Times New Roman" w:hAnsi="Times New Roman"/>
          <w:spacing w:val="-4"/>
          <w:sz w:val="28"/>
          <w:szCs w:val="28"/>
        </w:rPr>
        <w:t>//</w:t>
      </w:r>
      <w:r w:rsidR="00DC1085">
        <w:rPr>
          <w:rFonts w:ascii="Times New Roman" w:hAnsi="Times New Roman"/>
          <w:spacing w:val="-4"/>
          <w:sz w:val="28"/>
          <w:szCs w:val="28"/>
        </w:rPr>
        <w:t xml:space="preserve"> </w:t>
      </w:r>
      <w:r w:rsidRPr="00046CA0">
        <w:rPr>
          <w:rFonts w:ascii="Times New Roman" w:hAnsi="Times New Roman"/>
          <w:sz w:val="28"/>
          <w:szCs w:val="28"/>
        </w:rPr>
        <w:t>Медицинская радиология и радиационная безопасность.</w:t>
      </w:r>
      <w:r w:rsidR="007D61AA" w:rsidRPr="007D61AA">
        <w:rPr>
          <w:rFonts w:ascii="Times New Roman" w:hAnsi="Times New Roman"/>
          <w:color w:val="000000"/>
          <w:spacing w:val="-4"/>
          <w:sz w:val="28"/>
          <w:szCs w:val="28"/>
        </w:rPr>
        <w:t xml:space="preserve"> </w:t>
      </w:r>
      <w:r w:rsidR="007D61AA" w:rsidRPr="00046CA0">
        <w:rPr>
          <w:rFonts w:ascii="Times New Roman" w:hAnsi="Times New Roman"/>
          <w:color w:val="000000"/>
          <w:spacing w:val="-4"/>
          <w:sz w:val="28"/>
          <w:szCs w:val="28"/>
        </w:rPr>
        <w:t>–</w:t>
      </w:r>
      <w:r w:rsidR="007D61AA">
        <w:rPr>
          <w:rFonts w:ascii="Times New Roman" w:hAnsi="Times New Roman"/>
          <w:color w:val="000000"/>
          <w:spacing w:val="-4"/>
          <w:sz w:val="28"/>
          <w:szCs w:val="28"/>
        </w:rPr>
        <w:t xml:space="preserve"> </w:t>
      </w:r>
      <w:r w:rsidRPr="00046CA0">
        <w:rPr>
          <w:rFonts w:ascii="Times New Roman" w:hAnsi="Times New Roman"/>
          <w:sz w:val="28"/>
          <w:szCs w:val="28"/>
        </w:rPr>
        <w:t>2018.</w:t>
      </w:r>
      <w:r w:rsidR="007D61AA" w:rsidRPr="007D61AA">
        <w:rPr>
          <w:rFonts w:ascii="Times New Roman" w:hAnsi="Times New Roman"/>
          <w:color w:val="000000"/>
          <w:spacing w:val="-4"/>
          <w:sz w:val="28"/>
          <w:szCs w:val="28"/>
        </w:rPr>
        <w:t xml:space="preserve"> </w:t>
      </w:r>
      <w:r w:rsidR="007D61AA" w:rsidRPr="00046CA0">
        <w:rPr>
          <w:rFonts w:ascii="Times New Roman" w:hAnsi="Times New Roman"/>
          <w:color w:val="000000"/>
          <w:spacing w:val="-4"/>
          <w:sz w:val="28"/>
          <w:szCs w:val="28"/>
        </w:rPr>
        <w:t>–</w:t>
      </w:r>
      <w:r w:rsidRPr="00046CA0">
        <w:rPr>
          <w:rFonts w:ascii="Times New Roman" w:hAnsi="Times New Roman"/>
          <w:sz w:val="28"/>
          <w:szCs w:val="28"/>
        </w:rPr>
        <w:t xml:space="preserve"> Том 63. № 1.</w:t>
      </w:r>
      <w:r w:rsidR="007D61AA">
        <w:rPr>
          <w:rFonts w:ascii="Times New Roman" w:hAnsi="Times New Roman"/>
          <w:sz w:val="28"/>
          <w:szCs w:val="28"/>
        </w:rPr>
        <w:t xml:space="preserve"> </w:t>
      </w:r>
      <w:r w:rsidR="007D61AA" w:rsidRPr="00046CA0">
        <w:rPr>
          <w:rFonts w:ascii="Times New Roman" w:hAnsi="Times New Roman"/>
          <w:color w:val="000000"/>
          <w:spacing w:val="-4"/>
          <w:sz w:val="28"/>
          <w:szCs w:val="28"/>
        </w:rPr>
        <w:t>–</w:t>
      </w:r>
      <w:r w:rsidRPr="00046CA0">
        <w:rPr>
          <w:rFonts w:ascii="Times New Roman" w:hAnsi="Times New Roman"/>
          <w:sz w:val="28"/>
          <w:szCs w:val="28"/>
        </w:rPr>
        <w:t xml:space="preserve"> </w:t>
      </w:r>
      <w:r w:rsidR="007D61AA">
        <w:rPr>
          <w:rFonts w:ascii="Times New Roman" w:hAnsi="Times New Roman"/>
          <w:sz w:val="28"/>
          <w:szCs w:val="28"/>
        </w:rPr>
        <w:t>С</w:t>
      </w:r>
      <w:r w:rsidRPr="00046CA0">
        <w:rPr>
          <w:rFonts w:ascii="Times New Roman" w:hAnsi="Times New Roman"/>
          <w:sz w:val="28"/>
          <w:szCs w:val="28"/>
        </w:rPr>
        <w:t>. 40–47</w:t>
      </w:r>
      <w:r w:rsidR="00D130B2">
        <w:rPr>
          <w:rFonts w:ascii="Times New Roman" w:hAnsi="Times New Roman"/>
          <w:sz w:val="28"/>
          <w:szCs w:val="28"/>
        </w:rPr>
        <w:t>.</w:t>
      </w:r>
    </w:p>
    <w:p w14:paraId="44674986" w14:textId="4CED3AF8" w:rsidR="00060CD9" w:rsidRPr="00046CA0" w:rsidRDefault="00060CD9" w:rsidP="00060CD9">
      <w:pPr>
        <w:pStyle w:val="a4"/>
        <w:numPr>
          <w:ilvl w:val="0"/>
          <w:numId w:val="30"/>
        </w:numPr>
        <w:tabs>
          <w:tab w:val="left" w:pos="1134"/>
        </w:tabs>
        <w:spacing w:after="160" w:line="240" w:lineRule="auto"/>
        <w:ind w:left="0" w:firstLine="709"/>
        <w:jc w:val="both"/>
        <w:rPr>
          <w:rFonts w:ascii="Times New Roman" w:hAnsi="Times New Roman"/>
          <w:sz w:val="28"/>
          <w:szCs w:val="28"/>
        </w:rPr>
      </w:pPr>
      <w:r w:rsidRPr="00046CA0">
        <w:rPr>
          <w:rFonts w:ascii="Times New Roman" w:hAnsi="Times New Roman"/>
          <w:spacing w:val="-4"/>
          <w:sz w:val="28"/>
          <w:szCs w:val="28"/>
        </w:rPr>
        <w:t>Казымбет П.К., Белоног А.А., Имашева Б.С., Бахтин М.М., Асылбеков М.А., Понявина Л.А., Курохтин В.А. Комплексные радиоэкологическое исследование уранодобывающих территорий и близлежащих населенных пунктов Северного Казахстан //Астана медициналык журналы. –</w:t>
      </w:r>
      <w:r w:rsidR="007D61AA">
        <w:rPr>
          <w:rFonts w:ascii="Times New Roman" w:hAnsi="Times New Roman"/>
          <w:spacing w:val="-4"/>
          <w:sz w:val="28"/>
          <w:szCs w:val="28"/>
        </w:rPr>
        <w:t xml:space="preserve"> </w:t>
      </w:r>
      <w:r w:rsidRPr="00046CA0">
        <w:rPr>
          <w:rFonts w:ascii="Times New Roman" w:hAnsi="Times New Roman"/>
          <w:spacing w:val="-4"/>
          <w:sz w:val="28"/>
          <w:szCs w:val="28"/>
        </w:rPr>
        <w:t xml:space="preserve">2005. – № 3. </w:t>
      </w:r>
      <w:r w:rsidR="00222255" w:rsidRPr="00046CA0">
        <w:rPr>
          <w:rFonts w:ascii="Times New Roman" w:hAnsi="Times New Roman"/>
          <w:spacing w:val="-4"/>
          <w:sz w:val="28"/>
          <w:szCs w:val="28"/>
        </w:rPr>
        <w:t>– С.61</w:t>
      </w:r>
      <w:r w:rsidRPr="00046CA0">
        <w:rPr>
          <w:rFonts w:ascii="Times New Roman" w:hAnsi="Times New Roman"/>
          <w:spacing w:val="-4"/>
          <w:sz w:val="28"/>
          <w:szCs w:val="28"/>
        </w:rPr>
        <w:t>-65</w:t>
      </w:r>
      <w:r w:rsidR="00D130B2">
        <w:rPr>
          <w:rFonts w:ascii="Times New Roman" w:hAnsi="Times New Roman"/>
          <w:spacing w:val="-4"/>
          <w:sz w:val="28"/>
          <w:szCs w:val="28"/>
        </w:rPr>
        <w:t>.</w:t>
      </w:r>
    </w:p>
    <w:p w14:paraId="497C69ED" w14:textId="43FC27D7" w:rsidR="00060CD9" w:rsidRPr="00046CA0" w:rsidRDefault="00060CD9" w:rsidP="00060CD9">
      <w:pPr>
        <w:pStyle w:val="a4"/>
        <w:numPr>
          <w:ilvl w:val="0"/>
          <w:numId w:val="30"/>
        </w:numPr>
        <w:tabs>
          <w:tab w:val="left" w:pos="709"/>
          <w:tab w:val="left" w:pos="993"/>
        </w:tabs>
        <w:spacing w:after="160" w:line="240" w:lineRule="auto"/>
        <w:ind w:left="0" w:firstLine="709"/>
        <w:jc w:val="both"/>
        <w:rPr>
          <w:rFonts w:ascii="Times New Roman" w:hAnsi="Times New Roman"/>
          <w:sz w:val="28"/>
          <w:szCs w:val="28"/>
        </w:rPr>
      </w:pPr>
      <w:r w:rsidRPr="00046CA0">
        <w:rPr>
          <w:rFonts w:ascii="Times New Roman" w:hAnsi="Times New Roman"/>
          <w:snapToGrid w:val="0"/>
          <w:sz w:val="28"/>
          <w:szCs w:val="28"/>
        </w:rPr>
        <w:t>Казымбет П.К., Бахтин М.М., Имашева Б.С. Оценка эффективной дозы от внешнего облучения населения некоторых районов Северного Казахстана//Астана медициналык журналы</w:t>
      </w:r>
      <w:r w:rsidR="007D61AA">
        <w:rPr>
          <w:rFonts w:ascii="Times New Roman" w:hAnsi="Times New Roman"/>
          <w:snapToGrid w:val="0"/>
          <w:sz w:val="28"/>
          <w:szCs w:val="28"/>
        </w:rPr>
        <w:t xml:space="preserve">. </w:t>
      </w:r>
      <w:r w:rsidR="007D61AA" w:rsidRPr="00046CA0">
        <w:rPr>
          <w:rFonts w:ascii="Times New Roman" w:hAnsi="Times New Roman"/>
          <w:color w:val="000000"/>
          <w:spacing w:val="-4"/>
          <w:sz w:val="28"/>
          <w:szCs w:val="28"/>
        </w:rPr>
        <w:t>–</w:t>
      </w:r>
      <w:r w:rsidR="007D61AA">
        <w:rPr>
          <w:rFonts w:ascii="Times New Roman" w:hAnsi="Times New Roman"/>
          <w:color w:val="000000"/>
          <w:spacing w:val="-4"/>
          <w:sz w:val="28"/>
          <w:szCs w:val="28"/>
        </w:rPr>
        <w:t xml:space="preserve"> </w:t>
      </w:r>
      <w:r w:rsidRPr="00046CA0">
        <w:rPr>
          <w:rFonts w:ascii="Times New Roman" w:hAnsi="Times New Roman"/>
          <w:snapToGrid w:val="0"/>
          <w:sz w:val="28"/>
          <w:szCs w:val="28"/>
        </w:rPr>
        <w:t>2006</w:t>
      </w:r>
      <w:r w:rsidR="007D61AA">
        <w:rPr>
          <w:rFonts w:ascii="Times New Roman" w:hAnsi="Times New Roman"/>
          <w:snapToGrid w:val="0"/>
          <w:sz w:val="28"/>
          <w:szCs w:val="28"/>
        </w:rPr>
        <w:t xml:space="preserve">. </w:t>
      </w:r>
      <w:r w:rsidR="007D61AA" w:rsidRPr="00046CA0">
        <w:rPr>
          <w:rFonts w:ascii="Times New Roman" w:hAnsi="Times New Roman"/>
          <w:color w:val="000000"/>
          <w:spacing w:val="-4"/>
          <w:sz w:val="28"/>
          <w:szCs w:val="28"/>
        </w:rPr>
        <w:t>–</w:t>
      </w:r>
      <w:r w:rsidRPr="00046CA0">
        <w:rPr>
          <w:rFonts w:ascii="Times New Roman" w:hAnsi="Times New Roman"/>
          <w:snapToGrid w:val="0"/>
          <w:sz w:val="28"/>
          <w:szCs w:val="28"/>
        </w:rPr>
        <w:t xml:space="preserve"> №4</w:t>
      </w:r>
      <w:r w:rsidR="007D61AA">
        <w:rPr>
          <w:rFonts w:ascii="Times New Roman" w:hAnsi="Times New Roman"/>
          <w:snapToGrid w:val="0"/>
          <w:sz w:val="28"/>
          <w:szCs w:val="28"/>
        </w:rPr>
        <w:t xml:space="preserve">. </w:t>
      </w:r>
      <w:r w:rsidR="007D61AA" w:rsidRPr="00046CA0">
        <w:rPr>
          <w:rFonts w:ascii="Times New Roman" w:hAnsi="Times New Roman"/>
          <w:color w:val="000000"/>
          <w:spacing w:val="-4"/>
          <w:sz w:val="28"/>
          <w:szCs w:val="28"/>
        </w:rPr>
        <w:t>–</w:t>
      </w:r>
      <w:r w:rsidRPr="00046CA0">
        <w:rPr>
          <w:rFonts w:ascii="Times New Roman" w:hAnsi="Times New Roman"/>
          <w:snapToGrid w:val="0"/>
          <w:sz w:val="28"/>
          <w:szCs w:val="28"/>
        </w:rPr>
        <w:t xml:space="preserve"> </w:t>
      </w:r>
      <w:r w:rsidR="007D61AA">
        <w:rPr>
          <w:rFonts w:ascii="Times New Roman" w:hAnsi="Times New Roman"/>
          <w:snapToGrid w:val="0"/>
          <w:sz w:val="28"/>
          <w:szCs w:val="28"/>
        </w:rPr>
        <w:t>С</w:t>
      </w:r>
      <w:r w:rsidRPr="00046CA0">
        <w:rPr>
          <w:rFonts w:ascii="Times New Roman" w:hAnsi="Times New Roman"/>
          <w:snapToGrid w:val="0"/>
          <w:sz w:val="28"/>
          <w:szCs w:val="28"/>
        </w:rPr>
        <w:t>.12-19</w:t>
      </w:r>
      <w:r w:rsidR="00D130B2">
        <w:rPr>
          <w:rFonts w:ascii="Times New Roman" w:hAnsi="Times New Roman"/>
          <w:snapToGrid w:val="0"/>
          <w:sz w:val="28"/>
          <w:szCs w:val="28"/>
        </w:rPr>
        <w:t>.</w:t>
      </w:r>
    </w:p>
    <w:p w14:paraId="44F8978B" w14:textId="3B914496" w:rsidR="00060CD9" w:rsidRPr="00E909AC" w:rsidRDefault="00060CD9" w:rsidP="00060CD9">
      <w:pPr>
        <w:pStyle w:val="a4"/>
        <w:numPr>
          <w:ilvl w:val="0"/>
          <w:numId w:val="30"/>
        </w:numPr>
        <w:tabs>
          <w:tab w:val="left" w:pos="993"/>
        </w:tabs>
        <w:spacing w:after="160" w:line="240" w:lineRule="auto"/>
        <w:ind w:left="0" w:firstLine="709"/>
        <w:jc w:val="both"/>
        <w:rPr>
          <w:rFonts w:ascii="Times New Roman" w:hAnsi="Times New Roman"/>
          <w:sz w:val="28"/>
          <w:szCs w:val="28"/>
        </w:rPr>
      </w:pPr>
      <w:r w:rsidRPr="00046CA0">
        <w:rPr>
          <w:rFonts w:ascii="Times New Roman" w:hAnsi="Times New Roman"/>
          <w:snapToGrid w:val="0"/>
          <w:sz w:val="28"/>
          <w:szCs w:val="28"/>
        </w:rPr>
        <w:t xml:space="preserve"> </w:t>
      </w:r>
      <w:r w:rsidRPr="00E909AC">
        <w:rPr>
          <w:rFonts w:ascii="Times New Roman" w:hAnsi="Times New Roman"/>
          <w:spacing w:val="-4"/>
          <w:sz w:val="28"/>
          <w:szCs w:val="28"/>
        </w:rPr>
        <w:t xml:space="preserve">Казымбет П.К., Бахтин М.М., Имашева Б.С. Радиационная обстановка некоторых уранодобывающих регионов Северного Казахстана // Вестник КазНУ. Серия экологическая. – 2006. – № 1 (18). – </w:t>
      </w:r>
      <w:r w:rsidR="004108F4">
        <w:rPr>
          <w:rFonts w:ascii="Times New Roman" w:hAnsi="Times New Roman"/>
          <w:spacing w:val="-4"/>
          <w:sz w:val="28"/>
          <w:szCs w:val="28"/>
        </w:rPr>
        <w:t>С</w:t>
      </w:r>
      <w:r w:rsidRPr="00E909AC">
        <w:rPr>
          <w:rFonts w:ascii="Times New Roman" w:hAnsi="Times New Roman"/>
          <w:spacing w:val="-4"/>
          <w:sz w:val="28"/>
          <w:szCs w:val="28"/>
        </w:rPr>
        <w:t>.30-36</w:t>
      </w:r>
      <w:r w:rsidR="00D130B2">
        <w:rPr>
          <w:rFonts w:ascii="Times New Roman" w:hAnsi="Times New Roman"/>
          <w:spacing w:val="-4"/>
          <w:sz w:val="28"/>
          <w:szCs w:val="28"/>
        </w:rPr>
        <w:t>.</w:t>
      </w:r>
    </w:p>
    <w:p w14:paraId="5BE3726B" w14:textId="3FA959F9" w:rsidR="00B427BC" w:rsidRPr="00B427BC" w:rsidRDefault="00B427BC"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B427BC">
        <w:rPr>
          <w:rFonts w:ascii="Times New Roman" w:hAnsi="Times New Roman"/>
          <w:color w:val="000000"/>
          <w:sz w:val="28"/>
          <w:szCs w:val="28"/>
          <w:shd w:val="clear" w:color="auto" w:fill="FFFFFF"/>
        </w:rPr>
        <w:t>Нормы радиационной безопасности (НРБ-99/2009) Ионизирующее излучение, радиационная безопасность Санитарные правила и нормативы СанПин 2.6.1.2523-09.-2009.-С.137</w:t>
      </w:r>
    </w:p>
    <w:p w14:paraId="0FDA7F4C" w14:textId="2E06F4A0" w:rsidR="00060CD9" w:rsidRPr="00D130B2"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E909AC">
        <w:rPr>
          <w:rFonts w:ascii="Times New Roman" w:hAnsi="Times New Roman"/>
          <w:sz w:val="28"/>
          <w:szCs w:val="28"/>
          <w:shd w:val="clear" w:color="auto" w:fill="FFFFFF"/>
          <w:lang w:val="en-US"/>
        </w:rPr>
        <w:t xml:space="preserve">ICRP, </w:t>
      </w:r>
      <w:r w:rsidR="00D130B2" w:rsidRPr="00D130B2">
        <w:rPr>
          <w:rFonts w:ascii="Times New Roman" w:hAnsi="Times New Roman"/>
          <w:sz w:val="28"/>
          <w:szCs w:val="28"/>
          <w:shd w:val="clear" w:color="auto" w:fill="FFFFFF"/>
          <w:lang w:val="en-US"/>
        </w:rPr>
        <w:t>Publication 43</w:t>
      </w:r>
      <w:r w:rsidRPr="00E909AC">
        <w:rPr>
          <w:rFonts w:ascii="Times New Roman" w:hAnsi="Times New Roman"/>
          <w:sz w:val="28"/>
          <w:szCs w:val="28"/>
          <w:shd w:val="clear" w:color="auto" w:fill="FFFFFF"/>
          <w:lang w:val="en-US"/>
        </w:rPr>
        <w:t>. Principles of Monitoring for the Radiation Protection of the Population</w:t>
      </w:r>
      <w:r w:rsidR="00D130B2" w:rsidRPr="00D130B2">
        <w:rPr>
          <w:rFonts w:ascii="Times New Roman" w:hAnsi="Times New Roman"/>
          <w:sz w:val="28"/>
          <w:szCs w:val="28"/>
          <w:shd w:val="clear" w:color="auto" w:fill="FFFFFF"/>
          <w:lang w:val="en-US"/>
        </w:rPr>
        <w:t xml:space="preserve"> </w:t>
      </w:r>
      <w:r w:rsidR="00D130B2" w:rsidRPr="00D130B2">
        <w:rPr>
          <w:rFonts w:ascii="Times New Roman" w:hAnsi="Times New Roman"/>
          <w:spacing w:val="-4"/>
          <w:sz w:val="28"/>
          <w:szCs w:val="28"/>
          <w:lang w:val="en-US"/>
        </w:rPr>
        <w:t>//</w:t>
      </w:r>
      <w:r w:rsidR="00D130B2" w:rsidRPr="00E909AC">
        <w:rPr>
          <w:rFonts w:ascii="Times New Roman" w:hAnsi="Times New Roman"/>
          <w:sz w:val="28"/>
          <w:szCs w:val="28"/>
          <w:shd w:val="clear" w:color="auto" w:fill="FFFFFF"/>
          <w:lang w:val="en-US"/>
        </w:rPr>
        <w:t xml:space="preserve"> </w:t>
      </w:r>
      <w:r w:rsidRPr="00D130B2">
        <w:rPr>
          <w:rFonts w:ascii="Times New Roman" w:hAnsi="Times New Roman"/>
          <w:sz w:val="28"/>
          <w:szCs w:val="28"/>
          <w:shd w:val="clear" w:color="auto" w:fill="FFFFFF"/>
          <w:lang w:val="en-US"/>
        </w:rPr>
        <w:t>ICRP</w:t>
      </w:r>
      <w:r w:rsidR="00E644C4">
        <w:rPr>
          <w:rFonts w:ascii="Times New Roman" w:hAnsi="Times New Roman"/>
          <w:sz w:val="28"/>
          <w:szCs w:val="28"/>
          <w:shd w:val="clear" w:color="auto" w:fill="FFFFFF"/>
          <w:lang w:val="kk-KZ"/>
        </w:rPr>
        <w:t xml:space="preserve"> </w:t>
      </w:r>
      <w:r w:rsidR="00E644C4" w:rsidRPr="00E644C4">
        <w:rPr>
          <w:rFonts w:ascii="Times New Roman" w:hAnsi="Times New Roman"/>
          <w:sz w:val="28"/>
          <w:szCs w:val="28"/>
          <w:shd w:val="clear" w:color="auto" w:fill="FFFFFF"/>
          <w:lang w:val="en-US"/>
        </w:rPr>
        <w:t>15 (1)</w:t>
      </w:r>
      <w:r w:rsidR="00D130B2" w:rsidRPr="00D130B2">
        <w:rPr>
          <w:rFonts w:ascii="Times New Roman" w:hAnsi="Times New Roman"/>
          <w:sz w:val="28"/>
          <w:szCs w:val="28"/>
          <w:shd w:val="clear" w:color="auto" w:fill="FFFFFF"/>
          <w:lang w:val="en-US"/>
        </w:rPr>
        <w:t xml:space="preserve">. </w:t>
      </w:r>
      <w:r w:rsidR="00D130B2" w:rsidRPr="00D130B2">
        <w:rPr>
          <w:rFonts w:ascii="Times New Roman" w:hAnsi="Times New Roman"/>
          <w:spacing w:val="-4"/>
          <w:sz w:val="28"/>
          <w:szCs w:val="28"/>
          <w:lang w:val="en-US"/>
        </w:rPr>
        <w:t>– 1985. –</w:t>
      </w:r>
      <w:r w:rsidRPr="00D130B2">
        <w:rPr>
          <w:rFonts w:ascii="Times New Roman" w:hAnsi="Times New Roman"/>
          <w:sz w:val="28"/>
          <w:szCs w:val="28"/>
          <w:shd w:val="clear" w:color="auto" w:fill="FFFFFF"/>
          <w:lang w:val="en-US"/>
        </w:rPr>
        <w:t xml:space="preserve"> </w:t>
      </w:r>
      <w:r w:rsidR="00D130B2">
        <w:rPr>
          <w:rFonts w:ascii="Times New Roman" w:hAnsi="Times New Roman"/>
          <w:sz w:val="28"/>
          <w:szCs w:val="28"/>
          <w:shd w:val="clear" w:color="auto" w:fill="FFFFFF"/>
          <w:lang w:val="en-US"/>
        </w:rPr>
        <w:t>P.</w:t>
      </w:r>
      <w:r w:rsidR="00E644C4" w:rsidRPr="00E644C4">
        <w:rPr>
          <w:rFonts w:ascii="Times New Roman" w:hAnsi="Times New Roman"/>
          <w:sz w:val="28"/>
          <w:szCs w:val="28"/>
          <w:shd w:val="clear" w:color="auto" w:fill="FFFFFF"/>
          <w:lang w:val="en-US"/>
        </w:rPr>
        <w:t xml:space="preserve"> 30</w:t>
      </w:r>
      <w:r w:rsidR="00DD0C65" w:rsidRPr="00DD0C65">
        <w:rPr>
          <w:rFonts w:ascii="Times New Roman" w:hAnsi="Times New Roman"/>
          <w:sz w:val="28"/>
          <w:szCs w:val="28"/>
          <w:shd w:val="clear" w:color="auto" w:fill="FFFFFF"/>
          <w:lang w:val="en-US"/>
        </w:rPr>
        <w:t>.</w:t>
      </w:r>
    </w:p>
    <w:p w14:paraId="4C524B3E" w14:textId="6CE11382" w:rsidR="00060CD9" w:rsidRPr="00D130B2"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E909AC">
        <w:rPr>
          <w:rFonts w:ascii="Times New Roman" w:hAnsi="Times New Roman"/>
          <w:sz w:val="28"/>
          <w:szCs w:val="28"/>
          <w:shd w:val="clear" w:color="auto" w:fill="FFFFFF"/>
          <w:lang w:val="en-US"/>
        </w:rPr>
        <w:t xml:space="preserve">ICRP, </w:t>
      </w:r>
      <w:r w:rsidR="00D130B2" w:rsidRPr="00D130B2">
        <w:rPr>
          <w:rFonts w:ascii="Times New Roman" w:hAnsi="Times New Roman"/>
          <w:sz w:val="28"/>
          <w:szCs w:val="28"/>
          <w:shd w:val="clear" w:color="auto" w:fill="FFFFFF"/>
          <w:lang w:val="en-US"/>
        </w:rPr>
        <w:t>Publication 103</w:t>
      </w:r>
      <w:r w:rsidRPr="00E909AC">
        <w:rPr>
          <w:rFonts w:ascii="Times New Roman" w:hAnsi="Times New Roman"/>
          <w:sz w:val="28"/>
          <w:szCs w:val="28"/>
          <w:shd w:val="clear" w:color="auto" w:fill="FFFFFF"/>
          <w:lang w:val="en-US"/>
        </w:rPr>
        <w:t>. The 2007 Recommendations of the International Commission on Radiological Protection</w:t>
      </w:r>
      <w:r w:rsidR="00D130B2">
        <w:rPr>
          <w:rFonts w:ascii="Times New Roman" w:hAnsi="Times New Roman"/>
          <w:sz w:val="28"/>
          <w:szCs w:val="28"/>
          <w:shd w:val="clear" w:color="auto" w:fill="FFFFFF"/>
          <w:lang w:val="en-US"/>
        </w:rPr>
        <w:t xml:space="preserve"> </w:t>
      </w:r>
      <w:r w:rsidR="00D130B2" w:rsidRPr="00D130B2">
        <w:rPr>
          <w:rFonts w:ascii="Times New Roman" w:hAnsi="Times New Roman"/>
          <w:spacing w:val="-4"/>
          <w:sz w:val="28"/>
          <w:szCs w:val="28"/>
          <w:lang w:val="en-US"/>
        </w:rPr>
        <w:t>//</w:t>
      </w:r>
      <w:r w:rsidRPr="00E909AC">
        <w:rPr>
          <w:rFonts w:ascii="Times New Roman" w:hAnsi="Times New Roman"/>
          <w:sz w:val="28"/>
          <w:szCs w:val="28"/>
          <w:shd w:val="clear" w:color="auto" w:fill="FFFFFF"/>
          <w:lang w:val="en-US"/>
        </w:rPr>
        <w:t xml:space="preserve"> </w:t>
      </w:r>
      <w:r w:rsidRPr="00D130B2">
        <w:rPr>
          <w:rFonts w:ascii="Times New Roman" w:hAnsi="Times New Roman"/>
          <w:sz w:val="28"/>
          <w:szCs w:val="28"/>
          <w:shd w:val="clear" w:color="auto" w:fill="FFFFFF"/>
          <w:lang w:val="en-US"/>
        </w:rPr>
        <w:t>ICRP</w:t>
      </w:r>
      <w:r w:rsidR="00DD0C65" w:rsidRPr="00DD0C65">
        <w:rPr>
          <w:rFonts w:ascii="Times New Roman" w:hAnsi="Times New Roman"/>
          <w:sz w:val="28"/>
          <w:szCs w:val="28"/>
          <w:shd w:val="clear" w:color="auto" w:fill="FFFFFF"/>
          <w:lang w:val="en-US"/>
        </w:rPr>
        <w:t xml:space="preserve"> 37</w:t>
      </w:r>
      <w:r w:rsidRPr="00D130B2">
        <w:rPr>
          <w:rFonts w:ascii="Times New Roman" w:hAnsi="Times New Roman"/>
          <w:sz w:val="28"/>
          <w:szCs w:val="28"/>
          <w:shd w:val="clear" w:color="auto" w:fill="FFFFFF"/>
          <w:lang w:val="en-US"/>
        </w:rPr>
        <w:t>.</w:t>
      </w:r>
      <w:r w:rsidR="00D130B2" w:rsidRPr="00D130B2">
        <w:rPr>
          <w:rFonts w:ascii="Times New Roman" w:hAnsi="Times New Roman"/>
          <w:sz w:val="28"/>
          <w:szCs w:val="28"/>
          <w:shd w:val="clear" w:color="auto" w:fill="FFFFFF"/>
          <w:lang w:val="en-US"/>
        </w:rPr>
        <w:t xml:space="preserve"> </w:t>
      </w:r>
      <w:r w:rsidR="00D130B2" w:rsidRPr="00D130B2">
        <w:rPr>
          <w:rFonts w:ascii="Times New Roman" w:hAnsi="Times New Roman"/>
          <w:spacing w:val="-4"/>
          <w:sz w:val="28"/>
          <w:szCs w:val="28"/>
          <w:lang w:val="en-US"/>
        </w:rPr>
        <w:t>–</w:t>
      </w:r>
      <w:r w:rsidR="00D130B2" w:rsidRPr="00D130B2">
        <w:rPr>
          <w:rFonts w:ascii="Times New Roman" w:hAnsi="Times New Roman"/>
          <w:sz w:val="28"/>
          <w:szCs w:val="28"/>
          <w:shd w:val="clear" w:color="auto" w:fill="FFFFFF"/>
          <w:lang w:val="en-US"/>
        </w:rPr>
        <w:t xml:space="preserve"> </w:t>
      </w:r>
      <w:r w:rsidR="00D130B2" w:rsidRPr="00E909AC">
        <w:rPr>
          <w:rFonts w:ascii="Times New Roman" w:hAnsi="Times New Roman"/>
          <w:sz w:val="28"/>
          <w:szCs w:val="28"/>
          <w:shd w:val="clear" w:color="auto" w:fill="FFFFFF"/>
          <w:lang w:val="en-US"/>
        </w:rPr>
        <w:t>2007</w:t>
      </w:r>
      <w:r w:rsidRPr="00D130B2">
        <w:rPr>
          <w:rFonts w:ascii="Times New Roman" w:hAnsi="Times New Roman"/>
          <w:sz w:val="28"/>
          <w:szCs w:val="28"/>
          <w:shd w:val="clear" w:color="auto" w:fill="FFFFFF"/>
          <w:lang w:val="en-US"/>
        </w:rPr>
        <w:t xml:space="preserve"> </w:t>
      </w:r>
      <w:r w:rsidR="00D130B2" w:rsidRPr="00D130B2">
        <w:rPr>
          <w:rFonts w:ascii="Times New Roman" w:hAnsi="Times New Roman"/>
          <w:spacing w:val="-4"/>
          <w:sz w:val="28"/>
          <w:szCs w:val="28"/>
          <w:lang w:val="en-US"/>
        </w:rPr>
        <w:t xml:space="preserve">– </w:t>
      </w:r>
      <w:r w:rsidR="00D130B2">
        <w:rPr>
          <w:rFonts w:ascii="Times New Roman" w:hAnsi="Times New Roman"/>
          <w:spacing w:val="-4"/>
          <w:sz w:val="28"/>
          <w:szCs w:val="28"/>
          <w:lang w:val="en-US"/>
        </w:rPr>
        <w:t>P.</w:t>
      </w:r>
      <w:r w:rsidR="00DD0C65" w:rsidRPr="00DD0C65">
        <w:rPr>
          <w:rFonts w:ascii="Times New Roman" w:hAnsi="Times New Roman"/>
          <w:spacing w:val="-4"/>
          <w:sz w:val="28"/>
          <w:szCs w:val="28"/>
          <w:lang w:val="en-US"/>
        </w:rPr>
        <w:t xml:space="preserve"> 339.</w:t>
      </w:r>
    </w:p>
    <w:p w14:paraId="0C1D720D" w14:textId="4961D5EB" w:rsidR="00060CD9" w:rsidRPr="00E909AC"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E909AC">
        <w:rPr>
          <w:rFonts w:ascii="Times New Roman" w:hAnsi="Times New Roman"/>
          <w:sz w:val="28"/>
          <w:szCs w:val="28"/>
          <w:shd w:val="clear" w:color="auto" w:fill="FFFFFF"/>
          <w:lang w:val="en-US"/>
        </w:rPr>
        <w:t>INTERNATIONAL ATOMIC ENERGY AGENCY, Generic Models for Use in Assessing the Impact of Discharges of Radioactive Substances to the Environment</w:t>
      </w:r>
      <w:r w:rsidR="00D130B2">
        <w:rPr>
          <w:rFonts w:ascii="Times New Roman" w:hAnsi="Times New Roman"/>
          <w:sz w:val="28"/>
          <w:szCs w:val="28"/>
          <w:shd w:val="clear" w:color="auto" w:fill="FFFFFF"/>
          <w:lang w:val="en-US"/>
        </w:rPr>
        <w:t xml:space="preserve"> </w:t>
      </w:r>
      <w:r w:rsidR="00D130B2" w:rsidRPr="00D130B2">
        <w:rPr>
          <w:rFonts w:ascii="Times New Roman" w:hAnsi="Times New Roman"/>
          <w:spacing w:val="-4"/>
          <w:sz w:val="28"/>
          <w:szCs w:val="28"/>
          <w:lang w:val="en-US"/>
        </w:rPr>
        <w:t>//</w:t>
      </w:r>
      <w:r w:rsidR="00D130B2" w:rsidRPr="00E909AC">
        <w:rPr>
          <w:rFonts w:ascii="Times New Roman" w:hAnsi="Times New Roman"/>
          <w:sz w:val="28"/>
          <w:szCs w:val="28"/>
          <w:shd w:val="clear" w:color="auto" w:fill="FFFFFF"/>
          <w:lang w:val="en-US"/>
        </w:rPr>
        <w:t xml:space="preserve"> Safety</w:t>
      </w:r>
      <w:r w:rsidRPr="00E909AC">
        <w:rPr>
          <w:rFonts w:ascii="Times New Roman" w:hAnsi="Times New Roman"/>
          <w:sz w:val="28"/>
          <w:szCs w:val="28"/>
          <w:shd w:val="clear" w:color="auto" w:fill="FFFFFF"/>
          <w:lang w:val="en-US"/>
        </w:rPr>
        <w:t xml:space="preserve"> Reports Series</w:t>
      </w:r>
      <w:r w:rsidR="00D130B2">
        <w:rPr>
          <w:rFonts w:ascii="Times New Roman" w:hAnsi="Times New Roman"/>
          <w:sz w:val="28"/>
          <w:szCs w:val="28"/>
          <w:shd w:val="clear" w:color="auto" w:fill="FFFFFF"/>
          <w:lang w:val="en-US"/>
        </w:rPr>
        <w:t xml:space="preserve">. </w:t>
      </w:r>
      <w:r w:rsidR="00D130B2" w:rsidRPr="00D130B2">
        <w:rPr>
          <w:rFonts w:ascii="Times New Roman" w:hAnsi="Times New Roman"/>
          <w:spacing w:val="-4"/>
          <w:sz w:val="28"/>
          <w:szCs w:val="28"/>
          <w:lang w:val="en-US"/>
        </w:rPr>
        <w:t>–</w:t>
      </w:r>
      <w:r w:rsidRPr="00E909AC">
        <w:rPr>
          <w:rFonts w:ascii="Times New Roman" w:hAnsi="Times New Roman"/>
          <w:sz w:val="28"/>
          <w:szCs w:val="28"/>
          <w:shd w:val="clear" w:color="auto" w:fill="FFFFFF"/>
          <w:lang w:val="en-US"/>
        </w:rPr>
        <w:t xml:space="preserve"> 2001</w:t>
      </w:r>
      <w:r w:rsidR="00D130B2">
        <w:rPr>
          <w:rFonts w:ascii="Times New Roman" w:hAnsi="Times New Roman"/>
          <w:sz w:val="28"/>
          <w:szCs w:val="28"/>
          <w:shd w:val="clear" w:color="auto" w:fill="FFFFFF"/>
          <w:lang w:val="en-US"/>
        </w:rPr>
        <w:t xml:space="preserve">. </w:t>
      </w:r>
      <w:r w:rsidR="00D130B2" w:rsidRPr="00D130B2">
        <w:rPr>
          <w:rFonts w:ascii="Times New Roman" w:hAnsi="Times New Roman"/>
          <w:spacing w:val="-4"/>
          <w:sz w:val="28"/>
          <w:szCs w:val="28"/>
          <w:lang w:val="en-US"/>
        </w:rPr>
        <w:t>–</w:t>
      </w:r>
      <w:r w:rsidR="00D130B2">
        <w:rPr>
          <w:rFonts w:ascii="Times New Roman" w:hAnsi="Times New Roman"/>
          <w:spacing w:val="-4"/>
          <w:sz w:val="28"/>
          <w:szCs w:val="28"/>
          <w:lang w:val="en-US"/>
        </w:rPr>
        <w:t xml:space="preserve"> P. </w:t>
      </w:r>
      <w:r w:rsidR="00350887" w:rsidRPr="00350887">
        <w:rPr>
          <w:rFonts w:ascii="Times New Roman" w:hAnsi="Times New Roman"/>
          <w:spacing w:val="-4"/>
          <w:sz w:val="28"/>
          <w:szCs w:val="28"/>
          <w:lang w:val="en-US"/>
        </w:rPr>
        <w:t>216</w:t>
      </w:r>
      <w:r w:rsidR="00AD6E6E" w:rsidRPr="00AD6E6E">
        <w:rPr>
          <w:rFonts w:ascii="Times New Roman" w:hAnsi="Times New Roman"/>
          <w:spacing w:val="-4"/>
          <w:sz w:val="28"/>
          <w:szCs w:val="28"/>
          <w:lang w:val="en-US"/>
        </w:rPr>
        <w:t>.</w:t>
      </w:r>
    </w:p>
    <w:p w14:paraId="60AD1F1C" w14:textId="77777777" w:rsidR="00060CD9" w:rsidRPr="00546886" w:rsidRDefault="00060CD9" w:rsidP="00060CD9">
      <w:pPr>
        <w:pStyle w:val="a4"/>
        <w:numPr>
          <w:ilvl w:val="0"/>
          <w:numId w:val="30"/>
        </w:numPr>
        <w:tabs>
          <w:tab w:val="left" w:pos="1276"/>
        </w:tabs>
        <w:spacing w:after="160" w:line="240" w:lineRule="auto"/>
        <w:ind w:left="0" w:firstLine="709"/>
        <w:jc w:val="both"/>
        <w:rPr>
          <w:rFonts w:ascii="Times New Roman" w:hAnsi="Times New Roman"/>
          <w:sz w:val="28"/>
          <w:szCs w:val="28"/>
        </w:rPr>
      </w:pPr>
      <w:r w:rsidRPr="00546886">
        <w:rPr>
          <w:rFonts w:ascii="Times New Roman" w:hAnsi="Times New Roman"/>
          <w:bCs/>
          <w:sz w:val="28"/>
          <w:szCs w:val="28"/>
        </w:rPr>
        <w:t xml:space="preserve">Материал из GeoWiki - открытой энциклопедии по наукам о Земле. </w:t>
      </w:r>
      <w:r w:rsidRPr="00546886">
        <w:rPr>
          <w:rFonts w:ascii="Times New Roman" w:hAnsi="Times New Roman"/>
          <w:bCs/>
          <w:sz w:val="28"/>
          <w:szCs w:val="28"/>
          <w:lang w:val="kk-KZ"/>
        </w:rPr>
        <w:t>Из истории добычи урана.</w:t>
      </w:r>
    </w:p>
    <w:p w14:paraId="6C8F4C76" w14:textId="77777777" w:rsidR="00060CD9" w:rsidRPr="00E909AC" w:rsidRDefault="00060CD9" w:rsidP="00060CD9">
      <w:pPr>
        <w:pStyle w:val="a4"/>
        <w:numPr>
          <w:ilvl w:val="0"/>
          <w:numId w:val="30"/>
        </w:numPr>
        <w:tabs>
          <w:tab w:val="left" w:pos="1276"/>
        </w:tabs>
        <w:spacing w:after="160" w:line="240" w:lineRule="auto"/>
        <w:ind w:left="0" w:firstLine="709"/>
        <w:jc w:val="both"/>
        <w:rPr>
          <w:rFonts w:ascii="Times New Roman" w:hAnsi="Times New Roman"/>
          <w:sz w:val="28"/>
          <w:szCs w:val="28"/>
        </w:rPr>
      </w:pPr>
      <w:r w:rsidRPr="00E909AC">
        <w:rPr>
          <w:rFonts w:ascii="Times New Roman" w:hAnsi="Times New Roman"/>
          <w:bCs/>
          <w:sz w:val="28"/>
          <w:szCs w:val="28"/>
          <w:lang w:val="kk-KZ"/>
        </w:rPr>
        <w:t>http://www.mining-enc.ru/u/uranovaya-promyshlennost/.</w:t>
      </w:r>
    </w:p>
    <w:p w14:paraId="50753C28" w14:textId="77777777" w:rsidR="00060CD9" w:rsidRPr="00E502A1" w:rsidRDefault="005357F0" w:rsidP="0019319A">
      <w:pPr>
        <w:pStyle w:val="a4"/>
        <w:numPr>
          <w:ilvl w:val="0"/>
          <w:numId w:val="30"/>
        </w:numPr>
        <w:spacing w:after="160" w:line="240" w:lineRule="auto"/>
        <w:ind w:hanging="361"/>
        <w:jc w:val="both"/>
        <w:rPr>
          <w:rFonts w:ascii="Times New Roman" w:hAnsi="Times New Roman"/>
          <w:sz w:val="28"/>
          <w:szCs w:val="28"/>
        </w:rPr>
      </w:pPr>
      <w:hyperlink r:id="rId45" w:history="1">
        <w:r w:rsidR="00060CD9" w:rsidRPr="00E502A1">
          <w:rPr>
            <w:rStyle w:val="af6"/>
            <w:rFonts w:ascii="Times New Roman" w:eastAsia="Times New Roman" w:hAnsi="Times New Roman"/>
            <w:color w:val="auto"/>
            <w:sz w:val="28"/>
            <w:szCs w:val="28"/>
            <w:u w:val="none"/>
            <w:lang w:val="en-US" w:eastAsia="ru-RU"/>
          </w:rPr>
          <w:t>https</w:t>
        </w:r>
        <w:r w:rsidR="00060CD9" w:rsidRPr="00E502A1">
          <w:rPr>
            <w:rStyle w:val="af6"/>
            <w:rFonts w:ascii="Times New Roman" w:eastAsia="Times New Roman" w:hAnsi="Times New Roman"/>
            <w:color w:val="auto"/>
            <w:sz w:val="28"/>
            <w:szCs w:val="28"/>
            <w:u w:val="none"/>
            <w:lang w:eastAsia="ru-RU"/>
          </w:rPr>
          <w:t>://</w:t>
        </w:r>
        <w:r w:rsidR="00060CD9" w:rsidRPr="00E502A1">
          <w:rPr>
            <w:rStyle w:val="af6"/>
            <w:rFonts w:ascii="Times New Roman" w:eastAsia="Times New Roman" w:hAnsi="Times New Roman"/>
            <w:color w:val="auto"/>
            <w:sz w:val="28"/>
            <w:szCs w:val="28"/>
            <w:u w:val="none"/>
            <w:lang w:val="en-US" w:eastAsia="ru-RU"/>
          </w:rPr>
          <w:t>elektrovesti</w:t>
        </w:r>
        <w:r w:rsidR="00060CD9" w:rsidRPr="00E502A1">
          <w:rPr>
            <w:rStyle w:val="af6"/>
            <w:rFonts w:ascii="Times New Roman" w:eastAsia="Times New Roman" w:hAnsi="Times New Roman"/>
            <w:color w:val="auto"/>
            <w:sz w:val="28"/>
            <w:szCs w:val="28"/>
            <w:u w:val="none"/>
            <w:lang w:eastAsia="ru-RU"/>
          </w:rPr>
          <w:t>.</w:t>
        </w:r>
        <w:r w:rsidR="00060CD9" w:rsidRPr="00E502A1">
          <w:rPr>
            <w:rStyle w:val="af6"/>
            <w:rFonts w:ascii="Times New Roman" w:eastAsia="Times New Roman" w:hAnsi="Times New Roman"/>
            <w:color w:val="auto"/>
            <w:sz w:val="28"/>
            <w:szCs w:val="28"/>
            <w:u w:val="none"/>
            <w:lang w:val="en-US" w:eastAsia="ru-RU"/>
          </w:rPr>
          <w:t>net</w:t>
        </w:r>
      </w:hyperlink>
      <w:r w:rsidR="00060CD9" w:rsidRPr="00E502A1">
        <w:rPr>
          <w:rStyle w:val="af6"/>
          <w:rFonts w:ascii="Times New Roman" w:eastAsia="Times New Roman" w:hAnsi="Times New Roman"/>
          <w:color w:val="auto"/>
          <w:sz w:val="28"/>
          <w:szCs w:val="28"/>
          <w:u w:val="none"/>
          <w:lang w:eastAsia="ru-RU"/>
        </w:rPr>
        <w:t>.</w:t>
      </w:r>
    </w:p>
    <w:p w14:paraId="3C91BCF3" w14:textId="04A9B259"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E909AC">
        <w:rPr>
          <w:rFonts w:ascii="Times New Roman" w:hAnsi="Times New Roman"/>
          <w:bCs/>
          <w:sz w:val="28"/>
          <w:szCs w:val="28"/>
        </w:rPr>
        <w:lastRenderedPageBreak/>
        <w:t>Седьмое заседание Комиссии стран-участников СНГ по использованию атомной энергии в мирных целях</w:t>
      </w:r>
      <w:r w:rsidRPr="00046CA0">
        <w:rPr>
          <w:rFonts w:ascii="Times New Roman" w:hAnsi="Times New Roman"/>
          <w:bCs/>
          <w:sz w:val="28"/>
          <w:szCs w:val="28"/>
        </w:rPr>
        <w:t>. Реабилитация территорий, подвергшихся деятельности урановых производств</w:t>
      </w:r>
      <w:r w:rsidR="00D130B2">
        <w:rPr>
          <w:rFonts w:ascii="Times New Roman" w:hAnsi="Times New Roman"/>
          <w:bCs/>
          <w:sz w:val="28"/>
          <w:szCs w:val="28"/>
          <w:lang w:val="en-US"/>
        </w:rPr>
        <w:t xml:space="preserve"> </w:t>
      </w:r>
      <w:r w:rsidR="00D130B2" w:rsidRPr="00D130B2">
        <w:rPr>
          <w:rFonts w:ascii="Times New Roman" w:hAnsi="Times New Roman"/>
          <w:spacing w:val="-4"/>
          <w:sz w:val="28"/>
          <w:szCs w:val="28"/>
          <w:lang w:val="en-US"/>
        </w:rPr>
        <w:t>//</w:t>
      </w:r>
      <w:r w:rsidRPr="00046CA0">
        <w:rPr>
          <w:rFonts w:ascii="Times New Roman" w:hAnsi="Times New Roman"/>
          <w:bCs/>
          <w:sz w:val="28"/>
          <w:szCs w:val="28"/>
        </w:rPr>
        <w:t xml:space="preserve"> </w:t>
      </w:r>
      <w:r w:rsidR="00AD6E6E">
        <w:rPr>
          <w:rFonts w:ascii="Times New Roman" w:hAnsi="Times New Roman"/>
          <w:bCs/>
          <w:sz w:val="28"/>
          <w:szCs w:val="28"/>
        </w:rPr>
        <w:t xml:space="preserve">Киев. </w:t>
      </w:r>
      <w:r w:rsidR="00D130B2" w:rsidRPr="00D130B2">
        <w:rPr>
          <w:rFonts w:ascii="Times New Roman" w:hAnsi="Times New Roman"/>
          <w:spacing w:val="-4"/>
          <w:sz w:val="28"/>
          <w:szCs w:val="28"/>
          <w:lang w:val="en-US"/>
        </w:rPr>
        <w:t>–</w:t>
      </w:r>
      <w:r w:rsidR="00D130B2">
        <w:rPr>
          <w:rFonts w:ascii="Times New Roman" w:hAnsi="Times New Roman"/>
          <w:spacing w:val="-4"/>
          <w:sz w:val="28"/>
          <w:szCs w:val="28"/>
          <w:lang w:val="en-US"/>
        </w:rPr>
        <w:t xml:space="preserve"> </w:t>
      </w:r>
      <w:r w:rsidRPr="00046CA0">
        <w:rPr>
          <w:rFonts w:ascii="Times New Roman" w:hAnsi="Times New Roman"/>
          <w:bCs/>
          <w:sz w:val="28"/>
          <w:szCs w:val="28"/>
        </w:rPr>
        <w:t>2005</w:t>
      </w:r>
      <w:r w:rsidR="00D130B2">
        <w:rPr>
          <w:rFonts w:ascii="Times New Roman" w:hAnsi="Times New Roman"/>
          <w:bCs/>
          <w:sz w:val="28"/>
          <w:szCs w:val="28"/>
          <w:lang w:val="en-US"/>
        </w:rPr>
        <w:t>.</w:t>
      </w:r>
      <w:r w:rsidRPr="00046CA0">
        <w:rPr>
          <w:rFonts w:ascii="Times New Roman" w:hAnsi="Times New Roman"/>
          <w:bCs/>
          <w:sz w:val="28"/>
          <w:szCs w:val="28"/>
        </w:rPr>
        <w:t xml:space="preserve"> </w:t>
      </w:r>
      <w:r w:rsidR="00D130B2" w:rsidRPr="00D130B2">
        <w:rPr>
          <w:rFonts w:ascii="Times New Roman" w:hAnsi="Times New Roman"/>
          <w:spacing w:val="-4"/>
          <w:sz w:val="28"/>
          <w:szCs w:val="28"/>
          <w:lang w:val="en-US"/>
        </w:rPr>
        <w:t>–</w:t>
      </w:r>
      <w:r w:rsidR="00D130B2">
        <w:rPr>
          <w:rFonts w:ascii="Times New Roman" w:hAnsi="Times New Roman"/>
          <w:spacing w:val="-4"/>
          <w:sz w:val="28"/>
          <w:szCs w:val="28"/>
          <w:lang w:val="en-US"/>
        </w:rPr>
        <w:t xml:space="preserve"> </w:t>
      </w:r>
      <w:r w:rsidR="00D130B2">
        <w:rPr>
          <w:rFonts w:ascii="Times New Roman" w:hAnsi="Times New Roman"/>
          <w:spacing w:val="-4"/>
          <w:sz w:val="28"/>
          <w:szCs w:val="28"/>
          <w:lang w:val="kk-KZ"/>
        </w:rPr>
        <w:t>С</w:t>
      </w:r>
      <w:r>
        <w:rPr>
          <w:rFonts w:ascii="Times New Roman" w:hAnsi="Times New Roman"/>
          <w:bCs/>
          <w:sz w:val="28"/>
          <w:szCs w:val="28"/>
        </w:rPr>
        <w:t>. 4</w:t>
      </w:r>
      <w:r w:rsidR="00AD6E6E">
        <w:rPr>
          <w:rFonts w:ascii="Times New Roman" w:hAnsi="Times New Roman"/>
          <w:bCs/>
          <w:sz w:val="28"/>
          <w:szCs w:val="28"/>
        </w:rPr>
        <w:t>.</w:t>
      </w:r>
    </w:p>
    <w:p w14:paraId="3E0A77C4" w14:textId="624D0E9F" w:rsidR="00060CD9" w:rsidRPr="00046CA0" w:rsidRDefault="00060CD9" w:rsidP="00060CD9">
      <w:pPr>
        <w:numPr>
          <w:ilvl w:val="0"/>
          <w:numId w:val="30"/>
        </w:numPr>
        <w:tabs>
          <w:tab w:val="left" w:pos="1134"/>
        </w:tabs>
        <w:spacing w:after="0" w:line="240" w:lineRule="auto"/>
        <w:ind w:left="0"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Язиков В.Г. Урановые ресурсы Республики Казахстан // Уран и ядерная энергетика. </w:t>
      </w:r>
      <w:r w:rsidR="0007034C" w:rsidRPr="00046CA0">
        <w:rPr>
          <w:rFonts w:ascii="Times New Roman" w:hAnsi="Times New Roman" w:cs="Times New Roman"/>
          <w:sz w:val="28"/>
          <w:szCs w:val="28"/>
        </w:rPr>
        <w:t>–</w:t>
      </w:r>
      <w:r w:rsidRPr="00046CA0">
        <w:rPr>
          <w:rFonts w:ascii="Times New Roman" w:hAnsi="Times New Roman" w:cs="Times New Roman"/>
          <w:sz w:val="28"/>
          <w:szCs w:val="28"/>
        </w:rPr>
        <w:t xml:space="preserve"> Лондон. Изучение уранового института</w:t>
      </w:r>
      <w:r w:rsidR="0007034C">
        <w:rPr>
          <w:rFonts w:ascii="Times New Roman" w:hAnsi="Times New Roman" w:cs="Times New Roman"/>
          <w:sz w:val="28"/>
          <w:szCs w:val="28"/>
        </w:rPr>
        <w:t xml:space="preserve">. </w:t>
      </w:r>
      <w:r w:rsidR="0007034C" w:rsidRPr="00046CA0">
        <w:rPr>
          <w:rFonts w:ascii="Times New Roman" w:hAnsi="Times New Roman" w:cs="Times New Roman"/>
          <w:sz w:val="28"/>
          <w:szCs w:val="28"/>
        </w:rPr>
        <w:t>–</w:t>
      </w:r>
      <w:r w:rsidRPr="00046CA0">
        <w:rPr>
          <w:rFonts w:ascii="Times New Roman" w:hAnsi="Times New Roman" w:cs="Times New Roman"/>
          <w:sz w:val="28"/>
          <w:szCs w:val="28"/>
        </w:rPr>
        <w:t xml:space="preserve"> 1993. – С.132-137.</w:t>
      </w:r>
    </w:p>
    <w:p w14:paraId="32A16A9A" w14:textId="43024A3A" w:rsidR="00060CD9" w:rsidRPr="00046CA0" w:rsidRDefault="00060CD9" w:rsidP="00060CD9">
      <w:pPr>
        <w:numPr>
          <w:ilvl w:val="0"/>
          <w:numId w:val="30"/>
        </w:numPr>
        <w:tabs>
          <w:tab w:val="left" w:pos="1134"/>
        </w:tabs>
        <w:spacing w:after="0" w:line="240" w:lineRule="auto"/>
        <w:ind w:left="0" w:firstLine="709"/>
        <w:jc w:val="both"/>
        <w:rPr>
          <w:rFonts w:ascii="Times New Roman" w:hAnsi="Times New Roman" w:cs="Times New Roman"/>
          <w:sz w:val="28"/>
          <w:szCs w:val="28"/>
        </w:rPr>
      </w:pPr>
      <w:r w:rsidRPr="00046CA0">
        <w:rPr>
          <w:rFonts w:ascii="Times New Roman" w:hAnsi="Times New Roman" w:cs="Times New Roman"/>
          <w:sz w:val="28"/>
          <w:szCs w:val="28"/>
        </w:rPr>
        <w:t>Язиков В.Г. Геолого-промышленные типы месторождений урана Республики Казахстана и перспективы вхождения на мировой рынок</w:t>
      </w:r>
      <w:r w:rsidR="0007034C">
        <w:rPr>
          <w:rFonts w:ascii="Times New Roman" w:hAnsi="Times New Roman" w:cs="Times New Roman"/>
          <w:sz w:val="28"/>
          <w:szCs w:val="28"/>
        </w:rPr>
        <w:t xml:space="preserve"> </w:t>
      </w:r>
      <w:r w:rsidR="0007034C" w:rsidRPr="00046CA0">
        <w:rPr>
          <w:rFonts w:ascii="Times New Roman" w:hAnsi="Times New Roman" w:cs="Times New Roman"/>
          <w:sz w:val="28"/>
          <w:szCs w:val="28"/>
        </w:rPr>
        <w:t>// Диссертация</w:t>
      </w:r>
      <w:r w:rsidRPr="00046CA0">
        <w:rPr>
          <w:rFonts w:ascii="Times New Roman" w:hAnsi="Times New Roman" w:cs="Times New Roman"/>
          <w:sz w:val="28"/>
          <w:szCs w:val="28"/>
        </w:rPr>
        <w:t xml:space="preserve"> на соискание ученой степени кандидата геолого-минералогических нау</w:t>
      </w:r>
      <w:r w:rsidR="0007034C">
        <w:rPr>
          <w:rFonts w:ascii="Times New Roman" w:hAnsi="Times New Roman" w:cs="Times New Roman"/>
          <w:sz w:val="28"/>
          <w:szCs w:val="28"/>
        </w:rPr>
        <w:t xml:space="preserve">к. </w:t>
      </w:r>
      <w:r w:rsidR="0007034C" w:rsidRPr="00046CA0">
        <w:rPr>
          <w:rFonts w:ascii="Times New Roman" w:hAnsi="Times New Roman" w:cs="Times New Roman"/>
          <w:sz w:val="28"/>
          <w:szCs w:val="28"/>
        </w:rPr>
        <w:t>–</w:t>
      </w:r>
      <w:r w:rsidR="0007034C">
        <w:rPr>
          <w:rFonts w:ascii="Times New Roman" w:hAnsi="Times New Roman" w:cs="Times New Roman"/>
          <w:sz w:val="28"/>
          <w:szCs w:val="28"/>
        </w:rPr>
        <w:t xml:space="preserve"> </w:t>
      </w:r>
      <w:r w:rsidRPr="00046CA0">
        <w:rPr>
          <w:rFonts w:ascii="Times New Roman" w:hAnsi="Times New Roman" w:cs="Times New Roman"/>
          <w:sz w:val="28"/>
          <w:szCs w:val="28"/>
        </w:rPr>
        <w:t>1995</w:t>
      </w:r>
      <w:r w:rsidR="0007034C">
        <w:rPr>
          <w:rFonts w:ascii="Times New Roman" w:hAnsi="Times New Roman" w:cs="Times New Roman"/>
          <w:sz w:val="28"/>
          <w:szCs w:val="28"/>
        </w:rPr>
        <w:t>.</w:t>
      </w:r>
      <w:r w:rsidRPr="00046CA0">
        <w:rPr>
          <w:rFonts w:ascii="Times New Roman" w:hAnsi="Times New Roman" w:cs="Times New Roman"/>
          <w:sz w:val="28"/>
          <w:szCs w:val="28"/>
        </w:rPr>
        <w:t xml:space="preserve"> </w:t>
      </w:r>
      <w:r w:rsidR="0007034C" w:rsidRPr="00046CA0">
        <w:rPr>
          <w:rFonts w:ascii="Times New Roman" w:hAnsi="Times New Roman" w:cs="Times New Roman"/>
          <w:sz w:val="28"/>
          <w:szCs w:val="28"/>
        </w:rPr>
        <w:t>–</w:t>
      </w:r>
      <w:r w:rsidR="0007034C" w:rsidRPr="0007034C">
        <w:rPr>
          <w:rFonts w:ascii="Times New Roman" w:hAnsi="Times New Roman" w:cs="Times New Roman"/>
          <w:sz w:val="28"/>
          <w:szCs w:val="28"/>
        </w:rPr>
        <w:t xml:space="preserve"> </w:t>
      </w:r>
      <w:r w:rsidR="0007034C">
        <w:rPr>
          <w:rFonts w:ascii="Times New Roman" w:hAnsi="Times New Roman" w:cs="Times New Roman"/>
          <w:sz w:val="28"/>
          <w:szCs w:val="28"/>
        </w:rPr>
        <w:t>С</w:t>
      </w:r>
      <w:r w:rsidR="0007034C" w:rsidRPr="00046CA0">
        <w:rPr>
          <w:rFonts w:ascii="Times New Roman" w:hAnsi="Times New Roman" w:cs="Times New Roman"/>
          <w:sz w:val="28"/>
          <w:szCs w:val="28"/>
        </w:rPr>
        <w:t>.</w:t>
      </w:r>
      <w:r w:rsidR="00DA18F2">
        <w:rPr>
          <w:rFonts w:ascii="Times New Roman" w:hAnsi="Times New Roman" w:cs="Times New Roman"/>
          <w:sz w:val="28"/>
          <w:szCs w:val="28"/>
        </w:rPr>
        <w:t>1</w:t>
      </w:r>
      <w:r w:rsidRPr="00046CA0">
        <w:rPr>
          <w:rFonts w:ascii="Times New Roman" w:hAnsi="Times New Roman" w:cs="Times New Roman"/>
          <w:sz w:val="28"/>
          <w:szCs w:val="28"/>
        </w:rPr>
        <w:t>65</w:t>
      </w:r>
      <w:r w:rsidR="0007034C">
        <w:rPr>
          <w:rFonts w:ascii="Times New Roman" w:hAnsi="Times New Roman" w:cs="Times New Roman"/>
          <w:sz w:val="28"/>
          <w:szCs w:val="28"/>
        </w:rPr>
        <w:t>.</w:t>
      </w:r>
      <w:r w:rsidRPr="00046CA0">
        <w:rPr>
          <w:rFonts w:ascii="Times New Roman" w:hAnsi="Times New Roman" w:cs="Times New Roman"/>
          <w:sz w:val="28"/>
          <w:szCs w:val="28"/>
        </w:rPr>
        <w:t xml:space="preserve"> </w:t>
      </w:r>
    </w:p>
    <w:p w14:paraId="75836BF6" w14:textId="7FF7D207" w:rsidR="00060CD9" w:rsidRPr="00046CA0" w:rsidRDefault="00060CD9" w:rsidP="00060CD9">
      <w:pPr>
        <w:numPr>
          <w:ilvl w:val="0"/>
          <w:numId w:val="30"/>
        </w:numPr>
        <w:tabs>
          <w:tab w:val="left" w:pos="1134"/>
        </w:tabs>
        <w:spacing w:after="0" w:line="240" w:lineRule="auto"/>
        <w:ind w:left="0" w:firstLine="709"/>
        <w:jc w:val="both"/>
        <w:rPr>
          <w:rFonts w:ascii="Times New Roman" w:hAnsi="Times New Roman" w:cs="Times New Roman"/>
          <w:sz w:val="28"/>
          <w:szCs w:val="28"/>
        </w:rPr>
      </w:pPr>
      <w:r w:rsidRPr="00046CA0">
        <w:rPr>
          <w:rFonts w:ascii="Times New Roman" w:hAnsi="Times New Roman" w:cs="Times New Roman"/>
          <w:sz w:val="28"/>
          <w:szCs w:val="28"/>
        </w:rPr>
        <w:t>Постановление Правительства Республики Казахстан «Об утверждении Программы консервации уранодобывающих предприятий и ликвидации последствии разработки урановых месторождений на 2001-2010 годы»: утверждено 25 июля 2001 года №1006 // Юрист-справочная правовая система.</w:t>
      </w:r>
      <w:r w:rsidR="00926BCF">
        <w:rPr>
          <w:rFonts w:ascii="Times New Roman" w:hAnsi="Times New Roman" w:cs="Times New Roman"/>
          <w:sz w:val="28"/>
          <w:szCs w:val="28"/>
        </w:rPr>
        <w:t xml:space="preserve"> </w:t>
      </w:r>
      <w:r w:rsidR="00926BCF" w:rsidRPr="00046CA0">
        <w:rPr>
          <w:rFonts w:ascii="Times New Roman" w:hAnsi="Times New Roman" w:cs="Times New Roman"/>
          <w:sz w:val="28"/>
          <w:szCs w:val="28"/>
        </w:rPr>
        <w:t>–</w:t>
      </w:r>
      <w:r w:rsidRPr="00046CA0">
        <w:rPr>
          <w:rFonts w:ascii="Times New Roman" w:hAnsi="Times New Roman" w:cs="Times New Roman"/>
          <w:sz w:val="28"/>
          <w:szCs w:val="28"/>
        </w:rPr>
        <w:t xml:space="preserve"> 2002.</w:t>
      </w:r>
      <w:r w:rsidR="007C2ECA">
        <w:rPr>
          <w:rFonts w:ascii="Times New Roman" w:hAnsi="Times New Roman" w:cs="Times New Roman"/>
          <w:sz w:val="28"/>
          <w:szCs w:val="28"/>
        </w:rPr>
        <w:t xml:space="preserve"> </w:t>
      </w:r>
      <w:r w:rsidR="007C2ECA" w:rsidRPr="00046CA0">
        <w:rPr>
          <w:rFonts w:ascii="Times New Roman" w:hAnsi="Times New Roman" w:cs="Times New Roman"/>
          <w:sz w:val="28"/>
          <w:szCs w:val="28"/>
        </w:rPr>
        <w:t>–</w:t>
      </w:r>
      <w:r w:rsidR="007C2ECA">
        <w:rPr>
          <w:rFonts w:ascii="Times New Roman" w:hAnsi="Times New Roman" w:cs="Times New Roman"/>
          <w:sz w:val="28"/>
          <w:szCs w:val="28"/>
        </w:rPr>
        <w:t xml:space="preserve"> С.15.</w:t>
      </w:r>
    </w:p>
    <w:p w14:paraId="4DD1AA49" w14:textId="4B722C08"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color w:val="000000"/>
          <w:sz w:val="28"/>
          <w:szCs w:val="28"/>
        </w:rPr>
        <w:t>Петров Н.Н., Язиков В.Г., Аубакиров Х.Б. Урановые месторождения Казахстана (экзогенные)</w:t>
      </w:r>
      <w:r w:rsidR="0012536E">
        <w:rPr>
          <w:rFonts w:ascii="Times New Roman" w:hAnsi="Times New Roman"/>
          <w:color w:val="000000"/>
          <w:sz w:val="28"/>
          <w:szCs w:val="28"/>
        </w:rPr>
        <w:t xml:space="preserve"> </w:t>
      </w:r>
      <w:r w:rsidR="008C3ABD" w:rsidRPr="00046CA0">
        <w:rPr>
          <w:rFonts w:ascii="Times New Roman" w:hAnsi="Times New Roman"/>
          <w:sz w:val="28"/>
          <w:szCs w:val="28"/>
        </w:rPr>
        <w:t>//</w:t>
      </w:r>
      <w:r w:rsidR="008C3ABD">
        <w:rPr>
          <w:rFonts w:ascii="Times New Roman" w:hAnsi="Times New Roman"/>
          <w:sz w:val="28"/>
          <w:szCs w:val="28"/>
        </w:rPr>
        <w:t xml:space="preserve"> </w:t>
      </w:r>
      <w:r w:rsidRPr="00046CA0">
        <w:rPr>
          <w:rFonts w:ascii="Times New Roman" w:hAnsi="Times New Roman"/>
          <w:color w:val="000000"/>
          <w:sz w:val="28"/>
          <w:szCs w:val="28"/>
        </w:rPr>
        <w:t>Алматы: Гылым</w:t>
      </w:r>
      <w:r w:rsidR="0012536E">
        <w:rPr>
          <w:rFonts w:ascii="Times New Roman" w:hAnsi="Times New Roman"/>
          <w:color w:val="000000"/>
          <w:sz w:val="28"/>
          <w:szCs w:val="28"/>
        </w:rPr>
        <w:t xml:space="preserve">. </w:t>
      </w:r>
      <w:r w:rsidR="0012536E" w:rsidRPr="00046CA0">
        <w:rPr>
          <w:rFonts w:ascii="Times New Roman" w:hAnsi="Times New Roman"/>
          <w:sz w:val="28"/>
          <w:szCs w:val="28"/>
        </w:rPr>
        <w:t>–</w:t>
      </w:r>
      <w:r w:rsidRPr="00046CA0">
        <w:rPr>
          <w:rFonts w:ascii="Times New Roman" w:hAnsi="Times New Roman"/>
          <w:color w:val="000000"/>
          <w:sz w:val="28"/>
          <w:szCs w:val="28"/>
        </w:rPr>
        <w:t xml:space="preserve"> 1995. </w:t>
      </w:r>
      <w:r w:rsidR="0012536E" w:rsidRPr="00046CA0">
        <w:rPr>
          <w:rFonts w:ascii="Times New Roman" w:hAnsi="Times New Roman"/>
          <w:sz w:val="28"/>
          <w:szCs w:val="28"/>
        </w:rPr>
        <w:t>–</w:t>
      </w:r>
      <w:r w:rsidR="0012536E">
        <w:rPr>
          <w:rFonts w:ascii="Times New Roman" w:hAnsi="Times New Roman"/>
          <w:sz w:val="28"/>
          <w:szCs w:val="28"/>
        </w:rPr>
        <w:t xml:space="preserve"> С.</w:t>
      </w:r>
      <w:r w:rsidR="002558BB">
        <w:rPr>
          <w:rFonts w:ascii="Times New Roman" w:hAnsi="Times New Roman"/>
          <w:sz w:val="28"/>
          <w:szCs w:val="28"/>
        </w:rPr>
        <w:t xml:space="preserve"> 264.</w:t>
      </w:r>
    </w:p>
    <w:p w14:paraId="7F7E9E56" w14:textId="076A1E01"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color w:val="000000"/>
          <w:sz w:val="28"/>
          <w:szCs w:val="28"/>
        </w:rPr>
        <w:t>Петров Н.Н., Язиков В.Г., Берикболов Б.Р. Урановые месторождения Казахстана (эндогенные)</w:t>
      </w:r>
      <w:r w:rsidR="008C3ABD">
        <w:rPr>
          <w:rFonts w:ascii="Times New Roman" w:hAnsi="Times New Roman"/>
          <w:color w:val="000000"/>
          <w:sz w:val="28"/>
          <w:szCs w:val="28"/>
        </w:rPr>
        <w:t xml:space="preserve"> </w:t>
      </w:r>
      <w:r w:rsidR="008C3ABD" w:rsidRPr="00046CA0">
        <w:rPr>
          <w:rFonts w:ascii="Times New Roman" w:hAnsi="Times New Roman"/>
          <w:sz w:val="28"/>
          <w:szCs w:val="28"/>
        </w:rPr>
        <w:t>//</w:t>
      </w:r>
      <w:r w:rsidRPr="00046CA0">
        <w:rPr>
          <w:rFonts w:ascii="Times New Roman" w:hAnsi="Times New Roman"/>
          <w:color w:val="000000"/>
          <w:sz w:val="28"/>
          <w:szCs w:val="28"/>
        </w:rPr>
        <w:t xml:space="preserve"> Алматы: Гылым</w:t>
      </w:r>
      <w:r w:rsidR="0012536E">
        <w:rPr>
          <w:rFonts w:ascii="Times New Roman" w:hAnsi="Times New Roman"/>
          <w:color w:val="000000"/>
          <w:sz w:val="28"/>
          <w:szCs w:val="28"/>
        </w:rPr>
        <w:t xml:space="preserve">. </w:t>
      </w:r>
      <w:r w:rsidR="0012536E" w:rsidRPr="00046CA0">
        <w:rPr>
          <w:rFonts w:ascii="Times New Roman" w:hAnsi="Times New Roman"/>
          <w:sz w:val="28"/>
          <w:szCs w:val="28"/>
        </w:rPr>
        <w:t>–</w:t>
      </w:r>
      <w:r w:rsidRPr="00046CA0">
        <w:rPr>
          <w:rFonts w:ascii="Times New Roman" w:hAnsi="Times New Roman"/>
          <w:color w:val="000000"/>
          <w:sz w:val="28"/>
          <w:szCs w:val="28"/>
        </w:rPr>
        <w:t xml:space="preserve"> 2000. </w:t>
      </w:r>
      <w:r w:rsidR="0012536E" w:rsidRPr="00046CA0">
        <w:rPr>
          <w:rFonts w:ascii="Times New Roman" w:hAnsi="Times New Roman"/>
          <w:sz w:val="28"/>
          <w:szCs w:val="28"/>
        </w:rPr>
        <w:t>–</w:t>
      </w:r>
      <w:r w:rsidRPr="00046CA0">
        <w:rPr>
          <w:rFonts w:ascii="Times New Roman" w:hAnsi="Times New Roman"/>
          <w:color w:val="000000"/>
          <w:sz w:val="28"/>
          <w:szCs w:val="28"/>
        </w:rPr>
        <w:t xml:space="preserve"> </w:t>
      </w:r>
      <w:r w:rsidR="0012536E">
        <w:rPr>
          <w:rFonts w:ascii="Times New Roman" w:hAnsi="Times New Roman"/>
          <w:color w:val="000000"/>
          <w:sz w:val="28"/>
          <w:szCs w:val="28"/>
        </w:rPr>
        <w:t>С.</w:t>
      </w:r>
      <w:r w:rsidR="002558BB">
        <w:rPr>
          <w:rFonts w:ascii="Times New Roman" w:hAnsi="Times New Roman"/>
          <w:color w:val="000000"/>
          <w:sz w:val="28"/>
          <w:szCs w:val="28"/>
        </w:rPr>
        <w:t xml:space="preserve"> 530.</w:t>
      </w:r>
    </w:p>
    <w:p w14:paraId="378D580E" w14:textId="691084C3"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color w:val="000000"/>
          <w:sz w:val="28"/>
          <w:szCs w:val="28"/>
        </w:rPr>
        <w:t>Программа ликвидации очагов радиоактивного загрязнения при разведке урановых месторождений</w:t>
      </w:r>
      <w:r w:rsidR="0012536E">
        <w:rPr>
          <w:rFonts w:ascii="Times New Roman" w:hAnsi="Times New Roman"/>
          <w:color w:val="000000"/>
          <w:sz w:val="28"/>
          <w:szCs w:val="28"/>
        </w:rPr>
        <w:t xml:space="preserve"> </w:t>
      </w:r>
      <w:r w:rsidR="0012536E" w:rsidRPr="00046CA0">
        <w:rPr>
          <w:rFonts w:ascii="Times New Roman" w:hAnsi="Times New Roman"/>
          <w:sz w:val="28"/>
          <w:szCs w:val="28"/>
        </w:rPr>
        <w:t>//</w:t>
      </w:r>
      <w:r w:rsidRPr="00046CA0">
        <w:rPr>
          <w:rFonts w:ascii="Times New Roman" w:hAnsi="Times New Roman"/>
          <w:color w:val="000000"/>
          <w:sz w:val="28"/>
          <w:szCs w:val="28"/>
        </w:rPr>
        <w:t xml:space="preserve"> Алматы</w:t>
      </w:r>
      <w:r w:rsidR="0012536E">
        <w:rPr>
          <w:rFonts w:ascii="Times New Roman" w:hAnsi="Times New Roman"/>
          <w:color w:val="000000"/>
          <w:sz w:val="28"/>
          <w:szCs w:val="28"/>
        </w:rPr>
        <w:t xml:space="preserve"> </w:t>
      </w:r>
      <w:r w:rsidR="0012536E" w:rsidRPr="00046CA0">
        <w:rPr>
          <w:rFonts w:ascii="Times New Roman" w:hAnsi="Times New Roman"/>
          <w:sz w:val="28"/>
          <w:szCs w:val="28"/>
        </w:rPr>
        <w:t>–</w:t>
      </w:r>
      <w:r w:rsidRPr="00046CA0">
        <w:rPr>
          <w:rFonts w:ascii="Times New Roman" w:hAnsi="Times New Roman"/>
          <w:color w:val="000000"/>
          <w:sz w:val="28"/>
          <w:szCs w:val="28"/>
        </w:rPr>
        <w:t xml:space="preserve"> 2002.</w:t>
      </w:r>
      <w:r w:rsidR="0012536E">
        <w:rPr>
          <w:rFonts w:ascii="Times New Roman" w:hAnsi="Times New Roman"/>
          <w:color w:val="000000"/>
          <w:sz w:val="28"/>
          <w:szCs w:val="28"/>
        </w:rPr>
        <w:t xml:space="preserve"> </w:t>
      </w:r>
      <w:r w:rsidR="0012536E" w:rsidRPr="00046CA0">
        <w:rPr>
          <w:rFonts w:ascii="Times New Roman" w:hAnsi="Times New Roman"/>
          <w:sz w:val="28"/>
          <w:szCs w:val="28"/>
        </w:rPr>
        <w:t>–</w:t>
      </w:r>
      <w:r w:rsidR="0012536E">
        <w:rPr>
          <w:rFonts w:ascii="Times New Roman" w:hAnsi="Times New Roman"/>
          <w:sz w:val="28"/>
          <w:szCs w:val="28"/>
        </w:rPr>
        <w:t xml:space="preserve"> С.</w:t>
      </w:r>
      <w:r w:rsidR="002558BB">
        <w:rPr>
          <w:rFonts w:ascii="Times New Roman" w:hAnsi="Times New Roman"/>
          <w:sz w:val="28"/>
          <w:szCs w:val="28"/>
        </w:rPr>
        <w:t xml:space="preserve"> 51.</w:t>
      </w:r>
    </w:p>
    <w:p w14:paraId="4477F304" w14:textId="0966858D" w:rsidR="00060CD9" w:rsidRPr="00046CA0" w:rsidRDefault="00060CD9" w:rsidP="00060CD9">
      <w:pPr>
        <w:numPr>
          <w:ilvl w:val="0"/>
          <w:numId w:val="30"/>
        </w:numPr>
        <w:tabs>
          <w:tab w:val="left" w:pos="1134"/>
        </w:tabs>
        <w:spacing w:after="0" w:line="240" w:lineRule="auto"/>
        <w:ind w:left="0" w:firstLine="709"/>
        <w:jc w:val="both"/>
        <w:rPr>
          <w:rFonts w:ascii="Times New Roman" w:hAnsi="Times New Roman" w:cs="Times New Roman"/>
          <w:sz w:val="28"/>
          <w:szCs w:val="28"/>
        </w:rPr>
      </w:pPr>
      <w:r w:rsidRPr="00046CA0">
        <w:rPr>
          <w:rFonts w:ascii="Times New Roman" w:hAnsi="Times New Roman" w:cs="Times New Roman"/>
          <w:sz w:val="28"/>
          <w:szCs w:val="28"/>
        </w:rPr>
        <w:t>Состояние природной среды в Кокшетауской области. Информационно- экологический бюллетень за 1994 год // Экологический вестник. – Кокчетав: Издание Кокшетауского областного управления экологии и биоресурсов</w:t>
      </w:r>
      <w:r w:rsidR="00775901">
        <w:rPr>
          <w:rFonts w:ascii="Times New Roman" w:hAnsi="Times New Roman" w:cs="Times New Roman"/>
          <w:sz w:val="28"/>
          <w:szCs w:val="28"/>
        </w:rPr>
        <w:t xml:space="preserve">. </w:t>
      </w:r>
      <w:r w:rsidR="00775901" w:rsidRPr="00046CA0">
        <w:rPr>
          <w:rFonts w:ascii="Times New Roman" w:hAnsi="Times New Roman" w:cs="Times New Roman"/>
          <w:sz w:val="28"/>
          <w:szCs w:val="28"/>
        </w:rPr>
        <w:t>–</w:t>
      </w:r>
      <w:r w:rsidRPr="00046CA0">
        <w:rPr>
          <w:rFonts w:ascii="Times New Roman" w:hAnsi="Times New Roman" w:cs="Times New Roman"/>
          <w:sz w:val="28"/>
          <w:szCs w:val="28"/>
        </w:rPr>
        <w:t xml:space="preserve"> 1995. – №2 (46). – С.1-8.</w:t>
      </w:r>
    </w:p>
    <w:p w14:paraId="48B2C9CD" w14:textId="7E579383" w:rsidR="00060CD9" w:rsidRDefault="00060CD9" w:rsidP="00060CD9">
      <w:pPr>
        <w:numPr>
          <w:ilvl w:val="0"/>
          <w:numId w:val="30"/>
        </w:numPr>
        <w:tabs>
          <w:tab w:val="left" w:pos="1134"/>
        </w:tabs>
        <w:spacing w:after="0" w:line="240" w:lineRule="auto"/>
        <w:ind w:left="0" w:firstLine="709"/>
        <w:jc w:val="both"/>
        <w:rPr>
          <w:rFonts w:ascii="Times New Roman" w:hAnsi="Times New Roman" w:cs="Times New Roman"/>
          <w:sz w:val="28"/>
          <w:szCs w:val="28"/>
        </w:rPr>
      </w:pPr>
      <w:r w:rsidRPr="00046CA0">
        <w:rPr>
          <w:rFonts w:ascii="Times New Roman" w:hAnsi="Times New Roman" w:cs="Times New Roman"/>
          <w:sz w:val="28"/>
          <w:szCs w:val="28"/>
        </w:rPr>
        <w:t>Берикболов Б.Р., Петров Н.И., Аубакиров Х.Б. Урановые месторождения Казахстана // Геология и полезные ископаемые: докл</w:t>
      </w:r>
      <w:r w:rsidR="00011189">
        <w:rPr>
          <w:rFonts w:ascii="Times New Roman" w:hAnsi="Times New Roman" w:cs="Times New Roman"/>
          <w:sz w:val="28"/>
          <w:szCs w:val="28"/>
        </w:rPr>
        <w:t>ад</w:t>
      </w:r>
      <w:r w:rsidRPr="00046CA0">
        <w:rPr>
          <w:rFonts w:ascii="Times New Roman" w:hAnsi="Times New Roman" w:cs="Times New Roman"/>
          <w:sz w:val="28"/>
          <w:szCs w:val="28"/>
        </w:rPr>
        <w:t xml:space="preserve"> Казахстанских геологов. Алматы: «КазИМС»</w:t>
      </w:r>
      <w:r w:rsidR="00011189">
        <w:rPr>
          <w:rFonts w:ascii="Times New Roman" w:hAnsi="Times New Roman" w:cs="Times New Roman"/>
          <w:sz w:val="28"/>
          <w:szCs w:val="28"/>
        </w:rPr>
        <w:t>.</w:t>
      </w:r>
      <w:r w:rsidRPr="00046CA0">
        <w:rPr>
          <w:rFonts w:ascii="Times New Roman" w:hAnsi="Times New Roman" w:cs="Times New Roman"/>
          <w:sz w:val="28"/>
          <w:szCs w:val="28"/>
        </w:rPr>
        <w:t xml:space="preserve"> </w:t>
      </w:r>
      <w:r w:rsidR="00011189" w:rsidRPr="00046CA0">
        <w:rPr>
          <w:rFonts w:ascii="Times New Roman" w:hAnsi="Times New Roman" w:cs="Times New Roman"/>
          <w:sz w:val="28"/>
          <w:szCs w:val="28"/>
        </w:rPr>
        <w:t>–</w:t>
      </w:r>
      <w:r w:rsidRPr="00046CA0">
        <w:rPr>
          <w:rFonts w:ascii="Times New Roman" w:hAnsi="Times New Roman" w:cs="Times New Roman"/>
          <w:sz w:val="28"/>
          <w:szCs w:val="28"/>
        </w:rPr>
        <w:t>1996. – Кн. 1. – С.155-167.</w:t>
      </w:r>
    </w:p>
    <w:p w14:paraId="0DF4A627" w14:textId="77777777" w:rsidR="00060CD9" w:rsidRPr="009A4098" w:rsidRDefault="005357F0" w:rsidP="00060CD9">
      <w:pPr>
        <w:pStyle w:val="a4"/>
        <w:numPr>
          <w:ilvl w:val="0"/>
          <w:numId w:val="30"/>
        </w:numPr>
        <w:tabs>
          <w:tab w:val="left" w:pos="1134"/>
        </w:tabs>
        <w:spacing w:after="0" w:line="240" w:lineRule="auto"/>
        <w:ind w:left="714" w:hanging="5"/>
        <w:jc w:val="both"/>
        <w:rPr>
          <w:rFonts w:ascii="Times New Roman" w:hAnsi="Times New Roman"/>
          <w:sz w:val="28"/>
          <w:szCs w:val="28"/>
        </w:rPr>
      </w:pPr>
      <w:hyperlink r:id="rId46" w:history="1">
        <w:r w:rsidR="00060CD9" w:rsidRPr="009A4098">
          <w:rPr>
            <w:rStyle w:val="af6"/>
            <w:rFonts w:ascii="Times New Roman" w:hAnsi="Times New Roman"/>
            <w:color w:val="auto"/>
            <w:spacing w:val="3"/>
            <w:sz w:val="28"/>
            <w:szCs w:val="28"/>
            <w:u w:val="none"/>
            <w:shd w:val="clear" w:color="auto" w:fill="FFFFFF"/>
          </w:rPr>
          <w:t>https://toosghk.kz/istoriya</w:t>
        </w:r>
      </w:hyperlink>
      <w:r w:rsidR="00060CD9" w:rsidRPr="009A4098">
        <w:rPr>
          <w:rStyle w:val="af6"/>
          <w:rFonts w:ascii="Times New Roman" w:hAnsi="Times New Roman"/>
          <w:color w:val="auto"/>
          <w:spacing w:val="3"/>
          <w:sz w:val="28"/>
          <w:szCs w:val="28"/>
          <w:u w:val="none"/>
          <w:shd w:val="clear" w:color="auto" w:fill="FFFFFF"/>
        </w:rPr>
        <w:t>.</w:t>
      </w:r>
    </w:p>
    <w:p w14:paraId="7D96D020" w14:textId="6DD6AB27"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Степногорск – «город черной смерти»: объект, на котором раннее проводилось биологическое оружие</w:t>
      </w:r>
      <w:r w:rsidR="00986B90">
        <w:rPr>
          <w:rFonts w:ascii="Times New Roman" w:hAnsi="Times New Roman"/>
          <w:sz w:val="28"/>
          <w:szCs w:val="28"/>
        </w:rPr>
        <w:t xml:space="preserve"> </w:t>
      </w:r>
      <w:r w:rsidR="00986B90" w:rsidRPr="00046CA0">
        <w:rPr>
          <w:rFonts w:ascii="Times New Roman" w:hAnsi="Times New Roman"/>
          <w:sz w:val="28"/>
          <w:szCs w:val="28"/>
        </w:rPr>
        <w:t>//</w:t>
      </w:r>
      <w:r w:rsidRPr="00046CA0">
        <w:rPr>
          <w:rFonts w:ascii="Times New Roman" w:hAnsi="Times New Roman"/>
          <w:sz w:val="28"/>
          <w:szCs w:val="28"/>
        </w:rPr>
        <w:t xml:space="preserve"> Экокурьер. – 2001. – вып.3. – </w:t>
      </w:r>
      <w:r w:rsidR="00986B90">
        <w:rPr>
          <w:rFonts w:ascii="Times New Roman" w:hAnsi="Times New Roman"/>
          <w:sz w:val="28"/>
          <w:szCs w:val="28"/>
        </w:rPr>
        <w:t>С</w:t>
      </w:r>
      <w:r w:rsidRPr="00046CA0">
        <w:rPr>
          <w:rFonts w:ascii="Times New Roman" w:hAnsi="Times New Roman"/>
          <w:sz w:val="28"/>
          <w:szCs w:val="28"/>
        </w:rPr>
        <w:t xml:space="preserve">.15. </w:t>
      </w:r>
    </w:p>
    <w:p w14:paraId="1DBB510A" w14:textId="57237675"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Степногорск: шаг в будущее/Кузенный А.</w:t>
      </w:r>
      <w:r w:rsidR="007E21F1">
        <w:rPr>
          <w:rFonts w:ascii="Times New Roman" w:hAnsi="Times New Roman"/>
          <w:sz w:val="28"/>
          <w:szCs w:val="28"/>
        </w:rPr>
        <w:t xml:space="preserve"> </w:t>
      </w:r>
      <w:r w:rsidRPr="00046CA0">
        <w:rPr>
          <w:rFonts w:ascii="Times New Roman" w:hAnsi="Times New Roman"/>
          <w:sz w:val="28"/>
          <w:szCs w:val="28"/>
        </w:rPr>
        <w:t>//</w:t>
      </w:r>
      <w:r w:rsidR="00986B90">
        <w:rPr>
          <w:rFonts w:ascii="Times New Roman" w:hAnsi="Times New Roman"/>
          <w:sz w:val="28"/>
          <w:szCs w:val="28"/>
        </w:rPr>
        <w:t xml:space="preserve"> </w:t>
      </w:r>
      <w:r w:rsidRPr="00046CA0">
        <w:rPr>
          <w:rFonts w:ascii="Times New Roman" w:hAnsi="Times New Roman"/>
          <w:sz w:val="28"/>
          <w:szCs w:val="28"/>
        </w:rPr>
        <w:t xml:space="preserve">Каз.правда. </w:t>
      </w:r>
      <w:r w:rsidR="00986B90" w:rsidRPr="00046CA0">
        <w:rPr>
          <w:rFonts w:ascii="Times New Roman" w:hAnsi="Times New Roman"/>
          <w:sz w:val="28"/>
          <w:szCs w:val="28"/>
        </w:rPr>
        <w:t>–</w:t>
      </w:r>
      <w:r w:rsidRPr="00046CA0">
        <w:rPr>
          <w:rFonts w:ascii="Times New Roman" w:hAnsi="Times New Roman"/>
          <w:sz w:val="28"/>
          <w:szCs w:val="28"/>
        </w:rPr>
        <w:t xml:space="preserve"> 2009. – </w:t>
      </w:r>
      <w:r w:rsidR="00986B90">
        <w:rPr>
          <w:rFonts w:ascii="Times New Roman" w:hAnsi="Times New Roman"/>
          <w:sz w:val="28"/>
          <w:szCs w:val="28"/>
        </w:rPr>
        <w:t>С</w:t>
      </w:r>
      <w:r w:rsidRPr="00046CA0">
        <w:rPr>
          <w:rFonts w:ascii="Times New Roman" w:hAnsi="Times New Roman"/>
          <w:sz w:val="28"/>
          <w:szCs w:val="28"/>
        </w:rPr>
        <w:t>.17.</w:t>
      </w:r>
    </w:p>
    <w:p w14:paraId="3620B863" w14:textId="64B2056E"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kk-KZ"/>
        </w:rPr>
      </w:pPr>
      <w:r w:rsidRPr="00046CA0">
        <w:rPr>
          <w:rFonts w:ascii="Times New Roman" w:hAnsi="Times New Roman"/>
          <w:sz w:val="28"/>
          <w:szCs w:val="28"/>
          <w:lang w:val="kk-KZ"/>
        </w:rPr>
        <w:t>Софронова Л. И. Влияние отходов ураноперерабатывающих предприятий Северного Казахстана на состояние компонентов экосистем</w:t>
      </w:r>
      <w:r w:rsidR="007E21F1">
        <w:rPr>
          <w:rFonts w:ascii="Times New Roman" w:hAnsi="Times New Roman"/>
          <w:sz w:val="28"/>
          <w:szCs w:val="28"/>
          <w:lang w:val="kk-KZ"/>
        </w:rPr>
        <w:t xml:space="preserve"> </w:t>
      </w:r>
      <w:r w:rsidR="007E21F1" w:rsidRPr="00046CA0">
        <w:rPr>
          <w:rFonts w:ascii="Times New Roman" w:hAnsi="Times New Roman"/>
          <w:sz w:val="28"/>
          <w:szCs w:val="28"/>
        </w:rPr>
        <w:t>//</w:t>
      </w:r>
      <w:r w:rsidRPr="00046CA0">
        <w:rPr>
          <w:rFonts w:ascii="Times New Roman" w:hAnsi="Times New Roman"/>
          <w:sz w:val="28"/>
          <w:szCs w:val="28"/>
          <w:lang w:val="kk-KZ"/>
        </w:rPr>
        <w:t xml:space="preserve"> </w:t>
      </w:r>
      <w:r w:rsidR="007E21F1">
        <w:rPr>
          <w:rFonts w:ascii="Times New Roman" w:hAnsi="Times New Roman"/>
          <w:sz w:val="28"/>
          <w:szCs w:val="28"/>
          <w:lang w:val="kk-KZ"/>
        </w:rPr>
        <w:t>Д</w:t>
      </w:r>
      <w:r w:rsidRPr="00046CA0">
        <w:rPr>
          <w:rFonts w:ascii="Times New Roman" w:hAnsi="Times New Roman"/>
          <w:sz w:val="28"/>
          <w:szCs w:val="28"/>
        </w:rPr>
        <w:t>ис</w:t>
      </w:r>
      <w:r w:rsidR="007E21F1">
        <w:rPr>
          <w:rFonts w:ascii="Times New Roman" w:hAnsi="Times New Roman"/>
          <w:sz w:val="28"/>
          <w:szCs w:val="28"/>
        </w:rPr>
        <w:t>сертация на соискание ученой степени</w:t>
      </w:r>
      <w:r w:rsidRPr="00046CA0">
        <w:rPr>
          <w:rFonts w:ascii="Times New Roman" w:hAnsi="Times New Roman"/>
          <w:sz w:val="28"/>
          <w:szCs w:val="28"/>
        </w:rPr>
        <w:t xml:space="preserve"> </w:t>
      </w:r>
      <w:r w:rsidRPr="00046CA0">
        <w:rPr>
          <w:rFonts w:ascii="Times New Roman" w:hAnsi="Times New Roman"/>
          <w:sz w:val="28"/>
          <w:szCs w:val="28"/>
          <w:lang w:val="kk-KZ"/>
        </w:rPr>
        <w:t>канд</w:t>
      </w:r>
      <w:r w:rsidR="007E21F1">
        <w:rPr>
          <w:rFonts w:ascii="Times New Roman" w:hAnsi="Times New Roman"/>
          <w:sz w:val="28"/>
          <w:szCs w:val="28"/>
          <w:lang w:val="kk-KZ"/>
        </w:rPr>
        <w:t>идата</w:t>
      </w:r>
      <w:r w:rsidRPr="00046CA0">
        <w:rPr>
          <w:rFonts w:ascii="Times New Roman" w:hAnsi="Times New Roman"/>
          <w:sz w:val="28"/>
          <w:szCs w:val="28"/>
        </w:rPr>
        <w:t xml:space="preserve"> </w:t>
      </w:r>
      <w:r w:rsidRPr="00046CA0">
        <w:rPr>
          <w:rFonts w:ascii="Times New Roman" w:hAnsi="Times New Roman"/>
          <w:sz w:val="28"/>
          <w:szCs w:val="28"/>
          <w:lang w:val="kk-KZ"/>
        </w:rPr>
        <w:t>биол</w:t>
      </w:r>
      <w:r w:rsidR="007E21F1">
        <w:rPr>
          <w:rFonts w:ascii="Times New Roman" w:hAnsi="Times New Roman"/>
          <w:sz w:val="28"/>
          <w:szCs w:val="28"/>
          <w:lang w:val="kk-KZ"/>
        </w:rPr>
        <w:t>огических</w:t>
      </w:r>
      <w:r w:rsidRPr="00046CA0">
        <w:rPr>
          <w:rFonts w:ascii="Times New Roman" w:hAnsi="Times New Roman"/>
          <w:sz w:val="28"/>
          <w:szCs w:val="28"/>
          <w:lang w:val="kk-KZ"/>
        </w:rPr>
        <w:t xml:space="preserve"> </w:t>
      </w:r>
      <w:r w:rsidRPr="00046CA0">
        <w:rPr>
          <w:rFonts w:ascii="Times New Roman" w:hAnsi="Times New Roman"/>
          <w:sz w:val="28"/>
          <w:szCs w:val="28"/>
        </w:rPr>
        <w:t>наук. –</w:t>
      </w:r>
      <w:r w:rsidRPr="00046CA0">
        <w:rPr>
          <w:rFonts w:ascii="Times New Roman" w:hAnsi="Times New Roman"/>
          <w:sz w:val="28"/>
          <w:szCs w:val="28"/>
          <w:lang w:val="kk-KZ"/>
        </w:rPr>
        <w:t>2012</w:t>
      </w:r>
      <w:r w:rsidRPr="00046CA0">
        <w:rPr>
          <w:rFonts w:ascii="Times New Roman" w:hAnsi="Times New Roman"/>
          <w:sz w:val="28"/>
          <w:szCs w:val="28"/>
        </w:rPr>
        <w:t xml:space="preserve">. – </w:t>
      </w:r>
      <w:r w:rsidR="007E21F1">
        <w:rPr>
          <w:rFonts w:ascii="Times New Roman" w:hAnsi="Times New Roman"/>
          <w:sz w:val="28"/>
          <w:szCs w:val="28"/>
        </w:rPr>
        <w:t>С</w:t>
      </w:r>
      <w:r w:rsidR="007E21F1" w:rsidRPr="00046CA0">
        <w:rPr>
          <w:rFonts w:ascii="Times New Roman" w:hAnsi="Times New Roman"/>
          <w:sz w:val="28"/>
          <w:szCs w:val="28"/>
        </w:rPr>
        <w:t>.</w:t>
      </w:r>
      <w:r w:rsidRPr="00046CA0">
        <w:rPr>
          <w:rFonts w:ascii="Times New Roman" w:hAnsi="Times New Roman"/>
          <w:sz w:val="28"/>
          <w:szCs w:val="28"/>
        </w:rPr>
        <w:t>151</w:t>
      </w:r>
      <w:r w:rsidR="002558BB">
        <w:rPr>
          <w:rFonts w:ascii="Times New Roman" w:hAnsi="Times New Roman"/>
          <w:sz w:val="28"/>
          <w:szCs w:val="28"/>
        </w:rPr>
        <w:t>.</w:t>
      </w:r>
    </w:p>
    <w:p w14:paraId="204E79F2" w14:textId="041E3BC3"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kk-KZ"/>
        </w:rPr>
      </w:pPr>
      <w:r w:rsidRPr="00046CA0">
        <w:rPr>
          <w:rFonts w:ascii="Times New Roman" w:hAnsi="Times New Roman"/>
          <w:sz w:val="28"/>
          <w:szCs w:val="28"/>
        </w:rPr>
        <w:t>Предварительная оценка воздействия на окружающую среду пункта захоронения радиоактивных отходов на хвостохранилище гидрометаллургического завода ЗАО «КАЗСАБТОН»</w:t>
      </w:r>
      <w:r w:rsidR="00F44B71">
        <w:rPr>
          <w:rFonts w:ascii="Times New Roman" w:hAnsi="Times New Roman"/>
          <w:sz w:val="28"/>
          <w:szCs w:val="28"/>
        </w:rPr>
        <w:t xml:space="preserve"> </w:t>
      </w:r>
      <w:r w:rsidR="00F44B71" w:rsidRPr="00046CA0">
        <w:rPr>
          <w:rFonts w:ascii="Times New Roman" w:hAnsi="Times New Roman"/>
          <w:sz w:val="28"/>
          <w:szCs w:val="28"/>
        </w:rPr>
        <w:t>//</w:t>
      </w:r>
      <w:r w:rsidRPr="00046CA0">
        <w:rPr>
          <w:rFonts w:ascii="Times New Roman" w:hAnsi="Times New Roman"/>
          <w:sz w:val="28"/>
          <w:szCs w:val="28"/>
        </w:rPr>
        <w:t xml:space="preserve"> Алматы, государственное научно-производственное объединение промышленной экологии «Казмеханобр»</w:t>
      </w:r>
      <w:r w:rsidR="00F44B71">
        <w:rPr>
          <w:rFonts w:ascii="Times New Roman" w:hAnsi="Times New Roman"/>
          <w:sz w:val="28"/>
          <w:szCs w:val="28"/>
        </w:rPr>
        <w:t xml:space="preserve">. </w:t>
      </w:r>
      <w:r w:rsidR="00F44B71" w:rsidRPr="00046CA0">
        <w:rPr>
          <w:rFonts w:ascii="Times New Roman" w:hAnsi="Times New Roman"/>
          <w:sz w:val="28"/>
          <w:szCs w:val="28"/>
        </w:rPr>
        <w:t>–</w:t>
      </w:r>
      <w:r w:rsidRPr="00046CA0">
        <w:rPr>
          <w:rFonts w:ascii="Times New Roman" w:hAnsi="Times New Roman"/>
          <w:sz w:val="28"/>
          <w:szCs w:val="28"/>
        </w:rPr>
        <w:t xml:space="preserve"> 2002.</w:t>
      </w:r>
      <w:r w:rsidR="002F40C4">
        <w:rPr>
          <w:rFonts w:ascii="Times New Roman" w:hAnsi="Times New Roman"/>
          <w:sz w:val="28"/>
          <w:szCs w:val="28"/>
        </w:rPr>
        <w:t xml:space="preserve"> </w:t>
      </w:r>
      <w:r w:rsidR="002F40C4" w:rsidRPr="00046CA0">
        <w:rPr>
          <w:rFonts w:ascii="Times New Roman" w:hAnsi="Times New Roman"/>
          <w:sz w:val="28"/>
          <w:szCs w:val="28"/>
        </w:rPr>
        <w:t>–</w:t>
      </w:r>
      <w:r w:rsidR="002F40C4">
        <w:rPr>
          <w:rFonts w:ascii="Times New Roman" w:hAnsi="Times New Roman"/>
          <w:sz w:val="28"/>
          <w:szCs w:val="28"/>
        </w:rPr>
        <w:t xml:space="preserve"> С. 25.</w:t>
      </w:r>
    </w:p>
    <w:p w14:paraId="7DA8F36E" w14:textId="12BCA864"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 xml:space="preserve"> </w:t>
      </w:r>
      <w:r w:rsidR="002F40C4" w:rsidRPr="002F40C4">
        <w:rPr>
          <w:rFonts w:ascii="Times New Roman" w:hAnsi="Times New Roman"/>
          <w:sz w:val="28"/>
          <w:szCs w:val="28"/>
        </w:rPr>
        <w:t>Результаты региональной электронной дискуссии Сети CARNet</w:t>
      </w:r>
      <w:r w:rsidRPr="00046CA0">
        <w:rPr>
          <w:rFonts w:ascii="Times New Roman" w:hAnsi="Times New Roman"/>
          <w:sz w:val="28"/>
          <w:szCs w:val="28"/>
        </w:rPr>
        <w:t>. Материалы электронной дискуссии «Урановые хвостохранилища</w:t>
      </w:r>
      <w:r w:rsidR="002F40C4">
        <w:rPr>
          <w:rFonts w:ascii="Times New Roman" w:hAnsi="Times New Roman"/>
          <w:sz w:val="28"/>
          <w:szCs w:val="28"/>
        </w:rPr>
        <w:t xml:space="preserve"> в </w:t>
      </w:r>
      <w:r w:rsidR="002F40C4">
        <w:rPr>
          <w:rFonts w:ascii="Times New Roman" w:hAnsi="Times New Roman"/>
          <w:sz w:val="28"/>
          <w:szCs w:val="28"/>
        </w:rPr>
        <w:lastRenderedPageBreak/>
        <w:t>Центральной Азии</w:t>
      </w:r>
      <w:r w:rsidRPr="00046CA0">
        <w:rPr>
          <w:rFonts w:ascii="Times New Roman" w:hAnsi="Times New Roman"/>
          <w:sz w:val="28"/>
          <w:szCs w:val="28"/>
        </w:rPr>
        <w:t xml:space="preserve">: местные проблемы, региональные последствия, глобальные решения» </w:t>
      </w:r>
      <w:r w:rsidR="002F40C4" w:rsidRPr="00046CA0">
        <w:rPr>
          <w:rFonts w:ascii="Times New Roman" w:hAnsi="Times New Roman"/>
          <w:sz w:val="28"/>
          <w:szCs w:val="28"/>
        </w:rPr>
        <w:t xml:space="preserve">// </w:t>
      </w:r>
      <w:r w:rsidR="002F40C4">
        <w:rPr>
          <w:rFonts w:ascii="Times New Roman" w:hAnsi="Times New Roman"/>
          <w:sz w:val="28"/>
          <w:szCs w:val="28"/>
        </w:rPr>
        <w:t xml:space="preserve">Женева. </w:t>
      </w:r>
      <w:r w:rsidR="002F40C4" w:rsidRPr="00046CA0">
        <w:rPr>
          <w:rFonts w:ascii="Times New Roman" w:hAnsi="Times New Roman"/>
          <w:sz w:val="28"/>
          <w:szCs w:val="28"/>
        </w:rPr>
        <w:t>–</w:t>
      </w:r>
      <w:r w:rsidR="002F40C4">
        <w:rPr>
          <w:rFonts w:ascii="Times New Roman" w:hAnsi="Times New Roman"/>
          <w:sz w:val="28"/>
          <w:szCs w:val="28"/>
        </w:rPr>
        <w:t xml:space="preserve"> </w:t>
      </w:r>
      <w:r w:rsidRPr="00046CA0">
        <w:rPr>
          <w:rFonts w:ascii="Times New Roman" w:hAnsi="Times New Roman"/>
          <w:sz w:val="28"/>
          <w:szCs w:val="28"/>
        </w:rPr>
        <w:t>2009.</w:t>
      </w:r>
      <w:r w:rsidR="002F40C4">
        <w:rPr>
          <w:rFonts w:ascii="Times New Roman" w:hAnsi="Times New Roman"/>
          <w:sz w:val="28"/>
          <w:szCs w:val="28"/>
        </w:rPr>
        <w:t xml:space="preserve"> </w:t>
      </w:r>
      <w:r w:rsidR="002F40C4" w:rsidRPr="00046CA0">
        <w:rPr>
          <w:rFonts w:ascii="Times New Roman" w:hAnsi="Times New Roman"/>
          <w:sz w:val="28"/>
          <w:szCs w:val="28"/>
        </w:rPr>
        <w:t>–</w:t>
      </w:r>
      <w:r w:rsidR="002F40C4">
        <w:rPr>
          <w:rFonts w:ascii="Times New Roman" w:hAnsi="Times New Roman"/>
          <w:sz w:val="28"/>
          <w:szCs w:val="28"/>
        </w:rPr>
        <w:t xml:space="preserve"> С. 16.</w:t>
      </w:r>
    </w:p>
    <w:p w14:paraId="558FBDD8" w14:textId="426105C5"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 xml:space="preserve">Хусаинов А.Т., Софронова Л.И. Влияние урановых хвостохранилищ Степногорского гидрометаллургического завода на загрязнение поверхностных и подземных вод // Вестник науки КазАТУ им. С.Сейфуллина. – 2011. </w:t>
      </w:r>
      <w:r w:rsidR="0029250C" w:rsidRPr="00046CA0">
        <w:rPr>
          <w:rFonts w:ascii="Times New Roman" w:hAnsi="Times New Roman"/>
          <w:sz w:val="28"/>
          <w:szCs w:val="28"/>
        </w:rPr>
        <w:t>–</w:t>
      </w:r>
      <w:r w:rsidRPr="00046CA0">
        <w:rPr>
          <w:rFonts w:ascii="Times New Roman" w:hAnsi="Times New Roman"/>
          <w:sz w:val="28"/>
          <w:szCs w:val="28"/>
        </w:rPr>
        <w:t xml:space="preserve"> № 4 (71).</w:t>
      </w:r>
      <w:r w:rsidR="0029250C">
        <w:rPr>
          <w:rFonts w:ascii="Times New Roman" w:hAnsi="Times New Roman"/>
          <w:sz w:val="28"/>
          <w:szCs w:val="28"/>
        </w:rPr>
        <w:t xml:space="preserve"> </w:t>
      </w:r>
      <w:r w:rsidR="0029250C" w:rsidRPr="00046CA0">
        <w:rPr>
          <w:rFonts w:ascii="Times New Roman" w:hAnsi="Times New Roman"/>
          <w:sz w:val="28"/>
          <w:szCs w:val="28"/>
        </w:rPr>
        <w:t>–</w:t>
      </w:r>
      <w:r w:rsidR="0029250C">
        <w:rPr>
          <w:rFonts w:ascii="Times New Roman" w:hAnsi="Times New Roman"/>
          <w:sz w:val="28"/>
          <w:szCs w:val="28"/>
        </w:rPr>
        <w:t xml:space="preserve"> С.</w:t>
      </w:r>
      <w:r w:rsidR="00DD70B3">
        <w:rPr>
          <w:rFonts w:ascii="Times New Roman" w:hAnsi="Times New Roman"/>
          <w:sz w:val="28"/>
          <w:szCs w:val="28"/>
        </w:rPr>
        <w:t xml:space="preserve"> 8.</w:t>
      </w:r>
    </w:p>
    <w:p w14:paraId="0672DD1E" w14:textId="304B629A"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Жангужина А.А. Влияние урановых хвостохранилищ на геоэкологическое состояние города Степногорс</w:t>
      </w:r>
      <w:r w:rsidR="00DD70B3">
        <w:rPr>
          <w:rFonts w:ascii="Times New Roman" w:hAnsi="Times New Roman"/>
          <w:sz w:val="28"/>
          <w:szCs w:val="28"/>
        </w:rPr>
        <w:t xml:space="preserve">к </w:t>
      </w:r>
      <w:r w:rsidR="00DD70B3" w:rsidRPr="00046CA0">
        <w:rPr>
          <w:rFonts w:ascii="Times New Roman" w:hAnsi="Times New Roman"/>
          <w:sz w:val="28"/>
          <w:szCs w:val="28"/>
        </w:rPr>
        <w:t>//</w:t>
      </w:r>
      <w:r w:rsidRPr="00046CA0">
        <w:rPr>
          <w:rFonts w:ascii="Times New Roman" w:hAnsi="Times New Roman"/>
          <w:sz w:val="28"/>
          <w:szCs w:val="28"/>
        </w:rPr>
        <w:t xml:space="preserve"> сборник материалов IX Международной научной конференции студентов и молодых ученых «Наука и образование - 2014»</w:t>
      </w:r>
      <w:r w:rsidR="00DD70B3">
        <w:rPr>
          <w:rFonts w:ascii="Times New Roman" w:hAnsi="Times New Roman"/>
          <w:sz w:val="28"/>
          <w:szCs w:val="28"/>
        </w:rPr>
        <w:t xml:space="preserve">. </w:t>
      </w:r>
      <w:r w:rsidR="00DD70B3" w:rsidRPr="00046CA0">
        <w:rPr>
          <w:rFonts w:ascii="Times New Roman" w:hAnsi="Times New Roman"/>
          <w:sz w:val="28"/>
          <w:szCs w:val="28"/>
        </w:rPr>
        <w:t>–</w:t>
      </w:r>
      <w:r w:rsidR="00DD70B3">
        <w:rPr>
          <w:rFonts w:ascii="Times New Roman" w:hAnsi="Times New Roman"/>
          <w:sz w:val="28"/>
          <w:szCs w:val="28"/>
        </w:rPr>
        <w:t xml:space="preserve"> 2014. </w:t>
      </w:r>
      <w:r w:rsidR="00DD70B3" w:rsidRPr="00046CA0">
        <w:rPr>
          <w:rFonts w:ascii="Times New Roman" w:hAnsi="Times New Roman"/>
          <w:sz w:val="28"/>
          <w:szCs w:val="28"/>
        </w:rPr>
        <w:t>–</w:t>
      </w:r>
      <w:r w:rsidRPr="00046CA0">
        <w:rPr>
          <w:rFonts w:ascii="Times New Roman" w:hAnsi="Times New Roman"/>
          <w:sz w:val="28"/>
          <w:szCs w:val="28"/>
        </w:rPr>
        <w:t xml:space="preserve"> </w:t>
      </w:r>
      <w:r w:rsidR="00DD70B3">
        <w:rPr>
          <w:rFonts w:ascii="Times New Roman" w:hAnsi="Times New Roman"/>
          <w:sz w:val="28"/>
          <w:szCs w:val="28"/>
        </w:rPr>
        <w:t>С</w:t>
      </w:r>
      <w:r w:rsidRPr="00046CA0">
        <w:rPr>
          <w:rFonts w:ascii="Times New Roman" w:hAnsi="Times New Roman"/>
          <w:sz w:val="28"/>
          <w:szCs w:val="28"/>
        </w:rPr>
        <w:t>. 4223-4227.</w:t>
      </w:r>
    </w:p>
    <w:p w14:paraId="7F996C9C" w14:textId="1DEDDE81" w:rsidR="00060CD9" w:rsidRPr="00046CA0" w:rsidRDefault="00235185"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235185">
        <w:rPr>
          <w:rFonts w:ascii="Times New Roman" w:hAnsi="Times New Roman"/>
          <w:sz w:val="28"/>
          <w:szCs w:val="28"/>
          <w:lang w:val="en-US"/>
        </w:rPr>
        <w:t xml:space="preserve">Nuclear energy agency organization for economic co-operation and development </w:t>
      </w:r>
      <w:r w:rsidR="00060CD9" w:rsidRPr="00046CA0">
        <w:rPr>
          <w:rFonts w:ascii="Times New Roman" w:hAnsi="Times New Roman"/>
          <w:sz w:val="28"/>
          <w:szCs w:val="28"/>
          <w:lang w:val="en-US"/>
        </w:rPr>
        <w:t>No. 7062 Managing Environmental and Health Impacts of Uranium Mining</w:t>
      </w:r>
      <w:r w:rsidRPr="00235185">
        <w:rPr>
          <w:rFonts w:ascii="Times New Roman" w:hAnsi="Times New Roman"/>
          <w:sz w:val="28"/>
          <w:szCs w:val="28"/>
          <w:lang w:val="en-US"/>
        </w:rPr>
        <w:t xml:space="preserve"> // </w:t>
      </w:r>
      <w:r w:rsidRPr="00046CA0">
        <w:rPr>
          <w:rFonts w:ascii="Times New Roman" w:hAnsi="Times New Roman"/>
          <w:sz w:val="28"/>
          <w:szCs w:val="28"/>
          <w:lang w:val="en-US"/>
        </w:rPr>
        <w:t>OECD, NEA</w:t>
      </w:r>
      <w:r w:rsidRPr="00235185">
        <w:rPr>
          <w:rFonts w:ascii="Times New Roman" w:hAnsi="Times New Roman"/>
          <w:sz w:val="28"/>
          <w:szCs w:val="28"/>
          <w:lang w:val="en-US"/>
        </w:rPr>
        <w:t>. –</w:t>
      </w:r>
      <w:r w:rsidR="00060CD9" w:rsidRPr="00046CA0">
        <w:rPr>
          <w:rFonts w:ascii="Times New Roman" w:hAnsi="Times New Roman"/>
          <w:sz w:val="28"/>
          <w:szCs w:val="28"/>
          <w:lang w:val="en-US"/>
        </w:rPr>
        <w:t xml:space="preserve"> 2014.</w:t>
      </w:r>
      <w:r w:rsidRPr="00235185">
        <w:rPr>
          <w:rFonts w:ascii="Times New Roman" w:hAnsi="Times New Roman"/>
          <w:sz w:val="28"/>
          <w:szCs w:val="28"/>
          <w:lang w:val="en-US"/>
        </w:rPr>
        <w:t xml:space="preserve"> – </w:t>
      </w:r>
      <w:r w:rsidRPr="00904D4E">
        <w:rPr>
          <w:rFonts w:ascii="Times New Roman" w:hAnsi="Times New Roman"/>
          <w:bCs/>
          <w:spacing w:val="2"/>
          <w:sz w:val="28"/>
          <w:szCs w:val="28"/>
          <w:shd w:val="clear" w:color="auto" w:fill="FFFFFF"/>
          <w:lang w:val="en-US"/>
        </w:rPr>
        <w:t>P.</w:t>
      </w:r>
      <w:r w:rsidRPr="00235185">
        <w:rPr>
          <w:rFonts w:ascii="Times New Roman" w:hAnsi="Times New Roman"/>
          <w:sz w:val="28"/>
          <w:szCs w:val="28"/>
          <w:lang w:val="en-US"/>
        </w:rPr>
        <w:t xml:space="preserve"> 144.</w:t>
      </w:r>
    </w:p>
    <w:p w14:paraId="3BE89D06" w14:textId="6602D17E"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046CA0">
        <w:rPr>
          <w:rFonts w:ascii="Times New Roman" w:hAnsi="Times New Roman"/>
          <w:sz w:val="28"/>
          <w:szCs w:val="28"/>
          <w:lang w:val="en-US"/>
        </w:rPr>
        <w:t xml:space="preserve"> Environmental contamination from uranium production facilities and their remediation</w:t>
      </w:r>
      <w:r w:rsidR="00235185" w:rsidRPr="00235185">
        <w:rPr>
          <w:rFonts w:ascii="Times New Roman" w:hAnsi="Times New Roman"/>
          <w:sz w:val="28"/>
          <w:szCs w:val="28"/>
          <w:lang w:val="en-US"/>
        </w:rPr>
        <w:t xml:space="preserve"> //</w:t>
      </w:r>
      <w:r w:rsidRPr="00046CA0">
        <w:rPr>
          <w:rFonts w:ascii="Times New Roman" w:hAnsi="Times New Roman"/>
          <w:sz w:val="28"/>
          <w:szCs w:val="28"/>
          <w:lang w:val="en-US"/>
        </w:rPr>
        <w:t xml:space="preserve"> IAEA VIENNA, </w:t>
      </w:r>
      <w:r w:rsidR="00235185" w:rsidRPr="00235185">
        <w:rPr>
          <w:rFonts w:ascii="Times New Roman" w:hAnsi="Times New Roman"/>
          <w:sz w:val="28"/>
          <w:szCs w:val="28"/>
          <w:lang w:val="en-US"/>
        </w:rPr>
        <w:t xml:space="preserve">– </w:t>
      </w:r>
      <w:r w:rsidRPr="00046CA0">
        <w:rPr>
          <w:rFonts w:ascii="Times New Roman" w:hAnsi="Times New Roman"/>
          <w:sz w:val="28"/>
          <w:szCs w:val="28"/>
          <w:lang w:val="en-US"/>
        </w:rPr>
        <w:t>2005.</w:t>
      </w:r>
      <w:r w:rsidR="00235185" w:rsidRPr="00235185">
        <w:rPr>
          <w:rFonts w:ascii="Times New Roman" w:hAnsi="Times New Roman"/>
          <w:sz w:val="28"/>
          <w:szCs w:val="28"/>
          <w:lang w:val="en-US"/>
        </w:rPr>
        <w:t xml:space="preserve"> – </w:t>
      </w:r>
      <w:r w:rsidR="00235185" w:rsidRPr="00904D4E">
        <w:rPr>
          <w:rFonts w:ascii="Times New Roman" w:hAnsi="Times New Roman"/>
          <w:bCs/>
          <w:spacing w:val="2"/>
          <w:sz w:val="28"/>
          <w:szCs w:val="28"/>
          <w:shd w:val="clear" w:color="auto" w:fill="FFFFFF"/>
          <w:lang w:val="en-US"/>
        </w:rPr>
        <w:t>P.</w:t>
      </w:r>
      <w:r w:rsidR="000A3DB3" w:rsidRPr="000A3DB3">
        <w:rPr>
          <w:rFonts w:ascii="Times New Roman" w:hAnsi="Times New Roman"/>
          <w:bCs/>
          <w:spacing w:val="2"/>
          <w:sz w:val="28"/>
          <w:szCs w:val="28"/>
          <w:shd w:val="clear" w:color="auto" w:fill="FFFFFF"/>
          <w:lang w:val="en-US"/>
        </w:rPr>
        <w:t xml:space="preserve"> 272.</w:t>
      </w:r>
    </w:p>
    <w:p w14:paraId="65DCCEDC" w14:textId="3C35EF2D"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046CA0">
        <w:rPr>
          <w:rFonts w:ascii="Times New Roman" w:hAnsi="Times New Roman"/>
          <w:sz w:val="28"/>
          <w:szCs w:val="28"/>
          <w:lang w:val="en-US"/>
        </w:rPr>
        <w:t>O</w:t>
      </w:r>
      <w:r w:rsidR="0020629C" w:rsidRPr="0020629C">
        <w:rPr>
          <w:rFonts w:ascii="Times New Roman" w:hAnsi="Times New Roman"/>
          <w:sz w:val="28"/>
          <w:szCs w:val="28"/>
          <w:lang w:val="en-US"/>
        </w:rPr>
        <w:t>.</w:t>
      </w:r>
      <w:r w:rsidRPr="00046CA0">
        <w:rPr>
          <w:rFonts w:ascii="Times New Roman" w:hAnsi="Times New Roman"/>
          <w:sz w:val="28"/>
          <w:szCs w:val="28"/>
          <w:lang w:val="en-US"/>
        </w:rPr>
        <w:t xml:space="preserve"> Meisenberg, R</w:t>
      </w:r>
      <w:r w:rsidR="0020629C" w:rsidRPr="0020629C">
        <w:rPr>
          <w:rFonts w:ascii="Times New Roman" w:hAnsi="Times New Roman"/>
          <w:sz w:val="28"/>
          <w:szCs w:val="28"/>
          <w:lang w:val="en-US"/>
        </w:rPr>
        <w:t>.</w:t>
      </w:r>
      <w:r w:rsidRPr="00046CA0">
        <w:rPr>
          <w:rFonts w:ascii="Times New Roman" w:hAnsi="Times New Roman"/>
          <w:sz w:val="28"/>
          <w:szCs w:val="28"/>
          <w:lang w:val="en-US"/>
        </w:rPr>
        <w:t xml:space="preserve"> Mishra, M</w:t>
      </w:r>
      <w:r w:rsidR="0020629C" w:rsidRPr="0020629C">
        <w:rPr>
          <w:rFonts w:ascii="Times New Roman" w:hAnsi="Times New Roman"/>
          <w:sz w:val="28"/>
          <w:szCs w:val="28"/>
          <w:lang w:val="en-US"/>
        </w:rPr>
        <w:t>.</w:t>
      </w:r>
      <w:r w:rsidRPr="00046CA0">
        <w:rPr>
          <w:rFonts w:ascii="Times New Roman" w:hAnsi="Times New Roman"/>
          <w:sz w:val="28"/>
          <w:szCs w:val="28"/>
          <w:lang w:val="en-US"/>
        </w:rPr>
        <w:t xml:space="preserve"> Joshi, S</w:t>
      </w:r>
      <w:r w:rsidR="0020629C" w:rsidRPr="0020629C">
        <w:rPr>
          <w:rFonts w:ascii="Times New Roman" w:hAnsi="Times New Roman"/>
          <w:sz w:val="28"/>
          <w:szCs w:val="28"/>
          <w:lang w:val="en-US"/>
        </w:rPr>
        <w:t>.</w:t>
      </w:r>
      <w:r w:rsidRPr="00046CA0">
        <w:rPr>
          <w:rFonts w:ascii="Times New Roman" w:hAnsi="Times New Roman"/>
          <w:sz w:val="28"/>
          <w:szCs w:val="28"/>
          <w:lang w:val="en-US"/>
        </w:rPr>
        <w:t xml:space="preserve"> Gierl, R</w:t>
      </w:r>
      <w:r w:rsidR="0020629C" w:rsidRPr="0020629C">
        <w:rPr>
          <w:rFonts w:ascii="Times New Roman" w:hAnsi="Times New Roman"/>
          <w:sz w:val="28"/>
          <w:szCs w:val="28"/>
          <w:lang w:val="en-US"/>
        </w:rPr>
        <w:t>.</w:t>
      </w:r>
      <w:r w:rsidRPr="00046CA0">
        <w:rPr>
          <w:rFonts w:ascii="Times New Roman" w:hAnsi="Times New Roman"/>
          <w:sz w:val="28"/>
          <w:szCs w:val="28"/>
          <w:lang w:val="en-US"/>
        </w:rPr>
        <w:t xml:space="preserve"> Rout, Lu Guo, T</w:t>
      </w:r>
      <w:r w:rsidR="0020629C" w:rsidRPr="0020629C">
        <w:rPr>
          <w:rFonts w:ascii="Times New Roman" w:hAnsi="Times New Roman"/>
          <w:sz w:val="28"/>
          <w:szCs w:val="28"/>
          <w:lang w:val="en-US"/>
        </w:rPr>
        <w:t>.</w:t>
      </w:r>
      <w:r w:rsidRPr="00046CA0">
        <w:rPr>
          <w:rFonts w:ascii="Times New Roman" w:hAnsi="Times New Roman"/>
          <w:sz w:val="28"/>
          <w:szCs w:val="28"/>
          <w:lang w:val="en-US"/>
        </w:rPr>
        <w:t xml:space="preserve"> Agarwal, S</w:t>
      </w:r>
      <w:r w:rsidR="0020629C" w:rsidRPr="0020629C">
        <w:rPr>
          <w:rFonts w:ascii="Times New Roman" w:hAnsi="Times New Roman"/>
          <w:sz w:val="28"/>
          <w:szCs w:val="28"/>
          <w:lang w:val="en-US"/>
        </w:rPr>
        <w:t>.</w:t>
      </w:r>
      <w:r w:rsidRPr="00046CA0">
        <w:rPr>
          <w:rFonts w:ascii="Times New Roman" w:hAnsi="Times New Roman"/>
          <w:sz w:val="28"/>
          <w:szCs w:val="28"/>
          <w:lang w:val="en-US"/>
        </w:rPr>
        <w:t xml:space="preserve"> Kanse, J</w:t>
      </w:r>
      <w:r w:rsidR="0020629C" w:rsidRPr="0020629C">
        <w:rPr>
          <w:rFonts w:ascii="Times New Roman" w:hAnsi="Times New Roman"/>
          <w:sz w:val="28"/>
          <w:szCs w:val="28"/>
          <w:lang w:val="en-US"/>
        </w:rPr>
        <w:t>.</w:t>
      </w:r>
      <w:r w:rsidRPr="00046CA0">
        <w:rPr>
          <w:rFonts w:ascii="Times New Roman" w:hAnsi="Times New Roman"/>
          <w:sz w:val="28"/>
          <w:szCs w:val="28"/>
          <w:lang w:val="en-US"/>
        </w:rPr>
        <w:t xml:space="preserve"> Irlinger, B</w:t>
      </w:r>
      <w:r w:rsidR="0020629C" w:rsidRPr="0020629C">
        <w:rPr>
          <w:rFonts w:ascii="Times New Roman" w:hAnsi="Times New Roman"/>
          <w:sz w:val="28"/>
          <w:szCs w:val="28"/>
          <w:lang w:val="en-US"/>
        </w:rPr>
        <w:t xml:space="preserve">. </w:t>
      </w:r>
      <w:r w:rsidRPr="00046CA0">
        <w:rPr>
          <w:rFonts w:ascii="Times New Roman" w:hAnsi="Times New Roman"/>
          <w:sz w:val="28"/>
          <w:szCs w:val="28"/>
          <w:lang w:val="en-US"/>
        </w:rPr>
        <w:t>K. Sapra, J</w:t>
      </w:r>
      <w:r w:rsidR="0020629C" w:rsidRPr="0020629C">
        <w:rPr>
          <w:rFonts w:ascii="Times New Roman" w:hAnsi="Times New Roman"/>
          <w:sz w:val="28"/>
          <w:szCs w:val="28"/>
          <w:lang w:val="en-US"/>
        </w:rPr>
        <w:t>.</w:t>
      </w:r>
      <w:r w:rsidRPr="00046CA0">
        <w:rPr>
          <w:rFonts w:ascii="Times New Roman" w:hAnsi="Times New Roman"/>
          <w:sz w:val="28"/>
          <w:szCs w:val="28"/>
          <w:lang w:val="en-US"/>
        </w:rPr>
        <w:t xml:space="preserve"> </w:t>
      </w:r>
      <w:r w:rsidR="0020629C" w:rsidRPr="00046CA0">
        <w:rPr>
          <w:rFonts w:ascii="Times New Roman" w:hAnsi="Times New Roman"/>
          <w:sz w:val="28"/>
          <w:szCs w:val="28"/>
          <w:lang w:val="en-US"/>
        </w:rPr>
        <w:t>Tschiersch Radon</w:t>
      </w:r>
      <w:r w:rsidRPr="00046CA0">
        <w:rPr>
          <w:rFonts w:ascii="Times New Roman" w:hAnsi="Times New Roman"/>
          <w:sz w:val="28"/>
          <w:szCs w:val="28"/>
          <w:lang w:val="en-US"/>
        </w:rPr>
        <w:t xml:space="preserve"> and thoron inhalation doses in dwellings with earthen architecture: Comparison of measurement methods // STOTEN</w:t>
      </w:r>
      <w:r w:rsidR="005A23CB" w:rsidRPr="005A23CB">
        <w:rPr>
          <w:rFonts w:ascii="Times New Roman" w:hAnsi="Times New Roman"/>
          <w:sz w:val="28"/>
          <w:szCs w:val="28"/>
          <w:lang w:val="en-US"/>
        </w:rPr>
        <w:t>.</w:t>
      </w:r>
      <w:r w:rsidRPr="00046CA0">
        <w:rPr>
          <w:rFonts w:ascii="Times New Roman" w:hAnsi="Times New Roman"/>
          <w:sz w:val="28"/>
          <w:szCs w:val="28"/>
          <w:lang w:val="en-US"/>
        </w:rPr>
        <w:t xml:space="preserve">  </w:t>
      </w:r>
      <w:r w:rsidR="005A23CB" w:rsidRPr="0020629C">
        <w:rPr>
          <w:rFonts w:ascii="Times New Roman" w:hAnsi="Times New Roman"/>
          <w:sz w:val="28"/>
          <w:szCs w:val="28"/>
          <w:lang w:val="en-US"/>
        </w:rPr>
        <w:t>–</w:t>
      </w:r>
      <w:r w:rsidRPr="00046CA0">
        <w:rPr>
          <w:rFonts w:ascii="Times New Roman" w:hAnsi="Times New Roman"/>
          <w:sz w:val="28"/>
          <w:szCs w:val="28"/>
          <w:lang w:val="en-US"/>
        </w:rPr>
        <w:t xml:space="preserve"> 2017</w:t>
      </w:r>
      <w:r w:rsidR="005A23CB" w:rsidRPr="0020629C">
        <w:rPr>
          <w:rFonts w:ascii="Times New Roman" w:hAnsi="Times New Roman"/>
          <w:sz w:val="28"/>
          <w:szCs w:val="28"/>
          <w:lang w:val="en-US"/>
        </w:rPr>
        <w:t>.</w:t>
      </w:r>
      <w:r w:rsidRPr="00046CA0">
        <w:rPr>
          <w:rFonts w:ascii="Times New Roman" w:hAnsi="Times New Roman"/>
          <w:sz w:val="28"/>
          <w:szCs w:val="28"/>
          <w:lang w:val="en-US"/>
        </w:rPr>
        <w:t xml:space="preserve"> </w:t>
      </w:r>
      <w:r w:rsidR="005A23CB" w:rsidRPr="0020629C">
        <w:rPr>
          <w:rFonts w:ascii="Times New Roman" w:hAnsi="Times New Roman"/>
          <w:sz w:val="28"/>
          <w:szCs w:val="28"/>
          <w:lang w:val="en-US"/>
        </w:rPr>
        <w:t>–</w:t>
      </w:r>
      <w:r w:rsidRPr="00046CA0">
        <w:rPr>
          <w:rFonts w:ascii="Times New Roman" w:hAnsi="Times New Roman"/>
          <w:sz w:val="28"/>
          <w:szCs w:val="28"/>
          <w:lang w:val="en-US"/>
        </w:rPr>
        <w:t xml:space="preserve"> Vol.579</w:t>
      </w:r>
      <w:r w:rsidR="005A23CB" w:rsidRPr="0020629C">
        <w:rPr>
          <w:rFonts w:ascii="Times New Roman" w:hAnsi="Times New Roman"/>
          <w:sz w:val="28"/>
          <w:szCs w:val="28"/>
          <w:lang w:val="en-US"/>
        </w:rPr>
        <w:t>.</w:t>
      </w:r>
      <w:r w:rsidR="005A23CB">
        <w:rPr>
          <w:rFonts w:ascii="Times New Roman" w:hAnsi="Times New Roman"/>
          <w:sz w:val="28"/>
          <w:szCs w:val="28"/>
          <w:lang w:val="en-US"/>
        </w:rPr>
        <w:t xml:space="preserve"> </w:t>
      </w:r>
      <w:r w:rsidR="005A23CB" w:rsidRPr="0020629C">
        <w:rPr>
          <w:rFonts w:ascii="Times New Roman" w:hAnsi="Times New Roman"/>
          <w:sz w:val="28"/>
          <w:szCs w:val="28"/>
          <w:lang w:val="en-US"/>
        </w:rPr>
        <w:t xml:space="preserve">– </w:t>
      </w:r>
      <w:r w:rsidR="005A23CB">
        <w:rPr>
          <w:rFonts w:ascii="Times New Roman" w:hAnsi="Times New Roman"/>
          <w:sz w:val="28"/>
          <w:szCs w:val="28"/>
          <w:lang w:val="en-US"/>
        </w:rPr>
        <w:t>P</w:t>
      </w:r>
      <w:r w:rsidRPr="00046CA0">
        <w:rPr>
          <w:rFonts w:ascii="Times New Roman" w:hAnsi="Times New Roman"/>
          <w:sz w:val="28"/>
          <w:szCs w:val="28"/>
          <w:lang w:val="en-US"/>
        </w:rPr>
        <w:t>. 1855</w:t>
      </w:r>
      <w:r w:rsidR="00A2391E" w:rsidRPr="0020629C">
        <w:rPr>
          <w:rFonts w:ascii="Times New Roman" w:hAnsi="Times New Roman"/>
          <w:sz w:val="28"/>
          <w:szCs w:val="28"/>
          <w:lang w:val="en-US"/>
        </w:rPr>
        <w:t>–</w:t>
      </w:r>
      <w:r w:rsidRPr="00046CA0">
        <w:rPr>
          <w:rFonts w:ascii="Times New Roman" w:hAnsi="Times New Roman"/>
          <w:sz w:val="28"/>
          <w:szCs w:val="28"/>
          <w:lang w:val="en-US"/>
        </w:rPr>
        <w:t>1862.</w:t>
      </w:r>
    </w:p>
    <w:p w14:paraId="62F8CC66" w14:textId="78049146" w:rsidR="00060CD9" w:rsidRPr="00046CA0" w:rsidRDefault="00060CD9" w:rsidP="00060CD9">
      <w:pPr>
        <w:numPr>
          <w:ilvl w:val="0"/>
          <w:numId w:val="30"/>
        </w:numPr>
        <w:tabs>
          <w:tab w:val="left" w:pos="1134"/>
        </w:tabs>
        <w:spacing w:after="0" w:line="240" w:lineRule="auto"/>
        <w:ind w:left="0"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Севостьянов В.Н. Проблема радонобезопасности в Казахстане.  –Алматы, 2004. – </w:t>
      </w:r>
      <w:r w:rsidR="00A2391E">
        <w:rPr>
          <w:rFonts w:ascii="Times New Roman" w:hAnsi="Times New Roman" w:cs="Times New Roman"/>
          <w:sz w:val="28"/>
          <w:szCs w:val="28"/>
        </w:rPr>
        <w:t>С</w:t>
      </w:r>
      <w:r w:rsidR="00A2391E" w:rsidRPr="00046CA0">
        <w:rPr>
          <w:rFonts w:ascii="Times New Roman" w:hAnsi="Times New Roman" w:cs="Times New Roman"/>
          <w:sz w:val="28"/>
          <w:szCs w:val="28"/>
        </w:rPr>
        <w:t>.</w:t>
      </w:r>
      <w:r w:rsidR="00A2391E">
        <w:rPr>
          <w:rFonts w:ascii="Times New Roman" w:hAnsi="Times New Roman" w:cs="Times New Roman"/>
          <w:sz w:val="28"/>
          <w:szCs w:val="28"/>
        </w:rPr>
        <w:t xml:space="preserve"> </w:t>
      </w:r>
      <w:r w:rsidRPr="00046CA0">
        <w:rPr>
          <w:rFonts w:ascii="Times New Roman" w:hAnsi="Times New Roman" w:cs="Times New Roman"/>
          <w:sz w:val="28"/>
          <w:szCs w:val="28"/>
        </w:rPr>
        <w:t>212</w:t>
      </w:r>
      <w:r w:rsidR="00A2391E">
        <w:rPr>
          <w:rFonts w:ascii="Times New Roman" w:hAnsi="Times New Roman" w:cs="Times New Roman"/>
          <w:sz w:val="28"/>
          <w:szCs w:val="28"/>
        </w:rPr>
        <w:t>.</w:t>
      </w:r>
      <w:r w:rsidRPr="00046CA0">
        <w:rPr>
          <w:rFonts w:ascii="Times New Roman" w:hAnsi="Times New Roman" w:cs="Times New Roman"/>
          <w:sz w:val="28"/>
          <w:szCs w:val="28"/>
        </w:rPr>
        <w:t xml:space="preserve"> </w:t>
      </w:r>
    </w:p>
    <w:p w14:paraId="7DC65645" w14:textId="3CFCD30B" w:rsidR="00060CD9" w:rsidRPr="00A2391E" w:rsidRDefault="00060CD9" w:rsidP="00060CD9">
      <w:pPr>
        <w:pStyle w:val="a4"/>
        <w:numPr>
          <w:ilvl w:val="0"/>
          <w:numId w:val="30"/>
        </w:numPr>
        <w:tabs>
          <w:tab w:val="left" w:pos="1134"/>
        </w:tabs>
        <w:spacing w:after="0" w:line="240" w:lineRule="auto"/>
        <w:ind w:left="-142" w:firstLine="851"/>
        <w:jc w:val="both"/>
        <w:rPr>
          <w:rFonts w:ascii="Times New Roman" w:hAnsi="Times New Roman"/>
          <w:sz w:val="28"/>
          <w:szCs w:val="28"/>
        </w:rPr>
      </w:pPr>
      <w:r w:rsidRPr="00046CA0">
        <w:rPr>
          <w:rFonts w:ascii="Times New Roman" w:hAnsi="Times New Roman"/>
          <w:sz w:val="28"/>
          <w:szCs w:val="28"/>
        </w:rPr>
        <w:t>Григорьева М.Б., Яковлева Е.А. Изучение растительного покрова хвостохранилища «Кошкар-ата». //</w:t>
      </w:r>
      <w:r w:rsidR="00A2391E">
        <w:rPr>
          <w:rFonts w:ascii="Times New Roman" w:hAnsi="Times New Roman"/>
          <w:sz w:val="28"/>
          <w:szCs w:val="28"/>
        </w:rPr>
        <w:t xml:space="preserve"> </w:t>
      </w:r>
      <w:r w:rsidRPr="00046CA0">
        <w:rPr>
          <w:rFonts w:ascii="Times New Roman" w:hAnsi="Times New Roman"/>
          <w:sz w:val="28"/>
          <w:szCs w:val="28"/>
        </w:rPr>
        <w:t xml:space="preserve">Экологические проблемы Мангистауского региона, пути ее решения. </w:t>
      </w:r>
      <w:r w:rsidR="00A2391E" w:rsidRPr="00A2391E">
        <w:rPr>
          <w:rFonts w:ascii="Times New Roman" w:hAnsi="Times New Roman"/>
          <w:sz w:val="28"/>
          <w:szCs w:val="28"/>
        </w:rPr>
        <w:t>–</w:t>
      </w:r>
      <w:r w:rsidR="00A2391E">
        <w:rPr>
          <w:rFonts w:ascii="Times New Roman" w:hAnsi="Times New Roman"/>
          <w:sz w:val="28"/>
          <w:szCs w:val="28"/>
        </w:rPr>
        <w:t xml:space="preserve"> </w:t>
      </w:r>
      <w:r w:rsidRPr="00046CA0">
        <w:rPr>
          <w:rFonts w:ascii="Times New Roman" w:hAnsi="Times New Roman"/>
          <w:sz w:val="28"/>
          <w:szCs w:val="28"/>
        </w:rPr>
        <w:t xml:space="preserve"> </w:t>
      </w:r>
      <w:r w:rsidR="00A2391E">
        <w:rPr>
          <w:rFonts w:ascii="Times New Roman" w:hAnsi="Times New Roman"/>
          <w:sz w:val="28"/>
          <w:szCs w:val="28"/>
        </w:rPr>
        <w:t xml:space="preserve">2003. </w:t>
      </w:r>
      <w:r w:rsidR="00A2391E" w:rsidRPr="00A2391E">
        <w:rPr>
          <w:rFonts w:ascii="Times New Roman" w:hAnsi="Times New Roman"/>
          <w:sz w:val="28"/>
          <w:szCs w:val="28"/>
        </w:rPr>
        <w:t>–</w:t>
      </w:r>
      <w:r w:rsidR="00A2391E">
        <w:rPr>
          <w:rFonts w:ascii="Times New Roman" w:hAnsi="Times New Roman"/>
          <w:sz w:val="28"/>
          <w:szCs w:val="28"/>
        </w:rPr>
        <w:t xml:space="preserve"> С</w:t>
      </w:r>
      <w:r w:rsidRPr="00046CA0">
        <w:rPr>
          <w:rFonts w:ascii="Times New Roman" w:hAnsi="Times New Roman"/>
          <w:sz w:val="28"/>
          <w:szCs w:val="28"/>
        </w:rPr>
        <w:t xml:space="preserve">. 142-147. </w:t>
      </w:r>
    </w:p>
    <w:p w14:paraId="3CE88084" w14:textId="440D99ED"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Григорьева М.Б., Савченко А.В. Воздействие хвостохранилища «Кошкар-ата» на атмосферный воздух. //</w:t>
      </w:r>
      <w:r w:rsidR="00A2391E">
        <w:rPr>
          <w:rFonts w:ascii="Times New Roman" w:hAnsi="Times New Roman"/>
          <w:sz w:val="28"/>
          <w:szCs w:val="28"/>
        </w:rPr>
        <w:t xml:space="preserve"> </w:t>
      </w:r>
      <w:r w:rsidRPr="00046CA0">
        <w:rPr>
          <w:rFonts w:ascii="Times New Roman" w:hAnsi="Times New Roman"/>
          <w:sz w:val="28"/>
          <w:szCs w:val="28"/>
        </w:rPr>
        <w:t xml:space="preserve">Экологические проблемы Мангистауского региона, пути ее решения. </w:t>
      </w:r>
      <w:r w:rsidR="00A2391E" w:rsidRPr="00A2391E">
        <w:rPr>
          <w:rFonts w:ascii="Times New Roman" w:hAnsi="Times New Roman"/>
          <w:sz w:val="28"/>
          <w:szCs w:val="28"/>
        </w:rPr>
        <w:t>–</w:t>
      </w:r>
      <w:r w:rsidR="00A2391E">
        <w:rPr>
          <w:rFonts w:ascii="Times New Roman" w:hAnsi="Times New Roman"/>
          <w:sz w:val="28"/>
          <w:szCs w:val="28"/>
        </w:rPr>
        <w:t xml:space="preserve"> 2003. </w:t>
      </w:r>
      <w:r w:rsidR="00A2391E" w:rsidRPr="00A2391E">
        <w:rPr>
          <w:rFonts w:ascii="Times New Roman" w:hAnsi="Times New Roman"/>
          <w:sz w:val="28"/>
          <w:szCs w:val="28"/>
        </w:rPr>
        <w:t>–</w:t>
      </w:r>
      <w:r w:rsidR="00A2391E">
        <w:rPr>
          <w:rFonts w:ascii="Times New Roman" w:hAnsi="Times New Roman"/>
          <w:sz w:val="28"/>
          <w:szCs w:val="28"/>
        </w:rPr>
        <w:t xml:space="preserve"> С</w:t>
      </w:r>
      <w:r w:rsidRPr="00046CA0">
        <w:rPr>
          <w:rFonts w:ascii="Times New Roman" w:hAnsi="Times New Roman"/>
          <w:sz w:val="28"/>
          <w:szCs w:val="28"/>
        </w:rPr>
        <w:t>. 147-152.</w:t>
      </w:r>
      <w:r>
        <w:rPr>
          <w:rFonts w:ascii="Times New Roman" w:hAnsi="Times New Roman"/>
          <w:sz w:val="28"/>
          <w:szCs w:val="28"/>
        </w:rPr>
        <w:t xml:space="preserve"> </w:t>
      </w:r>
    </w:p>
    <w:p w14:paraId="3E970DB6" w14:textId="4F84C4F8" w:rsidR="00060CD9" w:rsidRPr="00046CA0" w:rsidRDefault="00060CD9" w:rsidP="00060CD9">
      <w:pPr>
        <w:pStyle w:val="a4"/>
        <w:numPr>
          <w:ilvl w:val="0"/>
          <w:numId w:val="30"/>
        </w:numPr>
        <w:tabs>
          <w:tab w:val="left" w:pos="1134"/>
          <w:tab w:val="left" w:pos="1843"/>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 xml:space="preserve">Кутербеков К.А., Нурмуханбетова А. К. Влияние хвостохранилища Кошкар-Ата на близлежащие населенные пункты в Мангистауской области Республики Казахстан </w:t>
      </w:r>
      <w:r w:rsidR="00A2391E" w:rsidRPr="00046CA0">
        <w:rPr>
          <w:rFonts w:ascii="Times New Roman" w:hAnsi="Times New Roman"/>
          <w:sz w:val="28"/>
          <w:szCs w:val="28"/>
        </w:rPr>
        <w:t>//</w:t>
      </w:r>
      <w:r w:rsidR="00A2391E">
        <w:rPr>
          <w:rFonts w:ascii="Times New Roman" w:hAnsi="Times New Roman"/>
          <w:sz w:val="28"/>
          <w:szCs w:val="28"/>
        </w:rPr>
        <w:t xml:space="preserve"> Вестник ЕНУ.</w:t>
      </w:r>
      <w:r w:rsidRPr="00046CA0">
        <w:rPr>
          <w:rFonts w:ascii="Times New Roman" w:hAnsi="Times New Roman"/>
          <w:sz w:val="28"/>
          <w:szCs w:val="28"/>
        </w:rPr>
        <w:t xml:space="preserve"> </w:t>
      </w:r>
      <w:r w:rsidR="00A2391E" w:rsidRPr="00A2391E">
        <w:rPr>
          <w:rFonts w:ascii="Times New Roman" w:hAnsi="Times New Roman"/>
          <w:sz w:val="28"/>
          <w:szCs w:val="28"/>
        </w:rPr>
        <w:t>–</w:t>
      </w:r>
      <w:r w:rsidR="00A2391E">
        <w:rPr>
          <w:rFonts w:ascii="Times New Roman" w:hAnsi="Times New Roman"/>
          <w:sz w:val="28"/>
          <w:szCs w:val="28"/>
        </w:rPr>
        <w:t xml:space="preserve"> </w:t>
      </w:r>
      <w:r w:rsidRPr="00046CA0">
        <w:rPr>
          <w:rFonts w:ascii="Times New Roman" w:hAnsi="Times New Roman"/>
          <w:sz w:val="28"/>
          <w:szCs w:val="28"/>
        </w:rPr>
        <w:t>2010</w:t>
      </w:r>
      <w:r w:rsidR="00A2391E">
        <w:rPr>
          <w:rFonts w:ascii="Times New Roman" w:hAnsi="Times New Roman"/>
          <w:sz w:val="28"/>
          <w:szCs w:val="28"/>
        </w:rPr>
        <w:t xml:space="preserve">. </w:t>
      </w:r>
      <w:r w:rsidR="00A2391E" w:rsidRPr="00A2391E">
        <w:rPr>
          <w:rFonts w:ascii="Times New Roman" w:hAnsi="Times New Roman"/>
          <w:sz w:val="28"/>
          <w:szCs w:val="28"/>
        </w:rPr>
        <w:t>–</w:t>
      </w:r>
      <w:r w:rsidRPr="00046CA0">
        <w:rPr>
          <w:rFonts w:ascii="Times New Roman" w:hAnsi="Times New Roman"/>
          <w:sz w:val="28"/>
          <w:szCs w:val="28"/>
        </w:rPr>
        <w:t xml:space="preserve"> №2 (75).</w:t>
      </w:r>
      <w:r w:rsidR="00A2391E">
        <w:rPr>
          <w:rFonts w:ascii="Times New Roman" w:hAnsi="Times New Roman"/>
          <w:sz w:val="28"/>
          <w:szCs w:val="28"/>
        </w:rPr>
        <w:t xml:space="preserve"> </w:t>
      </w:r>
      <w:r w:rsidR="00A2391E" w:rsidRPr="00A2391E">
        <w:rPr>
          <w:rFonts w:ascii="Times New Roman" w:hAnsi="Times New Roman"/>
          <w:sz w:val="28"/>
          <w:szCs w:val="28"/>
        </w:rPr>
        <w:t>–</w:t>
      </w:r>
      <w:r w:rsidR="00A2391E">
        <w:rPr>
          <w:rFonts w:ascii="Times New Roman" w:hAnsi="Times New Roman"/>
          <w:sz w:val="28"/>
          <w:szCs w:val="28"/>
        </w:rPr>
        <w:t xml:space="preserve"> С. </w:t>
      </w:r>
      <w:r w:rsidR="0076161B">
        <w:rPr>
          <w:rFonts w:ascii="Times New Roman" w:hAnsi="Times New Roman"/>
          <w:sz w:val="28"/>
          <w:szCs w:val="28"/>
        </w:rPr>
        <w:t>230</w:t>
      </w:r>
      <w:r w:rsidR="0076161B" w:rsidRPr="00A2391E">
        <w:rPr>
          <w:rFonts w:ascii="Times New Roman" w:hAnsi="Times New Roman"/>
          <w:sz w:val="28"/>
          <w:szCs w:val="28"/>
        </w:rPr>
        <w:t>–</w:t>
      </w:r>
      <w:r w:rsidR="0076161B">
        <w:rPr>
          <w:rFonts w:ascii="Times New Roman" w:hAnsi="Times New Roman"/>
          <w:sz w:val="28"/>
          <w:szCs w:val="28"/>
        </w:rPr>
        <w:t>234.</w:t>
      </w:r>
    </w:p>
    <w:p w14:paraId="43F5DD14" w14:textId="6AD4B122" w:rsidR="00060CD9" w:rsidRPr="00046CA0" w:rsidRDefault="00EB0A28" w:rsidP="00060CD9">
      <w:pPr>
        <w:pStyle w:val="a4"/>
        <w:numPr>
          <w:ilvl w:val="0"/>
          <w:numId w:val="30"/>
        </w:numPr>
        <w:tabs>
          <w:tab w:val="left" w:pos="993"/>
          <w:tab w:val="left" w:pos="1134"/>
        </w:tabs>
        <w:spacing w:after="0" w:line="240" w:lineRule="auto"/>
        <w:ind w:left="0" w:firstLine="709"/>
        <w:jc w:val="both"/>
        <w:rPr>
          <w:rFonts w:ascii="Times New Roman" w:hAnsi="Times New Roman"/>
          <w:sz w:val="28"/>
          <w:szCs w:val="28"/>
        </w:rPr>
      </w:pPr>
      <w:r w:rsidRPr="00046CA0">
        <w:rPr>
          <w:rFonts w:ascii="Times New Roman" w:hAnsi="Times New Roman"/>
          <w:bCs/>
          <w:spacing w:val="2"/>
          <w:sz w:val="28"/>
          <w:szCs w:val="28"/>
          <w:shd w:val="clear" w:color="auto" w:fill="FFFFFF"/>
        </w:rPr>
        <w:t>Ю.Э. Сает, Б.А. Ревич, Е.П. Янин и др</w:t>
      </w:r>
      <w:r>
        <w:rPr>
          <w:rFonts w:ascii="Times New Roman" w:hAnsi="Times New Roman"/>
          <w:bCs/>
          <w:spacing w:val="2"/>
          <w:sz w:val="28"/>
          <w:szCs w:val="28"/>
          <w:shd w:val="clear" w:color="auto" w:fill="FFFFFF"/>
        </w:rPr>
        <w:t xml:space="preserve">угие </w:t>
      </w:r>
      <w:r w:rsidR="00060CD9" w:rsidRPr="00046CA0">
        <w:rPr>
          <w:rFonts w:ascii="Times New Roman" w:hAnsi="Times New Roman"/>
          <w:bCs/>
          <w:spacing w:val="2"/>
          <w:sz w:val="28"/>
          <w:szCs w:val="28"/>
          <w:shd w:val="clear" w:color="auto" w:fill="FFFFFF"/>
        </w:rPr>
        <w:t>Геохимия окружающей среды</w:t>
      </w:r>
      <w:r>
        <w:rPr>
          <w:rFonts w:ascii="Times New Roman" w:hAnsi="Times New Roman"/>
          <w:bCs/>
          <w:spacing w:val="2"/>
          <w:sz w:val="28"/>
          <w:szCs w:val="28"/>
          <w:shd w:val="clear" w:color="auto" w:fill="FFFFFF"/>
        </w:rPr>
        <w:t xml:space="preserve"> </w:t>
      </w:r>
      <w:r w:rsidRPr="00046CA0">
        <w:rPr>
          <w:rFonts w:ascii="Times New Roman" w:hAnsi="Times New Roman"/>
          <w:sz w:val="28"/>
          <w:szCs w:val="28"/>
        </w:rPr>
        <w:t>//</w:t>
      </w:r>
      <w:r w:rsidR="00060CD9" w:rsidRPr="00046CA0">
        <w:rPr>
          <w:rFonts w:ascii="Times New Roman" w:hAnsi="Times New Roman"/>
          <w:bCs/>
          <w:spacing w:val="2"/>
          <w:sz w:val="28"/>
          <w:szCs w:val="28"/>
          <w:shd w:val="clear" w:color="auto" w:fill="FFFFFF"/>
        </w:rPr>
        <w:t xml:space="preserve"> М.: Недра</w:t>
      </w:r>
      <w:r>
        <w:rPr>
          <w:rFonts w:ascii="Times New Roman" w:hAnsi="Times New Roman"/>
          <w:bCs/>
          <w:spacing w:val="2"/>
          <w:sz w:val="28"/>
          <w:szCs w:val="28"/>
          <w:shd w:val="clear" w:color="auto" w:fill="FFFFFF"/>
        </w:rPr>
        <w:t xml:space="preserve">. </w:t>
      </w:r>
      <w:r w:rsidRPr="00A2391E">
        <w:rPr>
          <w:rFonts w:ascii="Times New Roman" w:hAnsi="Times New Roman"/>
          <w:sz w:val="28"/>
          <w:szCs w:val="28"/>
        </w:rPr>
        <w:t>–</w:t>
      </w:r>
      <w:r w:rsidR="00060CD9" w:rsidRPr="00046CA0">
        <w:rPr>
          <w:rFonts w:ascii="Times New Roman" w:hAnsi="Times New Roman"/>
          <w:bCs/>
          <w:spacing w:val="2"/>
          <w:sz w:val="28"/>
          <w:szCs w:val="28"/>
          <w:shd w:val="clear" w:color="auto" w:fill="FFFFFF"/>
        </w:rPr>
        <w:t xml:space="preserve"> 1990</w:t>
      </w:r>
      <w:r>
        <w:rPr>
          <w:rFonts w:ascii="Times New Roman" w:hAnsi="Times New Roman"/>
          <w:bCs/>
          <w:spacing w:val="2"/>
          <w:sz w:val="28"/>
          <w:szCs w:val="28"/>
          <w:shd w:val="clear" w:color="auto" w:fill="FFFFFF"/>
        </w:rPr>
        <w:t xml:space="preserve">. </w:t>
      </w:r>
      <w:r w:rsidRPr="00A2391E">
        <w:rPr>
          <w:rFonts w:ascii="Times New Roman" w:hAnsi="Times New Roman"/>
          <w:sz w:val="28"/>
          <w:szCs w:val="28"/>
        </w:rPr>
        <w:t>–</w:t>
      </w:r>
      <w:r w:rsidR="00060CD9" w:rsidRPr="00046CA0">
        <w:rPr>
          <w:rFonts w:ascii="Times New Roman" w:hAnsi="Times New Roman"/>
          <w:bCs/>
          <w:spacing w:val="2"/>
          <w:sz w:val="28"/>
          <w:szCs w:val="28"/>
          <w:shd w:val="clear" w:color="auto" w:fill="FFFFFF"/>
        </w:rPr>
        <w:t xml:space="preserve"> </w:t>
      </w:r>
      <w:r>
        <w:rPr>
          <w:rFonts w:ascii="Times New Roman" w:hAnsi="Times New Roman"/>
          <w:bCs/>
          <w:spacing w:val="2"/>
          <w:sz w:val="28"/>
          <w:szCs w:val="28"/>
          <w:shd w:val="clear" w:color="auto" w:fill="FFFFFF"/>
        </w:rPr>
        <w:t>С</w:t>
      </w:r>
      <w:r w:rsidRPr="00046CA0">
        <w:rPr>
          <w:rFonts w:ascii="Times New Roman" w:hAnsi="Times New Roman"/>
          <w:bCs/>
          <w:spacing w:val="2"/>
          <w:sz w:val="28"/>
          <w:szCs w:val="28"/>
          <w:shd w:val="clear" w:color="auto" w:fill="FFFFFF"/>
        </w:rPr>
        <w:t>.</w:t>
      </w:r>
      <w:r>
        <w:rPr>
          <w:rFonts w:ascii="Times New Roman" w:hAnsi="Times New Roman"/>
          <w:bCs/>
          <w:spacing w:val="2"/>
          <w:sz w:val="28"/>
          <w:szCs w:val="28"/>
          <w:shd w:val="clear" w:color="auto" w:fill="FFFFFF"/>
        </w:rPr>
        <w:t xml:space="preserve"> </w:t>
      </w:r>
      <w:r w:rsidR="00060CD9" w:rsidRPr="00046CA0">
        <w:rPr>
          <w:rFonts w:ascii="Times New Roman" w:hAnsi="Times New Roman"/>
          <w:bCs/>
          <w:spacing w:val="2"/>
          <w:sz w:val="28"/>
          <w:szCs w:val="28"/>
          <w:shd w:val="clear" w:color="auto" w:fill="FFFFFF"/>
        </w:rPr>
        <w:t>335</w:t>
      </w:r>
      <w:r>
        <w:rPr>
          <w:rFonts w:ascii="Times New Roman" w:hAnsi="Times New Roman"/>
          <w:bCs/>
          <w:spacing w:val="2"/>
          <w:sz w:val="28"/>
          <w:szCs w:val="28"/>
          <w:shd w:val="clear" w:color="auto" w:fill="FFFFFF"/>
        </w:rPr>
        <w:t xml:space="preserve">. </w:t>
      </w:r>
    </w:p>
    <w:p w14:paraId="4A2F1990" w14:textId="6235E2E7"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bCs/>
          <w:spacing w:val="2"/>
          <w:sz w:val="28"/>
          <w:szCs w:val="28"/>
          <w:shd w:val="clear" w:color="auto" w:fill="FFFFFF"/>
        </w:rPr>
        <w:t xml:space="preserve"> И.В. </w:t>
      </w:r>
      <w:r w:rsidRPr="00046CA0">
        <w:rPr>
          <w:rFonts w:ascii="Times New Roman" w:hAnsi="Times New Roman"/>
          <w:bCs/>
          <w:spacing w:val="2"/>
          <w:sz w:val="28"/>
          <w:szCs w:val="28"/>
          <w:shd w:val="clear" w:color="auto" w:fill="FFFFFF"/>
          <w:lang w:val="kk-KZ"/>
        </w:rPr>
        <w:t>Г</w:t>
      </w:r>
      <w:r w:rsidRPr="00046CA0">
        <w:rPr>
          <w:rFonts w:ascii="Times New Roman" w:hAnsi="Times New Roman"/>
          <w:bCs/>
          <w:spacing w:val="2"/>
          <w:sz w:val="28"/>
          <w:szCs w:val="28"/>
          <w:shd w:val="clear" w:color="auto" w:fill="FFFFFF"/>
        </w:rPr>
        <w:t>орбачев, С.В. Бабошкина Влияние хвостохранилищ Алтайского горнообогатительного комбината на окружающую среду</w:t>
      </w:r>
      <w:r w:rsidR="00EB0A28">
        <w:rPr>
          <w:rFonts w:ascii="Times New Roman" w:hAnsi="Times New Roman"/>
          <w:bCs/>
          <w:spacing w:val="2"/>
          <w:sz w:val="28"/>
          <w:szCs w:val="28"/>
          <w:shd w:val="clear" w:color="auto" w:fill="FFFFFF"/>
        </w:rPr>
        <w:t xml:space="preserve"> </w:t>
      </w:r>
      <w:r w:rsidR="00EB0A28" w:rsidRPr="00046CA0">
        <w:rPr>
          <w:rFonts w:ascii="Times New Roman" w:hAnsi="Times New Roman"/>
          <w:sz w:val="28"/>
          <w:szCs w:val="28"/>
        </w:rPr>
        <w:t>//</w:t>
      </w:r>
      <w:r w:rsidRPr="00046CA0">
        <w:rPr>
          <w:rFonts w:ascii="Times New Roman" w:hAnsi="Times New Roman"/>
          <w:bCs/>
          <w:spacing w:val="2"/>
          <w:sz w:val="28"/>
          <w:szCs w:val="28"/>
          <w:shd w:val="clear" w:color="auto" w:fill="FFFFFF"/>
        </w:rPr>
        <w:t xml:space="preserve"> Ползуновский вестник</w:t>
      </w:r>
      <w:r w:rsidR="00EB0A28">
        <w:rPr>
          <w:rFonts w:ascii="Times New Roman" w:hAnsi="Times New Roman"/>
          <w:bCs/>
          <w:spacing w:val="2"/>
          <w:sz w:val="28"/>
          <w:szCs w:val="28"/>
          <w:shd w:val="clear" w:color="auto" w:fill="FFFFFF"/>
        </w:rPr>
        <w:t>.</w:t>
      </w:r>
      <w:r w:rsidRPr="00046CA0">
        <w:rPr>
          <w:rFonts w:ascii="Times New Roman" w:hAnsi="Times New Roman"/>
          <w:bCs/>
          <w:spacing w:val="2"/>
          <w:sz w:val="28"/>
          <w:szCs w:val="28"/>
          <w:shd w:val="clear" w:color="auto" w:fill="FFFFFF"/>
        </w:rPr>
        <w:t xml:space="preserve"> </w:t>
      </w:r>
      <w:r w:rsidR="00EB0A28" w:rsidRPr="00A2391E">
        <w:rPr>
          <w:rFonts w:ascii="Times New Roman" w:hAnsi="Times New Roman"/>
          <w:sz w:val="28"/>
          <w:szCs w:val="28"/>
        </w:rPr>
        <w:t>–</w:t>
      </w:r>
      <w:r w:rsidR="00EB0A28">
        <w:rPr>
          <w:rFonts w:ascii="Times New Roman" w:hAnsi="Times New Roman"/>
          <w:sz w:val="28"/>
          <w:szCs w:val="28"/>
        </w:rPr>
        <w:t xml:space="preserve"> </w:t>
      </w:r>
      <w:r w:rsidRPr="00046CA0">
        <w:rPr>
          <w:rFonts w:ascii="Times New Roman" w:hAnsi="Times New Roman"/>
          <w:bCs/>
          <w:spacing w:val="2"/>
          <w:sz w:val="28"/>
          <w:szCs w:val="28"/>
          <w:shd w:val="clear" w:color="auto" w:fill="FFFFFF"/>
        </w:rPr>
        <w:t>2005</w:t>
      </w:r>
      <w:r w:rsidR="00EB0A28">
        <w:rPr>
          <w:rFonts w:ascii="Times New Roman" w:hAnsi="Times New Roman"/>
          <w:bCs/>
          <w:spacing w:val="2"/>
          <w:sz w:val="28"/>
          <w:szCs w:val="28"/>
          <w:shd w:val="clear" w:color="auto" w:fill="FFFFFF"/>
        </w:rPr>
        <w:t xml:space="preserve">. </w:t>
      </w:r>
      <w:r w:rsidR="00EB0A28" w:rsidRPr="00A2391E">
        <w:rPr>
          <w:rFonts w:ascii="Times New Roman" w:hAnsi="Times New Roman"/>
          <w:sz w:val="28"/>
          <w:szCs w:val="28"/>
        </w:rPr>
        <w:t>–</w:t>
      </w:r>
      <w:r w:rsidR="00EB0A28">
        <w:rPr>
          <w:rFonts w:ascii="Times New Roman" w:hAnsi="Times New Roman"/>
          <w:bCs/>
          <w:spacing w:val="2"/>
          <w:sz w:val="28"/>
          <w:szCs w:val="28"/>
          <w:shd w:val="clear" w:color="auto" w:fill="FFFFFF"/>
        </w:rPr>
        <w:t xml:space="preserve"> </w:t>
      </w:r>
      <w:r w:rsidR="00EB0A28" w:rsidRPr="00046CA0">
        <w:rPr>
          <w:rFonts w:ascii="Times New Roman" w:hAnsi="Times New Roman"/>
          <w:bCs/>
          <w:spacing w:val="2"/>
          <w:sz w:val="28"/>
          <w:szCs w:val="28"/>
          <w:shd w:val="clear" w:color="auto" w:fill="FFFFFF"/>
        </w:rPr>
        <w:t>4</w:t>
      </w:r>
      <w:r w:rsidR="00EB0A28">
        <w:rPr>
          <w:rFonts w:ascii="Times New Roman" w:hAnsi="Times New Roman"/>
          <w:bCs/>
          <w:spacing w:val="2"/>
          <w:sz w:val="28"/>
          <w:szCs w:val="28"/>
          <w:shd w:val="clear" w:color="auto" w:fill="FFFFFF"/>
        </w:rPr>
        <w:t xml:space="preserve">. </w:t>
      </w:r>
      <w:r w:rsidR="00EB0A28" w:rsidRPr="00A2391E">
        <w:rPr>
          <w:rFonts w:ascii="Times New Roman" w:hAnsi="Times New Roman"/>
          <w:sz w:val="28"/>
          <w:szCs w:val="28"/>
        </w:rPr>
        <w:t>–</w:t>
      </w:r>
      <w:r w:rsidRPr="00046CA0">
        <w:rPr>
          <w:rFonts w:ascii="Times New Roman" w:hAnsi="Times New Roman"/>
          <w:bCs/>
          <w:spacing w:val="2"/>
          <w:sz w:val="28"/>
          <w:szCs w:val="28"/>
          <w:shd w:val="clear" w:color="auto" w:fill="FFFFFF"/>
        </w:rPr>
        <w:t xml:space="preserve"> </w:t>
      </w:r>
      <w:r w:rsidR="00EB0A28">
        <w:rPr>
          <w:rFonts w:ascii="Times New Roman" w:hAnsi="Times New Roman"/>
          <w:bCs/>
          <w:spacing w:val="2"/>
          <w:sz w:val="28"/>
          <w:szCs w:val="28"/>
          <w:shd w:val="clear" w:color="auto" w:fill="FFFFFF"/>
        </w:rPr>
        <w:t>С</w:t>
      </w:r>
      <w:r w:rsidRPr="00046CA0">
        <w:rPr>
          <w:rFonts w:ascii="Times New Roman" w:hAnsi="Times New Roman"/>
          <w:bCs/>
          <w:spacing w:val="2"/>
          <w:sz w:val="28"/>
          <w:szCs w:val="28"/>
          <w:shd w:val="clear" w:color="auto" w:fill="FFFFFF"/>
        </w:rPr>
        <w:t>. 179-182.</w:t>
      </w:r>
    </w:p>
    <w:p w14:paraId="0BF4863A" w14:textId="168FB9C6" w:rsidR="00060CD9" w:rsidRPr="00046CA0" w:rsidRDefault="000239E1"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Х.М. Назаров, К.А. Эрматов, Дж.А. Саломов и др</w:t>
      </w:r>
      <w:r w:rsidR="007B4CF8">
        <w:rPr>
          <w:rFonts w:ascii="Times New Roman" w:hAnsi="Times New Roman"/>
          <w:sz w:val="28"/>
          <w:szCs w:val="28"/>
        </w:rPr>
        <w:t>.</w:t>
      </w:r>
      <w:r>
        <w:rPr>
          <w:rFonts w:ascii="Times New Roman" w:hAnsi="Times New Roman"/>
          <w:sz w:val="28"/>
          <w:szCs w:val="28"/>
        </w:rPr>
        <w:t xml:space="preserve"> </w:t>
      </w:r>
      <w:r w:rsidR="00060CD9" w:rsidRPr="00046CA0">
        <w:rPr>
          <w:rFonts w:ascii="Times New Roman" w:hAnsi="Times New Roman"/>
          <w:sz w:val="28"/>
          <w:szCs w:val="28"/>
        </w:rPr>
        <w:t xml:space="preserve">Оценка потенциальной радиационной опасности бывших урановых объектов для населения г. Истиклол Республики Таджикистан // Радиационная гигиена. </w:t>
      </w:r>
      <w:r w:rsidRPr="00A2391E">
        <w:rPr>
          <w:rFonts w:ascii="Times New Roman" w:hAnsi="Times New Roman"/>
          <w:sz w:val="28"/>
          <w:szCs w:val="28"/>
        </w:rPr>
        <w:t>–</w:t>
      </w:r>
      <w:r w:rsidR="00060CD9" w:rsidRPr="00046CA0">
        <w:rPr>
          <w:rFonts w:ascii="Times New Roman" w:hAnsi="Times New Roman"/>
          <w:sz w:val="28"/>
          <w:szCs w:val="28"/>
        </w:rPr>
        <w:t xml:space="preserve">2018. </w:t>
      </w:r>
      <w:r w:rsidRPr="00A2391E">
        <w:rPr>
          <w:rFonts w:ascii="Times New Roman" w:hAnsi="Times New Roman"/>
          <w:sz w:val="28"/>
          <w:szCs w:val="28"/>
        </w:rPr>
        <w:t>–</w:t>
      </w:r>
      <w:r>
        <w:rPr>
          <w:rFonts w:ascii="Times New Roman" w:hAnsi="Times New Roman"/>
          <w:sz w:val="28"/>
          <w:szCs w:val="28"/>
        </w:rPr>
        <w:t xml:space="preserve"> </w:t>
      </w:r>
      <w:r w:rsidR="00060CD9" w:rsidRPr="00046CA0">
        <w:rPr>
          <w:rFonts w:ascii="Times New Roman" w:hAnsi="Times New Roman"/>
          <w:sz w:val="28"/>
          <w:szCs w:val="28"/>
        </w:rPr>
        <w:t xml:space="preserve">Т.11. </w:t>
      </w:r>
      <w:r w:rsidR="000507C8" w:rsidRPr="00A2391E">
        <w:rPr>
          <w:rFonts w:ascii="Times New Roman" w:hAnsi="Times New Roman"/>
          <w:sz w:val="28"/>
          <w:szCs w:val="28"/>
        </w:rPr>
        <w:t>–</w:t>
      </w:r>
      <w:r w:rsidR="000507C8">
        <w:rPr>
          <w:rFonts w:ascii="Times New Roman" w:hAnsi="Times New Roman"/>
          <w:sz w:val="28"/>
          <w:szCs w:val="28"/>
        </w:rPr>
        <w:t xml:space="preserve"> </w:t>
      </w:r>
      <w:r w:rsidR="000507C8" w:rsidRPr="00046CA0">
        <w:rPr>
          <w:rFonts w:ascii="Times New Roman" w:hAnsi="Times New Roman"/>
          <w:sz w:val="28"/>
          <w:szCs w:val="28"/>
        </w:rPr>
        <w:t>№</w:t>
      </w:r>
      <w:r w:rsidR="00060CD9" w:rsidRPr="00046CA0">
        <w:rPr>
          <w:rFonts w:ascii="Times New Roman" w:hAnsi="Times New Roman"/>
          <w:sz w:val="28"/>
          <w:szCs w:val="28"/>
        </w:rPr>
        <w:t xml:space="preserve">2. </w:t>
      </w:r>
      <w:r w:rsidRPr="00A2391E">
        <w:rPr>
          <w:rFonts w:ascii="Times New Roman" w:hAnsi="Times New Roman"/>
          <w:sz w:val="28"/>
          <w:szCs w:val="28"/>
        </w:rPr>
        <w:t>–</w:t>
      </w:r>
      <w:r>
        <w:rPr>
          <w:rFonts w:ascii="Times New Roman" w:hAnsi="Times New Roman"/>
          <w:sz w:val="28"/>
          <w:szCs w:val="28"/>
        </w:rPr>
        <w:t xml:space="preserve"> С</w:t>
      </w:r>
      <w:r w:rsidR="00060CD9" w:rsidRPr="00046CA0">
        <w:rPr>
          <w:rFonts w:ascii="Times New Roman" w:hAnsi="Times New Roman"/>
          <w:sz w:val="28"/>
          <w:szCs w:val="28"/>
        </w:rPr>
        <w:t>.83</w:t>
      </w:r>
      <w:r w:rsidR="000507C8" w:rsidRPr="00A2391E">
        <w:rPr>
          <w:rFonts w:ascii="Times New Roman" w:hAnsi="Times New Roman"/>
          <w:sz w:val="28"/>
          <w:szCs w:val="28"/>
        </w:rPr>
        <w:t>–</w:t>
      </w:r>
      <w:r w:rsidR="00060CD9" w:rsidRPr="00046CA0">
        <w:rPr>
          <w:rFonts w:ascii="Times New Roman" w:hAnsi="Times New Roman"/>
          <w:sz w:val="28"/>
          <w:szCs w:val="28"/>
        </w:rPr>
        <w:t>90.</w:t>
      </w:r>
    </w:p>
    <w:p w14:paraId="3ECE1B8A" w14:textId="3BAF9906" w:rsidR="00060CD9" w:rsidRPr="00046CA0" w:rsidRDefault="00060CD9" w:rsidP="00060CD9">
      <w:pPr>
        <w:pStyle w:val="a4"/>
        <w:numPr>
          <w:ilvl w:val="0"/>
          <w:numId w:val="30"/>
        </w:numPr>
        <w:tabs>
          <w:tab w:val="left" w:pos="993"/>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 xml:space="preserve"> </w:t>
      </w:r>
      <w:r w:rsidR="000507C8" w:rsidRPr="00046CA0">
        <w:rPr>
          <w:rFonts w:ascii="Times New Roman" w:hAnsi="Times New Roman"/>
          <w:sz w:val="28"/>
          <w:szCs w:val="28"/>
        </w:rPr>
        <w:t xml:space="preserve">К.А. Эрматов, Дж.А. Саломов, Н. Хакимов </w:t>
      </w:r>
      <w:r w:rsidR="000507C8">
        <w:rPr>
          <w:rFonts w:ascii="Times New Roman" w:hAnsi="Times New Roman"/>
          <w:sz w:val="28"/>
          <w:szCs w:val="28"/>
        </w:rPr>
        <w:t xml:space="preserve">и другие </w:t>
      </w:r>
      <w:r w:rsidRPr="00046CA0">
        <w:rPr>
          <w:rFonts w:ascii="Times New Roman" w:hAnsi="Times New Roman"/>
          <w:sz w:val="28"/>
          <w:szCs w:val="28"/>
        </w:rPr>
        <w:t>Экологические аспекты реабилитации урановых хвостохранилищ г.Истиклола Республики Таджикистан // Известия АН Республики Таджикистан.</w:t>
      </w:r>
      <w:r w:rsidR="000507C8">
        <w:rPr>
          <w:rFonts w:ascii="Times New Roman" w:hAnsi="Times New Roman"/>
          <w:sz w:val="28"/>
          <w:szCs w:val="28"/>
        </w:rPr>
        <w:t xml:space="preserve"> </w:t>
      </w:r>
      <w:r w:rsidR="000507C8" w:rsidRPr="00A2391E">
        <w:rPr>
          <w:rFonts w:ascii="Times New Roman" w:hAnsi="Times New Roman"/>
          <w:sz w:val="28"/>
          <w:szCs w:val="28"/>
        </w:rPr>
        <w:t>–</w:t>
      </w:r>
      <w:r w:rsidR="000507C8">
        <w:rPr>
          <w:rFonts w:ascii="Times New Roman" w:hAnsi="Times New Roman"/>
          <w:sz w:val="28"/>
          <w:szCs w:val="28"/>
        </w:rPr>
        <w:t xml:space="preserve"> </w:t>
      </w:r>
      <w:r w:rsidRPr="00046CA0">
        <w:rPr>
          <w:rFonts w:ascii="Times New Roman" w:hAnsi="Times New Roman"/>
          <w:sz w:val="28"/>
          <w:szCs w:val="28"/>
        </w:rPr>
        <w:t xml:space="preserve">2015. </w:t>
      </w:r>
      <w:r w:rsidR="000507C8" w:rsidRPr="00A2391E">
        <w:rPr>
          <w:rFonts w:ascii="Times New Roman" w:hAnsi="Times New Roman"/>
          <w:sz w:val="28"/>
          <w:szCs w:val="28"/>
        </w:rPr>
        <w:t>–</w:t>
      </w:r>
      <w:r w:rsidR="000507C8">
        <w:rPr>
          <w:rFonts w:ascii="Times New Roman" w:hAnsi="Times New Roman"/>
          <w:sz w:val="28"/>
          <w:szCs w:val="28"/>
        </w:rPr>
        <w:t xml:space="preserve"> </w:t>
      </w:r>
      <w:r w:rsidRPr="00046CA0">
        <w:rPr>
          <w:rFonts w:ascii="Times New Roman" w:hAnsi="Times New Roman"/>
          <w:sz w:val="28"/>
          <w:szCs w:val="28"/>
        </w:rPr>
        <w:t xml:space="preserve">№2(159). </w:t>
      </w:r>
      <w:r w:rsidR="000507C8" w:rsidRPr="00A2391E">
        <w:rPr>
          <w:rFonts w:ascii="Times New Roman" w:hAnsi="Times New Roman"/>
          <w:sz w:val="28"/>
          <w:szCs w:val="28"/>
        </w:rPr>
        <w:t>–</w:t>
      </w:r>
      <w:r w:rsidRPr="00046CA0">
        <w:rPr>
          <w:rFonts w:ascii="Times New Roman" w:hAnsi="Times New Roman"/>
          <w:sz w:val="28"/>
          <w:szCs w:val="28"/>
        </w:rPr>
        <w:t xml:space="preserve"> С.87</w:t>
      </w:r>
      <w:r w:rsidR="000507C8" w:rsidRPr="00A2391E">
        <w:rPr>
          <w:rFonts w:ascii="Times New Roman" w:hAnsi="Times New Roman"/>
          <w:sz w:val="28"/>
          <w:szCs w:val="28"/>
        </w:rPr>
        <w:t>–</w:t>
      </w:r>
      <w:r w:rsidRPr="00046CA0">
        <w:rPr>
          <w:rFonts w:ascii="Times New Roman" w:hAnsi="Times New Roman"/>
          <w:sz w:val="28"/>
          <w:szCs w:val="28"/>
        </w:rPr>
        <w:t>92.</w:t>
      </w:r>
    </w:p>
    <w:p w14:paraId="04034704" w14:textId="1EFFD231" w:rsidR="00060CD9" w:rsidRPr="00904D4E"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046CA0">
        <w:rPr>
          <w:rFonts w:ascii="Times New Roman" w:hAnsi="Times New Roman"/>
          <w:bCs/>
          <w:spacing w:val="2"/>
          <w:sz w:val="28"/>
          <w:szCs w:val="28"/>
          <w:shd w:val="clear" w:color="auto" w:fill="FFFFFF"/>
          <w:lang w:val="en-US"/>
        </w:rPr>
        <w:lastRenderedPageBreak/>
        <w:t xml:space="preserve">H. </w:t>
      </w:r>
      <w:r w:rsidR="00904D4E" w:rsidRPr="00046CA0">
        <w:rPr>
          <w:rFonts w:ascii="Times New Roman" w:hAnsi="Times New Roman"/>
          <w:bCs/>
          <w:spacing w:val="2"/>
          <w:sz w:val="28"/>
          <w:szCs w:val="28"/>
          <w:shd w:val="clear" w:color="auto" w:fill="FFFFFF"/>
          <w:lang w:val="en-US"/>
        </w:rPr>
        <w:t>Vandenhove, L.</w:t>
      </w:r>
      <w:r w:rsidRPr="00046CA0">
        <w:rPr>
          <w:rFonts w:ascii="Times New Roman" w:hAnsi="Times New Roman"/>
          <w:bCs/>
          <w:spacing w:val="2"/>
          <w:sz w:val="28"/>
          <w:szCs w:val="28"/>
          <w:shd w:val="clear" w:color="auto" w:fill="FFFFFF"/>
          <w:lang w:val="en-US"/>
        </w:rPr>
        <w:t xml:space="preserve"> Sweeck, D. Mallants, H. Vanmarcke, A. Aitkulov, O. Sadyrov, M. Savosin, B. Tolongutov, M. Mirzachev, J.J. Clerc, H. Quarch, A. Aitaliev Assessment of radiation exposure in the uranium mining and milling area of Mailuu Suu, Kyrgyzstan </w:t>
      </w:r>
      <w:r w:rsidR="00904D4E" w:rsidRPr="00904D4E">
        <w:rPr>
          <w:rFonts w:ascii="Times New Roman" w:hAnsi="Times New Roman"/>
          <w:sz w:val="28"/>
          <w:szCs w:val="28"/>
          <w:lang w:val="en-US"/>
        </w:rPr>
        <w:t>//</w:t>
      </w:r>
      <w:r w:rsidRPr="00046CA0">
        <w:rPr>
          <w:rFonts w:ascii="Times New Roman" w:hAnsi="Times New Roman"/>
          <w:bCs/>
          <w:spacing w:val="2"/>
          <w:sz w:val="28"/>
          <w:szCs w:val="28"/>
          <w:shd w:val="clear" w:color="auto" w:fill="FFFFFF"/>
          <w:lang w:val="en-US"/>
        </w:rPr>
        <w:t xml:space="preserve"> J. Environ. Radioactivity</w:t>
      </w:r>
      <w:r w:rsidR="00904D4E">
        <w:rPr>
          <w:rFonts w:ascii="Times New Roman" w:hAnsi="Times New Roman"/>
          <w:bCs/>
          <w:spacing w:val="2"/>
          <w:sz w:val="28"/>
          <w:szCs w:val="28"/>
          <w:shd w:val="clear" w:color="auto" w:fill="FFFFFF"/>
        </w:rPr>
        <w:t>.</w:t>
      </w:r>
      <w:r w:rsidRPr="00046CA0">
        <w:rPr>
          <w:rFonts w:ascii="Times New Roman" w:hAnsi="Times New Roman"/>
          <w:bCs/>
          <w:spacing w:val="2"/>
          <w:sz w:val="28"/>
          <w:szCs w:val="28"/>
          <w:shd w:val="clear" w:color="auto" w:fill="FFFFFF"/>
          <w:lang w:val="en-US"/>
        </w:rPr>
        <w:t xml:space="preserve"> </w:t>
      </w:r>
      <w:r w:rsidR="00904D4E" w:rsidRPr="00A2391E">
        <w:rPr>
          <w:rFonts w:ascii="Times New Roman" w:hAnsi="Times New Roman"/>
          <w:sz w:val="28"/>
          <w:szCs w:val="28"/>
        </w:rPr>
        <w:t>–</w:t>
      </w:r>
      <w:r w:rsidR="00904D4E">
        <w:rPr>
          <w:rFonts w:ascii="Times New Roman" w:hAnsi="Times New Roman"/>
          <w:sz w:val="28"/>
          <w:szCs w:val="28"/>
        </w:rPr>
        <w:t xml:space="preserve"> </w:t>
      </w:r>
      <w:r w:rsidR="00904D4E" w:rsidRPr="00046CA0">
        <w:rPr>
          <w:rFonts w:ascii="Times New Roman" w:hAnsi="Times New Roman"/>
          <w:bCs/>
          <w:spacing w:val="2"/>
          <w:sz w:val="28"/>
          <w:szCs w:val="28"/>
          <w:shd w:val="clear" w:color="auto" w:fill="FFFFFF"/>
          <w:lang w:val="en-US"/>
        </w:rPr>
        <w:t>2006</w:t>
      </w:r>
      <w:r w:rsidR="00904D4E">
        <w:rPr>
          <w:rFonts w:ascii="Times New Roman" w:hAnsi="Times New Roman"/>
          <w:bCs/>
          <w:spacing w:val="2"/>
          <w:sz w:val="28"/>
          <w:szCs w:val="28"/>
          <w:shd w:val="clear" w:color="auto" w:fill="FFFFFF"/>
        </w:rPr>
        <w:t xml:space="preserve">. </w:t>
      </w:r>
      <w:r w:rsidR="00904D4E" w:rsidRPr="00A2391E">
        <w:rPr>
          <w:rFonts w:ascii="Times New Roman" w:hAnsi="Times New Roman"/>
          <w:sz w:val="28"/>
          <w:szCs w:val="28"/>
        </w:rPr>
        <w:t>–</w:t>
      </w:r>
      <w:r w:rsidR="00904D4E">
        <w:rPr>
          <w:rFonts w:ascii="Times New Roman" w:hAnsi="Times New Roman"/>
          <w:sz w:val="28"/>
          <w:szCs w:val="28"/>
        </w:rPr>
        <w:t xml:space="preserve"> </w:t>
      </w:r>
      <w:r w:rsidRPr="00046CA0">
        <w:rPr>
          <w:rFonts w:ascii="Times New Roman" w:hAnsi="Times New Roman"/>
          <w:bCs/>
          <w:spacing w:val="2"/>
          <w:sz w:val="28"/>
          <w:szCs w:val="28"/>
          <w:shd w:val="clear" w:color="auto" w:fill="FFFFFF"/>
          <w:lang w:val="en-US"/>
        </w:rPr>
        <w:t>88</w:t>
      </w:r>
      <w:r w:rsidR="00904D4E">
        <w:rPr>
          <w:rFonts w:ascii="Times New Roman" w:hAnsi="Times New Roman"/>
          <w:bCs/>
          <w:spacing w:val="2"/>
          <w:sz w:val="28"/>
          <w:szCs w:val="28"/>
          <w:shd w:val="clear" w:color="auto" w:fill="FFFFFF"/>
        </w:rPr>
        <w:t xml:space="preserve">. </w:t>
      </w:r>
      <w:r w:rsidR="00904D4E" w:rsidRPr="00A2391E">
        <w:rPr>
          <w:rFonts w:ascii="Times New Roman" w:hAnsi="Times New Roman"/>
          <w:sz w:val="28"/>
          <w:szCs w:val="28"/>
        </w:rPr>
        <w:t>–</w:t>
      </w:r>
      <w:r w:rsidRPr="00046CA0">
        <w:rPr>
          <w:rFonts w:ascii="Times New Roman" w:hAnsi="Times New Roman"/>
          <w:bCs/>
          <w:spacing w:val="2"/>
          <w:sz w:val="28"/>
          <w:szCs w:val="28"/>
          <w:shd w:val="clear" w:color="auto" w:fill="FFFFFF"/>
          <w:lang w:val="en-US"/>
        </w:rPr>
        <w:t xml:space="preserve"> </w:t>
      </w:r>
      <w:r w:rsidR="00904D4E" w:rsidRPr="00904D4E">
        <w:rPr>
          <w:rFonts w:ascii="Times New Roman" w:hAnsi="Times New Roman"/>
          <w:bCs/>
          <w:spacing w:val="2"/>
          <w:sz w:val="28"/>
          <w:szCs w:val="28"/>
          <w:shd w:val="clear" w:color="auto" w:fill="FFFFFF"/>
          <w:lang w:val="en-US"/>
        </w:rPr>
        <w:t>P.</w:t>
      </w:r>
      <w:r w:rsidRPr="00046CA0">
        <w:rPr>
          <w:rFonts w:ascii="Times New Roman" w:hAnsi="Times New Roman"/>
          <w:bCs/>
          <w:spacing w:val="2"/>
          <w:sz w:val="28"/>
          <w:szCs w:val="28"/>
          <w:shd w:val="clear" w:color="auto" w:fill="FFFFFF"/>
          <w:lang w:val="en-US"/>
        </w:rPr>
        <w:t>118</w:t>
      </w:r>
      <w:r w:rsidR="00904D4E" w:rsidRPr="00904D4E">
        <w:rPr>
          <w:rFonts w:ascii="Times New Roman" w:hAnsi="Times New Roman"/>
          <w:sz w:val="28"/>
          <w:szCs w:val="28"/>
          <w:lang w:val="en-US"/>
        </w:rPr>
        <w:t>–</w:t>
      </w:r>
      <w:r w:rsidRPr="00046CA0">
        <w:rPr>
          <w:rFonts w:ascii="Times New Roman" w:hAnsi="Times New Roman"/>
          <w:bCs/>
          <w:spacing w:val="2"/>
          <w:sz w:val="28"/>
          <w:szCs w:val="28"/>
          <w:shd w:val="clear" w:color="auto" w:fill="FFFFFF"/>
          <w:lang w:val="en-US"/>
        </w:rPr>
        <w:t>139</w:t>
      </w:r>
      <w:r w:rsidRPr="00904D4E">
        <w:rPr>
          <w:rFonts w:ascii="Times New Roman" w:hAnsi="Times New Roman"/>
          <w:bCs/>
          <w:spacing w:val="2"/>
          <w:sz w:val="28"/>
          <w:szCs w:val="28"/>
          <w:shd w:val="clear" w:color="auto" w:fill="FFFFFF"/>
          <w:lang w:val="en-US"/>
        </w:rPr>
        <w:t>.</w:t>
      </w:r>
      <w:r w:rsidRPr="00046CA0">
        <w:rPr>
          <w:rFonts w:ascii="Times New Roman" w:hAnsi="Times New Roman"/>
          <w:bCs/>
          <w:spacing w:val="2"/>
          <w:sz w:val="28"/>
          <w:szCs w:val="28"/>
          <w:shd w:val="clear" w:color="auto" w:fill="FFFFFF"/>
          <w:lang w:val="en-US"/>
        </w:rPr>
        <w:t xml:space="preserve"> </w:t>
      </w:r>
    </w:p>
    <w:p w14:paraId="0CC81BAE" w14:textId="442E3C37" w:rsidR="00060CD9" w:rsidRPr="00904D4E"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046CA0">
        <w:rPr>
          <w:rFonts w:ascii="Times New Roman" w:hAnsi="Times New Roman"/>
          <w:bCs/>
          <w:spacing w:val="2"/>
          <w:sz w:val="28"/>
          <w:szCs w:val="28"/>
          <w:shd w:val="clear" w:color="auto" w:fill="FFFFFF"/>
          <w:lang w:val="en-US"/>
        </w:rPr>
        <w:t>Knapp, R.B., Richardson, J.H., Rosenberg, N., Smith, D.K., Tompson, A.F.B., Sarnogoev, A., Duisebayev, B., Janecky, D., Radioactive tailings issues in Kyrgyzstan and Kazakhstan. In: Tailings and Mine Waste ’02</w:t>
      </w:r>
      <w:r w:rsidR="00904D4E" w:rsidRPr="00904D4E">
        <w:rPr>
          <w:rFonts w:ascii="Times New Roman" w:hAnsi="Times New Roman"/>
          <w:bCs/>
          <w:spacing w:val="2"/>
          <w:sz w:val="28"/>
          <w:szCs w:val="28"/>
          <w:shd w:val="clear" w:color="auto" w:fill="FFFFFF"/>
          <w:lang w:val="en-US"/>
        </w:rPr>
        <w:t xml:space="preserve"> </w:t>
      </w:r>
      <w:r w:rsidR="00904D4E" w:rsidRPr="00904D4E">
        <w:rPr>
          <w:rFonts w:ascii="Times New Roman" w:hAnsi="Times New Roman"/>
          <w:sz w:val="28"/>
          <w:szCs w:val="28"/>
          <w:lang w:val="en-US"/>
        </w:rPr>
        <w:t>//</w:t>
      </w:r>
      <w:r w:rsidRPr="00046CA0">
        <w:rPr>
          <w:rFonts w:ascii="Times New Roman" w:hAnsi="Times New Roman"/>
          <w:bCs/>
          <w:spacing w:val="2"/>
          <w:sz w:val="28"/>
          <w:szCs w:val="28"/>
          <w:shd w:val="clear" w:color="auto" w:fill="FFFFFF"/>
          <w:lang w:val="en-US"/>
        </w:rPr>
        <w:t xml:space="preserve"> Proceedings of the 9th International Conference, </w:t>
      </w:r>
      <w:r w:rsidRPr="00904D4E">
        <w:rPr>
          <w:rFonts w:ascii="Times New Roman" w:hAnsi="Times New Roman"/>
          <w:bCs/>
          <w:spacing w:val="2"/>
          <w:sz w:val="28"/>
          <w:szCs w:val="28"/>
          <w:shd w:val="clear" w:color="auto" w:fill="FFFFFF"/>
          <w:lang w:val="en-US"/>
        </w:rPr>
        <w:t>Colorado, US</w:t>
      </w:r>
      <w:r w:rsidR="00904D4E" w:rsidRPr="00904D4E">
        <w:rPr>
          <w:rFonts w:ascii="Times New Roman" w:hAnsi="Times New Roman"/>
          <w:bCs/>
          <w:spacing w:val="2"/>
          <w:sz w:val="28"/>
          <w:szCs w:val="28"/>
          <w:shd w:val="clear" w:color="auto" w:fill="FFFFFF"/>
          <w:lang w:val="en-US"/>
        </w:rPr>
        <w:t xml:space="preserve">. </w:t>
      </w:r>
      <w:r w:rsidR="00904D4E" w:rsidRPr="00904D4E">
        <w:rPr>
          <w:rFonts w:ascii="Times New Roman" w:hAnsi="Times New Roman"/>
          <w:sz w:val="28"/>
          <w:szCs w:val="28"/>
          <w:lang w:val="en-US"/>
        </w:rPr>
        <w:t>– 2002. –</w:t>
      </w:r>
      <w:r w:rsidRPr="00904D4E">
        <w:rPr>
          <w:rFonts w:ascii="Times New Roman" w:hAnsi="Times New Roman"/>
          <w:bCs/>
          <w:spacing w:val="2"/>
          <w:sz w:val="28"/>
          <w:szCs w:val="28"/>
          <w:shd w:val="clear" w:color="auto" w:fill="FFFFFF"/>
          <w:lang w:val="en-US"/>
        </w:rPr>
        <w:t xml:space="preserve"> </w:t>
      </w:r>
      <w:r w:rsidR="00904D4E" w:rsidRPr="00904D4E">
        <w:rPr>
          <w:rFonts w:ascii="Times New Roman" w:hAnsi="Times New Roman"/>
          <w:bCs/>
          <w:spacing w:val="2"/>
          <w:sz w:val="28"/>
          <w:szCs w:val="28"/>
          <w:shd w:val="clear" w:color="auto" w:fill="FFFFFF"/>
          <w:lang w:val="en-US"/>
        </w:rPr>
        <w:t>P</w:t>
      </w:r>
      <w:r w:rsidRPr="00904D4E">
        <w:rPr>
          <w:rFonts w:ascii="Times New Roman" w:hAnsi="Times New Roman"/>
          <w:bCs/>
          <w:spacing w:val="2"/>
          <w:sz w:val="28"/>
          <w:szCs w:val="28"/>
          <w:shd w:val="clear" w:color="auto" w:fill="FFFFFF"/>
          <w:lang w:val="en-US"/>
        </w:rPr>
        <w:t>. 313</w:t>
      </w:r>
      <w:r w:rsidR="00904D4E" w:rsidRPr="00904D4E">
        <w:rPr>
          <w:rFonts w:ascii="Times New Roman" w:hAnsi="Times New Roman"/>
          <w:sz w:val="28"/>
          <w:szCs w:val="28"/>
          <w:lang w:val="en-US"/>
        </w:rPr>
        <w:t>–</w:t>
      </w:r>
      <w:r w:rsidRPr="00904D4E">
        <w:rPr>
          <w:rFonts w:ascii="Times New Roman" w:hAnsi="Times New Roman"/>
          <w:bCs/>
          <w:spacing w:val="2"/>
          <w:sz w:val="28"/>
          <w:szCs w:val="28"/>
          <w:shd w:val="clear" w:color="auto" w:fill="FFFFFF"/>
          <w:lang w:val="en-US"/>
        </w:rPr>
        <w:t>321.</w:t>
      </w:r>
    </w:p>
    <w:p w14:paraId="73DA90AA" w14:textId="56B7CAE5"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046CA0">
        <w:rPr>
          <w:rFonts w:ascii="Times New Roman" w:hAnsi="Times New Roman"/>
          <w:sz w:val="28"/>
          <w:szCs w:val="28"/>
          <w:lang w:val="en-US"/>
        </w:rPr>
        <w:t>Vandenhove, H., Quarch, H., Clerc, J.J., Lejeune, J.M., Sweeck, L., Sillen, X., Mallants, D., Zeevaert, Th. Final report in frame of EC-TACIS Project N SCRE1/N38 remediation of uranium mining and milling tailing in Mailuu Suu District Kyrgyzstan, R-3721</w:t>
      </w:r>
      <w:r w:rsidR="00F376D9" w:rsidRPr="00F376D9">
        <w:rPr>
          <w:rFonts w:ascii="Times New Roman" w:hAnsi="Times New Roman"/>
          <w:sz w:val="28"/>
          <w:szCs w:val="28"/>
          <w:lang w:val="en-US"/>
        </w:rPr>
        <w:t xml:space="preserve"> </w:t>
      </w:r>
      <w:r w:rsidR="00F376D9" w:rsidRPr="00904D4E">
        <w:rPr>
          <w:rFonts w:ascii="Times New Roman" w:hAnsi="Times New Roman"/>
          <w:sz w:val="28"/>
          <w:szCs w:val="28"/>
          <w:lang w:val="en-US"/>
        </w:rPr>
        <w:t>//</w:t>
      </w:r>
      <w:r w:rsidRPr="00046CA0">
        <w:rPr>
          <w:rFonts w:ascii="Times New Roman" w:hAnsi="Times New Roman"/>
          <w:sz w:val="28"/>
          <w:szCs w:val="28"/>
          <w:lang w:val="en-US"/>
        </w:rPr>
        <w:t xml:space="preserve"> SCKCEN, Mol, Belgium.</w:t>
      </w:r>
      <w:r w:rsidR="00F376D9" w:rsidRPr="00F376D9">
        <w:rPr>
          <w:rFonts w:ascii="Times New Roman" w:hAnsi="Times New Roman"/>
          <w:sz w:val="28"/>
          <w:szCs w:val="28"/>
          <w:lang w:val="en-US"/>
        </w:rPr>
        <w:t xml:space="preserve"> – </w:t>
      </w:r>
      <w:r w:rsidR="00F376D9" w:rsidRPr="00046CA0">
        <w:rPr>
          <w:rFonts w:ascii="Times New Roman" w:hAnsi="Times New Roman"/>
          <w:sz w:val="28"/>
          <w:szCs w:val="28"/>
          <w:lang w:val="en-US"/>
        </w:rPr>
        <w:t>2003.</w:t>
      </w:r>
      <w:r w:rsidR="00F376D9" w:rsidRPr="00F376D9">
        <w:rPr>
          <w:rFonts w:ascii="Times New Roman" w:hAnsi="Times New Roman"/>
          <w:sz w:val="28"/>
          <w:szCs w:val="28"/>
          <w:lang w:val="en-US"/>
        </w:rPr>
        <w:t xml:space="preserve"> – </w:t>
      </w:r>
      <w:r w:rsidR="00F376D9" w:rsidRPr="00904D4E">
        <w:rPr>
          <w:rFonts w:ascii="Times New Roman" w:hAnsi="Times New Roman"/>
          <w:bCs/>
          <w:spacing w:val="2"/>
          <w:sz w:val="28"/>
          <w:szCs w:val="28"/>
          <w:shd w:val="clear" w:color="auto" w:fill="FFFFFF"/>
          <w:lang w:val="en-US"/>
        </w:rPr>
        <w:t>P.</w:t>
      </w:r>
      <w:r w:rsidR="006E336D" w:rsidRPr="006E336D">
        <w:rPr>
          <w:rFonts w:ascii="Times New Roman" w:hAnsi="Times New Roman"/>
          <w:bCs/>
          <w:spacing w:val="2"/>
          <w:sz w:val="28"/>
          <w:szCs w:val="28"/>
          <w:shd w:val="clear" w:color="auto" w:fill="FFFFFF"/>
          <w:lang w:val="en-US"/>
        </w:rPr>
        <w:t xml:space="preserve"> 315.</w:t>
      </w:r>
    </w:p>
    <w:p w14:paraId="22ECBB47" w14:textId="3E0C34BB" w:rsidR="00060CD9" w:rsidRPr="006E336D" w:rsidRDefault="006E336D"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6E336D">
        <w:rPr>
          <w:rFonts w:ascii="Times New Roman" w:hAnsi="Times New Roman"/>
          <w:sz w:val="28"/>
          <w:szCs w:val="28"/>
          <w:lang w:val="en-US"/>
        </w:rPr>
        <w:t xml:space="preserve">Summary report of results obtained within the </w:t>
      </w:r>
      <w:r>
        <w:rPr>
          <w:rFonts w:ascii="Times New Roman" w:hAnsi="Times New Roman"/>
          <w:sz w:val="28"/>
          <w:szCs w:val="28"/>
          <w:lang w:val="en-US"/>
        </w:rPr>
        <w:t>NATO RESCA</w:t>
      </w:r>
      <w:r w:rsidRPr="006E336D">
        <w:rPr>
          <w:rFonts w:ascii="Times New Roman" w:hAnsi="Times New Roman"/>
          <w:sz w:val="28"/>
          <w:szCs w:val="28"/>
          <w:lang w:val="en-US"/>
        </w:rPr>
        <w:t xml:space="preserve"> </w:t>
      </w:r>
      <w:r>
        <w:rPr>
          <w:rFonts w:ascii="Times New Roman" w:hAnsi="Times New Roman"/>
          <w:sz w:val="28"/>
          <w:szCs w:val="28"/>
          <w:lang w:val="en-US"/>
        </w:rPr>
        <w:t>P</w:t>
      </w:r>
      <w:r w:rsidRPr="006E336D">
        <w:rPr>
          <w:rFonts w:ascii="Times New Roman" w:hAnsi="Times New Roman"/>
          <w:sz w:val="28"/>
          <w:szCs w:val="28"/>
          <w:lang w:val="en-US"/>
        </w:rPr>
        <w:t xml:space="preserve">roject and the </w:t>
      </w:r>
      <w:r>
        <w:rPr>
          <w:rFonts w:ascii="Times New Roman" w:hAnsi="Times New Roman"/>
          <w:sz w:val="28"/>
          <w:szCs w:val="28"/>
          <w:lang w:val="en-US"/>
        </w:rPr>
        <w:t>J</w:t>
      </w:r>
      <w:r w:rsidRPr="006E336D">
        <w:rPr>
          <w:rFonts w:ascii="Times New Roman" w:hAnsi="Times New Roman"/>
          <w:sz w:val="28"/>
          <w:szCs w:val="28"/>
          <w:lang w:val="en-US"/>
        </w:rPr>
        <w:t xml:space="preserve">oint </w:t>
      </w:r>
      <w:r>
        <w:rPr>
          <w:rFonts w:ascii="Times New Roman" w:hAnsi="Times New Roman"/>
          <w:sz w:val="28"/>
          <w:szCs w:val="28"/>
          <w:lang w:val="en-US"/>
        </w:rPr>
        <w:t>P</w:t>
      </w:r>
      <w:r w:rsidRPr="006E336D">
        <w:rPr>
          <w:rFonts w:ascii="Times New Roman" w:hAnsi="Times New Roman"/>
          <w:sz w:val="28"/>
          <w:szCs w:val="28"/>
          <w:lang w:val="en-US"/>
        </w:rPr>
        <w:t xml:space="preserve">roject between Norway, Kazakhstan, Kyrgyzstan and Tajikistan </w:t>
      </w:r>
      <w:r w:rsidR="00F376D9" w:rsidRPr="00904D4E">
        <w:rPr>
          <w:rFonts w:ascii="Times New Roman" w:hAnsi="Times New Roman"/>
          <w:sz w:val="28"/>
          <w:szCs w:val="28"/>
          <w:lang w:val="en-US"/>
        </w:rPr>
        <w:t>//</w:t>
      </w:r>
      <w:r w:rsidR="00F376D9" w:rsidRPr="00F376D9">
        <w:rPr>
          <w:rFonts w:ascii="Times New Roman" w:hAnsi="Times New Roman"/>
          <w:sz w:val="28"/>
          <w:szCs w:val="28"/>
          <w:lang w:val="en-US"/>
        </w:rPr>
        <w:t xml:space="preserve"> </w:t>
      </w:r>
      <w:r w:rsidRPr="006E336D">
        <w:rPr>
          <w:rFonts w:ascii="Times New Roman" w:hAnsi="Times New Roman"/>
          <w:sz w:val="28"/>
          <w:szCs w:val="28"/>
          <w:lang w:val="en-US"/>
        </w:rPr>
        <w:t>ISSN 0805 -7214</w:t>
      </w:r>
      <w:r w:rsidR="00F376D9" w:rsidRPr="006E336D">
        <w:rPr>
          <w:rFonts w:ascii="Times New Roman" w:hAnsi="Times New Roman"/>
          <w:sz w:val="28"/>
          <w:szCs w:val="28"/>
          <w:lang w:val="en-US"/>
        </w:rPr>
        <w:t xml:space="preserve">. – </w:t>
      </w:r>
      <w:r w:rsidR="00060CD9" w:rsidRPr="006E336D">
        <w:rPr>
          <w:rFonts w:ascii="Times New Roman" w:hAnsi="Times New Roman"/>
          <w:sz w:val="28"/>
          <w:szCs w:val="28"/>
          <w:lang w:val="en-US"/>
        </w:rPr>
        <w:t>20</w:t>
      </w:r>
      <w:r w:rsidR="00672E3E">
        <w:rPr>
          <w:rFonts w:ascii="Times New Roman" w:hAnsi="Times New Roman"/>
          <w:sz w:val="28"/>
          <w:szCs w:val="28"/>
          <w:lang w:val="en-US"/>
        </w:rPr>
        <w:t>11</w:t>
      </w:r>
      <w:r w:rsidR="00060CD9" w:rsidRPr="006E336D">
        <w:rPr>
          <w:rFonts w:ascii="Times New Roman" w:hAnsi="Times New Roman"/>
          <w:sz w:val="28"/>
          <w:szCs w:val="28"/>
          <w:lang w:val="en-US"/>
        </w:rPr>
        <w:t>.</w:t>
      </w:r>
      <w:r w:rsidR="00F376D9" w:rsidRPr="006E336D">
        <w:rPr>
          <w:rFonts w:ascii="Times New Roman" w:hAnsi="Times New Roman"/>
          <w:sz w:val="28"/>
          <w:szCs w:val="28"/>
          <w:lang w:val="en-US"/>
        </w:rPr>
        <w:t xml:space="preserve"> – </w:t>
      </w:r>
      <w:r w:rsidR="00F376D9" w:rsidRPr="006E336D">
        <w:rPr>
          <w:rFonts w:ascii="Times New Roman" w:hAnsi="Times New Roman"/>
          <w:bCs/>
          <w:spacing w:val="2"/>
          <w:sz w:val="28"/>
          <w:szCs w:val="28"/>
          <w:shd w:val="clear" w:color="auto" w:fill="FFFFFF"/>
          <w:lang w:val="en-US"/>
        </w:rPr>
        <w:t>P.</w:t>
      </w:r>
      <w:r w:rsidR="00672E3E">
        <w:rPr>
          <w:rFonts w:ascii="Times New Roman" w:hAnsi="Times New Roman"/>
          <w:bCs/>
          <w:spacing w:val="2"/>
          <w:sz w:val="28"/>
          <w:szCs w:val="28"/>
          <w:shd w:val="clear" w:color="auto" w:fill="FFFFFF"/>
          <w:lang w:val="en-US"/>
        </w:rPr>
        <w:t xml:space="preserve"> 164</w:t>
      </w:r>
      <w:r w:rsidR="00F07F4A">
        <w:rPr>
          <w:rFonts w:ascii="Times New Roman" w:hAnsi="Times New Roman"/>
          <w:bCs/>
          <w:spacing w:val="2"/>
          <w:sz w:val="28"/>
          <w:szCs w:val="28"/>
          <w:shd w:val="clear" w:color="auto" w:fill="FFFFFF"/>
          <w:lang w:val="en-US"/>
        </w:rPr>
        <w:t>.</w:t>
      </w:r>
    </w:p>
    <w:p w14:paraId="6ED94D76" w14:textId="4EA01354"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 xml:space="preserve">Хакимов, Н. Инженерно-геологическое состояние хвостохранилища г. Гафурова / Н. Хакимов, Х.М. Назаров, Д.Д. Камалов // Доклады АН Республики Таджикистан. </w:t>
      </w:r>
      <w:r w:rsidR="001205B5" w:rsidRPr="001205B5">
        <w:rPr>
          <w:rFonts w:ascii="Times New Roman" w:hAnsi="Times New Roman"/>
          <w:sz w:val="28"/>
          <w:szCs w:val="28"/>
        </w:rPr>
        <w:t>–</w:t>
      </w:r>
      <w:r w:rsidR="001205B5">
        <w:rPr>
          <w:rFonts w:ascii="Times New Roman" w:hAnsi="Times New Roman"/>
          <w:sz w:val="28"/>
          <w:szCs w:val="28"/>
        </w:rPr>
        <w:t xml:space="preserve"> </w:t>
      </w:r>
      <w:r w:rsidRPr="00046CA0">
        <w:rPr>
          <w:rFonts w:ascii="Times New Roman" w:hAnsi="Times New Roman"/>
          <w:sz w:val="28"/>
          <w:szCs w:val="28"/>
        </w:rPr>
        <w:t xml:space="preserve">2005. </w:t>
      </w:r>
      <w:r w:rsidR="001205B5" w:rsidRPr="001205B5">
        <w:rPr>
          <w:rFonts w:ascii="Times New Roman" w:hAnsi="Times New Roman"/>
          <w:sz w:val="28"/>
          <w:szCs w:val="28"/>
        </w:rPr>
        <w:t>–</w:t>
      </w:r>
      <w:r w:rsidR="001205B5">
        <w:rPr>
          <w:rFonts w:ascii="Times New Roman" w:hAnsi="Times New Roman"/>
          <w:sz w:val="28"/>
          <w:szCs w:val="28"/>
        </w:rPr>
        <w:t xml:space="preserve"> </w:t>
      </w:r>
      <w:r w:rsidRPr="00046CA0">
        <w:rPr>
          <w:rFonts w:ascii="Times New Roman" w:hAnsi="Times New Roman"/>
          <w:sz w:val="28"/>
          <w:szCs w:val="28"/>
        </w:rPr>
        <w:t xml:space="preserve">Т.48. </w:t>
      </w:r>
      <w:r w:rsidR="001205B5" w:rsidRPr="001205B5">
        <w:rPr>
          <w:rFonts w:ascii="Times New Roman" w:hAnsi="Times New Roman"/>
          <w:sz w:val="28"/>
          <w:szCs w:val="28"/>
        </w:rPr>
        <w:t>–</w:t>
      </w:r>
      <w:r w:rsidR="001205B5">
        <w:rPr>
          <w:rFonts w:ascii="Times New Roman" w:hAnsi="Times New Roman"/>
          <w:sz w:val="28"/>
          <w:szCs w:val="28"/>
        </w:rPr>
        <w:t xml:space="preserve"> </w:t>
      </w:r>
      <w:r w:rsidRPr="00046CA0">
        <w:rPr>
          <w:rFonts w:ascii="Times New Roman" w:hAnsi="Times New Roman"/>
          <w:sz w:val="28"/>
          <w:szCs w:val="28"/>
        </w:rPr>
        <w:t xml:space="preserve">№7. </w:t>
      </w:r>
      <w:r w:rsidR="001205B5" w:rsidRPr="001205B5">
        <w:rPr>
          <w:rFonts w:ascii="Times New Roman" w:hAnsi="Times New Roman"/>
          <w:sz w:val="28"/>
          <w:szCs w:val="28"/>
        </w:rPr>
        <w:t>–</w:t>
      </w:r>
      <w:r w:rsidR="001205B5">
        <w:rPr>
          <w:rFonts w:ascii="Times New Roman" w:hAnsi="Times New Roman"/>
          <w:sz w:val="28"/>
          <w:szCs w:val="28"/>
        </w:rPr>
        <w:t xml:space="preserve"> </w:t>
      </w:r>
      <w:r w:rsidRPr="00046CA0">
        <w:rPr>
          <w:rFonts w:ascii="Times New Roman" w:hAnsi="Times New Roman"/>
          <w:sz w:val="28"/>
          <w:szCs w:val="28"/>
        </w:rPr>
        <w:t>С.15-20.</w:t>
      </w:r>
    </w:p>
    <w:p w14:paraId="217D8A53" w14:textId="615C69B8"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 xml:space="preserve">Мирсаидов, У. О возможности добычи урана из хвостохранилищ и шахтных вод месторождения Киик-Тал в Таджикистане / У. Мирсаидов, Н. Хакимов // Доклады АН Республики Таджикистан. </w:t>
      </w:r>
      <w:r w:rsidR="001205B5" w:rsidRPr="001205B5">
        <w:rPr>
          <w:rFonts w:ascii="Times New Roman" w:hAnsi="Times New Roman"/>
          <w:sz w:val="28"/>
          <w:szCs w:val="28"/>
        </w:rPr>
        <w:t>–</w:t>
      </w:r>
      <w:r w:rsidR="001205B5">
        <w:rPr>
          <w:rFonts w:ascii="Times New Roman" w:hAnsi="Times New Roman"/>
          <w:sz w:val="28"/>
          <w:szCs w:val="28"/>
        </w:rPr>
        <w:t xml:space="preserve"> </w:t>
      </w:r>
      <w:r w:rsidRPr="00046CA0">
        <w:rPr>
          <w:rFonts w:ascii="Times New Roman" w:hAnsi="Times New Roman"/>
          <w:sz w:val="28"/>
          <w:szCs w:val="28"/>
        </w:rPr>
        <w:t xml:space="preserve">2005. </w:t>
      </w:r>
      <w:r w:rsidR="001205B5" w:rsidRPr="001205B5">
        <w:rPr>
          <w:rFonts w:ascii="Times New Roman" w:hAnsi="Times New Roman"/>
          <w:sz w:val="28"/>
          <w:szCs w:val="28"/>
        </w:rPr>
        <w:t>–</w:t>
      </w:r>
      <w:r w:rsidR="001205B5">
        <w:rPr>
          <w:rFonts w:ascii="Times New Roman" w:hAnsi="Times New Roman"/>
          <w:sz w:val="28"/>
          <w:szCs w:val="28"/>
        </w:rPr>
        <w:t xml:space="preserve"> </w:t>
      </w:r>
      <w:r w:rsidRPr="00046CA0">
        <w:rPr>
          <w:rFonts w:ascii="Times New Roman" w:hAnsi="Times New Roman"/>
          <w:sz w:val="28"/>
          <w:szCs w:val="28"/>
        </w:rPr>
        <w:t xml:space="preserve">Т.48. </w:t>
      </w:r>
      <w:r w:rsidR="001205B5" w:rsidRPr="001205B5">
        <w:rPr>
          <w:rFonts w:ascii="Times New Roman" w:hAnsi="Times New Roman"/>
          <w:sz w:val="28"/>
          <w:szCs w:val="28"/>
        </w:rPr>
        <w:t>–</w:t>
      </w:r>
      <w:r w:rsidR="001205B5">
        <w:rPr>
          <w:rFonts w:ascii="Times New Roman" w:hAnsi="Times New Roman"/>
          <w:sz w:val="28"/>
          <w:szCs w:val="28"/>
        </w:rPr>
        <w:t xml:space="preserve"> </w:t>
      </w:r>
      <w:r w:rsidRPr="00046CA0">
        <w:rPr>
          <w:rFonts w:ascii="Times New Roman" w:hAnsi="Times New Roman"/>
          <w:sz w:val="28"/>
          <w:szCs w:val="28"/>
        </w:rPr>
        <w:t xml:space="preserve">№1. </w:t>
      </w:r>
      <w:r w:rsidR="001205B5" w:rsidRPr="001205B5">
        <w:rPr>
          <w:rFonts w:ascii="Times New Roman" w:hAnsi="Times New Roman"/>
          <w:sz w:val="28"/>
          <w:szCs w:val="28"/>
        </w:rPr>
        <w:t>–</w:t>
      </w:r>
      <w:r w:rsidR="001205B5">
        <w:rPr>
          <w:rFonts w:ascii="Times New Roman" w:hAnsi="Times New Roman"/>
          <w:sz w:val="28"/>
          <w:szCs w:val="28"/>
        </w:rPr>
        <w:t xml:space="preserve"> С</w:t>
      </w:r>
      <w:r w:rsidRPr="00046CA0">
        <w:rPr>
          <w:rFonts w:ascii="Times New Roman" w:hAnsi="Times New Roman"/>
          <w:sz w:val="28"/>
          <w:szCs w:val="28"/>
        </w:rPr>
        <w:t xml:space="preserve">.44-46. </w:t>
      </w:r>
    </w:p>
    <w:p w14:paraId="68305FB3" w14:textId="73656AF5" w:rsidR="00060CD9"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B63908">
        <w:rPr>
          <w:rFonts w:ascii="Times New Roman" w:hAnsi="Times New Roman"/>
          <w:sz w:val="28"/>
          <w:szCs w:val="28"/>
        </w:rPr>
        <w:t xml:space="preserve">Берикболов Б.Р., Буркитбаев М., Шишков И.А. </w:t>
      </w:r>
      <w:r>
        <w:rPr>
          <w:rFonts w:ascii="Times New Roman" w:hAnsi="Times New Roman"/>
          <w:sz w:val="28"/>
          <w:szCs w:val="28"/>
        </w:rPr>
        <w:t>Р</w:t>
      </w:r>
      <w:r w:rsidRPr="00B63908">
        <w:rPr>
          <w:rFonts w:ascii="Times New Roman" w:hAnsi="Times New Roman"/>
          <w:sz w:val="28"/>
          <w:szCs w:val="28"/>
        </w:rPr>
        <w:t xml:space="preserve">адиоэкологическая обстановка в </w:t>
      </w:r>
      <w:r w:rsidR="001205B5" w:rsidRPr="00B63908">
        <w:rPr>
          <w:rFonts w:ascii="Times New Roman" w:hAnsi="Times New Roman"/>
          <w:sz w:val="28"/>
          <w:szCs w:val="28"/>
        </w:rPr>
        <w:t>Казахстане</w:t>
      </w:r>
      <w:r w:rsidR="001205B5">
        <w:rPr>
          <w:rFonts w:ascii="Times New Roman" w:hAnsi="Times New Roman"/>
          <w:sz w:val="28"/>
          <w:szCs w:val="28"/>
        </w:rPr>
        <w:t xml:space="preserve"> </w:t>
      </w:r>
      <w:r w:rsidR="001205B5" w:rsidRPr="00046CA0">
        <w:rPr>
          <w:rFonts w:ascii="Times New Roman" w:hAnsi="Times New Roman"/>
          <w:sz w:val="28"/>
          <w:szCs w:val="28"/>
        </w:rPr>
        <w:t>//</w:t>
      </w:r>
      <w:r w:rsidRPr="00B63908">
        <w:rPr>
          <w:rFonts w:ascii="Times New Roman" w:hAnsi="Times New Roman"/>
          <w:sz w:val="28"/>
          <w:szCs w:val="28"/>
        </w:rPr>
        <w:t xml:space="preserve"> Вестник</w:t>
      </w:r>
      <w:r>
        <w:rPr>
          <w:rFonts w:ascii="Times New Roman" w:hAnsi="Times New Roman"/>
          <w:sz w:val="28"/>
          <w:szCs w:val="28"/>
        </w:rPr>
        <w:t xml:space="preserve"> </w:t>
      </w:r>
      <w:r w:rsidRPr="00D13112">
        <w:rPr>
          <w:rFonts w:ascii="Times New Roman" w:hAnsi="Times New Roman"/>
          <w:sz w:val="28"/>
          <w:szCs w:val="28"/>
        </w:rPr>
        <w:t xml:space="preserve">НЯЦ </w:t>
      </w:r>
      <w:r w:rsidR="001205B5" w:rsidRPr="00D13112">
        <w:rPr>
          <w:rFonts w:ascii="Times New Roman" w:hAnsi="Times New Roman"/>
          <w:sz w:val="28"/>
          <w:szCs w:val="28"/>
        </w:rPr>
        <w:t>РК</w:t>
      </w:r>
      <w:r w:rsidR="001205B5">
        <w:rPr>
          <w:rFonts w:ascii="Times New Roman" w:hAnsi="Times New Roman"/>
          <w:sz w:val="28"/>
          <w:szCs w:val="28"/>
        </w:rPr>
        <w:t xml:space="preserve">. </w:t>
      </w:r>
      <w:r w:rsidR="001205B5" w:rsidRPr="001205B5">
        <w:rPr>
          <w:rFonts w:ascii="Times New Roman" w:hAnsi="Times New Roman"/>
          <w:sz w:val="28"/>
          <w:szCs w:val="28"/>
        </w:rPr>
        <w:t>–</w:t>
      </w:r>
      <w:r w:rsidR="001205B5" w:rsidRPr="00D13112">
        <w:rPr>
          <w:rFonts w:ascii="Times New Roman" w:hAnsi="Times New Roman"/>
          <w:sz w:val="28"/>
          <w:szCs w:val="28"/>
        </w:rPr>
        <w:t xml:space="preserve"> 2003.</w:t>
      </w:r>
      <w:r w:rsidR="001205B5" w:rsidRPr="001205B5">
        <w:rPr>
          <w:rFonts w:ascii="Times New Roman" w:hAnsi="Times New Roman"/>
          <w:sz w:val="28"/>
          <w:szCs w:val="28"/>
        </w:rPr>
        <w:t xml:space="preserve"> –</w:t>
      </w:r>
      <w:r w:rsidR="001205B5">
        <w:rPr>
          <w:rFonts w:ascii="Times New Roman" w:hAnsi="Times New Roman"/>
          <w:sz w:val="28"/>
          <w:szCs w:val="28"/>
        </w:rPr>
        <w:t xml:space="preserve"> </w:t>
      </w:r>
      <w:r w:rsidRPr="00D13112">
        <w:rPr>
          <w:rFonts w:ascii="Times New Roman" w:hAnsi="Times New Roman"/>
          <w:sz w:val="28"/>
          <w:szCs w:val="28"/>
        </w:rPr>
        <w:t>3</w:t>
      </w:r>
      <w:r w:rsidR="001205B5">
        <w:rPr>
          <w:rFonts w:ascii="Times New Roman" w:hAnsi="Times New Roman"/>
          <w:sz w:val="28"/>
          <w:szCs w:val="28"/>
        </w:rPr>
        <w:t xml:space="preserve">. </w:t>
      </w:r>
      <w:r w:rsidR="001205B5" w:rsidRPr="001205B5">
        <w:rPr>
          <w:rFonts w:ascii="Times New Roman" w:hAnsi="Times New Roman"/>
          <w:sz w:val="28"/>
          <w:szCs w:val="28"/>
        </w:rPr>
        <w:t>–</w:t>
      </w:r>
      <w:r w:rsidRPr="00D13112">
        <w:rPr>
          <w:rFonts w:ascii="Times New Roman" w:hAnsi="Times New Roman"/>
          <w:sz w:val="28"/>
          <w:szCs w:val="28"/>
        </w:rPr>
        <w:t xml:space="preserve"> </w:t>
      </w:r>
      <w:r w:rsidR="001205B5">
        <w:rPr>
          <w:rFonts w:ascii="Times New Roman" w:hAnsi="Times New Roman"/>
          <w:sz w:val="28"/>
          <w:szCs w:val="28"/>
        </w:rPr>
        <w:t xml:space="preserve">С. </w:t>
      </w:r>
      <w:r w:rsidRPr="00D13112">
        <w:rPr>
          <w:rFonts w:ascii="Times New Roman" w:hAnsi="Times New Roman"/>
          <w:sz w:val="28"/>
          <w:szCs w:val="28"/>
        </w:rPr>
        <w:t>33-36</w:t>
      </w:r>
      <w:r>
        <w:rPr>
          <w:rFonts w:ascii="Times New Roman" w:hAnsi="Times New Roman"/>
          <w:sz w:val="28"/>
          <w:szCs w:val="28"/>
        </w:rPr>
        <w:t>.</w:t>
      </w:r>
      <w:r w:rsidRPr="0026159E">
        <w:rPr>
          <w:rFonts w:ascii="Times New Roman" w:hAnsi="Times New Roman"/>
          <w:sz w:val="28"/>
          <w:szCs w:val="28"/>
        </w:rPr>
        <w:t xml:space="preserve"> </w:t>
      </w:r>
    </w:p>
    <w:p w14:paraId="22D45628" w14:textId="4C827C51" w:rsidR="00060CD9"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 xml:space="preserve">Отчет о </w:t>
      </w:r>
      <w:r w:rsidR="00573E41" w:rsidRPr="00046CA0">
        <w:rPr>
          <w:rFonts w:ascii="Times New Roman" w:hAnsi="Times New Roman"/>
          <w:sz w:val="28"/>
          <w:szCs w:val="28"/>
        </w:rPr>
        <w:t>научно-исследовательской</w:t>
      </w:r>
      <w:r w:rsidRPr="00046CA0">
        <w:rPr>
          <w:rFonts w:ascii="Times New Roman" w:hAnsi="Times New Roman"/>
          <w:sz w:val="28"/>
          <w:szCs w:val="28"/>
        </w:rPr>
        <w:t xml:space="preserve"> работе</w:t>
      </w:r>
      <w:r w:rsidR="00F07F4A" w:rsidRPr="00F07F4A">
        <w:rPr>
          <w:rFonts w:ascii="Times New Roman" w:hAnsi="Times New Roman"/>
          <w:sz w:val="28"/>
          <w:szCs w:val="28"/>
        </w:rPr>
        <w:t>.</w:t>
      </w:r>
      <w:r w:rsidRPr="00046CA0">
        <w:rPr>
          <w:rFonts w:ascii="Times New Roman" w:hAnsi="Times New Roman"/>
          <w:sz w:val="28"/>
          <w:szCs w:val="28"/>
        </w:rPr>
        <w:t xml:space="preserve"> </w:t>
      </w:r>
      <w:r w:rsidR="00F07F4A">
        <w:rPr>
          <w:rFonts w:ascii="Times New Roman" w:hAnsi="Times New Roman"/>
          <w:sz w:val="28"/>
          <w:szCs w:val="28"/>
        </w:rPr>
        <w:t>И</w:t>
      </w:r>
      <w:r w:rsidRPr="00046CA0">
        <w:rPr>
          <w:rFonts w:ascii="Times New Roman" w:hAnsi="Times New Roman"/>
          <w:sz w:val="28"/>
          <w:szCs w:val="28"/>
        </w:rPr>
        <w:t xml:space="preserve">зучение радиоэкологической обстановки территории </w:t>
      </w:r>
      <w:r w:rsidR="00F07F4A">
        <w:rPr>
          <w:rFonts w:ascii="Times New Roman" w:hAnsi="Times New Roman"/>
          <w:sz w:val="28"/>
          <w:szCs w:val="28"/>
        </w:rPr>
        <w:t>Р</w:t>
      </w:r>
      <w:r w:rsidRPr="00046CA0">
        <w:rPr>
          <w:rFonts w:ascii="Times New Roman" w:hAnsi="Times New Roman"/>
          <w:sz w:val="28"/>
          <w:szCs w:val="28"/>
        </w:rPr>
        <w:t xml:space="preserve">еспублики Казахстан, в том числе в уранодобывающих и нефтедобывающих регионах (промежуточный) </w:t>
      </w:r>
      <w:r w:rsidR="00F07F4A" w:rsidRPr="00046CA0">
        <w:rPr>
          <w:rFonts w:ascii="Times New Roman" w:hAnsi="Times New Roman"/>
          <w:sz w:val="28"/>
          <w:szCs w:val="28"/>
        </w:rPr>
        <w:t>//</w:t>
      </w:r>
      <w:r w:rsidRPr="00046CA0">
        <w:rPr>
          <w:rFonts w:ascii="Times New Roman" w:hAnsi="Times New Roman"/>
          <w:sz w:val="28"/>
          <w:szCs w:val="28"/>
        </w:rPr>
        <w:t xml:space="preserve"> Научные исследования в области охраны окружающей среды</w:t>
      </w:r>
      <w:r w:rsidR="00F07F4A">
        <w:rPr>
          <w:rFonts w:ascii="Times New Roman" w:hAnsi="Times New Roman"/>
          <w:sz w:val="28"/>
          <w:szCs w:val="28"/>
        </w:rPr>
        <w:t xml:space="preserve">. </w:t>
      </w:r>
      <w:r w:rsidR="00F07F4A" w:rsidRPr="001205B5">
        <w:rPr>
          <w:rFonts w:ascii="Times New Roman" w:hAnsi="Times New Roman"/>
          <w:sz w:val="28"/>
          <w:szCs w:val="28"/>
        </w:rPr>
        <w:t>–</w:t>
      </w:r>
      <w:r w:rsidR="00F07F4A">
        <w:rPr>
          <w:rFonts w:ascii="Times New Roman" w:hAnsi="Times New Roman"/>
          <w:sz w:val="28"/>
          <w:szCs w:val="28"/>
        </w:rPr>
        <w:t xml:space="preserve"> </w:t>
      </w:r>
      <w:r w:rsidRPr="00046CA0">
        <w:rPr>
          <w:rFonts w:ascii="Times New Roman" w:hAnsi="Times New Roman"/>
          <w:sz w:val="28"/>
          <w:szCs w:val="28"/>
        </w:rPr>
        <w:t>2013</w:t>
      </w:r>
      <w:r w:rsidR="00F07F4A">
        <w:rPr>
          <w:rFonts w:ascii="Times New Roman" w:hAnsi="Times New Roman"/>
          <w:sz w:val="28"/>
          <w:szCs w:val="28"/>
        </w:rPr>
        <w:t xml:space="preserve">. </w:t>
      </w:r>
      <w:r w:rsidR="00F07F4A" w:rsidRPr="001205B5">
        <w:rPr>
          <w:rFonts w:ascii="Times New Roman" w:hAnsi="Times New Roman"/>
          <w:sz w:val="28"/>
          <w:szCs w:val="28"/>
        </w:rPr>
        <w:t>–</w:t>
      </w:r>
      <w:r w:rsidRPr="00046CA0">
        <w:rPr>
          <w:rFonts w:ascii="Times New Roman" w:hAnsi="Times New Roman"/>
          <w:sz w:val="28"/>
          <w:szCs w:val="28"/>
        </w:rPr>
        <w:t xml:space="preserve"> </w:t>
      </w:r>
      <w:r w:rsidR="00F07F4A">
        <w:rPr>
          <w:rFonts w:ascii="Times New Roman" w:hAnsi="Times New Roman"/>
          <w:sz w:val="28"/>
          <w:szCs w:val="28"/>
        </w:rPr>
        <w:t>С</w:t>
      </w:r>
      <w:r w:rsidRPr="00046CA0">
        <w:rPr>
          <w:rFonts w:ascii="Times New Roman" w:hAnsi="Times New Roman"/>
          <w:sz w:val="28"/>
          <w:szCs w:val="28"/>
        </w:rPr>
        <w:t>.85.</w:t>
      </w:r>
    </w:p>
    <w:p w14:paraId="46FA073C" w14:textId="24300DDD" w:rsidR="00060CD9"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Решение экономического совета Содружества Независимых Государств о Докладе "Реабилитация территорий государств-участников Содружества Независимых Государств, подвергшихся деятельности урановых производств"</w:t>
      </w:r>
      <w:r w:rsidR="00F07F4A">
        <w:rPr>
          <w:rFonts w:ascii="Times New Roman" w:hAnsi="Times New Roman"/>
          <w:sz w:val="28"/>
          <w:szCs w:val="28"/>
        </w:rPr>
        <w:t xml:space="preserve"> </w:t>
      </w:r>
      <w:r w:rsidR="00F07F4A" w:rsidRPr="00046CA0">
        <w:rPr>
          <w:rFonts w:ascii="Times New Roman" w:hAnsi="Times New Roman"/>
          <w:sz w:val="28"/>
          <w:szCs w:val="28"/>
        </w:rPr>
        <w:t>//</w:t>
      </w:r>
      <w:r w:rsidRPr="00046CA0">
        <w:rPr>
          <w:rFonts w:ascii="Times New Roman" w:hAnsi="Times New Roman"/>
          <w:sz w:val="28"/>
          <w:szCs w:val="28"/>
        </w:rPr>
        <w:t xml:space="preserve"> Москва</w:t>
      </w:r>
      <w:r w:rsidR="00F07F4A">
        <w:rPr>
          <w:rFonts w:ascii="Times New Roman" w:hAnsi="Times New Roman"/>
          <w:sz w:val="28"/>
          <w:szCs w:val="28"/>
        </w:rPr>
        <w:t xml:space="preserve">. </w:t>
      </w:r>
      <w:r w:rsidR="00F07F4A" w:rsidRPr="001205B5">
        <w:rPr>
          <w:rFonts w:ascii="Times New Roman" w:hAnsi="Times New Roman"/>
          <w:sz w:val="28"/>
          <w:szCs w:val="28"/>
        </w:rPr>
        <w:t>–</w:t>
      </w:r>
      <w:r w:rsidR="00F07F4A">
        <w:rPr>
          <w:rFonts w:ascii="Times New Roman" w:hAnsi="Times New Roman"/>
          <w:sz w:val="28"/>
          <w:szCs w:val="28"/>
        </w:rPr>
        <w:t xml:space="preserve"> </w:t>
      </w:r>
      <w:r w:rsidRPr="00046CA0">
        <w:rPr>
          <w:rFonts w:ascii="Times New Roman" w:hAnsi="Times New Roman"/>
          <w:sz w:val="28"/>
          <w:szCs w:val="28"/>
        </w:rPr>
        <w:t>2006</w:t>
      </w:r>
      <w:r>
        <w:rPr>
          <w:rFonts w:ascii="Times New Roman" w:hAnsi="Times New Roman"/>
          <w:sz w:val="28"/>
          <w:szCs w:val="28"/>
        </w:rPr>
        <w:t>.</w:t>
      </w:r>
      <w:r w:rsidR="00F07F4A">
        <w:rPr>
          <w:rFonts w:ascii="Times New Roman" w:hAnsi="Times New Roman"/>
          <w:sz w:val="28"/>
          <w:szCs w:val="28"/>
        </w:rPr>
        <w:t xml:space="preserve"> </w:t>
      </w:r>
      <w:r w:rsidR="00F07F4A" w:rsidRPr="001205B5">
        <w:rPr>
          <w:rFonts w:ascii="Times New Roman" w:hAnsi="Times New Roman"/>
          <w:sz w:val="28"/>
          <w:szCs w:val="28"/>
        </w:rPr>
        <w:t>–</w:t>
      </w:r>
      <w:r w:rsidR="00F07F4A">
        <w:rPr>
          <w:rFonts w:ascii="Times New Roman" w:hAnsi="Times New Roman"/>
          <w:sz w:val="28"/>
          <w:szCs w:val="28"/>
        </w:rPr>
        <w:t xml:space="preserve"> С. </w:t>
      </w:r>
      <w:r w:rsidR="0095489A">
        <w:rPr>
          <w:rFonts w:ascii="Times New Roman" w:hAnsi="Times New Roman"/>
          <w:sz w:val="28"/>
          <w:szCs w:val="28"/>
        </w:rPr>
        <w:t>20.</w:t>
      </w:r>
    </w:p>
    <w:p w14:paraId="00F46650" w14:textId="519AD006" w:rsidR="00060CD9" w:rsidRPr="00046CA0" w:rsidRDefault="00060CD9" w:rsidP="00060CD9">
      <w:pPr>
        <w:numPr>
          <w:ilvl w:val="0"/>
          <w:numId w:val="30"/>
        </w:numPr>
        <w:tabs>
          <w:tab w:val="left" w:pos="1134"/>
        </w:tabs>
        <w:spacing w:after="0" w:line="240" w:lineRule="auto"/>
        <w:ind w:left="0" w:firstLine="709"/>
        <w:jc w:val="both"/>
        <w:rPr>
          <w:rFonts w:ascii="Times New Roman" w:hAnsi="Times New Roman" w:cs="Times New Roman"/>
          <w:sz w:val="28"/>
          <w:szCs w:val="28"/>
        </w:rPr>
      </w:pPr>
      <w:r w:rsidRPr="00046CA0">
        <w:rPr>
          <w:rFonts w:ascii="Times New Roman" w:hAnsi="Times New Roman" w:cs="Times New Roman"/>
          <w:sz w:val="28"/>
          <w:szCs w:val="28"/>
        </w:rPr>
        <w:t xml:space="preserve">Мазуров А.К., Едигенов М.Б. Радиоактивные отходы и проблемы консервации урановых рудников Северного Казахстана // Материалы </w:t>
      </w:r>
      <w:r w:rsidRPr="00046CA0">
        <w:rPr>
          <w:rFonts w:ascii="Times New Roman" w:hAnsi="Times New Roman" w:cs="Times New Roman"/>
          <w:sz w:val="28"/>
          <w:szCs w:val="28"/>
          <w:lang w:val="en-US"/>
        </w:rPr>
        <w:t>II</w:t>
      </w:r>
      <w:r w:rsidRPr="00046CA0">
        <w:rPr>
          <w:rFonts w:ascii="Times New Roman" w:hAnsi="Times New Roman" w:cs="Times New Roman"/>
          <w:sz w:val="28"/>
          <w:szCs w:val="28"/>
          <w:lang w:val="ru-MD"/>
        </w:rPr>
        <w:t xml:space="preserve"> </w:t>
      </w:r>
      <w:r w:rsidR="00A12FA4" w:rsidRPr="00046CA0">
        <w:rPr>
          <w:rFonts w:ascii="Times New Roman" w:hAnsi="Times New Roman" w:cs="Times New Roman"/>
          <w:sz w:val="28"/>
          <w:szCs w:val="28"/>
        </w:rPr>
        <w:t>Международной конференции</w:t>
      </w:r>
      <w:r w:rsidR="00A12FA4">
        <w:rPr>
          <w:rFonts w:ascii="Times New Roman" w:hAnsi="Times New Roman" w:cs="Times New Roman"/>
          <w:sz w:val="28"/>
          <w:szCs w:val="28"/>
        </w:rPr>
        <w:t xml:space="preserve">. </w:t>
      </w:r>
      <w:r w:rsidRPr="00046CA0">
        <w:rPr>
          <w:rFonts w:ascii="Times New Roman" w:hAnsi="Times New Roman" w:cs="Times New Roman"/>
          <w:sz w:val="28"/>
          <w:szCs w:val="28"/>
        </w:rPr>
        <w:t>Томск</w:t>
      </w:r>
      <w:r w:rsidR="00A12FA4">
        <w:rPr>
          <w:rFonts w:ascii="Times New Roman" w:hAnsi="Times New Roman" w:cs="Times New Roman"/>
          <w:sz w:val="28"/>
          <w:szCs w:val="28"/>
        </w:rPr>
        <w:t xml:space="preserve">. </w:t>
      </w:r>
      <w:r w:rsidR="00A12FA4" w:rsidRPr="00046CA0">
        <w:rPr>
          <w:rFonts w:ascii="Times New Roman" w:hAnsi="Times New Roman" w:cs="Times New Roman"/>
          <w:sz w:val="28"/>
          <w:szCs w:val="28"/>
        </w:rPr>
        <w:t>–</w:t>
      </w:r>
      <w:r w:rsidR="00A12FA4">
        <w:rPr>
          <w:rFonts w:ascii="Times New Roman" w:hAnsi="Times New Roman" w:cs="Times New Roman"/>
          <w:sz w:val="28"/>
          <w:szCs w:val="28"/>
        </w:rPr>
        <w:t xml:space="preserve"> </w:t>
      </w:r>
      <w:r w:rsidRPr="00046CA0">
        <w:rPr>
          <w:rFonts w:ascii="Times New Roman" w:hAnsi="Times New Roman" w:cs="Times New Roman"/>
          <w:sz w:val="28"/>
          <w:szCs w:val="28"/>
        </w:rPr>
        <w:t xml:space="preserve">2004. – </w:t>
      </w:r>
      <w:r w:rsidR="00D0284D">
        <w:rPr>
          <w:rFonts w:ascii="Times New Roman" w:hAnsi="Times New Roman" w:cs="Times New Roman"/>
          <w:sz w:val="28"/>
          <w:szCs w:val="28"/>
          <w:lang w:val="kk-KZ"/>
        </w:rPr>
        <w:t>С</w:t>
      </w:r>
      <w:r w:rsidRPr="00046CA0">
        <w:rPr>
          <w:rFonts w:ascii="Times New Roman" w:hAnsi="Times New Roman" w:cs="Times New Roman"/>
          <w:sz w:val="28"/>
          <w:szCs w:val="28"/>
        </w:rPr>
        <w:t>.331</w:t>
      </w:r>
      <w:r w:rsidR="00A12FA4" w:rsidRPr="00046CA0">
        <w:rPr>
          <w:rFonts w:ascii="Times New Roman" w:hAnsi="Times New Roman" w:cs="Times New Roman"/>
          <w:sz w:val="28"/>
          <w:szCs w:val="28"/>
        </w:rPr>
        <w:t>–</w:t>
      </w:r>
      <w:r w:rsidRPr="00046CA0">
        <w:rPr>
          <w:rFonts w:ascii="Times New Roman" w:hAnsi="Times New Roman" w:cs="Times New Roman"/>
          <w:sz w:val="28"/>
          <w:szCs w:val="28"/>
        </w:rPr>
        <w:t>339.</w:t>
      </w:r>
    </w:p>
    <w:p w14:paraId="3B05B28D" w14:textId="269B12E4" w:rsidR="00060CD9"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D145ED">
        <w:rPr>
          <w:rFonts w:ascii="Times New Roman" w:hAnsi="Times New Roman"/>
          <w:sz w:val="28"/>
          <w:szCs w:val="28"/>
        </w:rPr>
        <w:t>В рамках подготовки к МГК-35 ОО «АМР РК» в творческом содружестве с ОО «КазГЕО» издан сборник «Геология и металлогения Кокшетауского срединного массива – крупной золото-урановой, редкометалльной и алмазоносной провинции Центральной Азии»</w:t>
      </w:r>
      <w:r w:rsidR="00A12FA4">
        <w:rPr>
          <w:rFonts w:ascii="Times New Roman" w:hAnsi="Times New Roman"/>
          <w:sz w:val="28"/>
          <w:szCs w:val="28"/>
        </w:rPr>
        <w:t xml:space="preserve"> </w:t>
      </w:r>
      <w:r w:rsidR="00A12FA4" w:rsidRPr="00046CA0">
        <w:rPr>
          <w:rFonts w:ascii="Times New Roman" w:hAnsi="Times New Roman"/>
          <w:sz w:val="28"/>
          <w:szCs w:val="28"/>
        </w:rPr>
        <w:t>//</w:t>
      </w:r>
      <w:r w:rsidRPr="00D145ED">
        <w:rPr>
          <w:rFonts w:ascii="Times New Roman" w:hAnsi="Times New Roman"/>
          <w:sz w:val="28"/>
          <w:szCs w:val="28"/>
        </w:rPr>
        <w:t xml:space="preserve"> Алматы</w:t>
      </w:r>
      <w:r w:rsidR="00A12FA4">
        <w:rPr>
          <w:rFonts w:ascii="Times New Roman" w:hAnsi="Times New Roman"/>
          <w:sz w:val="28"/>
          <w:szCs w:val="28"/>
        </w:rPr>
        <w:t xml:space="preserve">. </w:t>
      </w:r>
      <w:r w:rsidR="00A12FA4" w:rsidRPr="00046CA0">
        <w:rPr>
          <w:rFonts w:ascii="Times New Roman" w:hAnsi="Times New Roman"/>
          <w:sz w:val="28"/>
          <w:szCs w:val="28"/>
        </w:rPr>
        <w:t>–</w:t>
      </w:r>
      <w:r w:rsidRPr="00D145ED">
        <w:rPr>
          <w:rFonts w:ascii="Times New Roman" w:hAnsi="Times New Roman"/>
          <w:sz w:val="28"/>
          <w:szCs w:val="28"/>
        </w:rPr>
        <w:t xml:space="preserve"> 2014</w:t>
      </w:r>
      <w:r>
        <w:rPr>
          <w:rFonts w:ascii="Times New Roman" w:hAnsi="Times New Roman"/>
          <w:sz w:val="28"/>
          <w:szCs w:val="28"/>
        </w:rPr>
        <w:t>.</w:t>
      </w:r>
      <w:r w:rsidR="00A12FA4" w:rsidRPr="00A12FA4">
        <w:rPr>
          <w:rFonts w:ascii="Times New Roman" w:hAnsi="Times New Roman"/>
          <w:sz w:val="28"/>
          <w:szCs w:val="28"/>
        </w:rPr>
        <w:t xml:space="preserve"> </w:t>
      </w:r>
      <w:r w:rsidR="00A12FA4" w:rsidRPr="00046CA0">
        <w:rPr>
          <w:rFonts w:ascii="Times New Roman" w:hAnsi="Times New Roman"/>
          <w:sz w:val="28"/>
          <w:szCs w:val="28"/>
        </w:rPr>
        <w:t>–</w:t>
      </w:r>
      <w:r w:rsidR="00A12FA4">
        <w:rPr>
          <w:rFonts w:ascii="Times New Roman" w:hAnsi="Times New Roman"/>
          <w:sz w:val="28"/>
          <w:szCs w:val="28"/>
        </w:rPr>
        <w:t xml:space="preserve"> С. </w:t>
      </w:r>
      <w:r w:rsidR="0095489A">
        <w:rPr>
          <w:rFonts w:ascii="Times New Roman" w:hAnsi="Times New Roman"/>
          <w:sz w:val="28"/>
          <w:szCs w:val="28"/>
        </w:rPr>
        <w:t>32.</w:t>
      </w:r>
    </w:p>
    <w:p w14:paraId="649F9A7F" w14:textId="01312F32" w:rsidR="00060CD9" w:rsidRDefault="00060CD9" w:rsidP="00060CD9">
      <w:pPr>
        <w:pStyle w:val="a4"/>
        <w:numPr>
          <w:ilvl w:val="0"/>
          <w:numId w:val="30"/>
        </w:numPr>
        <w:tabs>
          <w:tab w:val="left" w:pos="710"/>
          <w:tab w:val="left" w:pos="1134"/>
        </w:tabs>
        <w:spacing w:after="0" w:line="240" w:lineRule="auto"/>
        <w:ind w:left="0" w:firstLine="710"/>
        <w:jc w:val="both"/>
        <w:rPr>
          <w:rFonts w:ascii="Times New Roman" w:hAnsi="Times New Roman"/>
          <w:sz w:val="28"/>
          <w:szCs w:val="28"/>
        </w:rPr>
      </w:pPr>
      <w:r w:rsidRPr="007B118B">
        <w:rPr>
          <w:rFonts w:ascii="Times New Roman" w:hAnsi="Times New Roman"/>
          <w:sz w:val="28"/>
          <w:szCs w:val="28"/>
        </w:rPr>
        <w:t>Дьячков В.В., Бияшева З.М., Исмагулова Д.А.,</w:t>
      </w:r>
      <w:r>
        <w:rPr>
          <w:rFonts w:ascii="Times New Roman" w:hAnsi="Times New Roman"/>
          <w:sz w:val="28"/>
          <w:szCs w:val="28"/>
        </w:rPr>
        <w:t xml:space="preserve"> </w:t>
      </w:r>
      <w:r w:rsidRPr="007B118B">
        <w:rPr>
          <w:rFonts w:ascii="Times New Roman" w:hAnsi="Times New Roman"/>
          <w:sz w:val="28"/>
          <w:szCs w:val="28"/>
        </w:rPr>
        <w:t>Нүкетай А.Б., Зарипова Ю.А., Шакиров А.Л., Юшков А.В. Измерения эманации изотопов радона в жилых и административных помещениях</w:t>
      </w:r>
      <w:r w:rsidR="006B2DF5">
        <w:rPr>
          <w:rFonts w:ascii="Times New Roman" w:hAnsi="Times New Roman"/>
          <w:sz w:val="28"/>
          <w:szCs w:val="28"/>
        </w:rPr>
        <w:t xml:space="preserve"> </w:t>
      </w:r>
      <w:r w:rsidR="006B2DF5" w:rsidRPr="00046CA0">
        <w:rPr>
          <w:rFonts w:ascii="Times New Roman" w:hAnsi="Times New Roman"/>
          <w:sz w:val="28"/>
          <w:szCs w:val="28"/>
        </w:rPr>
        <w:t>//</w:t>
      </w:r>
      <w:r w:rsidRPr="007B118B">
        <w:rPr>
          <w:rFonts w:ascii="Times New Roman" w:hAnsi="Times New Roman"/>
          <w:sz w:val="28"/>
          <w:szCs w:val="28"/>
        </w:rPr>
        <w:t xml:space="preserve"> Вестник. Серия Физическая (ВКФ)</w:t>
      </w:r>
      <w:r w:rsidR="006B2DF5">
        <w:rPr>
          <w:rFonts w:ascii="Times New Roman" w:hAnsi="Times New Roman"/>
          <w:sz w:val="28"/>
          <w:szCs w:val="28"/>
        </w:rPr>
        <w:t xml:space="preserve">. </w:t>
      </w:r>
      <w:r w:rsidR="006B2DF5" w:rsidRPr="00046CA0">
        <w:rPr>
          <w:rFonts w:ascii="Times New Roman" w:hAnsi="Times New Roman"/>
          <w:sz w:val="28"/>
          <w:szCs w:val="28"/>
        </w:rPr>
        <w:t>–</w:t>
      </w:r>
      <w:r w:rsidR="006B2DF5">
        <w:rPr>
          <w:rFonts w:ascii="Times New Roman" w:hAnsi="Times New Roman"/>
          <w:sz w:val="28"/>
          <w:szCs w:val="28"/>
        </w:rPr>
        <w:t xml:space="preserve"> </w:t>
      </w:r>
      <w:r w:rsidR="006B2DF5" w:rsidRPr="007B118B">
        <w:rPr>
          <w:rFonts w:ascii="Times New Roman" w:hAnsi="Times New Roman"/>
          <w:sz w:val="28"/>
          <w:szCs w:val="28"/>
        </w:rPr>
        <w:t>2019.</w:t>
      </w:r>
      <w:r w:rsidR="006B2DF5">
        <w:rPr>
          <w:rFonts w:ascii="Times New Roman" w:hAnsi="Times New Roman"/>
          <w:sz w:val="28"/>
          <w:szCs w:val="28"/>
        </w:rPr>
        <w:t xml:space="preserve"> </w:t>
      </w:r>
      <w:r w:rsidR="006B2DF5" w:rsidRPr="00046CA0">
        <w:rPr>
          <w:rFonts w:ascii="Times New Roman" w:hAnsi="Times New Roman"/>
          <w:sz w:val="28"/>
          <w:szCs w:val="28"/>
        </w:rPr>
        <w:t>–</w:t>
      </w:r>
      <w:r w:rsidR="006B2DF5">
        <w:rPr>
          <w:rFonts w:ascii="Times New Roman" w:hAnsi="Times New Roman"/>
          <w:sz w:val="28"/>
          <w:szCs w:val="28"/>
        </w:rPr>
        <w:t xml:space="preserve"> </w:t>
      </w:r>
      <w:r w:rsidRPr="007B118B">
        <w:rPr>
          <w:rFonts w:ascii="Times New Roman" w:hAnsi="Times New Roman"/>
          <w:sz w:val="28"/>
          <w:szCs w:val="28"/>
        </w:rPr>
        <w:t>70 (3)</w:t>
      </w:r>
      <w:r w:rsidR="006B2DF5">
        <w:rPr>
          <w:rFonts w:ascii="Times New Roman" w:hAnsi="Times New Roman"/>
          <w:sz w:val="28"/>
          <w:szCs w:val="28"/>
        </w:rPr>
        <w:t xml:space="preserve">. </w:t>
      </w:r>
      <w:r w:rsidR="006B2DF5" w:rsidRPr="00046CA0">
        <w:rPr>
          <w:rFonts w:ascii="Times New Roman" w:hAnsi="Times New Roman"/>
          <w:sz w:val="28"/>
          <w:szCs w:val="28"/>
        </w:rPr>
        <w:t>–</w:t>
      </w:r>
      <w:r w:rsidRPr="007B118B">
        <w:rPr>
          <w:rFonts w:ascii="Times New Roman" w:hAnsi="Times New Roman"/>
          <w:sz w:val="28"/>
          <w:szCs w:val="28"/>
        </w:rPr>
        <w:t xml:space="preserve"> </w:t>
      </w:r>
      <w:r w:rsidR="006B2DF5">
        <w:rPr>
          <w:rFonts w:ascii="Times New Roman" w:hAnsi="Times New Roman"/>
          <w:sz w:val="28"/>
          <w:szCs w:val="28"/>
        </w:rPr>
        <w:t>С</w:t>
      </w:r>
      <w:r w:rsidRPr="007B118B">
        <w:rPr>
          <w:rFonts w:ascii="Times New Roman" w:hAnsi="Times New Roman"/>
          <w:sz w:val="28"/>
          <w:szCs w:val="28"/>
        </w:rPr>
        <w:t>. 23-28</w:t>
      </w:r>
      <w:r w:rsidR="006B2DF5">
        <w:rPr>
          <w:rFonts w:ascii="Times New Roman" w:hAnsi="Times New Roman"/>
          <w:sz w:val="28"/>
          <w:szCs w:val="28"/>
        </w:rPr>
        <w:t>.</w:t>
      </w:r>
      <w:r w:rsidRPr="007B118B">
        <w:rPr>
          <w:rFonts w:ascii="Times New Roman" w:hAnsi="Times New Roman"/>
          <w:sz w:val="28"/>
          <w:szCs w:val="28"/>
        </w:rPr>
        <w:t xml:space="preserve"> </w:t>
      </w:r>
    </w:p>
    <w:p w14:paraId="59F6E62F" w14:textId="035B12B7" w:rsidR="00060CD9" w:rsidRPr="00DE6826" w:rsidRDefault="00060CD9" w:rsidP="00060CD9">
      <w:pPr>
        <w:pStyle w:val="a4"/>
        <w:numPr>
          <w:ilvl w:val="0"/>
          <w:numId w:val="30"/>
        </w:numPr>
        <w:tabs>
          <w:tab w:val="left" w:pos="710"/>
          <w:tab w:val="left" w:pos="1134"/>
        </w:tabs>
        <w:spacing w:after="0" w:line="240" w:lineRule="auto"/>
        <w:ind w:left="0" w:firstLine="710"/>
        <w:jc w:val="both"/>
        <w:rPr>
          <w:rFonts w:ascii="Times New Roman" w:hAnsi="Times New Roman" w:cstheme="minorBidi"/>
          <w:sz w:val="28"/>
          <w:szCs w:val="28"/>
        </w:rPr>
      </w:pPr>
      <w:r w:rsidRPr="00DE6826">
        <w:rPr>
          <w:rFonts w:ascii="Times New Roman" w:hAnsi="Times New Roman"/>
          <w:sz w:val="28"/>
          <w:szCs w:val="28"/>
        </w:rPr>
        <w:lastRenderedPageBreak/>
        <w:t>Публикация 115 МКРЗ Риск возникновения рака легкого при облучении радоном и продуктами его распада</w:t>
      </w:r>
      <w:r w:rsidR="00026D96">
        <w:rPr>
          <w:rFonts w:ascii="Times New Roman" w:hAnsi="Times New Roman"/>
          <w:sz w:val="28"/>
          <w:szCs w:val="28"/>
        </w:rPr>
        <w:t xml:space="preserve"> </w:t>
      </w:r>
      <w:r w:rsidR="00026D96" w:rsidRPr="00046CA0">
        <w:rPr>
          <w:rFonts w:ascii="Times New Roman" w:hAnsi="Times New Roman"/>
          <w:sz w:val="28"/>
          <w:szCs w:val="28"/>
        </w:rPr>
        <w:t>//</w:t>
      </w:r>
      <w:r w:rsidRPr="00DE6826">
        <w:rPr>
          <w:rFonts w:ascii="Times New Roman" w:hAnsi="Times New Roman"/>
          <w:sz w:val="28"/>
          <w:szCs w:val="28"/>
        </w:rPr>
        <w:t xml:space="preserve"> Заявление по радону МОСКВА</w:t>
      </w:r>
      <w:r w:rsidR="00026D96">
        <w:rPr>
          <w:rFonts w:ascii="Times New Roman" w:hAnsi="Times New Roman"/>
          <w:sz w:val="28"/>
          <w:szCs w:val="28"/>
        </w:rPr>
        <w:t xml:space="preserve">. </w:t>
      </w:r>
      <w:r w:rsidR="00026D96" w:rsidRPr="00046CA0">
        <w:rPr>
          <w:rFonts w:ascii="Times New Roman" w:hAnsi="Times New Roman"/>
          <w:sz w:val="28"/>
          <w:szCs w:val="28"/>
        </w:rPr>
        <w:t>–</w:t>
      </w:r>
      <w:r w:rsidRPr="00DE6826">
        <w:rPr>
          <w:rFonts w:ascii="Times New Roman" w:hAnsi="Times New Roman"/>
          <w:sz w:val="28"/>
          <w:szCs w:val="28"/>
        </w:rPr>
        <w:t xml:space="preserve"> 2013</w:t>
      </w:r>
      <w:r w:rsidR="00026D96">
        <w:rPr>
          <w:rFonts w:ascii="Times New Roman" w:hAnsi="Times New Roman"/>
          <w:sz w:val="28"/>
          <w:szCs w:val="28"/>
        </w:rPr>
        <w:t xml:space="preserve">. </w:t>
      </w:r>
      <w:r w:rsidR="00026D96" w:rsidRPr="00046CA0">
        <w:rPr>
          <w:rFonts w:ascii="Times New Roman" w:hAnsi="Times New Roman"/>
          <w:sz w:val="28"/>
          <w:szCs w:val="28"/>
        </w:rPr>
        <w:t>–</w:t>
      </w:r>
      <w:r w:rsidRPr="00DE6826">
        <w:rPr>
          <w:rFonts w:ascii="Times New Roman" w:hAnsi="Times New Roman"/>
          <w:sz w:val="28"/>
          <w:szCs w:val="28"/>
        </w:rPr>
        <w:t xml:space="preserve"> </w:t>
      </w:r>
      <w:r w:rsidR="00026D96">
        <w:rPr>
          <w:rFonts w:ascii="Times New Roman" w:hAnsi="Times New Roman"/>
          <w:sz w:val="28"/>
          <w:szCs w:val="28"/>
        </w:rPr>
        <w:t>С.</w:t>
      </w:r>
      <w:r w:rsidRPr="00DE6826">
        <w:rPr>
          <w:rFonts w:ascii="Times New Roman" w:hAnsi="Times New Roman"/>
          <w:sz w:val="28"/>
          <w:szCs w:val="28"/>
        </w:rPr>
        <w:t xml:space="preserve"> 94</w:t>
      </w:r>
      <w:r>
        <w:rPr>
          <w:rFonts w:ascii="Times New Roman" w:hAnsi="Times New Roman"/>
          <w:sz w:val="28"/>
          <w:szCs w:val="28"/>
        </w:rPr>
        <w:t>.</w:t>
      </w:r>
    </w:p>
    <w:p w14:paraId="6FE97010" w14:textId="69167B08" w:rsidR="00060CD9" w:rsidRPr="00DE6826" w:rsidRDefault="00060CD9" w:rsidP="00060CD9">
      <w:pPr>
        <w:pStyle w:val="a4"/>
        <w:numPr>
          <w:ilvl w:val="0"/>
          <w:numId w:val="30"/>
        </w:numPr>
        <w:tabs>
          <w:tab w:val="left" w:pos="710"/>
          <w:tab w:val="left" w:pos="1134"/>
        </w:tabs>
        <w:spacing w:after="0" w:line="240" w:lineRule="auto"/>
        <w:ind w:left="0" w:firstLine="710"/>
        <w:jc w:val="both"/>
        <w:rPr>
          <w:rFonts w:ascii="Times New Roman" w:hAnsi="Times New Roman" w:cstheme="minorBidi"/>
          <w:sz w:val="28"/>
          <w:szCs w:val="28"/>
        </w:rPr>
      </w:pPr>
      <w:r w:rsidRPr="00DE6826">
        <w:rPr>
          <w:rFonts w:ascii="Times New Roman" w:hAnsi="Times New Roman"/>
          <w:sz w:val="28"/>
          <w:szCs w:val="28"/>
        </w:rPr>
        <w:t xml:space="preserve"> Н.К. Дюсембаева, А.Е. Шпаков, Д.Х. Рыбалкина, Б.М., Салимбаева, Е.А. Дробченко, А.О. Уресаев </w:t>
      </w:r>
      <w:r w:rsidRPr="00DE6826">
        <w:rPr>
          <w:rFonts w:ascii="Times New Roman" w:hAnsi="Times New Roman"/>
          <w:sz w:val="28"/>
          <w:szCs w:val="28"/>
          <w:lang w:val="en-US"/>
        </w:rPr>
        <w:t>C</w:t>
      </w:r>
      <w:r w:rsidRPr="00DE6826">
        <w:rPr>
          <w:rFonts w:ascii="Times New Roman" w:hAnsi="Times New Roman"/>
          <w:sz w:val="28"/>
          <w:szCs w:val="28"/>
        </w:rPr>
        <w:t xml:space="preserve">остояние здоровья населения радиоактивно-загрязненных территорий </w:t>
      </w:r>
      <w:r w:rsidR="005D6BAC" w:rsidRPr="00046CA0">
        <w:rPr>
          <w:rFonts w:ascii="Times New Roman" w:hAnsi="Times New Roman"/>
          <w:sz w:val="28"/>
          <w:szCs w:val="28"/>
        </w:rPr>
        <w:t>//</w:t>
      </w:r>
      <w:r w:rsidR="005D6BAC">
        <w:rPr>
          <w:rFonts w:ascii="Times New Roman" w:hAnsi="Times New Roman"/>
          <w:sz w:val="28"/>
          <w:szCs w:val="28"/>
        </w:rPr>
        <w:t xml:space="preserve"> </w:t>
      </w:r>
      <w:r w:rsidRPr="00DE6826">
        <w:rPr>
          <w:rFonts w:ascii="Times New Roman" w:hAnsi="Times New Roman"/>
          <w:sz w:val="28"/>
          <w:szCs w:val="28"/>
        </w:rPr>
        <w:t>Гигиена труда и медицинская экология.</w:t>
      </w:r>
      <w:r w:rsidR="005D6BAC">
        <w:rPr>
          <w:rFonts w:ascii="Times New Roman" w:hAnsi="Times New Roman"/>
          <w:sz w:val="28"/>
          <w:szCs w:val="28"/>
        </w:rPr>
        <w:t xml:space="preserve"> </w:t>
      </w:r>
      <w:r w:rsidR="005D6BAC" w:rsidRPr="00046CA0">
        <w:rPr>
          <w:rFonts w:ascii="Times New Roman" w:hAnsi="Times New Roman"/>
          <w:sz w:val="28"/>
          <w:szCs w:val="28"/>
        </w:rPr>
        <w:t>–</w:t>
      </w:r>
      <w:r w:rsidR="005D6BAC">
        <w:rPr>
          <w:rFonts w:ascii="Times New Roman" w:hAnsi="Times New Roman"/>
          <w:sz w:val="28"/>
          <w:szCs w:val="28"/>
        </w:rPr>
        <w:t xml:space="preserve"> </w:t>
      </w:r>
      <w:r w:rsidR="005D6BAC" w:rsidRPr="00DE6826">
        <w:rPr>
          <w:rFonts w:ascii="Times New Roman" w:hAnsi="Times New Roman"/>
          <w:sz w:val="28"/>
          <w:szCs w:val="28"/>
        </w:rPr>
        <w:t>2016</w:t>
      </w:r>
      <w:r w:rsidR="005D6BAC">
        <w:rPr>
          <w:rFonts w:ascii="Times New Roman" w:hAnsi="Times New Roman"/>
          <w:sz w:val="28"/>
          <w:szCs w:val="28"/>
        </w:rPr>
        <w:t>.</w:t>
      </w:r>
      <w:r w:rsidR="005D6BAC" w:rsidRPr="00046CA0">
        <w:rPr>
          <w:rFonts w:ascii="Times New Roman" w:hAnsi="Times New Roman"/>
          <w:sz w:val="28"/>
          <w:szCs w:val="28"/>
        </w:rPr>
        <w:t>–</w:t>
      </w:r>
      <w:r w:rsidRPr="00DE6826">
        <w:rPr>
          <w:rFonts w:ascii="Times New Roman" w:hAnsi="Times New Roman"/>
          <w:sz w:val="28"/>
          <w:szCs w:val="28"/>
        </w:rPr>
        <w:t xml:space="preserve"> </w:t>
      </w:r>
      <w:r w:rsidR="005D6BAC">
        <w:rPr>
          <w:rFonts w:ascii="Times New Roman" w:hAnsi="Times New Roman"/>
          <w:sz w:val="28"/>
          <w:szCs w:val="28"/>
        </w:rPr>
        <w:t xml:space="preserve">Вып. </w:t>
      </w:r>
      <w:r w:rsidR="005D6BAC" w:rsidRPr="00DE6826">
        <w:rPr>
          <w:rFonts w:ascii="Times New Roman" w:hAnsi="Times New Roman"/>
          <w:sz w:val="28"/>
          <w:szCs w:val="28"/>
        </w:rPr>
        <w:t>53</w:t>
      </w:r>
      <w:r w:rsidR="005D6BAC">
        <w:rPr>
          <w:rFonts w:ascii="Times New Roman" w:hAnsi="Times New Roman"/>
          <w:sz w:val="28"/>
          <w:szCs w:val="28"/>
        </w:rPr>
        <w:t xml:space="preserve">. </w:t>
      </w:r>
      <w:r w:rsidR="005D6BAC" w:rsidRPr="00046CA0">
        <w:rPr>
          <w:rFonts w:ascii="Times New Roman" w:hAnsi="Times New Roman"/>
          <w:sz w:val="28"/>
          <w:szCs w:val="28"/>
        </w:rPr>
        <w:t>–</w:t>
      </w:r>
      <w:r w:rsidR="005D6BAC">
        <w:rPr>
          <w:rFonts w:ascii="Times New Roman" w:hAnsi="Times New Roman"/>
          <w:sz w:val="28"/>
          <w:szCs w:val="28"/>
        </w:rPr>
        <w:t xml:space="preserve"> </w:t>
      </w:r>
      <w:r w:rsidRPr="00DE6826">
        <w:rPr>
          <w:rFonts w:ascii="Times New Roman" w:hAnsi="Times New Roman"/>
          <w:sz w:val="28"/>
          <w:szCs w:val="28"/>
        </w:rPr>
        <w:t>№4</w:t>
      </w:r>
      <w:r w:rsidR="005D6BAC">
        <w:rPr>
          <w:rFonts w:ascii="Times New Roman" w:hAnsi="Times New Roman"/>
          <w:sz w:val="28"/>
          <w:szCs w:val="28"/>
        </w:rPr>
        <w:t>. С.</w:t>
      </w:r>
      <w:r w:rsidRPr="00DE6826">
        <w:rPr>
          <w:rFonts w:ascii="Times New Roman" w:hAnsi="Times New Roman"/>
          <w:sz w:val="28"/>
          <w:szCs w:val="28"/>
        </w:rPr>
        <w:t xml:space="preserve"> </w:t>
      </w:r>
      <w:r w:rsidR="0095489A">
        <w:rPr>
          <w:rFonts w:ascii="Times New Roman" w:hAnsi="Times New Roman"/>
          <w:sz w:val="28"/>
          <w:szCs w:val="28"/>
        </w:rPr>
        <w:t>15</w:t>
      </w:r>
      <w:r w:rsidR="0095489A" w:rsidRPr="00046CA0">
        <w:rPr>
          <w:rFonts w:ascii="Times New Roman" w:hAnsi="Times New Roman"/>
          <w:sz w:val="28"/>
          <w:szCs w:val="28"/>
        </w:rPr>
        <w:t>–</w:t>
      </w:r>
      <w:r w:rsidR="0095489A">
        <w:rPr>
          <w:rFonts w:ascii="Times New Roman" w:hAnsi="Times New Roman"/>
          <w:sz w:val="28"/>
          <w:szCs w:val="28"/>
        </w:rPr>
        <w:t>29.</w:t>
      </w:r>
    </w:p>
    <w:p w14:paraId="697D1198" w14:textId="054F6FB6" w:rsidR="00060CD9" w:rsidRPr="00046CA0" w:rsidRDefault="00060CD9" w:rsidP="00060CD9">
      <w:pPr>
        <w:numPr>
          <w:ilvl w:val="0"/>
          <w:numId w:val="30"/>
        </w:numPr>
        <w:tabs>
          <w:tab w:val="left" w:pos="1134"/>
        </w:tabs>
        <w:spacing w:after="0" w:line="240" w:lineRule="auto"/>
        <w:ind w:left="0" w:firstLine="709"/>
        <w:jc w:val="both"/>
        <w:rPr>
          <w:rFonts w:ascii="Times New Roman" w:hAnsi="Times New Roman" w:cs="Times New Roman"/>
          <w:sz w:val="28"/>
          <w:szCs w:val="28"/>
        </w:rPr>
      </w:pPr>
      <w:r w:rsidRPr="00046CA0">
        <w:rPr>
          <w:rFonts w:ascii="Times New Roman" w:hAnsi="Times New Roman" w:cs="Times New Roman"/>
          <w:sz w:val="28"/>
          <w:szCs w:val="28"/>
          <w:lang w:val="kk-KZ"/>
        </w:rPr>
        <w:t>Имашева Б.С. Характеристика и анализ системы «почва-растения-животные» в условиях загрязнения радионуклидами и тяжелыми металлами</w:t>
      </w:r>
      <w:r w:rsidR="009D1EB2">
        <w:rPr>
          <w:rFonts w:ascii="Times New Roman" w:hAnsi="Times New Roman" w:cs="Times New Roman"/>
          <w:sz w:val="28"/>
          <w:szCs w:val="28"/>
          <w:lang w:val="kk-KZ"/>
        </w:rPr>
        <w:t xml:space="preserve"> </w:t>
      </w:r>
      <w:r w:rsidR="009D1EB2" w:rsidRPr="00046CA0">
        <w:rPr>
          <w:rFonts w:ascii="Times New Roman" w:hAnsi="Times New Roman"/>
          <w:sz w:val="28"/>
          <w:szCs w:val="28"/>
        </w:rPr>
        <w:t>//</w:t>
      </w:r>
      <w:r w:rsidRPr="00046CA0">
        <w:rPr>
          <w:rFonts w:ascii="Times New Roman" w:hAnsi="Times New Roman" w:cs="Times New Roman"/>
          <w:sz w:val="28"/>
          <w:szCs w:val="28"/>
          <w:lang w:val="kk-KZ"/>
        </w:rPr>
        <w:t xml:space="preserve"> </w:t>
      </w:r>
      <w:r w:rsidR="009D1EB2">
        <w:rPr>
          <w:rFonts w:ascii="Times New Roman" w:hAnsi="Times New Roman" w:cs="Times New Roman"/>
          <w:sz w:val="28"/>
          <w:szCs w:val="28"/>
          <w:lang w:val="kk-KZ"/>
        </w:rPr>
        <w:t>Д</w:t>
      </w:r>
      <w:r w:rsidRPr="00046CA0">
        <w:rPr>
          <w:rFonts w:ascii="Times New Roman" w:hAnsi="Times New Roman" w:cs="Times New Roman"/>
          <w:sz w:val="28"/>
          <w:szCs w:val="28"/>
        </w:rPr>
        <w:t>ис</w:t>
      </w:r>
      <w:r w:rsidR="009D1EB2">
        <w:rPr>
          <w:rFonts w:ascii="Times New Roman" w:hAnsi="Times New Roman" w:cs="Times New Roman"/>
          <w:sz w:val="28"/>
          <w:szCs w:val="28"/>
        </w:rPr>
        <w:t>сертация</w:t>
      </w:r>
      <w:r w:rsidRPr="00046CA0">
        <w:rPr>
          <w:rFonts w:ascii="Times New Roman" w:hAnsi="Times New Roman" w:cs="Times New Roman"/>
          <w:sz w:val="28"/>
          <w:szCs w:val="28"/>
        </w:rPr>
        <w:t xml:space="preserve"> </w:t>
      </w:r>
      <w:r w:rsidR="009D1EB2">
        <w:rPr>
          <w:rFonts w:ascii="Times New Roman" w:hAnsi="Times New Roman" w:cs="Times New Roman"/>
          <w:sz w:val="28"/>
          <w:szCs w:val="28"/>
        </w:rPr>
        <w:t xml:space="preserve">на соискание ученой степени </w:t>
      </w:r>
      <w:r w:rsidRPr="00046CA0">
        <w:rPr>
          <w:rFonts w:ascii="Times New Roman" w:hAnsi="Times New Roman" w:cs="Times New Roman"/>
          <w:sz w:val="28"/>
          <w:szCs w:val="28"/>
          <w:lang w:val="kk-KZ"/>
        </w:rPr>
        <w:t>докт</w:t>
      </w:r>
      <w:r w:rsidR="009D1EB2">
        <w:rPr>
          <w:rFonts w:ascii="Times New Roman" w:hAnsi="Times New Roman" w:cs="Times New Roman"/>
          <w:sz w:val="28"/>
          <w:szCs w:val="28"/>
          <w:lang w:val="kk-KZ"/>
        </w:rPr>
        <w:t>ора</w:t>
      </w:r>
      <w:r w:rsidRPr="00046CA0">
        <w:rPr>
          <w:rFonts w:ascii="Times New Roman" w:hAnsi="Times New Roman" w:cs="Times New Roman"/>
          <w:sz w:val="28"/>
          <w:szCs w:val="28"/>
        </w:rPr>
        <w:t xml:space="preserve"> </w:t>
      </w:r>
      <w:r w:rsidRPr="00046CA0">
        <w:rPr>
          <w:rFonts w:ascii="Times New Roman" w:hAnsi="Times New Roman" w:cs="Times New Roman"/>
          <w:sz w:val="28"/>
          <w:szCs w:val="28"/>
          <w:lang w:val="kk-KZ"/>
        </w:rPr>
        <w:t>биол</w:t>
      </w:r>
      <w:r w:rsidR="009D1EB2">
        <w:rPr>
          <w:rFonts w:ascii="Times New Roman" w:hAnsi="Times New Roman" w:cs="Times New Roman"/>
          <w:sz w:val="28"/>
          <w:szCs w:val="28"/>
          <w:lang w:val="kk-KZ"/>
        </w:rPr>
        <w:t>огических</w:t>
      </w:r>
      <w:r w:rsidRPr="00046CA0">
        <w:rPr>
          <w:rFonts w:ascii="Times New Roman" w:hAnsi="Times New Roman" w:cs="Times New Roman"/>
          <w:sz w:val="28"/>
          <w:szCs w:val="28"/>
          <w:lang w:val="kk-KZ"/>
        </w:rPr>
        <w:t xml:space="preserve"> </w:t>
      </w:r>
      <w:r w:rsidRPr="00046CA0">
        <w:rPr>
          <w:rFonts w:ascii="Times New Roman" w:hAnsi="Times New Roman" w:cs="Times New Roman"/>
          <w:sz w:val="28"/>
          <w:szCs w:val="28"/>
        </w:rPr>
        <w:t>наук. –</w:t>
      </w:r>
      <w:r w:rsidRPr="00046CA0">
        <w:rPr>
          <w:rFonts w:ascii="Times New Roman" w:hAnsi="Times New Roman" w:cs="Times New Roman"/>
          <w:sz w:val="28"/>
          <w:szCs w:val="28"/>
          <w:lang w:val="kk-KZ"/>
        </w:rPr>
        <w:t>2008</w:t>
      </w:r>
      <w:r w:rsidRPr="00046CA0">
        <w:rPr>
          <w:rFonts w:ascii="Times New Roman" w:hAnsi="Times New Roman" w:cs="Times New Roman"/>
          <w:sz w:val="28"/>
          <w:szCs w:val="28"/>
        </w:rPr>
        <w:t xml:space="preserve">. – </w:t>
      </w:r>
      <w:r w:rsidR="009D1EB2">
        <w:rPr>
          <w:rFonts w:ascii="Times New Roman" w:hAnsi="Times New Roman" w:cs="Times New Roman"/>
          <w:sz w:val="28"/>
          <w:szCs w:val="28"/>
        </w:rPr>
        <w:t>С</w:t>
      </w:r>
      <w:r w:rsidR="009D1EB2" w:rsidRPr="00046CA0">
        <w:rPr>
          <w:rFonts w:ascii="Times New Roman" w:hAnsi="Times New Roman" w:cs="Times New Roman"/>
          <w:sz w:val="28"/>
          <w:szCs w:val="28"/>
        </w:rPr>
        <w:t>.</w:t>
      </w:r>
      <w:r w:rsidR="009D1EB2">
        <w:rPr>
          <w:rFonts w:ascii="Times New Roman" w:hAnsi="Times New Roman" w:cs="Times New Roman"/>
          <w:sz w:val="28"/>
          <w:szCs w:val="28"/>
        </w:rPr>
        <w:t xml:space="preserve"> </w:t>
      </w:r>
      <w:r w:rsidRPr="00046CA0">
        <w:rPr>
          <w:rFonts w:ascii="Times New Roman" w:hAnsi="Times New Roman" w:cs="Times New Roman"/>
          <w:sz w:val="28"/>
          <w:szCs w:val="28"/>
          <w:lang w:val="kk-KZ"/>
        </w:rPr>
        <w:t>205</w:t>
      </w:r>
      <w:r w:rsidR="006F4035">
        <w:rPr>
          <w:rFonts w:ascii="Times New Roman" w:hAnsi="Times New Roman" w:cs="Times New Roman"/>
          <w:sz w:val="28"/>
          <w:szCs w:val="28"/>
          <w:lang w:val="kk-KZ"/>
        </w:rPr>
        <w:t>.</w:t>
      </w:r>
      <w:r w:rsidRPr="00046CA0">
        <w:rPr>
          <w:rFonts w:ascii="Times New Roman" w:hAnsi="Times New Roman" w:cs="Times New Roman"/>
          <w:sz w:val="28"/>
          <w:szCs w:val="28"/>
        </w:rPr>
        <w:t xml:space="preserve"> </w:t>
      </w:r>
    </w:p>
    <w:p w14:paraId="7E18D0C0" w14:textId="2C87EA93"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 xml:space="preserve">Д.Ш. Бердымбаева, М.М. Бахтин </w:t>
      </w:r>
      <w:r w:rsidRPr="00046CA0">
        <w:rPr>
          <w:rFonts w:ascii="Times New Roman" w:hAnsi="Times New Roman"/>
          <w:sz w:val="28"/>
          <w:szCs w:val="28"/>
          <w:lang w:val="kk-KZ"/>
        </w:rPr>
        <w:t>П</w:t>
      </w:r>
      <w:r w:rsidRPr="00046CA0">
        <w:rPr>
          <w:rFonts w:ascii="Times New Roman" w:hAnsi="Times New Roman"/>
          <w:sz w:val="28"/>
          <w:szCs w:val="28"/>
        </w:rPr>
        <w:t xml:space="preserve">роблемы радонобезопасности в </w:t>
      </w:r>
      <w:r w:rsidRPr="00046CA0">
        <w:rPr>
          <w:rFonts w:ascii="Times New Roman" w:hAnsi="Times New Roman"/>
          <w:sz w:val="28"/>
          <w:szCs w:val="28"/>
          <w:lang w:val="kk-KZ"/>
        </w:rPr>
        <w:t>С</w:t>
      </w:r>
      <w:r w:rsidRPr="00046CA0">
        <w:rPr>
          <w:rFonts w:ascii="Times New Roman" w:hAnsi="Times New Roman"/>
          <w:sz w:val="28"/>
          <w:szCs w:val="28"/>
        </w:rPr>
        <w:t xml:space="preserve">еверных областях </w:t>
      </w:r>
      <w:r w:rsidRPr="00046CA0">
        <w:rPr>
          <w:rFonts w:ascii="Times New Roman" w:hAnsi="Times New Roman"/>
          <w:sz w:val="28"/>
          <w:szCs w:val="28"/>
          <w:lang w:val="kk-KZ"/>
        </w:rPr>
        <w:t>К</w:t>
      </w:r>
      <w:r w:rsidRPr="00046CA0">
        <w:rPr>
          <w:rFonts w:ascii="Times New Roman" w:hAnsi="Times New Roman"/>
          <w:sz w:val="28"/>
          <w:szCs w:val="28"/>
        </w:rPr>
        <w:t xml:space="preserve">азахстана </w:t>
      </w:r>
      <w:r w:rsidR="007F75D6" w:rsidRPr="00046CA0">
        <w:rPr>
          <w:rFonts w:ascii="Times New Roman" w:hAnsi="Times New Roman"/>
          <w:sz w:val="28"/>
          <w:szCs w:val="28"/>
        </w:rPr>
        <w:t>//</w:t>
      </w:r>
      <w:r w:rsidRPr="00046CA0">
        <w:rPr>
          <w:rFonts w:ascii="Times New Roman" w:hAnsi="Times New Roman"/>
          <w:sz w:val="28"/>
          <w:szCs w:val="28"/>
        </w:rPr>
        <w:t xml:space="preserve"> Материалы Международной научно-практической конференции «Радиоэкология XXI века»</w:t>
      </w:r>
      <w:r w:rsidR="006F4035">
        <w:rPr>
          <w:rFonts w:ascii="Times New Roman" w:hAnsi="Times New Roman"/>
          <w:sz w:val="28"/>
          <w:szCs w:val="28"/>
        </w:rPr>
        <w:t xml:space="preserve">. </w:t>
      </w:r>
      <w:r w:rsidR="006F4035" w:rsidRPr="00046CA0">
        <w:rPr>
          <w:rFonts w:ascii="Times New Roman" w:hAnsi="Times New Roman"/>
          <w:sz w:val="28"/>
          <w:szCs w:val="28"/>
        </w:rPr>
        <w:t>–</w:t>
      </w:r>
      <w:r w:rsidRPr="00046CA0">
        <w:rPr>
          <w:rFonts w:ascii="Times New Roman" w:hAnsi="Times New Roman"/>
          <w:sz w:val="28"/>
          <w:szCs w:val="28"/>
        </w:rPr>
        <w:t xml:space="preserve"> 2012</w:t>
      </w:r>
      <w:r w:rsidR="006F4035">
        <w:rPr>
          <w:rFonts w:ascii="Times New Roman" w:hAnsi="Times New Roman"/>
          <w:sz w:val="28"/>
          <w:szCs w:val="28"/>
        </w:rPr>
        <w:t xml:space="preserve">. </w:t>
      </w:r>
      <w:r w:rsidR="006F4035" w:rsidRPr="00046CA0">
        <w:rPr>
          <w:rFonts w:ascii="Times New Roman" w:hAnsi="Times New Roman"/>
          <w:sz w:val="28"/>
          <w:szCs w:val="28"/>
        </w:rPr>
        <w:t>–</w:t>
      </w:r>
      <w:r w:rsidRPr="00046CA0">
        <w:rPr>
          <w:rFonts w:ascii="Times New Roman" w:hAnsi="Times New Roman"/>
          <w:sz w:val="28"/>
          <w:szCs w:val="28"/>
        </w:rPr>
        <w:t xml:space="preserve"> </w:t>
      </w:r>
      <w:r w:rsidR="006F4035">
        <w:rPr>
          <w:rFonts w:ascii="Times New Roman" w:hAnsi="Times New Roman"/>
          <w:sz w:val="28"/>
          <w:szCs w:val="28"/>
        </w:rPr>
        <w:t>С</w:t>
      </w:r>
      <w:r w:rsidRPr="00046CA0">
        <w:rPr>
          <w:rFonts w:ascii="Times New Roman" w:hAnsi="Times New Roman"/>
          <w:sz w:val="28"/>
          <w:szCs w:val="28"/>
        </w:rPr>
        <w:t>. 104-108.</w:t>
      </w:r>
    </w:p>
    <w:p w14:paraId="190D6278" w14:textId="64150F9B" w:rsidR="00060CD9" w:rsidRPr="00DE6826" w:rsidRDefault="00060CD9" w:rsidP="00060CD9">
      <w:pPr>
        <w:pStyle w:val="a4"/>
        <w:numPr>
          <w:ilvl w:val="0"/>
          <w:numId w:val="30"/>
        </w:numPr>
        <w:tabs>
          <w:tab w:val="left" w:pos="710"/>
          <w:tab w:val="left" w:pos="1134"/>
        </w:tabs>
        <w:spacing w:after="0" w:line="240" w:lineRule="auto"/>
        <w:ind w:left="0" w:firstLine="710"/>
        <w:jc w:val="both"/>
        <w:rPr>
          <w:rFonts w:ascii="Times New Roman" w:hAnsi="Times New Roman" w:cstheme="minorBidi"/>
          <w:sz w:val="28"/>
          <w:szCs w:val="28"/>
        </w:rPr>
      </w:pPr>
      <w:r w:rsidRPr="00DE6826">
        <w:rPr>
          <w:rFonts w:ascii="Times New Roman" w:hAnsi="Times New Roman"/>
          <w:sz w:val="28"/>
          <w:szCs w:val="28"/>
        </w:rPr>
        <w:t>В.В. Коваленко, В.А. Воеводин, С.А. Кургуз Уникальная радоновая аномалия в с. Атаманово Красноярского края. Материалы Международной научно-практической конференции «Радиоэкология XXI века»</w:t>
      </w:r>
      <w:r w:rsidR="006F4035">
        <w:rPr>
          <w:rFonts w:ascii="Times New Roman" w:hAnsi="Times New Roman"/>
          <w:sz w:val="28"/>
          <w:szCs w:val="28"/>
        </w:rPr>
        <w:t>.</w:t>
      </w:r>
      <w:r w:rsidR="006F4035" w:rsidRPr="00046CA0">
        <w:rPr>
          <w:rFonts w:ascii="Times New Roman" w:hAnsi="Times New Roman"/>
          <w:sz w:val="28"/>
          <w:szCs w:val="28"/>
        </w:rPr>
        <w:t>–</w:t>
      </w:r>
      <w:r w:rsidRPr="00DE6826">
        <w:rPr>
          <w:rFonts w:ascii="Times New Roman" w:hAnsi="Times New Roman"/>
          <w:sz w:val="28"/>
          <w:szCs w:val="28"/>
        </w:rPr>
        <w:t xml:space="preserve"> </w:t>
      </w:r>
      <w:r w:rsidR="006F4035">
        <w:rPr>
          <w:rFonts w:ascii="Times New Roman" w:hAnsi="Times New Roman"/>
          <w:sz w:val="28"/>
          <w:szCs w:val="28"/>
        </w:rPr>
        <w:t>2012.</w:t>
      </w:r>
      <w:r w:rsidR="006F4035" w:rsidRPr="006F4035">
        <w:rPr>
          <w:rFonts w:ascii="Times New Roman" w:hAnsi="Times New Roman"/>
          <w:sz w:val="28"/>
          <w:szCs w:val="28"/>
        </w:rPr>
        <w:t xml:space="preserve"> </w:t>
      </w:r>
      <w:r w:rsidR="006F4035" w:rsidRPr="00046CA0">
        <w:rPr>
          <w:rFonts w:ascii="Times New Roman" w:hAnsi="Times New Roman"/>
          <w:sz w:val="28"/>
          <w:szCs w:val="28"/>
        </w:rPr>
        <w:t>–</w:t>
      </w:r>
      <w:r w:rsidR="006F4035">
        <w:rPr>
          <w:rFonts w:ascii="Times New Roman" w:hAnsi="Times New Roman"/>
          <w:sz w:val="28"/>
          <w:szCs w:val="28"/>
        </w:rPr>
        <w:t>С.</w:t>
      </w:r>
      <w:r w:rsidRPr="00DE6826">
        <w:rPr>
          <w:rFonts w:ascii="Times New Roman" w:hAnsi="Times New Roman"/>
          <w:sz w:val="28"/>
          <w:szCs w:val="28"/>
        </w:rPr>
        <w:t xml:space="preserve"> 128</w:t>
      </w:r>
      <w:r w:rsidR="006F4035">
        <w:rPr>
          <w:rFonts w:ascii="Times New Roman" w:hAnsi="Times New Roman"/>
          <w:sz w:val="28"/>
          <w:szCs w:val="28"/>
        </w:rPr>
        <w:t>.</w:t>
      </w:r>
    </w:p>
    <w:p w14:paraId="31874DDE" w14:textId="234712DB" w:rsidR="00060CD9" w:rsidRPr="00B57E8A" w:rsidRDefault="00060CD9" w:rsidP="00060CD9">
      <w:pPr>
        <w:pStyle w:val="a4"/>
        <w:numPr>
          <w:ilvl w:val="0"/>
          <w:numId w:val="30"/>
        </w:numPr>
        <w:tabs>
          <w:tab w:val="left" w:pos="710"/>
          <w:tab w:val="left" w:pos="1134"/>
        </w:tabs>
        <w:spacing w:after="0" w:line="240" w:lineRule="auto"/>
        <w:ind w:left="0" w:firstLine="710"/>
        <w:jc w:val="both"/>
        <w:rPr>
          <w:rFonts w:ascii="Times New Roman" w:hAnsi="Times New Roman" w:cstheme="minorBidi"/>
          <w:sz w:val="28"/>
          <w:szCs w:val="28"/>
        </w:rPr>
      </w:pPr>
      <w:r w:rsidRPr="00DE6826">
        <w:rPr>
          <w:rFonts w:ascii="Times New Roman" w:hAnsi="Times New Roman"/>
          <w:sz w:val="28"/>
          <w:szCs w:val="28"/>
          <w:lang w:val="en-US"/>
        </w:rPr>
        <w:t xml:space="preserve">Germana W Mlay and Ismael N Makundi Assessment of indoor radon-222 concentrations in the vicinity of Manyoni uranium deposit, Singida. </w:t>
      </w:r>
      <w:r w:rsidRPr="00DE6826">
        <w:rPr>
          <w:rFonts w:ascii="Times New Roman" w:hAnsi="Times New Roman"/>
          <w:sz w:val="28"/>
          <w:szCs w:val="28"/>
        </w:rPr>
        <w:t>Tanzania</w:t>
      </w:r>
      <w:r w:rsidR="00A425FC">
        <w:rPr>
          <w:rFonts w:ascii="Times New Roman" w:hAnsi="Times New Roman"/>
          <w:sz w:val="28"/>
          <w:szCs w:val="28"/>
          <w:lang w:val="en-US"/>
        </w:rPr>
        <w:t xml:space="preserve"> </w:t>
      </w:r>
      <w:r w:rsidR="00A425FC" w:rsidRPr="00046CA0">
        <w:rPr>
          <w:rFonts w:ascii="Times New Roman" w:hAnsi="Times New Roman"/>
          <w:sz w:val="28"/>
          <w:szCs w:val="28"/>
        </w:rPr>
        <w:t>//</w:t>
      </w:r>
      <w:r w:rsidRPr="00DE6826">
        <w:rPr>
          <w:rFonts w:ascii="Times New Roman" w:hAnsi="Times New Roman"/>
          <w:sz w:val="28"/>
          <w:szCs w:val="28"/>
        </w:rPr>
        <w:t xml:space="preserve"> Journal of Science</w:t>
      </w:r>
      <w:r w:rsidR="00A425FC">
        <w:rPr>
          <w:rFonts w:ascii="Times New Roman" w:hAnsi="Times New Roman"/>
          <w:sz w:val="28"/>
          <w:szCs w:val="28"/>
        </w:rPr>
        <w:t xml:space="preserve">. </w:t>
      </w:r>
      <w:r w:rsidR="00A425FC" w:rsidRPr="00046CA0">
        <w:rPr>
          <w:rFonts w:ascii="Times New Roman" w:hAnsi="Times New Roman"/>
          <w:sz w:val="28"/>
          <w:szCs w:val="28"/>
        </w:rPr>
        <w:t>–</w:t>
      </w:r>
      <w:r w:rsidRPr="00DE6826">
        <w:rPr>
          <w:rFonts w:ascii="Times New Roman" w:hAnsi="Times New Roman"/>
          <w:sz w:val="28"/>
          <w:szCs w:val="28"/>
        </w:rPr>
        <w:t xml:space="preserve"> </w:t>
      </w:r>
      <w:r w:rsidR="00A425FC" w:rsidRPr="00DE6826">
        <w:rPr>
          <w:rFonts w:ascii="Times New Roman" w:hAnsi="Times New Roman"/>
          <w:sz w:val="28"/>
          <w:szCs w:val="28"/>
        </w:rPr>
        <w:t>2018</w:t>
      </w:r>
      <w:r w:rsidR="00A425FC">
        <w:rPr>
          <w:rFonts w:ascii="Times New Roman" w:hAnsi="Times New Roman"/>
          <w:sz w:val="28"/>
          <w:szCs w:val="28"/>
        </w:rPr>
        <w:t xml:space="preserve">. </w:t>
      </w:r>
      <w:r w:rsidR="00A425FC" w:rsidRPr="00046CA0">
        <w:rPr>
          <w:rFonts w:ascii="Times New Roman" w:hAnsi="Times New Roman"/>
          <w:sz w:val="28"/>
          <w:szCs w:val="28"/>
        </w:rPr>
        <w:t>–</w:t>
      </w:r>
      <w:r w:rsidR="00A425FC">
        <w:rPr>
          <w:rFonts w:ascii="Times New Roman" w:hAnsi="Times New Roman"/>
          <w:sz w:val="28"/>
          <w:szCs w:val="28"/>
        </w:rPr>
        <w:t xml:space="preserve"> </w:t>
      </w:r>
      <w:r w:rsidRPr="00DE6826">
        <w:rPr>
          <w:rFonts w:ascii="Times New Roman" w:hAnsi="Times New Roman"/>
          <w:sz w:val="28"/>
          <w:szCs w:val="28"/>
        </w:rPr>
        <w:t>44(1)</w:t>
      </w:r>
      <w:r w:rsidR="00A425FC">
        <w:rPr>
          <w:rFonts w:ascii="Times New Roman" w:hAnsi="Times New Roman"/>
          <w:sz w:val="28"/>
          <w:szCs w:val="28"/>
        </w:rPr>
        <w:t xml:space="preserve">. </w:t>
      </w:r>
      <w:r w:rsidR="00A425FC" w:rsidRPr="00046CA0">
        <w:rPr>
          <w:rFonts w:ascii="Times New Roman" w:hAnsi="Times New Roman"/>
          <w:sz w:val="28"/>
          <w:szCs w:val="28"/>
        </w:rPr>
        <w:t>–</w:t>
      </w:r>
      <w:r w:rsidRPr="00DE6826">
        <w:rPr>
          <w:rFonts w:ascii="Times New Roman" w:hAnsi="Times New Roman"/>
          <w:sz w:val="28"/>
          <w:szCs w:val="28"/>
        </w:rPr>
        <w:t xml:space="preserve"> </w:t>
      </w:r>
      <w:r w:rsidR="00A425FC">
        <w:rPr>
          <w:rFonts w:ascii="Times New Roman" w:hAnsi="Times New Roman"/>
          <w:sz w:val="28"/>
          <w:szCs w:val="28"/>
          <w:lang w:val="en-US"/>
        </w:rPr>
        <w:t xml:space="preserve">P. </w:t>
      </w:r>
      <w:r w:rsidRPr="00DE6826">
        <w:rPr>
          <w:rFonts w:ascii="Times New Roman" w:hAnsi="Times New Roman"/>
          <w:sz w:val="28"/>
          <w:szCs w:val="28"/>
        </w:rPr>
        <w:t>191-206</w:t>
      </w:r>
      <w:r w:rsidR="00A425FC">
        <w:rPr>
          <w:rFonts w:ascii="Times New Roman" w:hAnsi="Times New Roman"/>
          <w:sz w:val="28"/>
          <w:szCs w:val="28"/>
        </w:rPr>
        <w:t>.</w:t>
      </w:r>
      <w:r w:rsidRPr="00DE6826">
        <w:rPr>
          <w:rFonts w:ascii="Times New Roman" w:hAnsi="Times New Roman"/>
          <w:sz w:val="28"/>
          <w:szCs w:val="28"/>
        </w:rPr>
        <w:t xml:space="preserve"> </w:t>
      </w:r>
    </w:p>
    <w:p w14:paraId="2EC300EF" w14:textId="6CF65C36" w:rsidR="00060CD9" w:rsidRPr="00B57E8A" w:rsidRDefault="00060CD9" w:rsidP="00060CD9">
      <w:pPr>
        <w:pStyle w:val="a4"/>
        <w:numPr>
          <w:ilvl w:val="0"/>
          <w:numId w:val="30"/>
        </w:numPr>
        <w:tabs>
          <w:tab w:val="left" w:pos="710"/>
          <w:tab w:val="left" w:pos="1134"/>
        </w:tabs>
        <w:spacing w:after="0" w:line="240" w:lineRule="auto"/>
        <w:ind w:left="0" w:firstLine="710"/>
        <w:jc w:val="both"/>
        <w:rPr>
          <w:rFonts w:ascii="Times New Roman" w:hAnsi="Times New Roman" w:cstheme="minorBidi"/>
          <w:sz w:val="28"/>
          <w:szCs w:val="28"/>
          <w:lang w:val="en-US"/>
        </w:rPr>
      </w:pPr>
      <w:r w:rsidRPr="00B57E8A">
        <w:rPr>
          <w:rFonts w:ascii="Times New Roman" w:hAnsi="Times New Roman"/>
          <w:sz w:val="28"/>
          <w:szCs w:val="28"/>
          <w:lang w:val="en-US"/>
        </w:rPr>
        <w:t>T.Raghavendra, S.U.B.Ramakrishna, T.Vijayalakshmi, V.Himabindu, J.Arunachalam Assessment of radon concentration and external gamma radiation level in the environs of the proposed uranium mine at Peddagattu and Seripally regions, Andhra Pradesh</w:t>
      </w:r>
      <w:r w:rsidR="00A425FC">
        <w:rPr>
          <w:rFonts w:ascii="Times New Roman" w:hAnsi="Times New Roman"/>
          <w:sz w:val="28"/>
          <w:szCs w:val="28"/>
          <w:lang w:val="en-US"/>
        </w:rPr>
        <w:t xml:space="preserve"> </w:t>
      </w:r>
      <w:r w:rsidR="00A425FC" w:rsidRPr="00A425FC">
        <w:rPr>
          <w:rFonts w:ascii="Times New Roman" w:hAnsi="Times New Roman"/>
          <w:sz w:val="28"/>
          <w:szCs w:val="28"/>
          <w:lang w:val="en-US"/>
        </w:rPr>
        <w:t>//</w:t>
      </w:r>
      <w:r w:rsidRPr="00B57E8A">
        <w:rPr>
          <w:rFonts w:ascii="Times New Roman" w:hAnsi="Times New Roman"/>
          <w:sz w:val="28"/>
          <w:szCs w:val="28"/>
          <w:lang w:val="en-US"/>
        </w:rPr>
        <w:t xml:space="preserve"> India Journal of Radiation Research and Applied Sciences</w:t>
      </w:r>
      <w:r w:rsidR="00A425FC">
        <w:rPr>
          <w:rFonts w:ascii="Times New Roman" w:hAnsi="Times New Roman"/>
          <w:sz w:val="28"/>
          <w:szCs w:val="28"/>
          <w:lang w:val="en-US"/>
        </w:rPr>
        <w:t xml:space="preserve">. </w:t>
      </w:r>
      <w:r w:rsidR="00A425FC" w:rsidRPr="00A425FC">
        <w:rPr>
          <w:rFonts w:ascii="Times New Roman" w:hAnsi="Times New Roman"/>
          <w:sz w:val="28"/>
          <w:szCs w:val="28"/>
          <w:lang w:val="en-US"/>
        </w:rPr>
        <w:t xml:space="preserve">– </w:t>
      </w:r>
      <w:r w:rsidRPr="00B57E8A">
        <w:rPr>
          <w:rFonts w:ascii="Times New Roman" w:hAnsi="Times New Roman"/>
          <w:sz w:val="28"/>
          <w:szCs w:val="28"/>
          <w:lang w:val="en-US"/>
        </w:rPr>
        <w:t xml:space="preserve"> </w:t>
      </w:r>
      <w:r w:rsidR="00A425FC" w:rsidRPr="00B57E8A">
        <w:rPr>
          <w:rFonts w:ascii="Times New Roman" w:hAnsi="Times New Roman"/>
          <w:sz w:val="28"/>
          <w:szCs w:val="28"/>
          <w:lang w:val="en-US"/>
        </w:rPr>
        <w:t>2014</w:t>
      </w:r>
      <w:r w:rsidR="00A425FC" w:rsidRPr="00A425FC">
        <w:rPr>
          <w:rFonts w:ascii="Times New Roman" w:hAnsi="Times New Roman"/>
          <w:sz w:val="28"/>
          <w:szCs w:val="28"/>
          <w:lang w:val="en-US"/>
        </w:rPr>
        <w:t xml:space="preserve">. – </w:t>
      </w:r>
      <w:r w:rsidRPr="00B57E8A">
        <w:rPr>
          <w:rFonts w:ascii="Times New Roman" w:hAnsi="Times New Roman"/>
          <w:sz w:val="28"/>
          <w:szCs w:val="28"/>
          <w:lang w:val="en-US"/>
        </w:rPr>
        <w:t>7 (3)</w:t>
      </w:r>
      <w:r w:rsidR="00A425FC" w:rsidRPr="00A425FC">
        <w:rPr>
          <w:rFonts w:ascii="Times New Roman" w:hAnsi="Times New Roman"/>
          <w:sz w:val="28"/>
          <w:szCs w:val="28"/>
          <w:lang w:val="en-US"/>
        </w:rPr>
        <w:t>. –</w:t>
      </w:r>
      <w:r w:rsidRPr="00B57E8A">
        <w:rPr>
          <w:rFonts w:ascii="Times New Roman" w:hAnsi="Times New Roman"/>
          <w:sz w:val="28"/>
          <w:szCs w:val="28"/>
          <w:lang w:val="en-US"/>
        </w:rPr>
        <w:t xml:space="preserve"> P</w:t>
      </w:r>
      <w:r w:rsidR="00A425FC">
        <w:rPr>
          <w:rFonts w:ascii="Times New Roman" w:hAnsi="Times New Roman"/>
          <w:sz w:val="28"/>
          <w:szCs w:val="28"/>
          <w:lang w:val="en-US"/>
        </w:rPr>
        <w:t>.</w:t>
      </w:r>
      <w:r w:rsidRPr="00B57E8A">
        <w:rPr>
          <w:rFonts w:ascii="Times New Roman" w:hAnsi="Times New Roman"/>
          <w:sz w:val="28"/>
          <w:szCs w:val="28"/>
          <w:lang w:val="en-US"/>
        </w:rPr>
        <w:t xml:space="preserve"> 269-273</w:t>
      </w:r>
      <w:r w:rsidR="00A425FC" w:rsidRPr="00A425FC">
        <w:rPr>
          <w:rFonts w:ascii="Times New Roman" w:hAnsi="Times New Roman"/>
          <w:sz w:val="28"/>
          <w:szCs w:val="28"/>
          <w:lang w:val="en-US"/>
        </w:rPr>
        <w:t>.</w:t>
      </w:r>
    </w:p>
    <w:p w14:paraId="0A07AF03" w14:textId="765FDCC8" w:rsidR="00060CD9" w:rsidRPr="00B57E8A" w:rsidRDefault="00060CD9" w:rsidP="00060CD9">
      <w:pPr>
        <w:pStyle w:val="a4"/>
        <w:numPr>
          <w:ilvl w:val="0"/>
          <w:numId w:val="30"/>
        </w:numPr>
        <w:tabs>
          <w:tab w:val="left" w:pos="710"/>
          <w:tab w:val="left" w:pos="1134"/>
        </w:tabs>
        <w:spacing w:after="0" w:line="240" w:lineRule="auto"/>
        <w:ind w:left="0" w:firstLine="710"/>
        <w:jc w:val="both"/>
        <w:rPr>
          <w:rFonts w:ascii="Times New Roman" w:hAnsi="Times New Roman" w:cstheme="minorBidi"/>
          <w:sz w:val="28"/>
          <w:szCs w:val="28"/>
          <w:lang w:val="en-US"/>
        </w:rPr>
      </w:pPr>
      <w:r w:rsidRPr="00B57E8A">
        <w:rPr>
          <w:rFonts w:ascii="Times New Roman" w:hAnsi="Times New Roman"/>
          <w:sz w:val="28"/>
          <w:szCs w:val="28"/>
          <w:lang w:val="en-US"/>
        </w:rPr>
        <w:t>E. Lespukh, P. Stegnar, M. Yunusov, H. Tilloboev, G. Zyazev, P. Kayukov, A. Hosseini, G.Strømman, B. Salbu Assessment of the radiological impact of gamma and radon dose rates at former U mining sites in Tajikistan</w:t>
      </w:r>
      <w:r w:rsidR="00E04F73" w:rsidRPr="00E04F73">
        <w:rPr>
          <w:rFonts w:ascii="Times New Roman" w:hAnsi="Times New Roman"/>
          <w:sz w:val="28"/>
          <w:szCs w:val="28"/>
          <w:lang w:val="en-US"/>
        </w:rPr>
        <w:t xml:space="preserve"> </w:t>
      </w:r>
      <w:r w:rsidR="00E04F73" w:rsidRPr="00A425FC">
        <w:rPr>
          <w:rFonts w:ascii="Times New Roman" w:hAnsi="Times New Roman"/>
          <w:sz w:val="28"/>
          <w:szCs w:val="28"/>
          <w:lang w:val="en-US"/>
        </w:rPr>
        <w:t>//</w:t>
      </w:r>
      <w:r w:rsidRPr="00B57E8A">
        <w:rPr>
          <w:rFonts w:ascii="Times New Roman" w:hAnsi="Times New Roman"/>
          <w:sz w:val="28"/>
          <w:szCs w:val="28"/>
          <w:lang w:val="en-US"/>
        </w:rPr>
        <w:t xml:space="preserve"> Journal of Environmental Radioactivity</w:t>
      </w:r>
      <w:r w:rsidR="00965B6C" w:rsidRPr="00965B6C">
        <w:rPr>
          <w:rFonts w:ascii="Times New Roman" w:hAnsi="Times New Roman"/>
          <w:sz w:val="28"/>
          <w:szCs w:val="28"/>
          <w:lang w:val="en-US"/>
        </w:rPr>
        <w:t xml:space="preserve">. – </w:t>
      </w:r>
      <w:r w:rsidRPr="00B57E8A">
        <w:rPr>
          <w:rFonts w:ascii="Times New Roman" w:hAnsi="Times New Roman"/>
          <w:sz w:val="28"/>
          <w:szCs w:val="28"/>
          <w:lang w:val="en-US"/>
        </w:rPr>
        <w:t xml:space="preserve"> </w:t>
      </w:r>
      <w:r w:rsidR="00965B6C" w:rsidRPr="00B57E8A">
        <w:rPr>
          <w:rFonts w:ascii="Times New Roman" w:hAnsi="Times New Roman"/>
          <w:sz w:val="28"/>
          <w:szCs w:val="28"/>
          <w:lang w:val="en-US"/>
        </w:rPr>
        <w:t>2013</w:t>
      </w:r>
      <w:r w:rsidR="00965B6C" w:rsidRPr="00965B6C">
        <w:rPr>
          <w:rFonts w:ascii="Times New Roman" w:hAnsi="Times New Roman"/>
          <w:sz w:val="28"/>
          <w:szCs w:val="28"/>
          <w:lang w:val="en-US"/>
        </w:rPr>
        <w:t xml:space="preserve">. – </w:t>
      </w:r>
      <w:r w:rsidRPr="00B57E8A">
        <w:rPr>
          <w:rFonts w:ascii="Times New Roman" w:hAnsi="Times New Roman"/>
          <w:sz w:val="28"/>
          <w:szCs w:val="28"/>
          <w:lang w:val="en-US"/>
        </w:rPr>
        <w:t>126</w:t>
      </w:r>
      <w:r w:rsidR="00965B6C" w:rsidRPr="00965B6C">
        <w:rPr>
          <w:rFonts w:ascii="Times New Roman" w:hAnsi="Times New Roman"/>
          <w:sz w:val="28"/>
          <w:szCs w:val="28"/>
          <w:lang w:val="en-US"/>
        </w:rPr>
        <w:t xml:space="preserve">. – </w:t>
      </w:r>
      <w:r w:rsidR="00965B6C" w:rsidRPr="00B57E8A">
        <w:rPr>
          <w:rFonts w:ascii="Times New Roman" w:hAnsi="Times New Roman"/>
          <w:sz w:val="28"/>
          <w:szCs w:val="28"/>
          <w:lang w:val="en-US"/>
        </w:rPr>
        <w:t>P</w:t>
      </w:r>
      <w:r w:rsidR="00965B6C">
        <w:rPr>
          <w:rFonts w:ascii="Times New Roman" w:hAnsi="Times New Roman"/>
          <w:sz w:val="28"/>
          <w:szCs w:val="28"/>
          <w:lang w:val="en-US"/>
        </w:rPr>
        <w:t>.</w:t>
      </w:r>
      <w:r w:rsidRPr="00B57E8A">
        <w:rPr>
          <w:rFonts w:ascii="Times New Roman" w:hAnsi="Times New Roman"/>
          <w:sz w:val="28"/>
          <w:szCs w:val="28"/>
          <w:lang w:val="en-US"/>
        </w:rPr>
        <w:t>147-155.</w:t>
      </w:r>
    </w:p>
    <w:p w14:paraId="63D1C5ED" w14:textId="38210FB3" w:rsidR="00060CD9" w:rsidRPr="003D6D38" w:rsidRDefault="00E04F73" w:rsidP="00060CD9">
      <w:pPr>
        <w:pStyle w:val="a4"/>
        <w:numPr>
          <w:ilvl w:val="0"/>
          <w:numId w:val="30"/>
        </w:numPr>
        <w:tabs>
          <w:tab w:val="left" w:pos="710"/>
          <w:tab w:val="left" w:pos="1134"/>
        </w:tabs>
        <w:spacing w:after="0" w:line="240" w:lineRule="auto"/>
        <w:ind w:left="0" w:firstLine="710"/>
        <w:jc w:val="both"/>
        <w:rPr>
          <w:rFonts w:ascii="Times New Roman" w:hAnsi="Times New Roman"/>
          <w:sz w:val="28"/>
          <w:szCs w:val="28"/>
        </w:rPr>
      </w:pPr>
      <w:r w:rsidRPr="003D6D38">
        <w:rPr>
          <w:rFonts w:ascii="Times New Roman" w:hAnsi="Times New Roman"/>
          <w:sz w:val="28"/>
          <w:szCs w:val="28"/>
        </w:rPr>
        <w:t xml:space="preserve">С.М. Киселев, М.В. Жуковский, И.П. Стамат, И.В. Ярмошенко </w:t>
      </w:r>
      <w:r w:rsidR="00060CD9" w:rsidRPr="003D6D38">
        <w:rPr>
          <w:rFonts w:ascii="Times New Roman" w:hAnsi="Times New Roman"/>
          <w:sz w:val="28"/>
          <w:szCs w:val="28"/>
        </w:rPr>
        <w:t xml:space="preserve">Радон. От фундаментальных исследований к практике регулирования </w:t>
      </w:r>
      <w:r w:rsidRPr="00E04F73">
        <w:rPr>
          <w:rFonts w:ascii="Times New Roman" w:hAnsi="Times New Roman"/>
          <w:sz w:val="28"/>
          <w:szCs w:val="28"/>
        </w:rPr>
        <w:t>//</w:t>
      </w:r>
      <w:r>
        <w:rPr>
          <w:rFonts w:ascii="Times New Roman" w:hAnsi="Times New Roman"/>
          <w:sz w:val="28"/>
          <w:szCs w:val="28"/>
        </w:rPr>
        <w:t xml:space="preserve"> </w:t>
      </w:r>
      <w:r w:rsidR="00060CD9" w:rsidRPr="003D6D38">
        <w:rPr>
          <w:rFonts w:ascii="Times New Roman" w:hAnsi="Times New Roman"/>
          <w:sz w:val="28"/>
          <w:szCs w:val="28"/>
        </w:rPr>
        <w:t>М: Издательство ГНЦФМБЦ им.А.И.Бурназяна</w:t>
      </w:r>
      <w:r>
        <w:rPr>
          <w:rFonts w:ascii="Times New Roman" w:hAnsi="Times New Roman"/>
          <w:sz w:val="28"/>
          <w:szCs w:val="28"/>
        </w:rPr>
        <w:t xml:space="preserve">. </w:t>
      </w:r>
      <w:r w:rsidRPr="00E04F73">
        <w:rPr>
          <w:rFonts w:ascii="Times New Roman" w:hAnsi="Times New Roman"/>
          <w:sz w:val="28"/>
          <w:szCs w:val="28"/>
        </w:rPr>
        <w:t xml:space="preserve">– </w:t>
      </w:r>
      <w:r w:rsidR="00060CD9" w:rsidRPr="003D6D38">
        <w:rPr>
          <w:rFonts w:ascii="Times New Roman" w:hAnsi="Times New Roman"/>
          <w:sz w:val="28"/>
          <w:szCs w:val="28"/>
        </w:rPr>
        <w:t>2016</w:t>
      </w:r>
      <w:r>
        <w:rPr>
          <w:rFonts w:ascii="Times New Roman" w:hAnsi="Times New Roman"/>
          <w:sz w:val="28"/>
          <w:szCs w:val="28"/>
        </w:rPr>
        <w:t xml:space="preserve">. </w:t>
      </w:r>
      <w:r w:rsidRPr="00E04F73">
        <w:rPr>
          <w:rFonts w:ascii="Times New Roman" w:hAnsi="Times New Roman"/>
          <w:sz w:val="28"/>
          <w:szCs w:val="28"/>
        </w:rPr>
        <w:t xml:space="preserve">– </w:t>
      </w:r>
      <w:r>
        <w:rPr>
          <w:rFonts w:ascii="Times New Roman" w:hAnsi="Times New Roman"/>
          <w:sz w:val="28"/>
          <w:szCs w:val="28"/>
        </w:rPr>
        <w:t>С</w:t>
      </w:r>
      <w:r w:rsidR="00060CD9" w:rsidRPr="003D6D38">
        <w:rPr>
          <w:rFonts w:ascii="Times New Roman" w:hAnsi="Times New Roman"/>
          <w:sz w:val="28"/>
          <w:szCs w:val="28"/>
        </w:rPr>
        <w:t>. 400</w:t>
      </w:r>
      <w:r>
        <w:rPr>
          <w:rFonts w:ascii="Times New Roman" w:hAnsi="Times New Roman"/>
          <w:sz w:val="28"/>
          <w:szCs w:val="28"/>
        </w:rPr>
        <w:t>.</w:t>
      </w:r>
    </w:p>
    <w:p w14:paraId="01A30C03" w14:textId="79176B3D" w:rsidR="00060CD9" w:rsidRDefault="00060CD9" w:rsidP="00060CD9">
      <w:pPr>
        <w:pStyle w:val="a4"/>
        <w:numPr>
          <w:ilvl w:val="0"/>
          <w:numId w:val="30"/>
        </w:numPr>
        <w:tabs>
          <w:tab w:val="left" w:pos="710"/>
          <w:tab w:val="left" w:pos="1134"/>
        </w:tabs>
        <w:spacing w:after="0" w:line="240" w:lineRule="auto"/>
        <w:ind w:left="0" w:firstLine="710"/>
        <w:jc w:val="both"/>
        <w:rPr>
          <w:rFonts w:ascii="Times New Roman" w:hAnsi="Times New Roman"/>
          <w:sz w:val="28"/>
          <w:szCs w:val="28"/>
        </w:rPr>
      </w:pPr>
      <w:r w:rsidRPr="003D6D38">
        <w:rPr>
          <w:rFonts w:ascii="Times New Roman" w:hAnsi="Times New Roman"/>
          <w:sz w:val="28"/>
          <w:szCs w:val="28"/>
        </w:rPr>
        <w:t xml:space="preserve">  Киселёв, С.М. Эволюция подходов МКРЗ к регулированию защиты населения от радона // Медицинская радиология и радиационная безопасность. </w:t>
      </w:r>
      <w:r w:rsidR="0022679C" w:rsidRPr="0022679C">
        <w:rPr>
          <w:rFonts w:ascii="Times New Roman" w:hAnsi="Times New Roman"/>
          <w:sz w:val="28"/>
          <w:szCs w:val="28"/>
        </w:rPr>
        <w:t xml:space="preserve">– </w:t>
      </w:r>
      <w:r w:rsidRPr="003D6D38">
        <w:rPr>
          <w:rFonts w:ascii="Times New Roman" w:hAnsi="Times New Roman"/>
          <w:sz w:val="28"/>
          <w:szCs w:val="28"/>
        </w:rPr>
        <w:t xml:space="preserve">2016. </w:t>
      </w:r>
      <w:r w:rsidR="0022679C" w:rsidRPr="0022679C">
        <w:rPr>
          <w:rFonts w:ascii="Times New Roman" w:hAnsi="Times New Roman"/>
          <w:sz w:val="28"/>
          <w:szCs w:val="28"/>
        </w:rPr>
        <w:t xml:space="preserve">– </w:t>
      </w:r>
      <w:r w:rsidRPr="003D6D38">
        <w:rPr>
          <w:rFonts w:ascii="Times New Roman" w:hAnsi="Times New Roman"/>
          <w:sz w:val="28"/>
          <w:szCs w:val="28"/>
        </w:rPr>
        <w:t xml:space="preserve">Т.61. </w:t>
      </w:r>
      <w:r w:rsidR="0022679C" w:rsidRPr="0022679C">
        <w:rPr>
          <w:rFonts w:ascii="Times New Roman" w:hAnsi="Times New Roman"/>
          <w:sz w:val="28"/>
          <w:szCs w:val="28"/>
        </w:rPr>
        <w:t xml:space="preserve">– </w:t>
      </w:r>
      <w:r w:rsidRPr="003D6D38">
        <w:rPr>
          <w:rFonts w:ascii="Times New Roman" w:hAnsi="Times New Roman"/>
          <w:sz w:val="28"/>
          <w:szCs w:val="28"/>
        </w:rPr>
        <w:t xml:space="preserve">№2. </w:t>
      </w:r>
      <w:r w:rsidR="0022679C" w:rsidRPr="0022679C">
        <w:rPr>
          <w:rFonts w:ascii="Times New Roman" w:hAnsi="Times New Roman"/>
          <w:sz w:val="28"/>
          <w:szCs w:val="28"/>
        </w:rPr>
        <w:t xml:space="preserve">– </w:t>
      </w:r>
      <w:r w:rsidRPr="003D6D38">
        <w:rPr>
          <w:rFonts w:ascii="Times New Roman" w:hAnsi="Times New Roman"/>
          <w:sz w:val="28"/>
          <w:szCs w:val="28"/>
        </w:rPr>
        <w:t>С.70-74</w:t>
      </w:r>
      <w:r w:rsidR="0022679C">
        <w:rPr>
          <w:rFonts w:ascii="Times New Roman" w:hAnsi="Times New Roman"/>
          <w:sz w:val="28"/>
          <w:szCs w:val="28"/>
        </w:rPr>
        <w:t>.</w:t>
      </w:r>
    </w:p>
    <w:p w14:paraId="67108CAE" w14:textId="79B0EB34"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Стрелова О. Ю., Гребенюк А. Н., Легеза В. И., Степанова Е. Н. Основы радиобиологии и радиационной медицины</w:t>
      </w:r>
      <w:r w:rsidR="0022679C">
        <w:rPr>
          <w:rFonts w:ascii="Times New Roman" w:hAnsi="Times New Roman"/>
          <w:sz w:val="28"/>
          <w:szCs w:val="28"/>
        </w:rPr>
        <w:t xml:space="preserve"> </w:t>
      </w:r>
      <w:r w:rsidR="0022679C" w:rsidRPr="003D6D38">
        <w:rPr>
          <w:rFonts w:ascii="Times New Roman" w:hAnsi="Times New Roman"/>
          <w:sz w:val="28"/>
          <w:szCs w:val="28"/>
        </w:rPr>
        <w:t>//</w:t>
      </w:r>
      <w:r w:rsidRPr="00046CA0">
        <w:rPr>
          <w:rFonts w:ascii="Times New Roman" w:hAnsi="Times New Roman"/>
          <w:sz w:val="28"/>
          <w:szCs w:val="28"/>
        </w:rPr>
        <w:t xml:space="preserve"> Учебное пособие-Изд.: Фолиант</w:t>
      </w:r>
      <w:r w:rsidR="0022679C">
        <w:rPr>
          <w:rFonts w:ascii="Times New Roman" w:hAnsi="Times New Roman"/>
          <w:sz w:val="28"/>
          <w:szCs w:val="28"/>
        </w:rPr>
        <w:t xml:space="preserve">. </w:t>
      </w:r>
      <w:r w:rsidR="0022679C" w:rsidRPr="0022679C">
        <w:rPr>
          <w:rFonts w:ascii="Times New Roman" w:hAnsi="Times New Roman"/>
          <w:sz w:val="28"/>
          <w:szCs w:val="28"/>
        </w:rPr>
        <w:t xml:space="preserve">– </w:t>
      </w:r>
      <w:r w:rsidRPr="00046CA0">
        <w:rPr>
          <w:rFonts w:ascii="Times New Roman" w:hAnsi="Times New Roman"/>
          <w:sz w:val="28"/>
          <w:szCs w:val="28"/>
        </w:rPr>
        <w:t xml:space="preserve"> 2015.</w:t>
      </w:r>
      <w:r w:rsidR="0022679C">
        <w:rPr>
          <w:rFonts w:ascii="Times New Roman" w:hAnsi="Times New Roman"/>
          <w:sz w:val="28"/>
          <w:szCs w:val="28"/>
        </w:rPr>
        <w:t xml:space="preserve"> </w:t>
      </w:r>
      <w:r w:rsidR="0022679C" w:rsidRPr="0022679C">
        <w:rPr>
          <w:rFonts w:ascii="Times New Roman" w:hAnsi="Times New Roman"/>
          <w:sz w:val="28"/>
          <w:szCs w:val="28"/>
        </w:rPr>
        <w:t xml:space="preserve">– </w:t>
      </w:r>
      <w:r w:rsidRPr="00046CA0">
        <w:rPr>
          <w:rFonts w:ascii="Times New Roman" w:hAnsi="Times New Roman"/>
          <w:sz w:val="28"/>
          <w:szCs w:val="28"/>
        </w:rPr>
        <w:t xml:space="preserve"> </w:t>
      </w:r>
      <w:r w:rsidR="0022679C">
        <w:rPr>
          <w:rFonts w:ascii="Times New Roman" w:hAnsi="Times New Roman"/>
          <w:sz w:val="28"/>
          <w:szCs w:val="28"/>
        </w:rPr>
        <w:t>С</w:t>
      </w:r>
      <w:r w:rsidRPr="00046CA0">
        <w:rPr>
          <w:rFonts w:ascii="Times New Roman" w:hAnsi="Times New Roman"/>
          <w:sz w:val="28"/>
          <w:szCs w:val="28"/>
        </w:rPr>
        <w:t>.300.</w:t>
      </w:r>
    </w:p>
    <w:p w14:paraId="00F1D4E5" w14:textId="0FE5B0E2" w:rsidR="00060CD9" w:rsidRPr="00395583" w:rsidRDefault="00060CD9" w:rsidP="00060CD9">
      <w:pPr>
        <w:pStyle w:val="a4"/>
        <w:numPr>
          <w:ilvl w:val="0"/>
          <w:numId w:val="30"/>
        </w:numPr>
        <w:tabs>
          <w:tab w:val="left" w:pos="710"/>
          <w:tab w:val="left" w:pos="1134"/>
        </w:tabs>
        <w:spacing w:after="0" w:line="240" w:lineRule="auto"/>
        <w:ind w:left="0" w:firstLine="710"/>
        <w:jc w:val="both"/>
        <w:rPr>
          <w:rFonts w:ascii="Times New Roman" w:hAnsi="Times New Roman"/>
          <w:sz w:val="28"/>
          <w:szCs w:val="28"/>
        </w:rPr>
      </w:pPr>
      <w:r w:rsidRPr="003D6D38">
        <w:rPr>
          <w:rFonts w:ascii="Times New Roman" w:hAnsi="Times New Roman"/>
          <w:spacing w:val="2"/>
          <w:sz w:val="28"/>
          <w:szCs w:val="28"/>
          <w:shd w:val="clear" w:color="auto" w:fill="FFFFFF"/>
        </w:rPr>
        <w:t>И.К. Романович, Т.А. Кормановская, Н.А. Королева, К.А. Сапрыкин Обоснование методологических и методических подходов к оценке доз облучения населения, проживающего в зоне влияния объектов ядерного и радиационного наследия</w:t>
      </w:r>
      <w:r w:rsidR="00E62B8A">
        <w:rPr>
          <w:rFonts w:ascii="Times New Roman" w:hAnsi="Times New Roman"/>
          <w:spacing w:val="2"/>
          <w:sz w:val="28"/>
          <w:szCs w:val="28"/>
          <w:shd w:val="clear" w:color="auto" w:fill="FFFFFF"/>
        </w:rPr>
        <w:t xml:space="preserve"> </w:t>
      </w:r>
      <w:r w:rsidR="00E62B8A" w:rsidRPr="003D6D38">
        <w:rPr>
          <w:rFonts w:ascii="Times New Roman" w:hAnsi="Times New Roman"/>
          <w:sz w:val="28"/>
          <w:szCs w:val="28"/>
        </w:rPr>
        <w:t>//</w:t>
      </w:r>
      <w:r w:rsidRPr="003D6D38">
        <w:rPr>
          <w:rFonts w:ascii="Times New Roman" w:hAnsi="Times New Roman"/>
          <w:spacing w:val="2"/>
          <w:sz w:val="28"/>
          <w:szCs w:val="28"/>
          <w:shd w:val="clear" w:color="auto" w:fill="FFFFFF"/>
        </w:rPr>
        <w:t xml:space="preserve"> Радиационная </w:t>
      </w:r>
      <w:r w:rsidR="00E62B8A" w:rsidRPr="003D6D38">
        <w:rPr>
          <w:rFonts w:ascii="Times New Roman" w:hAnsi="Times New Roman"/>
          <w:spacing w:val="2"/>
          <w:sz w:val="28"/>
          <w:szCs w:val="28"/>
          <w:shd w:val="clear" w:color="auto" w:fill="FFFFFF"/>
        </w:rPr>
        <w:t>гигиена</w:t>
      </w:r>
      <w:r w:rsidR="00E62B8A">
        <w:rPr>
          <w:rFonts w:ascii="Times New Roman" w:hAnsi="Times New Roman"/>
          <w:spacing w:val="2"/>
          <w:sz w:val="28"/>
          <w:szCs w:val="28"/>
          <w:shd w:val="clear" w:color="auto" w:fill="FFFFFF"/>
        </w:rPr>
        <w:t>.</w:t>
      </w:r>
      <w:r w:rsidR="00E62B8A" w:rsidRPr="0022679C">
        <w:rPr>
          <w:rFonts w:ascii="Times New Roman" w:hAnsi="Times New Roman"/>
          <w:sz w:val="28"/>
          <w:szCs w:val="28"/>
        </w:rPr>
        <w:t>–</w:t>
      </w:r>
      <w:r w:rsidR="00E62B8A" w:rsidRPr="003D6D38">
        <w:rPr>
          <w:rFonts w:ascii="Times New Roman" w:hAnsi="Times New Roman"/>
          <w:spacing w:val="2"/>
          <w:sz w:val="28"/>
          <w:szCs w:val="28"/>
          <w:shd w:val="clear" w:color="auto" w:fill="FFFFFF"/>
        </w:rPr>
        <w:t>2019</w:t>
      </w:r>
      <w:r w:rsidR="00E62B8A">
        <w:rPr>
          <w:rFonts w:ascii="Times New Roman" w:hAnsi="Times New Roman"/>
          <w:spacing w:val="2"/>
          <w:sz w:val="28"/>
          <w:szCs w:val="28"/>
          <w:shd w:val="clear" w:color="auto" w:fill="FFFFFF"/>
        </w:rPr>
        <w:t>.</w:t>
      </w:r>
      <w:r w:rsidR="00E62B8A" w:rsidRPr="0022679C">
        <w:rPr>
          <w:rFonts w:ascii="Times New Roman" w:hAnsi="Times New Roman"/>
          <w:sz w:val="28"/>
          <w:szCs w:val="28"/>
        </w:rPr>
        <w:t>–</w:t>
      </w:r>
      <w:r w:rsidRPr="003D6D38">
        <w:rPr>
          <w:rFonts w:ascii="Times New Roman" w:hAnsi="Times New Roman"/>
          <w:spacing w:val="2"/>
          <w:sz w:val="28"/>
          <w:szCs w:val="28"/>
          <w:shd w:val="clear" w:color="auto" w:fill="FFFFFF"/>
        </w:rPr>
        <w:t>Т</w:t>
      </w:r>
      <w:r w:rsidR="00E62B8A">
        <w:rPr>
          <w:rFonts w:ascii="Times New Roman" w:hAnsi="Times New Roman"/>
          <w:spacing w:val="2"/>
          <w:sz w:val="28"/>
          <w:szCs w:val="28"/>
          <w:shd w:val="clear" w:color="auto" w:fill="FFFFFF"/>
        </w:rPr>
        <w:t>.</w:t>
      </w:r>
      <w:r w:rsidRPr="003D6D38">
        <w:rPr>
          <w:rFonts w:ascii="Times New Roman" w:hAnsi="Times New Roman"/>
          <w:spacing w:val="2"/>
          <w:sz w:val="28"/>
          <w:szCs w:val="28"/>
          <w:shd w:val="clear" w:color="auto" w:fill="FFFFFF"/>
        </w:rPr>
        <w:t>12</w:t>
      </w:r>
      <w:r w:rsidR="00E62B8A">
        <w:rPr>
          <w:rFonts w:ascii="Times New Roman" w:hAnsi="Times New Roman"/>
          <w:spacing w:val="2"/>
          <w:sz w:val="28"/>
          <w:szCs w:val="28"/>
          <w:shd w:val="clear" w:color="auto" w:fill="FFFFFF"/>
        </w:rPr>
        <w:t>.</w:t>
      </w:r>
      <w:r w:rsidR="00E62B8A" w:rsidRPr="0022679C">
        <w:rPr>
          <w:rFonts w:ascii="Times New Roman" w:hAnsi="Times New Roman"/>
          <w:sz w:val="28"/>
          <w:szCs w:val="28"/>
        </w:rPr>
        <w:t>–</w:t>
      </w:r>
      <w:r w:rsidRPr="003D6D38">
        <w:rPr>
          <w:rFonts w:ascii="Times New Roman" w:hAnsi="Times New Roman"/>
          <w:spacing w:val="2"/>
          <w:sz w:val="28"/>
          <w:szCs w:val="28"/>
          <w:shd w:val="clear" w:color="auto" w:fill="FFFFFF"/>
        </w:rPr>
        <w:t>№ 2</w:t>
      </w:r>
      <w:r w:rsidR="00E62B8A">
        <w:rPr>
          <w:rFonts w:ascii="Times New Roman" w:hAnsi="Times New Roman"/>
          <w:spacing w:val="2"/>
          <w:sz w:val="28"/>
          <w:szCs w:val="28"/>
          <w:shd w:val="clear" w:color="auto" w:fill="FFFFFF"/>
        </w:rPr>
        <w:t>.</w:t>
      </w:r>
      <w:r w:rsidR="00E62B8A" w:rsidRPr="0022679C">
        <w:rPr>
          <w:rFonts w:ascii="Times New Roman" w:hAnsi="Times New Roman"/>
          <w:sz w:val="28"/>
          <w:szCs w:val="28"/>
        </w:rPr>
        <w:t>–</w:t>
      </w:r>
      <w:r w:rsidR="00E62B8A">
        <w:rPr>
          <w:rFonts w:ascii="Times New Roman" w:hAnsi="Times New Roman"/>
          <w:sz w:val="28"/>
          <w:szCs w:val="28"/>
        </w:rPr>
        <w:t>С.</w:t>
      </w:r>
      <w:r w:rsidRPr="003D6D38">
        <w:rPr>
          <w:rFonts w:ascii="Times New Roman" w:hAnsi="Times New Roman"/>
          <w:spacing w:val="2"/>
          <w:sz w:val="28"/>
          <w:szCs w:val="28"/>
          <w:shd w:val="clear" w:color="auto" w:fill="FFFFFF"/>
        </w:rPr>
        <w:t>34</w:t>
      </w:r>
      <w:r w:rsidR="00E62B8A" w:rsidRPr="0022679C">
        <w:rPr>
          <w:rFonts w:ascii="Times New Roman" w:hAnsi="Times New Roman"/>
          <w:sz w:val="28"/>
          <w:szCs w:val="28"/>
        </w:rPr>
        <w:t>–</w:t>
      </w:r>
      <w:r w:rsidRPr="003D6D38">
        <w:rPr>
          <w:rFonts w:ascii="Times New Roman" w:hAnsi="Times New Roman"/>
          <w:spacing w:val="2"/>
          <w:sz w:val="28"/>
          <w:szCs w:val="28"/>
          <w:shd w:val="clear" w:color="auto" w:fill="FFFFFF"/>
        </w:rPr>
        <w:t>43</w:t>
      </w:r>
    </w:p>
    <w:p w14:paraId="7200C028" w14:textId="222B3FCB" w:rsidR="00147BD8" w:rsidRPr="002E049B" w:rsidRDefault="00147BD8" w:rsidP="00147BD8">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2E049B">
        <w:rPr>
          <w:rFonts w:ascii="Times New Roman" w:hAnsi="Times New Roman"/>
          <w:sz w:val="28"/>
          <w:szCs w:val="28"/>
          <w:shd w:val="clear" w:color="auto" w:fill="FFFFFF"/>
          <w:lang w:val="en-US"/>
        </w:rPr>
        <w:t xml:space="preserve">ICRP, Publication 60. </w:t>
      </w:r>
      <w:r w:rsidRPr="002E049B">
        <w:rPr>
          <w:rFonts w:ascii="Times New Roman" w:hAnsi="Times New Roman"/>
          <w:color w:val="212529"/>
          <w:sz w:val="28"/>
          <w:szCs w:val="28"/>
          <w:shd w:val="clear" w:color="auto" w:fill="FFFFFF"/>
          <w:lang w:val="en-US"/>
        </w:rPr>
        <w:t>Recommendations of the International Commission on Radiological Protection</w:t>
      </w:r>
      <w:r w:rsidRPr="002E049B">
        <w:rPr>
          <w:rFonts w:ascii="Times New Roman" w:hAnsi="Times New Roman"/>
          <w:sz w:val="28"/>
          <w:szCs w:val="28"/>
          <w:shd w:val="clear" w:color="auto" w:fill="FFFFFF"/>
          <w:lang w:val="en-US"/>
        </w:rPr>
        <w:t xml:space="preserve"> </w:t>
      </w:r>
      <w:r w:rsidRPr="002E049B">
        <w:rPr>
          <w:rFonts w:ascii="Times New Roman" w:hAnsi="Times New Roman"/>
          <w:spacing w:val="-4"/>
          <w:sz w:val="28"/>
          <w:szCs w:val="28"/>
          <w:lang w:val="en-US"/>
        </w:rPr>
        <w:t>//</w:t>
      </w:r>
      <w:r w:rsidRPr="002E049B">
        <w:rPr>
          <w:rFonts w:ascii="Times New Roman" w:hAnsi="Times New Roman"/>
          <w:sz w:val="28"/>
          <w:szCs w:val="28"/>
          <w:shd w:val="clear" w:color="auto" w:fill="FFFFFF"/>
          <w:lang w:val="en-US"/>
        </w:rPr>
        <w:t xml:space="preserve"> </w:t>
      </w:r>
      <w:r w:rsidRPr="002E049B">
        <w:rPr>
          <w:rFonts w:ascii="Times New Roman" w:hAnsi="Times New Roman"/>
          <w:color w:val="212529"/>
          <w:sz w:val="28"/>
          <w:szCs w:val="28"/>
          <w:shd w:val="clear" w:color="auto" w:fill="FFFFFF"/>
          <w:lang w:val="en-US"/>
        </w:rPr>
        <w:t>Ann. ICRP 21 (1-3)</w:t>
      </w:r>
      <w:r w:rsidRPr="002E049B">
        <w:rPr>
          <w:rFonts w:ascii="Times New Roman" w:hAnsi="Times New Roman"/>
          <w:sz w:val="28"/>
          <w:szCs w:val="28"/>
          <w:shd w:val="clear" w:color="auto" w:fill="FFFFFF"/>
          <w:lang w:val="en-US"/>
        </w:rPr>
        <w:t xml:space="preserve">. </w:t>
      </w:r>
      <w:r w:rsidRPr="002E049B">
        <w:rPr>
          <w:rFonts w:ascii="Times New Roman" w:hAnsi="Times New Roman"/>
          <w:spacing w:val="-4"/>
          <w:sz w:val="28"/>
          <w:szCs w:val="28"/>
          <w:lang w:val="en-US"/>
        </w:rPr>
        <w:t>– 19</w:t>
      </w:r>
      <w:r w:rsidR="004D3880" w:rsidRPr="002E049B">
        <w:rPr>
          <w:rFonts w:ascii="Times New Roman" w:hAnsi="Times New Roman"/>
          <w:spacing w:val="-4"/>
          <w:sz w:val="28"/>
          <w:szCs w:val="28"/>
        </w:rPr>
        <w:t>90</w:t>
      </w:r>
      <w:r w:rsidRPr="002E049B">
        <w:rPr>
          <w:rFonts w:ascii="Times New Roman" w:hAnsi="Times New Roman"/>
          <w:spacing w:val="-4"/>
          <w:sz w:val="28"/>
          <w:szCs w:val="28"/>
          <w:lang w:val="en-US"/>
        </w:rPr>
        <w:t>. –</w:t>
      </w:r>
      <w:r w:rsidRPr="002E049B">
        <w:rPr>
          <w:rFonts w:ascii="Times New Roman" w:hAnsi="Times New Roman"/>
          <w:sz w:val="28"/>
          <w:szCs w:val="28"/>
          <w:shd w:val="clear" w:color="auto" w:fill="FFFFFF"/>
          <w:lang w:val="en-US"/>
        </w:rPr>
        <w:t xml:space="preserve"> P. </w:t>
      </w:r>
      <w:r w:rsidR="004D3880" w:rsidRPr="002E049B">
        <w:rPr>
          <w:rFonts w:ascii="Times New Roman" w:hAnsi="Times New Roman"/>
          <w:sz w:val="28"/>
          <w:szCs w:val="28"/>
          <w:shd w:val="clear" w:color="auto" w:fill="FFFFFF"/>
        </w:rPr>
        <w:t>211</w:t>
      </w:r>
      <w:r w:rsidRPr="002E049B">
        <w:rPr>
          <w:rFonts w:ascii="Times New Roman" w:hAnsi="Times New Roman"/>
          <w:sz w:val="28"/>
          <w:szCs w:val="28"/>
          <w:shd w:val="clear" w:color="auto" w:fill="FFFFFF"/>
          <w:lang w:val="en-US"/>
        </w:rPr>
        <w:t>.</w:t>
      </w:r>
    </w:p>
    <w:p w14:paraId="67FA2805" w14:textId="1F177B8E" w:rsidR="00060CD9" w:rsidRPr="002E049B" w:rsidRDefault="004D3880"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2E049B">
        <w:rPr>
          <w:rFonts w:ascii="Times New Roman" w:hAnsi="Times New Roman"/>
          <w:sz w:val="28"/>
          <w:szCs w:val="28"/>
          <w:shd w:val="clear" w:color="auto" w:fill="FFFFFF"/>
          <w:lang w:val="en-US"/>
        </w:rPr>
        <w:lastRenderedPageBreak/>
        <w:t>ICRP, Publication 26.</w:t>
      </w:r>
      <w:r w:rsidR="00060CD9" w:rsidRPr="002E049B">
        <w:rPr>
          <w:rFonts w:ascii="Times New Roman" w:hAnsi="Times New Roman"/>
          <w:color w:val="212529"/>
          <w:sz w:val="28"/>
          <w:szCs w:val="28"/>
          <w:shd w:val="clear" w:color="auto" w:fill="FFFFFF"/>
          <w:lang w:val="en-US"/>
        </w:rPr>
        <w:t xml:space="preserve"> Recommendations of the ICRP </w:t>
      </w:r>
      <w:r w:rsidRPr="002E049B">
        <w:rPr>
          <w:rFonts w:ascii="Times New Roman" w:hAnsi="Times New Roman"/>
          <w:spacing w:val="-4"/>
          <w:sz w:val="28"/>
          <w:szCs w:val="28"/>
          <w:lang w:val="en-US"/>
        </w:rPr>
        <w:t>//</w:t>
      </w:r>
      <w:r w:rsidRPr="002E049B">
        <w:rPr>
          <w:rFonts w:ascii="Times New Roman" w:hAnsi="Times New Roman"/>
          <w:sz w:val="28"/>
          <w:szCs w:val="28"/>
          <w:shd w:val="clear" w:color="auto" w:fill="FFFFFF"/>
          <w:lang w:val="en-US"/>
        </w:rPr>
        <w:t xml:space="preserve"> </w:t>
      </w:r>
      <w:r w:rsidR="00060CD9" w:rsidRPr="002E049B">
        <w:rPr>
          <w:rFonts w:ascii="Times New Roman" w:hAnsi="Times New Roman"/>
          <w:color w:val="212529"/>
          <w:sz w:val="28"/>
          <w:szCs w:val="28"/>
          <w:shd w:val="clear" w:color="auto" w:fill="FFFFFF"/>
          <w:lang w:val="en-US"/>
        </w:rPr>
        <w:t>Ann. ICRP 1 (3).</w:t>
      </w:r>
      <w:r w:rsidRPr="002E049B">
        <w:rPr>
          <w:rFonts w:ascii="Times New Roman" w:hAnsi="Times New Roman"/>
          <w:color w:val="212529"/>
          <w:sz w:val="28"/>
          <w:szCs w:val="28"/>
          <w:shd w:val="clear" w:color="auto" w:fill="FFFFFF"/>
          <w:lang w:val="en-US"/>
        </w:rPr>
        <w:t xml:space="preserve"> </w:t>
      </w:r>
      <w:r w:rsidRPr="002E049B">
        <w:rPr>
          <w:rFonts w:ascii="Times New Roman" w:hAnsi="Times New Roman"/>
          <w:spacing w:val="-4"/>
          <w:sz w:val="28"/>
          <w:szCs w:val="28"/>
          <w:lang w:val="en-US"/>
        </w:rPr>
        <w:t xml:space="preserve">– </w:t>
      </w:r>
      <w:r w:rsidRPr="002E049B">
        <w:rPr>
          <w:rFonts w:ascii="Times New Roman" w:hAnsi="Times New Roman"/>
          <w:color w:val="212529"/>
          <w:sz w:val="28"/>
          <w:szCs w:val="28"/>
          <w:shd w:val="clear" w:color="auto" w:fill="FFFFFF"/>
          <w:lang w:val="en-US"/>
        </w:rPr>
        <w:t>1977.</w:t>
      </w:r>
      <w:r w:rsidRPr="002E049B">
        <w:rPr>
          <w:rFonts w:ascii="Times New Roman" w:hAnsi="Times New Roman"/>
          <w:sz w:val="28"/>
          <w:szCs w:val="28"/>
          <w:shd w:val="clear" w:color="auto" w:fill="FFFFFF"/>
          <w:lang w:val="en-US"/>
        </w:rPr>
        <w:t xml:space="preserve"> </w:t>
      </w:r>
      <w:r w:rsidRPr="002E049B">
        <w:rPr>
          <w:rFonts w:ascii="Times New Roman" w:hAnsi="Times New Roman"/>
          <w:spacing w:val="-4"/>
          <w:sz w:val="28"/>
          <w:szCs w:val="28"/>
          <w:lang w:val="en-US"/>
        </w:rPr>
        <w:t xml:space="preserve">– </w:t>
      </w:r>
      <w:r w:rsidRPr="002E049B">
        <w:rPr>
          <w:rFonts w:ascii="Times New Roman" w:hAnsi="Times New Roman"/>
          <w:sz w:val="28"/>
          <w:szCs w:val="28"/>
          <w:shd w:val="clear" w:color="auto" w:fill="FFFFFF"/>
          <w:lang w:val="en-US"/>
        </w:rPr>
        <w:t xml:space="preserve">P. </w:t>
      </w:r>
      <w:r w:rsidR="00F83850" w:rsidRPr="002E049B">
        <w:rPr>
          <w:rFonts w:ascii="Times New Roman" w:hAnsi="Times New Roman"/>
          <w:sz w:val="28"/>
          <w:szCs w:val="28"/>
          <w:shd w:val="clear" w:color="auto" w:fill="FFFFFF"/>
        </w:rPr>
        <w:t>87</w:t>
      </w:r>
      <w:r w:rsidRPr="002E049B">
        <w:rPr>
          <w:rFonts w:ascii="Times New Roman" w:hAnsi="Times New Roman"/>
          <w:sz w:val="28"/>
          <w:szCs w:val="28"/>
          <w:shd w:val="clear" w:color="auto" w:fill="FFFFFF"/>
          <w:lang w:val="en-US"/>
        </w:rPr>
        <w:t>.</w:t>
      </w:r>
    </w:p>
    <w:p w14:paraId="02DE25A1" w14:textId="2E32065D" w:rsidR="00060CD9" w:rsidRPr="007B4085" w:rsidRDefault="00060CD9" w:rsidP="00060CD9">
      <w:pPr>
        <w:pStyle w:val="a4"/>
        <w:numPr>
          <w:ilvl w:val="0"/>
          <w:numId w:val="30"/>
        </w:numPr>
        <w:tabs>
          <w:tab w:val="left" w:pos="710"/>
          <w:tab w:val="left" w:pos="1134"/>
        </w:tabs>
        <w:spacing w:after="0" w:line="240" w:lineRule="auto"/>
        <w:ind w:left="0" w:firstLine="710"/>
        <w:jc w:val="both"/>
        <w:rPr>
          <w:rFonts w:ascii="Times New Roman" w:hAnsi="Times New Roman"/>
          <w:sz w:val="28"/>
          <w:szCs w:val="28"/>
        </w:rPr>
      </w:pPr>
      <w:r w:rsidRPr="00395583">
        <w:rPr>
          <w:rFonts w:ascii="Times New Roman" w:hAnsi="Times New Roman"/>
          <w:color w:val="000000"/>
          <w:sz w:val="28"/>
          <w:szCs w:val="28"/>
          <w:shd w:val="clear" w:color="auto" w:fill="FFFFFF"/>
        </w:rPr>
        <w:t>Белозерский</w:t>
      </w:r>
      <w:r w:rsidR="00205760">
        <w:rPr>
          <w:rFonts w:ascii="Times New Roman" w:hAnsi="Times New Roman"/>
          <w:color w:val="000000"/>
          <w:sz w:val="28"/>
          <w:szCs w:val="28"/>
          <w:shd w:val="clear" w:color="auto" w:fill="FFFFFF"/>
        </w:rPr>
        <w:t xml:space="preserve"> </w:t>
      </w:r>
      <w:r w:rsidRPr="00395583">
        <w:rPr>
          <w:rFonts w:ascii="Times New Roman" w:hAnsi="Times New Roman"/>
          <w:color w:val="000000"/>
          <w:sz w:val="28"/>
          <w:szCs w:val="28"/>
          <w:shd w:val="clear" w:color="auto" w:fill="FFFFFF"/>
        </w:rPr>
        <w:t>Г. Н.  Радиационная экология : учебник для бакалавриата и магистратуры </w:t>
      </w:r>
      <w:r w:rsidR="00205760" w:rsidRPr="003D6D38">
        <w:rPr>
          <w:rFonts w:ascii="Times New Roman" w:hAnsi="Times New Roman"/>
          <w:sz w:val="28"/>
          <w:szCs w:val="28"/>
        </w:rPr>
        <w:t>//</w:t>
      </w:r>
      <w:r w:rsidRPr="00395583">
        <w:rPr>
          <w:rFonts w:ascii="Times New Roman" w:hAnsi="Times New Roman"/>
          <w:color w:val="000000"/>
          <w:sz w:val="28"/>
          <w:szCs w:val="28"/>
          <w:shd w:val="clear" w:color="auto" w:fill="FFFFFF"/>
        </w:rPr>
        <w:t xml:space="preserve"> 2-е изд., перераб. и доп. </w:t>
      </w:r>
      <w:r w:rsidR="00205760" w:rsidRPr="0022679C">
        <w:rPr>
          <w:rFonts w:ascii="Times New Roman" w:hAnsi="Times New Roman"/>
          <w:sz w:val="28"/>
          <w:szCs w:val="28"/>
        </w:rPr>
        <w:t>–</w:t>
      </w:r>
      <w:r w:rsidRPr="00395583">
        <w:rPr>
          <w:rFonts w:ascii="Times New Roman" w:hAnsi="Times New Roman"/>
          <w:color w:val="000000"/>
          <w:sz w:val="28"/>
          <w:szCs w:val="28"/>
          <w:shd w:val="clear" w:color="auto" w:fill="FFFFFF"/>
        </w:rPr>
        <w:t xml:space="preserve"> Москва : Издательство Юрайт</w:t>
      </w:r>
      <w:r w:rsidR="00205760">
        <w:rPr>
          <w:rFonts w:ascii="Times New Roman" w:hAnsi="Times New Roman"/>
          <w:color w:val="000000"/>
          <w:sz w:val="28"/>
          <w:szCs w:val="28"/>
          <w:shd w:val="clear" w:color="auto" w:fill="FFFFFF"/>
        </w:rPr>
        <w:t>.</w:t>
      </w:r>
      <w:r w:rsidRPr="00395583">
        <w:rPr>
          <w:rFonts w:ascii="Times New Roman" w:hAnsi="Times New Roman"/>
          <w:color w:val="000000"/>
          <w:sz w:val="28"/>
          <w:szCs w:val="28"/>
          <w:shd w:val="clear" w:color="auto" w:fill="FFFFFF"/>
        </w:rPr>
        <w:t xml:space="preserve"> </w:t>
      </w:r>
      <w:r w:rsidR="00205760" w:rsidRPr="0022679C">
        <w:rPr>
          <w:rFonts w:ascii="Times New Roman" w:hAnsi="Times New Roman"/>
          <w:sz w:val="28"/>
          <w:szCs w:val="28"/>
        </w:rPr>
        <w:t>–</w:t>
      </w:r>
      <w:r w:rsidR="00205760">
        <w:rPr>
          <w:rFonts w:ascii="Times New Roman" w:hAnsi="Times New Roman"/>
          <w:sz w:val="28"/>
          <w:szCs w:val="28"/>
        </w:rPr>
        <w:t xml:space="preserve"> </w:t>
      </w:r>
      <w:r w:rsidRPr="00395583">
        <w:rPr>
          <w:rFonts w:ascii="Times New Roman" w:hAnsi="Times New Roman"/>
          <w:color w:val="000000"/>
          <w:sz w:val="28"/>
          <w:szCs w:val="28"/>
          <w:shd w:val="clear" w:color="auto" w:fill="FFFFFF"/>
        </w:rPr>
        <w:t>2019. </w:t>
      </w:r>
      <w:r w:rsidR="00205760" w:rsidRPr="0022679C">
        <w:rPr>
          <w:rFonts w:ascii="Times New Roman" w:hAnsi="Times New Roman"/>
          <w:sz w:val="28"/>
          <w:szCs w:val="28"/>
        </w:rPr>
        <w:t>–</w:t>
      </w:r>
      <w:r w:rsidRPr="00395583">
        <w:rPr>
          <w:rFonts w:ascii="Times New Roman" w:hAnsi="Times New Roman"/>
          <w:color w:val="000000"/>
          <w:sz w:val="28"/>
          <w:szCs w:val="28"/>
          <w:shd w:val="clear" w:color="auto" w:fill="FFFFFF"/>
        </w:rPr>
        <w:t xml:space="preserve"> </w:t>
      </w:r>
      <w:r w:rsidR="00205760">
        <w:rPr>
          <w:rFonts w:ascii="Times New Roman" w:hAnsi="Times New Roman"/>
          <w:color w:val="000000"/>
          <w:sz w:val="28"/>
          <w:szCs w:val="28"/>
          <w:shd w:val="clear" w:color="auto" w:fill="FFFFFF"/>
        </w:rPr>
        <w:t>С</w:t>
      </w:r>
      <w:r w:rsidR="00205760" w:rsidRPr="00395583">
        <w:rPr>
          <w:rFonts w:ascii="Times New Roman" w:hAnsi="Times New Roman"/>
          <w:color w:val="000000"/>
          <w:sz w:val="28"/>
          <w:szCs w:val="28"/>
          <w:shd w:val="clear" w:color="auto" w:fill="FFFFFF"/>
        </w:rPr>
        <w:t>.</w:t>
      </w:r>
      <w:r w:rsidR="00205760">
        <w:rPr>
          <w:rFonts w:ascii="Times New Roman" w:hAnsi="Times New Roman"/>
          <w:color w:val="000000"/>
          <w:sz w:val="28"/>
          <w:szCs w:val="28"/>
          <w:shd w:val="clear" w:color="auto" w:fill="FFFFFF"/>
        </w:rPr>
        <w:t xml:space="preserve"> </w:t>
      </w:r>
      <w:r w:rsidRPr="00395583">
        <w:rPr>
          <w:rFonts w:ascii="Times New Roman" w:hAnsi="Times New Roman"/>
          <w:color w:val="000000"/>
          <w:sz w:val="28"/>
          <w:szCs w:val="28"/>
          <w:shd w:val="clear" w:color="auto" w:fill="FFFFFF"/>
        </w:rPr>
        <w:t>418</w:t>
      </w:r>
      <w:r w:rsidR="00DE1E25">
        <w:rPr>
          <w:rFonts w:ascii="Times New Roman" w:hAnsi="Times New Roman"/>
          <w:color w:val="000000"/>
          <w:sz w:val="28"/>
          <w:szCs w:val="28"/>
          <w:shd w:val="clear" w:color="auto" w:fill="FFFFFF"/>
        </w:rPr>
        <w:t>.</w:t>
      </w:r>
      <w:r w:rsidRPr="00395583">
        <w:rPr>
          <w:rFonts w:ascii="Times New Roman" w:hAnsi="Times New Roman"/>
          <w:color w:val="000000"/>
          <w:sz w:val="28"/>
          <w:szCs w:val="28"/>
          <w:shd w:val="clear" w:color="auto" w:fill="FFFFFF"/>
        </w:rPr>
        <w:t> </w:t>
      </w:r>
    </w:p>
    <w:p w14:paraId="1F5654DA" w14:textId="413E78DB" w:rsidR="00060CD9" w:rsidRDefault="00060CD9" w:rsidP="00060CD9">
      <w:pPr>
        <w:pStyle w:val="a4"/>
        <w:numPr>
          <w:ilvl w:val="0"/>
          <w:numId w:val="30"/>
        </w:numPr>
        <w:tabs>
          <w:tab w:val="left" w:pos="710"/>
          <w:tab w:val="left" w:pos="1134"/>
        </w:tabs>
        <w:spacing w:after="0" w:line="240" w:lineRule="auto"/>
        <w:ind w:left="0" w:firstLine="710"/>
        <w:jc w:val="both"/>
        <w:rPr>
          <w:rFonts w:ascii="Times New Roman" w:hAnsi="Times New Roman"/>
          <w:sz w:val="28"/>
          <w:szCs w:val="28"/>
        </w:rPr>
      </w:pPr>
      <w:r w:rsidRPr="007B4085">
        <w:rPr>
          <w:rFonts w:ascii="Times New Roman" w:hAnsi="Times New Roman"/>
          <w:sz w:val="28"/>
          <w:szCs w:val="28"/>
        </w:rPr>
        <w:t>Топорова А.В., Бакланова Ю.В., Стрильчук Ю.Г., Шатров А.Н. Обзор методических указаний и рекомендаций по оценке годовой эффективной дозы человека при проживании на радиоактивно загрязненной территории</w:t>
      </w:r>
      <w:r w:rsidR="00B73AAA">
        <w:rPr>
          <w:rFonts w:ascii="Times New Roman" w:hAnsi="Times New Roman"/>
          <w:sz w:val="28"/>
          <w:szCs w:val="28"/>
        </w:rPr>
        <w:t xml:space="preserve"> </w:t>
      </w:r>
      <w:r w:rsidR="00B73AAA" w:rsidRPr="003D6D38">
        <w:rPr>
          <w:rFonts w:ascii="Times New Roman" w:hAnsi="Times New Roman"/>
          <w:sz w:val="28"/>
          <w:szCs w:val="28"/>
        </w:rPr>
        <w:t>//</w:t>
      </w:r>
      <w:r w:rsidRPr="007B4085">
        <w:rPr>
          <w:rFonts w:ascii="Times New Roman" w:hAnsi="Times New Roman"/>
          <w:sz w:val="28"/>
          <w:szCs w:val="28"/>
        </w:rPr>
        <w:t xml:space="preserve"> Вестник НЯЦ РК</w:t>
      </w:r>
      <w:r w:rsidR="00B73AAA">
        <w:rPr>
          <w:rFonts w:ascii="Times New Roman" w:hAnsi="Times New Roman"/>
          <w:sz w:val="28"/>
          <w:szCs w:val="28"/>
        </w:rPr>
        <w:t xml:space="preserve">. </w:t>
      </w:r>
      <w:r w:rsidR="00B73AAA" w:rsidRPr="0022679C">
        <w:rPr>
          <w:rFonts w:ascii="Times New Roman" w:hAnsi="Times New Roman"/>
          <w:sz w:val="28"/>
          <w:szCs w:val="28"/>
        </w:rPr>
        <w:t>–</w:t>
      </w:r>
      <w:r w:rsidRPr="007B4085">
        <w:rPr>
          <w:rFonts w:ascii="Times New Roman" w:hAnsi="Times New Roman"/>
          <w:sz w:val="28"/>
          <w:szCs w:val="28"/>
        </w:rPr>
        <w:t xml:space="preserve"> </w:t>
      </w:r>
      <w:r w:rsidR="00B73AAA" w:rsidRPr="007B4085">
        <w:rPr>
          <w:rFonts w:ascii="Times New Roman" w:hAnsi="Times New Roman"/>
          <w:sz w:val="28"/>
          <w:szCs w:val="28"/>
        </w:rPr>
        <w:t>2021</w:t>
      </w:r>
      <w:r w:rsidR="00B73AAA">
        <w:rPr>
          <w:rFonts w:ascii="Times New Roman" w:hAnsi="Times New Roman"/>
          <w:sz w:val="28"/>
          <w:szCs w:val="28"/>
        </w:rPr>
        <w:t xml:space="preserve">. </w:t>
      </w:r>
      <w:r w:rsidR="00B73AAA" w:rsidRPr="0022679C">
        <w:rPr>
          <w:rFonts w:ascii="Times New Roman" w:hAnsi="Times New Roman"/>
          <w:sz w:val="28"/>
          <w:szCs w:val="28"/>
        </w:rPr>
        <w:t>–</w:t>
      </w:r>
      <w:r w:rsidR="00B73AAA">
        <w:rPr>
          <w:rFonts w:ascii="Times New Roman" w:hAnsi="Times New Roman"/>
          <w:sz w:val="28"/>
          <w:szCs w:val="28"/>
        </w:rPr>
        <w:t xml:space="preserve"> В</w:t>
      </w:r>
      <w:r w:rsidRPr="007B4085">
        <w:rPr>
          <w:rFonts w:ascii="Times New Roman" w:hAnsi="Times New Roman"/>
          <w:sz w:val="28"/>
          <w:szCs w:val="28"/>
        </w:rPr>
        <w:t>ып</w:t>
      </w:r>
      <w:r w:rsidR="00B73AAA">
        <w:rPr>
          <w:rFonts w:ascii="Times New Roman" w:hAnsi="Times New Roman"/>
          <w:sz w:val="28"/>
          <w:szCs w:val="28"/>
        </w:rPr>
        <w:t>.</w:t>
      </w:r>
      <w:r w:rsidRPr="007B4085">
        <w:rPr>
          <w:rFonts w:ascii="Times New Roman" w:hAnsi="Times New Roman"/>
          <w:sz w:val="28"/>
          <w:szCs w:val="28"/>
        </w:rPr>
        <w:t xml:space="preserve"> 2</w:t>
      </w:r>
      <w:r w:rsidR="00B73AAA">
        <w:rPr>
          <w:rFonts w:ascii="Times New Roman" w:hAnsi="Times New Roman"/>
          <w:sz w:val="28"/>
          <w:szCs w:val="28"/>
        </w:rPr>
        <w:t xml:space="preserve">. </w:t>
      </w:r>
      <w:r w:rsidR="00B73AAA" w:rsidRPr="0022679C">
        <w:rPr>
          <w:rFonts w:ascii="Times New Roman" w:hAnsi="Times New Roman"/>
          <w:sz w:val="28"/>
          <w:szCs w:val="28"/>
        </w:rPr>
        <w:t>–</w:t>
      </w:r>
      <w:r w:rsidRPr="007B4085">
        <w:rPr>
          <w:rFonts w:ascii="Times New Roman" w:hAnsi="Times New Roman"/>
          <w:sz w:val="28"/>
          <w:szCs w:val="28"/>
        </w:rPr>
        <w:t xml:space="preserve"> </w:t>
      </w:r>
      <w:r w:rsidR="00205760">
        <w:rPr>
          <w:rFonts w:ascii="Times New Roman" w:hAnsi="Times New Roman"/>
          <w:sz w:val="28"/>
          <w:szCs w:val="28"/>
        </w:rPr>
        <w:t>С.</w:t>
      </w:r>
      <w:r w:rsidRPr="007B4085">
        <w:rPr>
          <w:rFonts w:ascii="Times New Roman" w:hAnsi="Times New Roman"/>
          <w:sz w:val="28"/>
          <w:szCs w:val="28"/>
        </w:rPr>
        <w:t xml:space="preserve"> 57</w:t>
      </w:r>
      <w:r w:rsidR="00205760" w:rsidRPr="0022679C">
        <w:rPr>
          <w:rFonts w:ascii="Times New Roman" w:hAnsi="Times New Roman"/>
          <w:sz w:val="28"/>
          <w:szCs w:val="28"/>
        </w:rPr>
        <w:t>–</w:t>
      </w:r>
      <w:r w:rsidRPr="007B4085">
        <w:rPr>
          <w:rFonts w:ascii="Times New Roman" w:hAnsi="Times New Roman"/>
          <w:sz w:val="28"/>
          <w:szCs w:val="28"/>
        </w:rPr>
        <w:t>63</w:t>
      </w:r>
      <w:r>
        <w:rPr>
          <w:rFonts w:ascii="Times New Roman" w:hAnsi="Times New Roman"/>
          <w:sz w:val="28"/>
          <w:szCs w:val="28"/>
        </w:rPr>
        <w:t>.</w:t>
      </w:r>
    </w:p>
    <w:p w14:paraId="78AE5BFB" w14:textId="37F10094" w:rsidR="00467B3F" w:rsidRPr="004D3880" w:rsidRDefault="00060CD9" w:rsidP="00467B3F">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261E6A">
        <w:rPr>
          <w:rFonts w:ascii="Times New Roman" w:hAnsi="Times New Roman"/>
          <w:sz w:val="28"/>
          <w:szCs w:val="28"/>
        </w:rPr>
        <w:t xml:space="preserve"> </w:t>
      </w:r>
      <w:r w:rsidR="00467B3F" w:rsidRPr="00E909AC">
        <w:rPr>
          <w:rFonts w:ascii="Times New Roman" w:hAnsi="Times New Roman"/>
          <w:sz w:val="28"/>
          <w:szCs w:val="28"/>
          <w:shd w:val="clear" w:color="auto" w:fill="FFFFFF"/>
          <w:lang w:val="en-US"/>
        </w:rPr>
        <w:t>ICRP,</w:t>
      </w:r>
      <w:r w:rsidR="00467B3F" w:rsidRPr="004D3880">
        <w:rPr>
          <w:rFonts w:ascii="Times New Roman" w:hAnsi="Times New Roman"/>
          <w:sz w:val="28"/>
          <w:szCs w:val="28"/>
          <w:shd w:val="clear" w:color="auto" w:fill="FFFFFF"/>
          <w:lang w:val="en-US"/>
        </w:rPr>
        <w:t xml:space="preserve"> </w:t>
      </w:r>
      <w:r w:rsidR="00467B3F" w:rsidRPr="00D130B2">
        <w:rPr>
          <w:rFonts w:ascii="Times New Roman" w:hAnsi="Times New Roman"/>
          <w:sz w:val="28"/>
          <w:szCs w:val="28"/>
          <w:shd w:val="clear" w:color="auto" w:fill="FFFFFF"/>
          <w:lang w:val="en-US"/>
        </w:rPr>
        <w:t>Publication</w:t>
      </w:r>
      <w:r w:rsidR="00467B3F" w:rsidRPr="004D3880">
        <w:rPr>
          <w:rFonts w:ascii="Times New Roman" w:hAnsi="Times New Roman"/>
          <w:sz w:val="28"/>
          <w:szCs w:val="28"/>
          <w:shd w:val="clear" w:color="auto" w:fill="FFFFFF"/>
          <w:lang w:val="en-US"/>
        </w:rPr>
        <w:t xml:space="preserve"> </w:t>
      </w:r>
      <w:r w:rsidR="00467B3F" w:rsidRPr="00467B3F">
        <w:rPr>
          <w:rFonts w:ascii="Times New Roman" w:hAnsi="Times New Roman"/>
          <w:sz w:val="28"/>
          <w:szCs w:val="28"/>
          <w:shd w:val="clear" w:color="auto" w:fill="FFFFFF"/>
          <w:lang w:val="en-US"/>
        </w:rPr>
        <w:t>7</w:t>
      </w:r>
      <w:r w:rsidR="00467B3F" w:rsidRPr="004D3880">
        <w:rPr>
          <w:rFonts w:ascii="Times New Roman" w:hAnsi="Times New Roman"/>
          <w:sz w:val="28"/>
          <w:szCs w:val="28"/>
          <w:shd w:val="clear" w:color="auto" w:fill="FFFFFF"/>
          <w:lang w:val="en-US"/>
        </w:rPr>
        <w:t>.</w:t>
      </w:r>
      <w:r w:rsidR="00467B3F" w:rsidRPr="00046CA0">
        <w:rPr>
          <w:rFonts w:ascii="Times New Roman" w:hAnsi="Times New Roman"/>
          <w:color w:val="212529"/>
          <w:sz w:val="28"/>
          <w:szCs w:val="28"/>
          <w:shd w:val="clear" w:color="auto" w:fill="FFFFFF"/>
          <w:lang w:val="en-US"/>
        </w:rPr>
        <w:t xml:space="preserve"> </w:t>
      </w:r>
      <w:r w:rsidR="00467B3F" w:rsidRPr="00AA6585">
        <w:rPr>
          <w:rFonts w:ascii="Times New Roman" w:hAnsi="Times New Roman"/>
          <w:color w:val="212529"/>
          <w:sz w:val="28"/>
          <w:szCs w:val="28"/>
          <w:shd w:val="clear" w:color="auto" w:fill="FFFFFF"/>
          <w:lang w:val="en-US"/>
        </w:rPr>
        <w:t>Principles of Environmental Monitoring Related to the Handling of Radioactive</w:t>
      </w:r>
      <w:r w:rsidR="00467B3F" w:rsidRPr="00046CA0">
        <w:rPr>
          <w:rFonts w:ascii="Times New Roman" w:hAnsi="Times New Roman"/>
          <w:color w:val="212529"/>
          <w:sz w:val="28"/>
          <w:szCs w:val="28"/>
          <w:shd w:val="clear" w:color="auto" w:fill="FFFFFF"/>
          <w:lang w:val="en-US"/>
        </w:rPr>
        <w:t xml:space="preserve"> Materials </w:t>
      </w:r>
      <w:r w:rsidR="00467B3F" w:rsidRPr="00D130B2">
        <w:rPr>
          <w:rFonts w:ascii="Times New Roman" w:hAnsi="Times New Roman"/>
          <w:spacing w:val="-4"/>
          <w:sz w:val="28"/>
          <w:szCs w:val="28"/>
          <w:lang w:val="en-US"/>
        </w:rPr>
        <w:t>//</w:t>
      </w:r>
      <w:r w:rsidR="00467B3F" w:rsidRPr="00E909AC">
        <w:rPr>
          <w:rFonts w:ascii="Times New Roman" w:hAnsi="Times New Roman"/>
          <w:sz w:val="28"/>
          <w:szCs w:val="28"/>
          <w:shd w:val="clear" w:color="auto" w:fill="FFFFFF"/>
          <w:lang w:val="en-US"/>
        </w:rPr>
        <w:t xml:space="preserve"> </w:t>
      </w:r>
      <w:r w:rsidR="00467B3F" w:rsidRPr="00467B3F">
        <w:rPr>
          <w:rFonts w:ascii="Times New Roman" w:hAnsi="Times New Roman"/>
          <w:color w:val="212529"/>
          <w:sz w:val="28"/>
          <w:szCs w:val="28"/>
          <w:shd w:val="clear" w:color="auto" w:fill="FFFFFF"/>
          <w:lang w:val="en-US"/>
        </w:rPr>
        <w:t>Pergamon Press, Oxford</w:t>
      </w:r>
      <w:r w:rsidR="00467B3F" w:rsidRPr="004D3880">
        <w:rPr>
          <w:rFonts w:ascii="Times New Roman" w:hAnsi="Times New Roman"/>
          <w:color w:val="212529"/>
          <w:sz w:val="28"/>
          <w:szCs w:val="28"/>
          <w:shd w:val="clear" w:color="auto" w:fill="FFFFFF"/>
          <w:lang w:val="en-US"/>
        </w:rPr>
        <w:t xml:space="preserve">. </w:t>
      </w:r>
      <w:r w:rsidR="00467B3F" w:rsidRPr="00D130B2">
        <w:rPr>
          <w:rFonts w:ascii="Times New Roman" w:hAnsi="Times New Roman"/>
          <w:spacing w:val="-4"/>
          <w:sz w:val="28"/>
          <w:szCs w:val="28"/>
          <w:lang w:val="en-US"/>
        </w:rPr>
        <w:t xml:space="preserve">– </w:t>
      </w:r>
      <w:r w:rsidR="00467B3F" w:rsidRPr="00046CA0">
        <w:rPr>
          <w:rFonts w:ascii="Times New Roman" w:hAnsi="Times New Roman"/>
          <w:color w:val="212529"/>
          <w:sz w:val="28"/>
          <w:szCs w:val="28"/>
          <w:shd w:val="clear" w:color="auto" w:fill="FFFFFF"/>
          <w:lang w:val="en-US"/>
        </w:rPr>
        <w:t>19</w:t>
      </w:r>
      <w:r w:rsidR="00467B3F" w:rsidRPr="00467B3F">
        <w:rPr>
          <w:rFonts w:ascii="Times New Roman" w:hAnsi="Times New Roman"/>
          <w:color w:val="212529"/>
          <w:sz w:val="28"/>
          <w:szCs w:val="28"/>
          <w:shd w:val="clear" w:color="auto" w:fill="FFFFFF"/>
          <w:lang w:val="en-US"/>
        </w:rPr>
        <w:t>66</w:t>
      </w:r>
      <w:r w:rsidR="00467B3F" w:rsidRPr="00046CA0">
        <w:rPr>
          <w:rFonts w:ascii="Times New Roman" w:hAnsi="Times New Roman"/>
          <w:color w:val="212529"/>
          <w:sz w:val="28"/>
          <w:szCs w:val="28"/>
          <w:shd w:val="clear" w:color="auto" w:fill="FFFFFF"/>
          <w:lang w:val="en-US"/>
        </w:rPr>
        <w:t>.</w:t>
      </w:r>
      <w:r w:rsidR="00467B3F" w:rsidRPr="004D3880">
        <w:rPr>
          <w:rFonts w:ascii="Times New Roman" w:hAnsi="Times New Roman"/>
          <w:sz w:val="28"/>
          <w:szCs w:val="28"/>
          <w:shd w:val="clear" w:color="auto" w:fill="FFFFFF"/>
          <w:lang w:val="en-US"/>
        </w:rPr>
        <w:t xml:space="preserve"> </w:t>
      </w:r>
      <w:r w:rsidR="00467B3F" w:rsidRPr="00D130B2">
        <w:rPr>
          <w:rFonts w:ascii="Times New Roman" w:hAnsi="Times New Roman"/>
          <w:spacing w:val="-4"/>
          <w:sz w:val="28"/>
          <w:szCs w:val="28"/>
          <w:lang w:val="en-US"/>
        </w:rPr>
        <w:t>–</w:t>
      </w:r>
      <w:r w:rsidR="00467B3F" w:rsidRPr="004D3880">
        <w:rPr>
          <w:rFonts w:ascii="Times New Roman" w:hAnsi="Times New Roman"/>
          <w:spacing w:val="-4"/>
          <w:sz w:val="28"/>
          <w:szCs w:val="28"/>
          <w:lang w:val="en-US"/>
        </w:rPr>
        <w:t xml:space="preserve"> </w:t>
      </w:r>
      <w:r w:rsidR="00467B3F">
        <w:rPr>
          <w:rFonts w:ascii="Times New Roman" w:hAnsi="Times New Roman"/>
          <w:sz w:val="28"/>
          <w:szCs w:val="28"/>
          <w:shd w:val="clear" w:color="auto" w:fill="FFFFFF"/>
          <w:lang w:val="en-US"/>
        </w:rPr>
        <w:t>P.</w:t>
      </w:r>
      <w:r w:rsidR="00467B3F" w:rsidRPr="00E644C4">
        <w:rPr>
          <w:rFonts w:ascii="Times New Roman" w:hAnsi="Times New Roman"/>
          <w:sz w:val="28"/>
          <w:szCs w:val="28"/>
          <w:shd w:val="clear" w:color="auto" w:fill="FFFFFF"/>
          <w:lang w:val="en-US"/>
        </w:rPr>
        <w:t xml:space="preserve"> </w:t>
      </w:r>
      <w:r w:rsidR="00AA6585" w:rsidRPr="00AA6585">
        <w:rPr>
          <w:rFonts w:ascii="Times New Roman" w:hAnsi="Times New Roman"/>
          <w:sz w:val="28"/>
          <w:szCs w:val="28"/>
          <w:shd w:val="clear" w:color="auto" w:fill="FFFFFF"/>
          <w:lang w:val="en-US"/>
        </w:rPr>
        <w:t>15</w:t>
      </w:r>
      <w:r w:rsidR="00467B3F" w:rsidRPr="00DD0C65">
        <w:rPr>
          <w:rFonts w:ascii="Times New Roman" w:hAnsi="Times New Roman"/>
          <w:sz w:val="28"/>
          <w:szCs w:val="28"/>
          <w:shd w:val="clear" w:color="auto" w:fill="FFFFFF"/>
          <w:lang w:val="en-US"/>
        </w:rPr>
        <w:t>.</w:t>
      </w:r>
    </w:p>
    <w:p w14:paraId="69855402" w14:textId="56FD2147" w:rsidR="00060CD9" w:rsidRPr="00DE1E25" w:rsidRDefault="00060CD9" w:rsidP="00060CD9">
      <w:pPr>
        <w:pStyle w:val="a4"/>
        <w:numPr>
          <w:ilvl w:val="0"/>
          <w:numId w:val="30"/>
        </w:numPr>
        <w:tabs>
          <w:tab w:val="left" w:pos="1134"/>
        </w:tabs>
        <w:spacing w:after="0" w:line="240" w:lineRule="auto"/>
        <w:ind w:left="0" w:firstLine="709"/>
        <w:jc w:val="both"/>
        <w:rPr>
          <w:rFonts w:ascii="Times New Roman" w:hAnsi="Times New Roman" w:cstheme="minorBidi"/>
          <w:sz w:val="28"/>
          <w:szCs w:val="28"/>
        </w:rPr>
      </w:pPr>
      <w:bookmarkStart w:id="15" w:name="_Hlk93019818"/>
      <w:r w:rsidRPr="007B4085">
        <w:rPr>
          <w:rFonts w:ascii="Times New Roman" w:hAnsi="Times New Roman"/>
          <w:sz w:val="28"/>
          <w:szCs w:val="28"/>
        </w:rPr>
        <w:t xml:space="preserve">Спатаев М.Б., Вдовиченко Г.Д., Кадыржанов К.К., Кудряшев В.А. Определение эффективной дозы ионизирующего излучения на персонал и население </w:t>
      </w:r>
      <w:r w:rsidR="00DE1E25" w:rsidRPr="003D6D38">
        <w:rPr>
          <w:rFonts w:ascii="Times New Roman" w:hAnsi="Times New Roman"/>
          <w:sz w:val="28"/>
          <w:szCs w:val="28"/>
        </w:rPr>
        <w:t>//</w:t>
      </w:r>
      <w:r w:rsidR="00DE1E25">
        <w:rPr>
          <w:rFonts w:ascii="Times New Roman" w:hAnsi="Times New Roman"/>
          <w:sz w:val="28"/>
          <w:szCs w:val="28"/>
        </w:rPr>
        <w:t xml:space="preserve"> </w:t>
      </w:r>
      <w:r w:rsidRPr="007B4085">
        <w:rPr>
          <w:rFonts w:ascii="Times New Roman" w:hAnsi="Times New Roman"/>
          <w:sz w:val="28"/>
          <w:szCs w:val="28"/>
        </w:rPr>
        <w:t>Вестник НЯЦ РК Радиоэкология. Охрана</w:t>
      </w:r>
      <w:r w:rsidRPr="00DE1E25">
        <w:rPr>
          <w:rFonts w:ascii="Times New Roman" w:hAnsi="Times New Roman"/>
          <w:sz w:val="28"/>
          <w:szCs w:val="28"/>
        </w:rPr>
        <w:t xml:space="preserve"> </w:t>
      </w:r>
      <w:r w:rsidRPr="007B4085">
        <w:rPr>
          <w:rFonts w:ascii="Times New Roman" w:hAnsi="Times New Roman"/>
          <w:sz w:val="28"/>
          <w:szCs w:val="28"/>
        </w:rPr>
        <w:t>окружающей</w:t>
      </w:r>
      <w:r w:rsidRPr="00DE1E25">
        <w:rPr>
          <w:rFonts w:ascii="Times New Roman" w:hAnsi="Times New Roman"/>
          <w:sz w:val="28"/>
          <w:szCs w:val="28"/>
        </w:rPr>
        <w:t xml:space="preserve"> </w:t>
      </w:r>
      <w:r w:rsidRPr="007B4085">
        <w:rPr>
          <w:rFonts w:ascii="Times New Roman" w:hAnsi="Times New Roman"/>
          <w:sz w:val="28"/>
          <w:szCs w:val="28"/>
        </w:rPr>
        <w:t>среды</w:t>
      </w:r>
      <w:r w:rsidR="00DE1E25">
        <w:rPr>
          <w:rFonts w:ascii="Times New Roman" w:hAnsi="Times New Roman"/>
          <w:sz w:val="28"/>
          <w:szCs w:val="28"/>
        </w:rPr>
        <w:t xml:space="preserve">. </w:t>
      </w:r>
      <w:r w:rsidR="00DE1E25" w:rsidRPr="0022679C">
        <w:rPr>
          <w:rFonts w:ascii="Times New Roman" w:hAnsi="Times New Roman"/>
          <w:sz w:val="28"/>
          <w:szCs w:val="28"/>
        </w:rPr>
        <w:t>–</w:t>
      </w:r>
      <w:r w:rsidRPr="00DE1E25">
        <w:rPr>
          <w:rFonts w:ascii="Times New Roman" w:hAnsi="Times New Roman"/>
          <w:sz w:val="28"/>
          <w:szCs w:val="28"/>
        </w:rPr>
        <w:t xml:space="preserve"> </w:t>
      </w:r>
      <w:r w:rsidR="00DE1E25" w:rsidRPr="00DE1E25">
        <w:rPr>
          <w:rFonts w:ascii="Times New Roman" w:hAnsi="Times New Roman"/>
          <w:sz w:val="28"/>
          <w:szCs w:val="28"/>
        </w:rPr>
        <w:t>2000</w:t>
      </w:r>
      <w:r w:rsidR="00DE1E25">
        <w:rPr>
          <w:rFonts w:ascii="Times New Roman" w:hAnsi="Times New Roman"/>
          <w:sz w:val="28"/>
          <w:szCs w:val="28"/>
        </w:rPr>
        <w:t xml:space="preserve">. </w:t>
      </w:r>
      <w:r w:rsidR="00DE1E25" w:rsidRPr="0022679C">
        <w:rPr>
          <w:rFonts w:ascii="Times New Roman" w:hAnsi="Times New Roman"/>
          <w:sz w:val="28"/>
          <w:szCs w:val="28"/>
        </w:rPr>
        <w:t>–</w:t>
      </w:r>
      <w:r w:rsidR="00DE1E25">
        <w:rPr>
          <w:rFonts w:ascii="Times New Roman" w:hAnsi="Times New Roman"/>
          <w:sz w:val="28"/>
          <w:szCs w:val="28"/>
        </w:rPr>
        <w:t xml:space="preserve"> </w:t>
      </w:r>
      <w:r w:rsidRPr="007B4085">
        <w:rPr>
          <w:rFonts w:ascii="Times New Roman" w:hAnsi="Times New Roman"/>
          <w:sz w:val="28"/>
          <w:szCs w:val="28"/>
        </w:rPr>
        <w:t>Вып</w:t>
      </w:r>
      <w:r w:rsidR="00DE1E25">
        <w:rPr>
          <w:rFonts w:ascii="Times New Roman" w:hAnsi="Times New Roman"/>
          <w:sz w:val="28"/>
          <w:szCs w:val="28"/>
        </w:rPr>
        <w:t>.</w:t>
      </w:r>
      <w:r w:rsidRPr="00DE1E25">
        <w:rPr>
          <w:rFonts w:ascii="Times New Roman" w:hAnsi="Times New Roman"/>
          <w:sz w:val="28"/>
          <w:szCs w:val="28"/>
        </w:rPr>
        <w:t xml:space="preserve"> 3</w:t>
      </w:r>
      <w:r>
        <w:rPr>
          <w:rFonts w:ascii="Times New Roman" w:hAnsi="Times New Roman"/>
          <w:sz w:val="28"/>
          <w:szCs w:val="28"/>
        </w:rPr>
        <w:t>.</w:t>
      </w:r>
      <w:r w:rsidR="00DE1E25">
        <w:rPr>
          <w:rFonts w:ascii="Times New Roman" w:hAnsi="Times New Roman"/>
          <w:sz w:val="28"/>
          <w:szCs w:val="28"/>
        </w:rPr>
        <w:t xml:space="preserve"> </w:t>
      </w:r>
      <w:r w:rsidR="00DE1E25" w:rsidRPr="0022679C">
        <w:rPr>
          <w:rFonts w:ascii="Times New Roman" w:hAnsi="Times New Roman"/>
          <w:sz w:val="28"/>
          <w:szCs w:val="28"/>
        </w:rPr>
        <w:t>–</w:t>
      </w:r>
      <w:r w:rsidR="00DE1E25">
        <w:rPr>
          <w:rFonts w:ascii="Times New Roman" w:hAnsi="Times New Roman"/>
          <w:sz w:val="28"/>
          <w:szCs w:val="28"/>
        </w:rPr>
        <w:t xml:space="preserve"> С. 113</w:t>
      </w:r>
      <w:r w:rsidR="00DE1E25" w:rsidRPr="0022679C">
        <w:rPr>
          <w:rFonts w:ascii="Times New Roman" w:hAnsi="Times New Roman"/>
          <w:sz w:val="28"/>
          <w:szCs w:val="28"/>
        </w:rPr>
        <w:t>–</w:t>
      </w:r>
      <w:r w:rsidR="00DE1E25">
        <w:rPr>
          <w:rFonts w:ascii="Times New Roman" w:hAnsi="Times New Roman"/>
          <w:sz w:val="28"/>
          <w:szCs w:val="28"/>
        </w:rPr>
        <w:t>120.</w:t>
      </w:r>
      <w:r w:rsidR="00AA6585">
        <w:rPr>
          <w:rFonts w:ascii="Times New Roman" w:hAnsi="Times New Roman"/>
          <w:sz w:val="28"/>
          <w:szCs w:val="28"/>
        </w:rPr>
        <w:t xml:space="preserve"> </w:t>
      </w:r>
    </w:p>
    <w:p w14:paraId="3AF4C817" w14:textId="2EBA5305" w:rsidR="00060CD9"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EC09B1">
        <w:rPr>
          <w:rFonts w:ascii="Times New Roman" w:hAnsi="Times New Roman"/>
          <w:sz w:val="28"/>
          <w:szCs w:val="28"/>
          <w:lang w:val="en-US"/>
        </w:rPr>
        <w:t xml:space="preserve">Safety reports series No. 14. Assessment of doses to the public from ingested radionuclides </w:t>
      </w:r>
      <w:r w:rsidR="00DE1E25" w:rsidRPr="00DE1E25">
        <w:rPr>
          <w:rFonts w:ascii="Times New Roman" w:hAnsi="Times New Roman"/>
          <w:sz w:val="28"/>
          <w:szCs w:val="28"/>
          <w:lang w:val="en-US"/>
        </w:rPr>
        <w:t>//</w:t>
      </w:r>
      <w:r w:rsidRPr="00EC09B1">
        <w:rPr>
          <w:rFonts w:ascii="Times New Roman" w:hAnsi="Times New Roman"/>
          <w:sz w:val="28"/>
          <w:szCs w:val="28"/>
          <w:lang w:val="en-US"/>
        </w:rPr>
        <w:t>Vienna: International Atomic Energy Agency</w:t>
      </w:r>
      <w:r w:rsidR="00DE1E25" w:rsidRPr="00DE1E25">
        <w:rPr>
          <w:rFonts w:ascii="Times New Roman" w:hAnsi="Times New Roman"/>
          <w:sz w:val="28"/>
          <w:szCs w:val="28"/>
          <w:lang w:val="en-US"/>
        </w:rPr>
        <w:t>.–</w:t>
      </w:r>
      <w:r w:rsidR="00DE1E25" w:rsidRPr="00EC09B1">
        <w:rPr>
          <w:rFonts w:ascii="Times New Roman" w:hAnsi="Times New Roman"/>
          <w:sz w:val="28"/>
          <w:szCs w:val="28"/>
          <w:lang w:val="en-US"/>
        </w:rPr>
        <w:t>1999</w:t>
      </w:r>
      <w:r w:rsidR="00DE1E25" w:rsidRPr="00DE1E25">
        <w:rPr>
          <w:rFonts w:ascii="Times New Roman" w:hAnsi="Times New Roman"/>
          <w:sz w:val="28"/>
          <w:szCs w:val="28"/>
          <w:lang w:val="en-US"/>
        </w:rPr>
        <w:t>.</w:t>
      </w:r>
      <w:r w:rsidR="005455C4" w:rsidRPr="00DE1E25">
        <w:rPr>
          <w:rFonts w:ascii="Times New Roman" w:hAnsi="Times New Roman"/>
          <w:sz w:val="28"/>
          <w:szCs w:val="28"/>
          <w:lang w:val="en-US"/>
        </w:rPr>
        <w:t>–</w:t>
      </w:r>
      <w:r w:rsidR="00DE1E25" w:rsidRPr="00EC09B1">
        <w:rPr>
          <w:rFonts w:ascii="Times New Roman" w:hAnsi="Times New Roman"/>
          <w:sz w:val="28"/>
          <w:szCs w:val="28"/>
          <w:lang w:val="en-US"/>
        </w:rPr>
        <w:t>P.</w:t>
      </w:r>
      <w:r w:rsidRPr="00EC09B1">
        <w:rPr>
          <w:rFonts w:ascii="Times New Roman" w:hAnsi="Times New Roman"/>
          <w:sz w:val="28"/>
          <w:szCs w:val="28"/>
          <w:lang w:val="en-US"/>
        </w:rPr>
        <w:t>87</w:t>
      </w:r>
      <w:r w:rsidR="00DE1E25" w:rsidRPr="00DE1E25">
        <w:rPr>
          <w:rFonts w:ascii="Times New Roman" w:hAnsi="Times New Roman"/>
          <w:sz w:val="28"/>
          <w:szCs w:val="28"/>
          <w:lang w:val="en-US"/>
        </w:rPr>
        <w:t>.</w:t>
      </w:r>
    </w:p>
    <w:p w14:paraId="5BACF265" w14:textId="26C0B4BD" w:rsidR="00060CD9"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AC1A5E">
        <w:rPr>
          <w:rFonts w:ascii="Times New Roman" w:hAnsi="Times New Roman"/>
          <w:sz w:val="28"/>
          <w:szCs w:val="28"/>
          <w:lang w:val="en-US"/>
        </w:rPr>
        <w:t xml:space="preserve">Oatway W.B. Methodology for Estimating </w:t>
      </w:r>
      <w:r w:rsidR="00A713AB" w:rsidRPr="00AC1A5E">
        <w:rPr>
          <w:rFonts w:ascii="Times New Roman" w:hAnsi="Times New Roman"/>
          <w:sz w:val="28"/>
          <w:szCs w:val="28"/>
          <w:lang w:val="en-US"/>
        </w:rPr>
        <w:t>the</w:t>
      </w:r>
      <w:r w:rsidRPr="00AC1A5E">
        <w:rPr>
          <w:rFonts w:ascii="Times New Roman" w:hAnsi="Times New Roman"/>
          <w:sz w:val="28"/>
          <w:szCs w:val="28"/>
          <w:lang w:val="en-US"/>
        </w:rPr>
        <w:t xml:space="preserve"> Doses to Members of the Public from the Future Use of Land Previously Contaminated with Radioactivity </w:t>
      </w:r>
      <w:r w:rsidR="00DE1E25" w:rsidRPr="00DE1E25">
        <w:rPr>
          <w:rFonts w:ascii="Times New Roman" w:hAnsi="Times New Roman"/>
          <w:sz w:val="28"/>
          <w:szCs w:val="28"/>
          <w:lang w:val="en-US"/>
        </w:rPr>
        <w:t>//</w:t>
      </w:r>
      <w:r w:rsidRPr="00AC1A5E">
        <w:rPr>
          <w:rFonts w:ascii="Times New Roman" w:hAnsi="Times New Roman"/>
          <w:sz w:val="28"/>
          <w:szCs w:val="28"/>
          <w:lang w:val="en-US"/>
        </w:rPr>
        <w:t xml:space="preserve"> Report NRPB W36 National Radiological Protection Board</w:t>
      </w:r>
      <w:r w:rsidR="00DE1E25" w:rsidRPr="00DE1E25">
        <w:rPr>
          <w:rFonts w:ascii="Times New Roman" w:hAnsi="Times New Roman"/>
          <w:sz w:val="28"/>
          <w:szCs w:val="28"/>
          <w:lang w:val="en-US"/>
        </w:rPr>
        <w:t>. –</w:t>
      </w:r>
      <w:r w:rsidRPr="00AC1A5E">
        <w:rPr>
          <w:rFonts w:ascii="Times New Roman" w:hAnsi="Times New Roman"/>
          <w:sz w:val="28"/>
          <w:szCs w:val="28"/>
          <w:lang w:val="en-US"/>
        </w:rPr>
        <w:t xml:space="preserve"> </w:t>
      </w:r>
      <w:r w:rsidR="00DE1E25" w:rsidRPr="00AC1A5E">
        <w:rPr>
          <w:rFonts w:ascii="Times New Roman" w:hAnsi="Times New Roman"/>
          <w:sz w:val="28"/>
          <w:szCs w:val="28"/>
          <w:lang w:val="en-US"/>
        </w:rPr>
        <w:t>2003</w:t>
      </w:r>
      <w:r w:rsidR="00DE1E25" w:rsidRPr="00DE1E25">
        <w:rPr>
          <w:rFonts w:ascii="Times New Roman" w:hAnsi="Times New Roman"/>
          <w:sz w:val="28"/>
          <w:szCs w:val="28"/>
          <w:lang w:val="en-US"/>
        </w:rPr>
        <w:t xml:space="preserve">. – </w:t>
      </w:r>
      <w:r w:rsidR="00DE1E25" w:rsidRPr="00AC1A5E">
        <w:rPr>
          <w:rFonts w:ascii="Times New Roman" w:hAnsi="Times New Roman"/>
          <w:sz w:val="28"/>
          <w:szCs w:val="28"/>
          <w:lang w:val="en-US"/>
        </w:rPr>
        <w:t>P</w:t>
      </w:r>
      <w:r w:rsidR="00DE1E25" w:rsidRPr="00822363">
        <w:rPr>
          <w:rFonts w:ascii="Times New Roman" w:hAnsi="Times New Roman"/>
          <w:sz w:val="28"/>
          <w:szCs w:val="28"/>
          <w:lang w:val="en-US"/>
        </w:rPr>
        <w:t>.</w:t>
      </w:r>
      <w:r w:rsidRPr="00AC1A5E">
        <w:rPr>
          <w:rFonts w:ascii="Times New Roman" w:hAnsi="Times New Roman"/>
          <w:sz w:val="28"/>
          <w:szCs w:val="28"/>
          <w:lang w:val="en-US"/>
        </w:rPr>
        <w:t>7</w:t>
      </w:r>
      <w:r w:rsidR="00DE1E25" w:rsidRPr="00DE1E25">
        <w:rPr>
          <w:rFonts w:ascii="Times New Roman" w:hAnsi="Times New Roman"/>
          <w:sz w:val="28"/>
          <w:szCs w:val="28"/>
          <w:lang w:val="en-US"/>
        </w:rPr>
        <w:t>.</w:t>
      </w:r>
      <w:r w:rsidRPr="00AC1A5E">
        <w:rPr>
          <w:rFonts w:ascii="Times New Roman" w:hAnsi="Times New Roman"/>
          <w:sz w:val="28"/>
          <w:szCs w:val="28"/>
          <w:lang w:val="en-US"/>
        </w:rPr>
        <w:t xml:space="preserve"> </w:t>
      </w:r>
    </w:p>
    <w:p w14:paraId="14DBF6F1" w14:textId="76F5D31A"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046CA0">
        <w:rPr>
          <w:rFonts w:ascii="Times New Roman" w:hAnsi="Times New Roman"/>
          <w:sz w:val="28"/>
          <w:szCs w:val="28"/>
          <w:lang w:val="en-US"/>
        </w:rPr>
        <w:t xml:space="preserve">United Nations Scientific Committee on the Effects of Atomic Radiation UNSCEAR </w:t>
      </w:r>
      <w:r w:rsidR="00A713AB" w:rsidRPr="00046CA0">
        <w:rPr>
          <w:rFonts w:ascii="Times New Roman" w:hAnsi="Times New Roman"/>
          <w:sz w:val="28"/>
          <w:szCs w:val="28"/>
          <w:lang w:val="en-US"/>
        </w:rPr>
        <w:t>sources and effects of ionizing radiation</w:t>
      </w:r>
      <w:r w:rsidR="00A713AB" w:rsidRPr="00A713AB">
        <w:rPr>
          <w:rFonts w:ascii="Times New Roman" w:hAnsi="Times New Roman"/>
          <w:sz w:val="28"/>
          <w:szCs w:val="28"/>
          <w:lang w:val="en-US"/>
        </w:rPr>
        <w:t xml:space="preserve"> </w:t>
      </w:r>
      <w:r w:rsidR="00A713AB" w:rsidRPr="00DE1E25">
        <w:rPr>
          <w:rFonts w:ascii="Times New Roman" w:hAnsi="Times New Roman"/>
          <w:sz w:val="28"/>
          <w:szCs w:val="28"/>
          <w:lang w:val="en-US"/>
        </w:rPr>
        <w:t>//</w:t>
      </w:r>
      <w:r w:rsidR="00A713AB" w:rsidRPr="00046CA0">
        <w:rPr>
          <w:rFonts w:ascii="Times New Roman" w:hAnsi="Times New Roman"/>
          <w:sz w:val="28"/>
          <w:szCs w:val="28"/>
          <w:lang w:val="en-US"/>
        </w:rPr>
        <w:t xml:space="preserve"> </w:t>
      </w:r>
      <w:r w:rsidRPr="00046CA0">
        <w:rPr>
          <w:rFonts w:ascii="Times New Roman" w:hAnsi="Times New Roman"/>
          <w:sz w:val="28"/>
          <w:szCs w:val="28"/>
          <w:lang w:val="en-US"/>
        </w:rPr>
        <w:t>Report to the General Assembly, Annex В</w:t>
      </w:r>
      <w:r w:rsidR="00A713AB" w:rsidRPr="00A713AB">
        <w:rPr>
          <w:rFonts w:ascii="Times New Roman" w:hAnsi="Times New Roman"/>
          <w:sz w:val="28"/>
          <w:szCs w:val="28"/>
          <w:lang w:val="en-US"/>
        </w:rPr>
        <w:t>. –</w:t>
      </w:r>
      <w:r w:rsidRPr="00046CA0">
        <w:rPr>
          <w:rFonts w:ascii="Times New Roman" w:hAnsi="Times New Roman"/>
          <w:sz w:val="28"/>
          <w:szCs w:val="28"/>
          <w:lang w:val="en-US"/>
        </w:rPr>
        <w:t xml:space="preserve"> 2000</w:t>
      </w:r>
      <w:r w:rsidR="00A713AB" w:rsidRPr="00A713AB">
        <w:rPr>
          <w:rFonts w:ascii="Times New Roman" w:hAnsi="Times New Roman"/>
          <w:sz w:val="28"/>
          <w:szCs w:val="28"/>
          <w:lang w:val="en-US"/>
        </w:rPr>
        <w:t>. –</w:t>
      </w:r>
      <w:r w:rsidRPr="00046CA0">
        <w:rPr>
          <w:rFonts w:ascii="Times New Roman" w:hAnsi="Times New Roman"/>
          <w:sz w:val="28"/>
          <w:szCs w:val="28"/>
          <w:lang w:val="en-US"/>
        </w:rPr>
        <w:t xml:space="preserve"> </w:t>
      </w:r>
      <w:r w:rsidR="00A713AB" w:rsidRPr="00046CA0">
        <w:rPr>
          <w:rFonts w:ascii="Times New Roman" w:hAnsi="Times New Roman"/>
          <w:sz w:val="28"/>
          <w:szCs w:val="28"/>
          <w:lang w:val="en-US"/>
        </w:rPr>
        <w:t>P</w:t>
      </w:r>
      <w:r w:rsidRPr="00046CA0">
        <w:rPr>
          <w:rFonts w:ascii="Times New Roman" w:hAnsi="Times New Roman"/>
          <w:sz w:val="28"/>
          <w:szCs w:val="28"/>
          <w:lang w:val="en-US"/>
        </w:rPr>
        <w:t>. 76.</w:t>
      </w:r>
    </w:p>
    <w:p w14:paraId="1C07729A" w14:textId="77777777" w:rsidR="00A931E1" w:rsidRDefault="00060CD9" w:rsidP="00A931E1">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Гигиенические нормативы «Санитарно-эпидемиологические требования к обеспечению радиационной безопасности», утв. приказом и.о. Министра национальной экономики Республики Казахстан от 27 февраля 2015 года № 155.</w:t>
      </w:r>
    </w:p>
    <w:p w14:paraId="19D5A63B" w14:textId="24E5B96E" w:rsidR="00BE7190" w:rsidRPr="00A931E1" w:rsidRDefault="00BE7190" w:rsidP="00A931E1">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A931E1">
        <w:rPr>
          <w:rFonts w:ascii="Times New Roman" w:hAnsi="Times New Roman"/>
          <w:sz w:val="28"/>
          <w:szCs w:val="28"/>
          <w:lang w:val="en-US"/>
        </w:rPr>
        <w:t>International Atomic Energy Agency, Guidelines for Radioelement Mapping Using Gamma Ray Spectrometry Data // TECDOC Series. – 2003. –P.184.</w:t>
      </w:r>
    </w:p>
    <w:p w14:paraId="3EF398AA" w14:textId="34D63C57" w:rsidR="00060CD9" w:rsidRPr="00A931E1"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A931E1">
        <w:rPr>
          <w:rFonts w:ascii="Times New Roman" w:hAnsi="Times New Roman"/>
          <w:sz w:val="28"/>
          <w:szCs w:val="28"/>
          <w:lang w:eastAsia="ru-RU"/>
        </w:rPr>
        <w:t>Методика измерения гамма-фона территорий и помещений, утвержденной заместителем Главного государственного санитарного врача от 6.08.1997 г.</w:t>
      </w:r>
    </w:p>
    <w:bookmarkEnd w:id="15"/>
    <w:p w14:paraId="2234798B" w14:textId="073D67C3" w:rsidR="00060CD9" w:rsidRPr="00A931E1"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A931E1">
        <w:rPr>
          <w:rFonts w:ascii="Times New Roman" w:hAnsi="Times New Roman"/>
          <w:sz w:val="28"/>
          <w:szCs w:val="28"/>
          <w:lang w:val="en-US"/>
        </w:rPr>
        <w:t>International Atomic Energy Agency. Measurement of Radionuclides in Food and the Environment</w:t>
      </w:r>
      <w:r w:rsidR="00707495" w:rsidRPr="00A931E1">
        <w:rPr>
          <w:rFonts w:ascii="Times New Roman" w:hAnsi="Times New Roman"/>
          <w:sz w:val="28"/>
          <w:szCs w:val="28"/>
          <w:lang w:val="en-US"/>
        </w:rPr>
        <w:t xml:space="preserve"> //</w:t>
      </w:r>
      <w:r w:rsidRPr="00A931E1">
        <w:rPr>
          <w:rFonts w:ascii="Times New Roman" w:hAnsi="Times New Roman"/>
          <w:sz w:val="28"/>
          <w:szCs w:val="28"/>
          <w:lang w:val="en-US"/>
        </w:rPr>
        <w:t xml:space="preserve"> Vienna: IAEA</w:t>
      </w:r>
      <w:r w:rsidR="00707495" w:rsidRPr="00A931E1">
        <w:rPr>
          <w:rFonts w:ascii="Times New Roman" w:hAnsi="Times New Roman"/>
          <w:sz w:val="28"/>
          <w:szCs w:val="28"/>
          <w:lang w:val="en-US"/>
        </w:rPr>
        <w:t xml:space="preserve">. – </w:t>
      </w:r>
      <w:r w:rsidRPr="00A931E1">
        <w:rPr>
          <w:rFonts w:ascii="Times New Roman" w:hAnsi="Times New Roman"/>
          <w:sz w:val="28"/>
          <w:szCs w:val="28"/>
          <w:lang w:val="en-US"/>
        </w:rPr>
        <w:t>1989.</w:t>
      </w:r>
      <w:r w:rsidR="00707495" w:rsidRPr="00A931E1">
        <w:rPr>
          <w:rFonts w:ascii="Times New Roman" w:hAnsi="Times New Roman"/>
          <w:sz w:val="28"/>
          <w:szCs w:val="28"/>
          <w:lang w:val="en-US"/>
        </w:rPr>
        <w:t xml:space="preserve"> – P.182.</w:t>
      </w:r>
    </w:p>
    <w:p w14:paraId="52277D6C" w14:textId="71855AA3" w:rsidR="00060CD9" w:rsidRPr="00261E6A"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lang w:val="en-US"/>
        </w:rPr>
      </w:pPr>
      <w:r w:rsidRPr="00046CA0">
        <w:rPr>
          <w:rFonts w:ascii="Times New Roman" w:hAnsi="Times New Roman"/>
          <w:sz w:val="28"/>
          <w:szCs w:val="28"/>
        </w:rPr>
        <w:t>А</w:t>
      </w:r>
      <w:r w:rsidRPr="00261E6A">
        <w:rPr>
          <w:rFonts w:ascii="Times New Roman" w:hAnsi="Times New Roman"/>
          <w:sz w:val="28"/>
          <w:szCs w:val="28"/>
          <w:lang w:val="en-US"/>
        </w:rPr>
        <w:t>.</w:t>
      </w:r>
      <w:r w:rsidRPr="00046CA0">
        <w:rPr>
          <w:rFonts w:ascii="Times New Roman" w:hAnsi="Times New Roman"/>
          <w:sz w:val="28"/>
          <w:szCs w:val="28"/>
        </w:rPr>
        <w:t>Е</w:t>
      </w:r>
      <w:r w:rsidRPr="00261E6A">
        <w:rPr>
          <w:rFonts w:ascii="Times New Roman" w:hAnsi="Times New Roman"/>
          <w:sz w:val="28"/>
          <w:szCs w:val="28"/>
          <w:lang w:val="en-US"/>
        </w:rPr>
        <w:t xml:space="preserve">. </w:t>
      </w:r>
      <w:r w:rsidRPr="00046CA0">
        <w:rPr>
          <w:rFonts w:ascii="Times New Roman" w:hAnsi="Times New Roman"/>
          <w:sz w:val="28"/>
          <w:szCs w:val="28"/>
        </w:rPr>
        <w:t>Бахур</w:t>
      </w:r>
      <w:r w:rsidRPr="00261E6A">
        <w:rPr>
          <w:rFonts w:ascii="Times New Roman" w:hAnsi="Times New Roman"/>
          <w:sz w:val="28"/>
          <w:szCs w:val="28"/>
          <w:lang w:val="en-US"/>
        </w:rPr>
        <w:t xml:space="preserve">, </w:t>
      </w:r>
      <w:r w:rsidRPr="00046CA0">
        <w:rPr>
          <w:rFonts w:ascii="Times New Roman" w:hAnsi="Times New Roman"/>
          <w:sz w:val="28"/>
          <w:szCs w:val="28"/>
        </w:rPr>
        <w:t>А</w:t>
      </w:r>
      <w:r w:rsidRPr="00261E6A">
        <w:rPr>
          <w:rFonts w:ascii="Times New Roman" w:hAnsi="Times New Roman"/>
          <w:sz w:val="28"/>
          <w:szCs w:val="28"/>
          <w:lang w:val="en-US"/>
        </w:rPr>
        <w:t>.</w:t>
      </w:r>
      <w:r w:rsidRPr="00046CA0">
        <w:rPr>
          <w:rFonts w:ascii="Times New Roman" w:hAnsi="Times New Roman"/>
          <w:sz w:val="28"/>
          <w:szCs w:val="28"/>
        </w:rPr>
        <w:t>В</w:t>
      </w:r>
      <w:r w:rsidRPr="00261E6A">
        <w:rPr>
          <w:rFonts w:ascii="Times New Roman" w:hAnsi="Times New Roman"/>
          <w:sz w:val="28"/>
          <w:szCs w:val="28"/>
          <w:lang w:val="en-US"/>
        </w:rPr>
        <w:t xml:space="preserve">. </w:t>
      </w:r>
      <w:r w:rsidRPr="00046CA0">
        <w:rPr>
          <w:rFonts w:ascii="Times New Roman" w:hAnsi="Times New Roman"/>
          <w:sz w:val="28"/>
          <w:szCs w:val="28"/>
        </w:rPr>
        <w:t>Стародубов</w:t>
      </w:r>
      <w:r w:rsidRPr="00261E6A">
        <w:rPr>
          <w:rFonts w:ascii="Times New Roman" w:hAnsi="Times New Roman"/>
          <w:sz w:val="28"/>
          <w:szCs w:val="28"/>
          <w:lang w:val="en-US"/>
        </w:rPr>
        <w:t xml:space="preserve">, </w:t>
      </w:r>
      <w:r w:rsidRPr="00046CA0">
        <w:rPr>
          <w:rFonts w:ascii="Times New Roman" w:hAnsi="Times New Roman"/>
          <w:sz w:val="28"/>
          <w:szCs w:val="28"/>
        </w:rPr>
        <w:t>Т</w:t>
      </w:r>
      <w:r w:rsidRPr="00261E6A">
        <w:rPr>
          <w:rFonts w:ascii="Times New Roman" w:hAnsi="Times New Roman"/>
          <w:sz w:val="28"/>
          <w:szCs w:val="28"/>
          <w:lang w:val="en-US"/>
        </w:rPr>
        <w:t>.</w:t>
      </w:r>
      <w:r w:rsidRPr="00046CA0">
        <w:rPr>
          <w:rFonts w:ascii="Times New Roman" w:hAnsi="Times New Roman"/>
          <w:sz w:val="28"/>
          <w:szCs w:val="28"/>
        </w:rPr>
        <w:t>М</w:t>
      </w:r>
      <w:r w:rsidRPr="00261E6A">
        <w:rPr>
          <w:rFonts w:ascii="Times New Roman" w:hAnsi="Times New Roman"/>
          <w:sz w:val="28"/>
          <w:szCs w:val="28"/>
          <w:lang w:val="en-US"/>
        </w:rPr>
        <w:t xml:space="preserve">. </w:t>
      </w:r>
      <w:r w:rsidRPr="00046CA0">
        <w:rPr>
          <w:rFonts w:ascii="Times New Roman" w:hAnsi="Times New Roman"/>
          <w:sz w:val="28"/>
          <w:szCs w:val="28"/>
        </w:rPr>
        <w:t>Овсянникова</w:t>
      </w:r>
      <w:r w:rsidRPr="00261E6A">
        <w:rPr>
          <w:rFonts w:ascii="Times New Roman" w:hAnsi="Times New Roman"/>
          <w:sz w:val="28"/>
          <w:szCs w:val="28"/>
          <w:lang w:val="en-US"/>
        </w:rPr>
        <w:t xml:space="preserve">, </w:t>
      </w:r>
      <w:r w:rsidRPr="00046CA0">
        <w:rPr>
          <w:rFonts w:ascii="Times New Roman" w:hAnsi="Times New Roman"/>
          <w:sz w:val="28"/>
          <w:szCs w:val="28"/>
        </w:rPr>
        <w:t>А</w:t>
      </w:r>
      <w:r w:rsidRPr="00261E6A">
        <w:rPr>
          <w:rFonts w:ascii="Times New Roman" w:hAnsi="Times New Roman"/>
          <w:sz w:val="28"/>
          <w:szCs w:val="28"/>
          <w:lang w:val="en-US"/>
        </w:rPr>
        <w:t>.</w:t>
      </w:r>
      <w:r w:rsidRPr="00046CA0">
        <w:rPr>
          <w:rFonts w:ascii="Times New Roman" w:hAnsi="Times New Roman"/>
          <w:sz w:val="28"/>
          <w:szCs w:val="28"/>
        </w:rPr>
        <w:t>В</w:t>
      </w:r>
      <w:r w:rsidRPr="00261E6A">
        <w:rPr>
          <w:rFonts w:ascii="Times New Roman" w:hAnsi="Times New Roman"/>
          <w:sz w:val="28"/>
          <w:szCs w:val="28"/>
          <w:lang w:val="en-US"/>
        </w:rPr>
        <w:t xml:space="preserve">. </w:t>
      </w:r>
      <w:r w:rsidRPr="00046CA0">
        <w:rPr>
          <w:rFonts w:ascii="Times New Roman" w:hAnsi="Times New Roman"/>
          <w:sz w:val="28"/>
          <w:szCs w:val="28"/>
        </w:rPr>
        <w:t>Гулынин</w:t>
      </w:r>
      <w:r w:rsidRPr="00261E6A">
        <w:rPr>
          <w:rFonts w:ascii="Times New Roman" w:hAnsi="Times New Roman"/>
          <w:sz w:val="28"/>
          <w:szCs w:val="28"/>
          <w:lang w:val="en-US"/>
        </w:rPr>
        <w:t xml:space="preserve">, </w:t>
      </w:r>
      <w:r w:rsidRPr="00046CA0">
        <w:rPr>
          <w:rFonts w:ascii="Times New Roman" w:hAnsi="Times New Roman"/>
          <w:sz w:val="28"/>
          <w:szCs w:val="28"/>
        </w:rPr>
        <w:t>В</w:t>
      </w:r>
      <w:r w:rsidRPr="00261E6A">
        <w:rPr>
          <w:rFonts w:ascii="Times New Roman" w:hAnsi="Times New Roman"/>
          <w:sz w:val="28"/>
          <w:szCs w:val="28"/>
          <w:lang w:val="en-US"/>
        </w:rPr>
        <w:t>.</w:t>
      </w:r>
      <w:r w:rsidRPr="00046CA0">
        <w:rPr>
          <w:rFonts w:ascii="Times New Roman" w:hAnsi="Times New Roman"/>
          <w:sz w:val="28"/>
          <w:szCs w:val="28"/>
        </w:rPr>
        <w:t>В</w:t>
      </w:r>
      <w:r w:rsidRPr="00261E6A">
        <w:rPr>
          <w:rFonts w:ascii="Times New Roman" w:hAnsi="Times New Roman"/>
          <w:sz w:val="28"/>
          <w:szCs w:val="28"/>
          <w:lang w:val="en-US"/>
        </w:rPr>
        <w:t xml:space="preserve">. </w:t>
      </w:r>
      <w:r w:rsidRPr="00046CA0">
        <w:rPr>
          <w:rFonts w:ascii="Times New Roman" w:hAnsi="Times New Roman"/>
          <w:sz w:val="28"/>
          <w:szCs w:val="28"/>
        </w:rPr>
        <w:t>Коротков</w:t>
      </w:r>
      <w:r w:rsidRPr="00261E6A">
        <w:rPr>
          <w:rFonts w:ascii="Times New Roman" w:hAnsi="Times New Roman"/>
          <w:sz w:val="28"/>
          <w:szCs w:val="28"/>
          <w:lang w:val="en-US"/>
        </w:rPr>
        <w:t xml:space="preserve"> </w:t>
      </w:r>
      <w:r w:rsidRPr="00046CA0">
        <w:rPr>
          <w:rFonts w:ascii="Times New Roman" w:hAnsi="Times New Roman"/>
          <w:sz w:val="28"/>
          <w:szCs w:val="28"/>
        </w:rPr>
        <w:t>Перспективные</w:t>
      </w:r>
      <w:r w:rsidRPr="00261E6A">
        <w:rPr>
          <w:rFonts w:ascii="Times New Roman" w:hAnsi="Times New Roman"/>
          <w:sz w:val="28"/>
          <w:szCs w:val="28"/>
          <w:lang w:val="en-US"/>
        </w:rPr>
        <w:t xml:space="preserve"> </w:t>
      </w:r>
      <w:r w:rsidRPr="00046CA0">
        <w:rPr>
          <w:rFonts w:ascii="Times New Roman" w:hAnsi="Times New Roman"/>
          <w:sz w:val="28"/>
          <w:szCs w:val="28"/>
        </w:rPr>
        <w:t>направления</w:t>
      </w:r>
      <w:r w:rsidRPr="00261E6A">
        <w:rPr>
          <w:rFonts w:ascii="Times New Roman" w:hAnsi="Times New Roman"/>
          <w:sz w:val="28"/>
          <w:szCs w:val="28"/>
          <w:lang w:val="en-US"/>
        </w:rPr>
        <w:t xml:space="preserve"> </w:t>
      </w:r>
      <w:r w:rsidRPr="00046CA0">
        <w:rPr>
          <w:rFonts w:ascii="Times New Roman" w:hAnsi="Times New Roman"/>
          <w:sz w:val="28"/>
          <w:szCs w:val="28"/>
        </w:rPr>
        <w:t>развития</w:t>
      </w:r>
      <w:r w:rsidRPr="00261E6A">
        <w:rPr>
          <w:rFonts w:ascii="Times New Roman" w:hAnsi="Times New Roman"/>
          <w:sz w:val="28"/>
          <w:szCs w:val="28"/>
          <w:lang w:val="en-US"/>
        </w:rPr>
        <w:t xml:space="preserve"> </w:t>
      </w:r>
      <w:r w:rsidRPr="00046CA0">
        <w:rPr>
          <w:rFonts w:ascii="Times New Roman" w:hAnsi="Times New Roman"/>
          <w:sz w:val="28"/>
          <w:szCs w:val="28"/>
        </w:rPr>
        <w:t>инновационных</w:t>
      </w:r>
      <w:r w:rsidRPr="00261E6A">
        <w:rPr>
          <w:rFonts w:ascii="Times New Roman" w:hAnsi="Times New Roman"/>
          <w:sz w:val="28"/>
          <w:szCs w:val="28"/>
          <w:lang w:val="en-US"/>
        </w:rPr>
        <w:t xml:space="preserve"> </w:t>
      </w:r>
      <w:r w:rsidRPr="00046CA0">
        <w:rPr>
          <w:rFonts w:ascii="Times New Roman" w:hAnsi="Times New Roman"/>
          <w:sz w:val="28"/>
          <w:szCs w:val="28"/>
        </w:rPr>
        <w:t>отечественных</w:t>
      </w:r>
      <w:r w:rsidRPr="00261E6A">
        <w:rPr>
          <w:rFonts w:ascii="Times New Roman" w:hAnsi="Times New Roman"/>
          <w:sz w:val="28"/>
          <w:szCs w:val="28"/>
          <w:lang w:val="en-US"/>
        </w:rPr>
        <w:t xml:space="preserve"> </w:t>
      </w:r>
      <w:r w:rsidRPr="00046CA0">
        <w:rPr>
          <w:rFonts w:ascii="Times New Roman" w:hAnsi="Times New Roman"/>
          <w:sz w:val="28"/>
          <w:szCs w:val="28"/>
        </w:rPr>
        <w:t>технологий</w:t>
      </w:r>
      <w:r w:rsidRPr="00261E6A">
        <w:rPr>
          <w:rFonts w:ascii="Times New Roman" w:hAnsi="Times New Roman"/>
          <w:sz w:val="28"/>
          <w:szCs w:val="28"/>
          <w:lang w:val="en-US"/>
        </w:rPr>
        <w:t xml:space="preserve"> </w:t>
      </w:r>
      <w:r w:rsidRPr="00046CA0">
        <w:rPr>
          <w:rFonts w:ascii="Times New Roman" w:hAnsi="Times New Roman"/>
          <w:sz w:val="28"/>
          <w:szCs w:val="28"/>
        </w:rPr>
        <w:t>и</w:t>
      </w:r>
      <w:r w:rsidRPr="00261E6A">
        <w:rPr>
          <w:rFonts w:ascii="Times New Roman" w:hAnsi="Times New Roman"/>
          <w:sz w:val="28"/>
          <w:szCs w:val="28"/>
          <w:lang w:val="en-US"/>
        </w:rPr>
        <w:t xml:space="preserve"> </w:t>
      </w:r>
      <w:r w:rsidRPr="00046CA0">
        <w:rPr>
          <w:rFonts w:ascii="Times New Roman" w:hAnsi="Times New Roman"/>
          <w:sz w:val="28"/>
          <w:szCs w:val="28"/>
        </w:rPr>
        <w:t>технических</w:t>
      </w:r>
      <w:r w:rsidRPr="00261E6A">
        <w:rPr>
          <w:rFonts w:ascii="Times New Roman" w:hAnsi="Times New Roman"/>
          <w:sz w:val="28"/>
          <w:szCs w:val="28"/>
          <w:lang w:val="en-US"/>
        </w:rPr>
        <w:t xml:space="preserve"> </w:t>
      </w:r>
      <w:r w:rsidRPr="00046CA0">
        <w:rPr>
          <w:rFonts w:ascii="Times New Roman" w:hAnsi="Times New Roman"/>
          <w:sz w:val="28"/>
          <w:szCs w:val="28"/>
        </w:rPr>
        <w:t>средств</w:t>
      </w:r>
      <w:r w:rsidRPr="00261E6A">
        <w:rPr>
          <w:rFonts w:ascii="Times New Roman" w:hAnsi="Times New Roman"/>
          <w:sz w:val="28"/>
          <w:szCs w:val="28"/>
          <w:lang w:val="en-US"/>
        </w:rPr>
        <w:t xml:space="preserve"> </w:t>
      </w:r>
      <w:r w:rsidRPr="00046CA0">
        <w:rPr>
          <w:rFonts w:ascii="Times New Roman" w:hAnsi="Times New Roman"/>
          <w:sz w:val="28"/>
          <w:szCs w:val="28"/>
        </w:rPr>
        <w:t>для</w:t>
      </w:r>
      <w:r w:rsidRPr="00261E6A">
        <w:rPr>
          <w:rFonts w:ascii="Times New Roman" w:hAnsi="Times New Roman"/>
          <w:sz w:val="28"/>
          <w:szCs w:val="28"/>
          <w:lang w:val="en-US"/>
        </w:rPr>
        <w:t xml:space="preserve"> </w:t>
      </w:r>
      <w:r w:rsidRPr="00046CA0">
        <w:rPr>
          <w:rFonts w:ascii="Times New Roman" w:hAnsi="Times New Roman"/>
          <w:sz w:val="28"/>
          <w:szCs w:val="28"/>
        </w:rPr>
        <w:t>поисков</w:t>
      </w:r>
      <w:r w:rsidRPr="00261E6A">
        <w:rPr>
          <w:rFonts w:ascii="Times New Roman" w:hAnsi="Times New Roman"/>
          <w:sz w:val="28"/>
          <w:szCs w:val="28"/>
          <w:lang w:val="en-US"/>
        </w:rPr>
        <w:t xml:space="preserve"> </w:t>
      </w:r>
      <w:r w:rsidRPr="00046CA0">
        <w:rPr>
          <w:rFonts w:ascii="Times New Roman" w:hAnsi="Times New Roman"/>
          <w:sz w:val="28"/>
          <w:szCs w:val="28"/>
        </w:rPr>
        <w:t>глубокозалегающих</w:t>
      </w:r>
      <w:r w:rsidRPr="00261E6A">
        <w:rPr>
          <w:rFonts w:ascii="Times New Roman" w:hAnsi="Times New Roman"/>
          <w:sz w:val="28"/>
          <w:szCs w:val="28"/>
          <w:lang w:val="en-US"/>
        </w:rPr>
        <w:t xml:space="preserve"> </w:t>
      </w:r>
      <w:r w:rsidRPr="00046CA0">
        <w:rPr>
          <w:rFonts w:ascii="Times New Roman" w:hAnsi="Times New Roman"/>
          <w:sz w:val="28"/>
          <w:szCs w:val="28"/>
        </w:rPr>
        <w:t>месторождений</w:t>
      </w:r>
      <w:r w:rsidRPr="00261E6A">
        <w:rPr>
          <w:rFonts w:ascii="Times New Roman" w:hAnsi="Times New Roman"/>
          <w:sz w:val="28"/>
          <w:szCs w:val="28"/>
          <w:lang w:val="en-US"/>
        </w:rPr>
        <w:t xml:space="preserve"> </w:t>
      </w:r>
      <w:r w:rsidRPr="00046CA0">
        <w:rPr>
          <w:rFonts w:ascii="Times New Roman" w:hAnsi="Times New Roman"/>
          <w:sz w:val="28"/>
          <w:szCs w:val="28"/>
        </w:rPr>
        <w:t>радиоактивных</w:t>
      </w:r>
      <w:r w:rsidRPr="00261E6A">
        <w:rPr>
          <w:rFonts w:ascii="Times New Roman" w:hAnsi="Times New Roman"/>
          <w:sz w:val="28"/>
          <w:szCs w:val="28"/>
          <w:lang w:val="en-US"/>
        </w:rPr>
        <w:t xml:space="preserve"> </w:t>
      </w:r>
      <w:r w:rsidRPr="00046CA0">
        <w:rPr>
          <w:rFonts w:ascii="Times New Roman" w:hAnsi="Times New Roman"/>
          <w:sz w:val="28"/>
          <w:szCs w:val="28"/>
        </w:rPr>
        <w:t>руд</w:t>
      </w:r>
      <w:r w:rsidRPr="00261E6A">
        <w:rPr>
          <w:rFonts w:ascii="Times New Roman" w:hAnsi="Times New Roman"/>
          <w:sz w:val="28"/>
          <w:szCs w:val="28"/>
          <w:lang w:val="en-US"/>
        </w:rPr>
        <w:t xml:space="preserve"> </w:t>
      </w:r>
      <w:r w:rsidRPr="00046CA0">
        <w:rPr>
          <w:rFonts w:ascii="Times New Roman" w:hAnsi="Times New Roman"/>
          <w:sz w:val="28"/>
          <w:szCs w:val="28"/>
        </w:rPr>
        <w:t>спектрорадиометрическими</w:t>
      </w:r>
      <w:r w:rsidRPr="00261E6A">
        <w:rPr>
          <w:rFonts w:ascii="Times New Roman" w:hAnsi="Times New Roman"/>
          <w:sz w:val="28"/>
          <w:szCs w:val="28"/>
          <w:lang w:val="en-US"/>
        </w:rPr>
        <w:t xml:space="preserve"> </w:t>
      </w:r>
      <w:r w:rsidRPr="00046CA0">
        <w:rPr>
          <w:rFonts w:ascii="Times New Roman" w:hAnsi="Times New Roman"/>
          <w:sz w:val="28"/>
          <w:szCs w:val="28"/>
        </w:rPr>
        <w:t>и</w:t>
      </w:r>
      <w:r w:rsidRPr="00261E6A">
        <w:rPr>
          <w:rFonts w:ascii="Times New Roman" w:hAnsi="Times New Roman"/>
          <w:sz w:val="28"/>
          <w:szCs w:val="28"/>
          <w:lang w:val="en-US"/>
        </w:rPr>
        <w:t xml:space="preserve"> </w:t>
      </w:r>
      <w:r w:rsidRPr="00046CA0">
        <w:rPr>
          <w:rFonts w:ascii="Times New Roman" w:hAnsi="Times New Roman"/>
          <w:sz w:val="28"/>
          <w:szCs w:val="28"/>
        </w:rPr>
        <w:t>радиоизотопно</w:t>
      </w:r>
      <w:r w:rsidR="00640887" w:rsidRPr="00261E6A">
        <w:rPr>
          <w:rFonts w:ascii="Times New Roman" w:hAnsi="Times New Roman"/>
          <w:sz w:val="28"/>
          <w:szCs w:val="28"/>
          <w:lang w:val="en-US"/>
        </w:rPr>
        <w:t xml:space="preserve"> </w:t>
      </w:r>
      <w:r w:rsidRPr="00046CA0">
        <w:rPr>
          <w:rFonts w:ascii="Times New Roman" w:hAnsi="Times New Roman"/>
          <w:sz w:val="28"/>
          <w:szCs w:val="28"/>
        </w:rPr>
        <w:t>геохимическими</w:t>
      </w:r>
      <w:r w:rsidRPr="00261E6A">
        <w:rPr>
          <w:rFonts w:ascii="Times New Roman" w:hAnsi="Times New Roman"/>
          <w:sz w:val="28"/>
          <w:szCs w:val="28"/>
          <w:lang w:val="en-US"/>
        </w:rPr>
        <w:t xml:space="preserve"> </w:t>
      </w:r>
      <w:r w:rsidRPr="00046CA0">
        <w:rPr>
          <w:rFonts w:ascii="Times New Roman" w:hAnsi="Times New Roman"/>
          <w:sz w:val="28"/>
          <w:szCs w:val="28"/>
        </w:rPr>
        <w:t>методами</w:t>
      </w:r>
      <w:r w:rsidRPr="00261E6A">
        <w:rPr>
          <w:rFonts w:ascii="Times New Roman" w:hAnsi="Times New Roman"/>
          <w:sz w:val="28"/>
          <w:szCs w:val="28"/>
          <w:lang w:val="en-US"/>
        </w:rPr>
        <w:t xml:space="preserve"> </w:t>
      </w:r>
      <w:r w:rsidR="00640887" w:rsidRPr="00261E6A">
        <w:rPr>
          <w:rFonts w:ascii="Times New Roman" w:hAnsi="Times New Roman"/>
          <w:sz w:val="28"/>
          <w:szCs w:val="28"/>
          <w:lang w:val="en-US"/>
        </w:rPr>
        <w:t xml:space="preserve">// </w:t>
      </w:r>
      <w:r w:rsidRPr="00046CA0">
        <w:rPr>
          <w:rFonts w:ascii="Times New Roman" w:hAnsi="Times New Roman"/>
          <w:sz w:val="28"/>
          <w:szCs w:val="28"/>
          <w:lang w:val="en-US"/>
        </w:rPr>
        <w:t>Radioactivity</w:t>
      </w:r>
      <w:r w:rsidRPr="00046CA0">
        <w:rPr>
          <w:rFonts w:ascii="Times New Roman" w:hAnsi="Times New Roman"/>
          <w:sz w:val="28"/>
          <w:szCs w:val="28"/>
          <w:lang w:val="kk-KZ"/>
        </w:rPr>
        <w:t xml:space="preserve"> </w:t>
      </w:r>
      <w:r w:rsidRPr="00046CA0">
        <w:rPr>
          <w:rFonts w:ascii="Times New Roman" w:hAnsi="Times New Roman"/>
          <w:sz w:val="28"/>
          <w:szCs w:val="28"/>
          <w:lang w:val="en-US"/>
        </w:rPr>
        <w:t>and</w:t>
      </w:r>
      <w:r w:rsidRPr="00261E6A">
        <w:rPr>
          <w:rFonts w:ascii="Times New Roman" w:hAnsi="Times New Roman"/>
          <w:sz w:val="28"/>
          <w:szCs w:val="28"/>
          <w:lang w:val="en-US"/>
        </w:rPr>
        <w:t xml:space="preserve"> </w:t>
      </w:r>
      <w:r w:rsidRPr="00046CA0">
        <w:rPr>
          <w:rFonts w:ascii="Times New Roman" w:hAnsi="Times New Roman"/>
          <w:sz w:val="28"/>
          <w:szCs w:val="28"/>
          <w:lang w:val="en-US"/>
        </w:rPr>
        <w:t>radioactive</w:t>
      </w:r>
      <w:r w:rsidRPr="00261E6A">
        <w:rPr>
          <w:rFonts w:ascii="Times New Roman" w:hAnsi="Times New Roman"/>
          <w:sz w:val="28"/>
          <w:szCs w:val="28"/>
          <w:lang w:val="en-US"/>
        </w:rPr>
        <w:t xml:space="preserve"> </w:t>
      </w:r>
      <w:r w:rsidRPr="00046CA0">
        <w:rPr>
          <w:rFonts w:ascii="Times New Roman" w:hAnsi="Times New Roman"/>
          <w:sz w:val="28"/>
          <w:szCs w:val="28"/>
          <w:lang w:val="en-US"/>
        </w:rPr>
        <w:t>elements</w:t>
      </w:r>
      <w:r w:rsidRPr="00261E6A">
        <w:rPr>
          <w:rFonts w:ascii="Times New Roman" w:hAnsi="Times New Roman"/>
          <w:sz w:val="28"/>
          <w:szCs w:val="28"/>
          <w:lang w:val="en-US"/>
        </w:rPr>
        <w:t xml:space="preserve"> </w:t>
      </w:r>
      <w:r w:rsidRPr="00046CA0">
        <w:rPr>
          <w:rFonts w:ascii="Times New Roman" w:hAnsi="Times New Roman"/>
          <w:sz w:val="28"/>
          <w:szCs w:val="28"/>
          <w:lang w:val="en-US"/>
        </w:rPr>
        <w:t>in</w:t>
      </w:r>
      <w:r w:rsidRPr="00261E6A">
        <w:rPr>
          <w:rFonts w:ascii="Times New Roman" w:hAnsi="Times New Roman"/>
          <w:sz w:val="28"/>
          <w:szCs w:val="28"/>
          <w:lang w:val="en-US"/>
        </w:rPr>
        <w:t xml:space="preserve"> </w:t>
      </w:r>
      <w:r w:rsidRPr="00046CA0">
        <w:rPr>
          <w:rFonts w:ascii="Times New Roman" w:hAnsi="Times New Roman"/>
          <w:sz w:val="28"/>
          <w:szCs w:val="28"/>
          <w:lang w:val="en-US"/>
        </w:rPr>
        <w:t>environment</w:t>
      </w:r>
      <w:r w:rsidRPr="00261E6A">
        <w:rPr>
          <w:rFonts w:ascii="Times New Roman" w:hAnsi="Times New Roman"/>
          <w:sz w:val="28"/>
          <w:szCs w:val="28"/>
          <w:lang w:val="en-US"/>
        </w:rPr>
        <w:t xml:space="preserve"> </w:t>
      </w:r>
      <w:r w:rsidRPr="00046CA0">
        <w:rPr>
          <w:rFonts w:ascii="Times New Roman" w:hAnsi="Times New Roman"/>
          <w:sz w:val="28"/>
          <w:szCs w:val="28"/>
          <w:lang w:val="en-US"/>
        </w:rPr>
        <w:t>proceedings</w:t>
      </w:r>
      <w:r w:rsidRPr="00046CA0">
        <w:rPr>
          <w:rFonts w:ascii="Times New Roman" w:hAnsi="Times New Roman"/>
          <w:sz w:val="28"/>
          <w:szCs w:val="28"/>
          <w:lang w:val="kk-KZ"/>
        </w:rPr>
        <w:t xml:space="preserve"> </w:t>
      </w:r>
      <w:r w:rsidRPr="00046CA0">
        <w:rPr>
          <w:rFonts w:ascii="Times New Roman" w:hAnsi="Times New Roman"/>
          <w:sz w:val="28"/>
          <w:szCs w:val="28"/>
          <w:lang w:val="en-US"/>
        </w:rPr>
        <w:t>of</w:t>
      </w:r>
      <w:r w:rsidRPr="00261E6A">
        <w:rPr>
          <w:rFonts w:ascii="Times New Roman" w:hAnsi="Times New Roman"/>
          <w:sz w:val="28"/>
          <w:szCs w:val="28"/>
          <w:lang w:val="en-US"/>
        </w:rPr>
        <w:t xml:space="preserve"> </w:t>
      </w:r>
      <w:r w:rsidRPr="00046CA0">
        <w:rPr>
          <w:rFonts w:ascii="Times New Roman" w:hAnsi="Times New Roman"/>
          <w:sz w:val="28"/>
          <w:szCs w:val="28"/>
          <w:lang w:val="en-US"/>
        </w:rPr>
        <w:t>V</w:t>
      </w:r>
      <w:r w:rsidRPr="00261E6A">
        <w:rPr>
          <w:rFonts w:ascii="Times New Roman" w:hAnsi="Times New Roman"/>
          <w:sz w:val="28"/>
          <w:szCs w:val="28"/>
          <w:lang w:val="en-US"/>
        </w:rPr>
        <w:t xml:space="preserve"> </w:t>
      </w:r>
      <w:r w:rsidRPr="00046CA0">
        <w:rPr>
          <w:rFonts w:ascii="Times New Roman" w:hAnsi="Times New Roman"/>
          <w:sz w:val="28"/>
          <w:szCs w:val="28"/>
          <w:lang w:val="en-US"/>
        </w:rPr>
        <w:t>international</w:t>
      </w:r>
      <w:r w:rsidRPr="00261E6A">
        <w:rPr>
          <w:rFonts w:ascii="Times New Roman" w:hAnsi="Times New Roman"/>
          <w:sz w:val="28"/>
          <w:szCs w:val="28"/>
          <w:lang w:val="en-US"/>
        </w:rPr>
        <w:t xml:space="preserve"> </w:t>
      </w:r>
      <w:r w:rsidRPr="00046CA0">
        <w:rPr>
          <w:rFonts w:ascii="Times New Roman" w:hAnsi="Times New Roman"/>
          <w:sz w:val="28"/>
          <w:szCs w:val="28"/>
          <w:lang w:val="en-US"/>
        </w:rPr>
        <w:t>conference</w:t>
      </w:r>
      <w:r w:rsidRPr="00261E6A">
        <w:rPr>
          <w:rFonts w:ascii="Times New Roman" w:hAnsi="Times New Roman"/>
          <w:sz w:val="28"/>
          <w:szCs w:val="28"/>
          <w:lang w:val="en-US"/>
        </w:rPr>
        <w:t xml:space="preserve"> </w:t>
      </w:r>
      <w:r w:rsidRPr="00046CA0">
        <w:rPr>
          <w:rFonts w:ascii="Times New Roman" w:hAnsi="Times New Roman"/>
          <w:sz w:val="28"/>
          <w:szCs w:val="28"/>
          <w:lang w:val="en-US"/>
        </w:rPr>
        <w:t>Tomsk</w:t>
      </w:r>
      <w:r w:rsidR="00640887" w:rsidRPr="00261E6A">
        <w:rPr>
          <w:rFonts w:ascii="Times New Roman" w:hAnsi="Times New Roman"/>
          <w:sz w:val="28"/>
          <w:szCs w:val="28"/>
          <w:lang w:val="en-US"/>
        </w:rPr>
        <w:t xml:space="preserve">. – </w:t>
      </w:r>
      <w:r w:rsidRPr="00261E6A">
        <w:rPr>
          <w:rFonts w:ascii="Times New Roman" w:hAnsi="Times New Roman"/>
          <w:sz w:val="28"/>
          <w:szCs w:val="28"/>
          <w:lang w:val="en-US"/>
        </w:rPr>
        <w:t>2016.</w:t>
      </w:r>
      <w:r w:rsidR="00640887" w:rsidRPr="00261E6A">
        <w:rPr>
          <w:rFonts w:ascii="Times New Roman" w:hAnsi="Times New Roman"/>
          <w:sz w:val="28"/>
          <w:szCs w:val="28"/>
          <w:lang w:val="en-US"/>
        </w:rPr>
        <w:t xml:space="preserve"> – </w:t>
      </w:r>
      <w:r w:rsidR="00640887">
        <w:rPr>
          <w:rFonts w:ascii="Times New Roman" w:hAnsi="Times New Roman"/>
          <w:sz w:val="28"/>
          <w:szCs w:val="28"/>
        </w:rPr>
        <w:t>С</w:t>
      </w:r>
      <w:r w:rsidR="00640887" w:rsidRPr="00261E6A">
        <w:rPr>
          <w:rFonts w:ascii="Times New Roman" w:hAnsi="Times New Roman"/>
          <w:sz w:val="28"/>
          <w:szCs w:val="28"/>
          <w:lang w:val="en-US"/>
        </w:rPr>
        <w:t>. 351.</w:t>
      </w:r>
    </w:p>
    <w:p w14:paraId="50036D5A" w14:textId="16D0BCDA" w:rsidR="00060CD9" w:rsidRPr="00046CA0" w:rsidRDefault="00060CD9" w:rsidP="00060CD9">
      <w:pPr>
        <w:pStyle w:val="a4"/>
        <w:numPr>
          <w:ilvl w:val="0"/>
          <w:numId w:val="30"/>
        </w:numPr>
        <w:tabs>
          <w:tab w:val="left" w:pos="1134"/>
        </w:tabs>
        <w:spacing w:after="0" w:line="240" w:lineRule="auto"/>
        <w:ind w:left="709" w:firstLine="0"/>
        <w:jc w:val="both"/>
        <w:rPr>
          <w:rFonts w:ascii="Times New Roman" w:hAnsi="Times New Roman"/>
          <w:sz w:val="28"/>
          <w:szCs w:val="28"/>
        </w:rPr>
      </w:pPr>
      <w:r w:rsidRPr="00046CA0">
        <w:rPr>
          <w:rFonts w:ascii="Times New Roman" w:hAnsi="Times New Roman"/>
          <w:sz w:val="28"/>
          <w:szCs w:val="28"/>
        </w:rPr>
        <w:t>ГОСТ Р 51592-2000 «Вода. Общие требования к отбору проб».</w:t>
      </w:r>
      <w:r w:rsidR="000E1B6F" w:rsidRPr="000E1B6F">
        <w:rPr>
          <w:rFonts w:ascii="Times New Roman" w:hAnsi="Times New Roman"/>
          <w:color w:val="000000" w:themeColor="text1"/>
          <w:sz w:val="28"/>
          <w:szCs w:val="28"/>
        </w:rPr>
        <w:t xml:space="preserve"> –2000.</w:t>
      </w:r>
    </w:p>
    <w:p w14:paraId="2E86FCB9" w14:textId="7CC0E53C"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lastRenderedPageBreak/>
        <w:t>Методика измерения активности радионуклидов с использованием сцинтилляционного гамма-, бета-спектрометра с программным обеспечением «Прогресс», № KZ.07.00.00303</w:t>
      </w:r>
      <w:r w:rsidR="000E1B6F" w:rsidRPr="000E1B6F">
        <w:rPr>
          <w:rFonts w:ascii="Times New Roman" w:hAnsi="Times New Roman"/>
          <w:sz w:val="28"/>
          <w:szCs w:val="28"/>
        </w:rPr>
        <w:t xml:space="preserve">. </w:t>
      </w:r>
      <w:r w:rsidR="000E1B6F" w:rsidRPr="000E1B6F">
        <w:rPr>
          <w:rFonts w:ascii="Times New Roman" w:hAnsi="Times New Roman"/>
          <w:color w:val="000000" w:themeColor="text1"/>
          <w:sz w:val="28"/>
          <w:szCs w:val="28"/>
        </w:rPr>
        <w:t xml:space="preserve">– </w:t>
      </w:r>
      <w:r w:rsidRPr="00046CA0">
        <w:rPr>
          <w:rFonts w:ascii="Times New Roman" w:hAnsi="Times New Roman"/>
          <w:sz w:val="28"/>
          <w:szCs w:val="28"/>
        </w:rPr>
        <w:t>2004.</w:t>
      </w:r>
    </w:p>
    <w:p w14:paraId="0B9A15AF" w14:textId="0B35B7DD"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lang w:val="kk-KZ"/>
        </w:rPr>
        <w:t xml:space="preserve">Паспорт </w:t>
      </w:r>
      <w:r w:rsidRPr="00046CA0">
        <w:rPr>
          <w:rFonts w:ascii="Times New Roman" w:hAnsi="Times New Roman"/>
          <w:sz w:val="28"/>
          <w:szCs w:val="28"/>
        </w:rPr>
        <w:t>№7.Б65/17 на контрольный источник гамма-излучения типа ОИСН-22-4,5 ФВКМ.301121.003. Общество с ограниченной ответственностью «Научно-производственное предприятие «Доза»».</w:t>
      </w:r>
      <w:r w:rsidR="000E1B6F" w:rsidRPr="000E1B6F">
        <w:rPr>
          <w:rFonts w:ascii="Times New Roman" w:hAnsi="Times New Roman"/>
          <w:sz w:val="28"/>
          <w:szCs w:val="28"/>
        </w:rPr>
        <w:t xml:space="preserve"> </w:t>
      </w:r>
      <w:r w:rsidR="000E1B6F" w:rsidRPr="000E1B6F">
        <w:rPr>
          <w:rFonts w:ascii="Times New Roman" w:hAnsi="Times New Roman"/>
          <w:color w:val="000000" w:themeColor="text1"/>
          <w:sz w:val="28"/>
          <w:szCs w:val="28"/>
        </w:rPr>
        <w:t>– 2017.</w:t>
      </w:r>
    </w:p>
    <w:p w14:paraId="313E9133" w14:textId="77777777"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«Методические рекомендации по радиационной гигиене», утвержденной приказом Председателя КГСЭН от 8 сентября 2011 года № 194</w:t>
      </w:r>
    </w:p>
    <w:p w14:paraId="485514F6" w14:textId="1F9A6723"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 xml:space="preserve"> ГОСТ 31864-2012. «Вода питьевая. Метод определения суммарной удельной альфа-активности радионуклидов».</w:t>
      </w:r>
      <w:r w:rsidR="000E1B6F" w:rsidRPr="000E1B6F">
        <w:rPr>
          <w:rFonts w:ascii="Times New Roman" w:hAnsi="Times New Roman"/>
          <w:sz w:val="28"/>
          <w:szCs w:val="28"/>
        </w:rPr>
        <w:t xml:space="preserve"> </w:t>
      </w:r>
      <w:r w:rsidR="000E1B6F" w:rsidRPr="000E1B6F">
        <w:rPr>
          <w:rFonts w:ascii="Times New Roman" w:hAnsi="Times New Roman"/>
          <w:color w:val="000000" w:themeColor="text1"/>
          <w:sz w:val="28"/>
          <w:szCs w:val="28"/>
        </w:rPr>
        <w:t>– 2012.</w:t>
      </w:r>
    </w:p>
    <w:p w14:paraId="03120D7E" w14:textId="698FFDD5"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 xml:space="preserve"> СТ РК ИСО 9697-2006 «Качество воды. Измерение общей бета-радиоактивности в несоленой воде».</w:t>
      </w:r>
      <w:r w:rsidR="000E1B6F" w:rsidRPr="000E1B6F">
        <w:rPr>
          <w:rFonts w:ascii="Times New Roman" w:hAnsi="Times New Roman"/>
          <w:color w:val="000000" w:themeColor="text1"/>
          <w:sz w:val="28"/>
          <w:szCs w:val="28"/>
        </w:rPr>
        <w:t xml:space="preserve"> – 2006.</w:t>
      </w:r>
    </w:p>
    <w:p w14:paraId="669C525E" w14:textId="4381028A" w:rsidR="00060CD9" w:rsidRPr="00046CA0"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Методические указания МУ 2.6.1.2838-11 "Радиационный контроль и санитарно-эпидемиологическая оценка жилых, общественных и производственных зданий и сооружений после окончания их строительства, капитального ремонта, реконструкции по показателям радиационной безопасности".</w:t>
      </w:r>
      <w:r w:rsidR="000E1B6F" w:rsidRPr="000E1B6F">
        <w:rPr>
          <w:rFonts w:ascii="Times New Roman" w:hAnsi="Times New Roman"/>
          <w:sz w:val="28"/>
          <w:szCs w:val="28"/>
        </w:rPr>
        <w:t xml:space="preserve"> </w:t>
      </w:r>
      <w:r w:rsidR="000E1B6F" w:rsidRPr="000E1B6F">
        <w:rPr>
          <w:rFonts w:ascii="Times New Roman" w:hAnsi="Times New Roman"/>
          <w:color w:val="000000" w:themeColor="text1"/>
          <w:sz w:val="28"/>
          <w:szCs w:val="28"/>
        </w:rPr>
        <w:t>– 2011.</w:t>
      </w:r>
    </w:p>
    <w:p w14:paraId="1610D7D0" w14:textId="3A19F9F2" w:rsidR="00060CD9" w:rsidRPr="000E1B6F" w:rsidRDefault="00060CD9" w:rsidP="00060CD9">
      <w:pPr>
        <w:pStyle w:val="a4"/>
        <w:numPr>
          <w:ilvl w:val="0"/>
          <w:numId w:val="30"/>
        </w:numPr>
        <w:tabs>
          <w:tab w:val="left" w:pos="1134"/>
        </w:tabs>
        <w:spacing w:after="0" w:line="240" w:lineRule="auto"/>
        <w:ind w:left="0" w:firstLine="709"/>
        <w:jc w:val="both"/>
        <w:rPr>
          <w:rFonts w:ascii="Times New Roman" w:hAnsi="Times New Roman"/>
          <w:sz w:val="28"/>
          <w:szCs w:val="28"/>
        </w:rPr>
      </w:pPr>
      <w:r w:rsidRPr="00046CA0">
        <w:rPr>
          <w:rFonts w:ascii="Times New Roman" w:hAnsi="Times New Roman"/>
          <w:sz w:val="28"/>
          <w:szCs w:val="28"/>
        </w:rPr>
        <w:t>Методические указания 2.6.1.037-2015 Определение среднегодовых значений ЭРОА изотопов радона в воздухе помещений по результатам измерений разной длительности</w:t>
      </w:r>
      <w:r w:rsidR="000E1B6F" w:rsidRPr="000E1B6F">
        <w:rPr>
          <w:rFonts w:ascii="Times New Roman" w:hAnsi="Times New Roman"/>
          <w:sz w:val="28"/>
          <w:szCs w:val="28"/>
        </w:rPr>
        <w:t xml:space="preserve">. </w:t>
      </w:r>
      <w:r w:rsidR="000E1B6F" w:rsidRPr="000E1B6F">
        <w:rPr>
          <w:rFonts w:ascii="Times New Roman" w:hAnsi="Times New Roman"/>
          <w:color w:val="000000" w:themeColor="text1"/>
          <w:sz w:val="28"/>
          <w:szCs w:val="28"/>
        </w:rPr>
        <w:t>–</w:t>
      </w:r>
      <w:r w:rsidRPr="000E1B6F">
        <w:rPr>
          <w:rFonts w:ascii="Times New Roman" w:hAnsi="Times New Roman"/>
          <w:sz w:val="28"/>
          <w:szCs w:val="28"/>
        </w:rPr>
        <w:t xml:space="preserve"> 2015.</w:t>
      </w:r>
    </w:p>
    <w:p w14:paraId="1F34141E" w14:textId="66C96992" w:rsidR="00060CD9" w:rsidRPr="00046CA0" w:rsidRDefault="00060CD9" w:rsidP="00060CD9">
      <w:pPr>
        <w:pStyle w:val="a4"/>
        <w:numPr>
          <w:ilvl w:val="0"/>
          <w:numId w:val="30"/>
        </w:numPr>
        <w:tabs>
          <w:tab w:val="left" w:pos="1134"/>
        </w:tabs>
        <w:autoSpaceDE w:val="0"/>
        <w:autoSpaceDN w:val="0"/>
        <w:adjustRightInd w:val="0"/>
        <w:spacing w:after="0" w:line="240" w:lineRule="auto"/>
        <w:ind w:left="0" w:firstLine="709"/>
        <w:jc w:val="both"/>
        <w:rPr>
          <w:rFonts w:ascii="Times New Roman" w:hAnsi="Times New Roman"/>
          <w:color w:val="000000" w:themeColor="text1"/>
          <w:sz w:val="28"/>
          <w:szCs w:val="28"/>
          <w:lang w:val="en-US"/>
        </w:rPr>
      </w:pPr>
      <w:r w:rsidRPr="00046CA0">
        <w:rPr>
          <w:rFonts w:ascii="Times New Roman" w:hAnsi="Times New Roman"/>
          <w:color w:val="000000" w:themeColor="text1"/>
          <w:sz w:val="28"/>
          <w:szCs w:val="28"/>
          <w:lang w:val="en-US"/>
        </w:rPr>
        <w:t>ASTM D6327 – 10 Standard test method for determination of radon decay product concentration and working level in indoor atmospheres by active sampling on a filter</w:t>
      </w:r>
      <w:r w:rsidR="000E1B6F">
        <w:rPr>
          <w:rFonts w:ascii="Times New Roman" w:hAnsi="Times New Roman"/>
          <w:color w:val="000000" w:themeColor="text1"/>
          <w:sz w:val="28"/>
          <w:szCs w:val="28"/>
          <w:lang w:val="en-US"/>
        </w:rPr>
        <w:t xml:space="preserve"> </w:t>
      </w:r>
      <w:r w:rsidR="000E1B6F" w:rsidRPr="00A931E1">
        <w:rPr>
          <w:rFonts w:ascii="Times New Roman" w:hAnsi="Times New Roman"/>
          <w:sz w:val="28"/>
          <w:szCs w:val="28"/>
          <w:lang w:val="en-US"/>
        </w:rPr>
        <w:t xml:space="preserve">// </w:t>
      </w:r>
      <w:r w:rsidRPr="00046CA0">
        <w:rPr>
          <w:rFonts w:ascii="Times New Roman" w:hAnsi="Times New Roman"/>
          <w:color w:val="000000" w:themeColor="text1"/>
          <w:sz w:val="28"/>
          <w:szCs w:val="28"/>
          <w:lang w:val="en-US"/>
        </w:rPr>
        <w:t>ASTM International, West Conshohocken, PA</w:t>
      </w:r>
      <w:r w:rsidR="000E1B6F">
        <w:rPr>
          <w:rFonts w:ascii="Times New Roman" w:hAnsi="Times New Roman"/>
          <w:color w:val="000000" w:themeColor="text1"/>
          <w:sz w:val="28"/>
          <w:szCs w:val="28"/>
          <w:lang w:val="en-US"/>
        </w:rPr>
        <w:t xml:space="preserve">. </w:t>
      </w:r>
      <w:r w:rsidR="000E1B6F" w:rsidRPr="00046CA0">
        <w:rPr>
          <w:rFonts w:ascii="Times New Roman" w:hAnsi="Times New Roman"/>
          <w:color w:val="000000" w:themeColor="text1"/>
          <w:sz w:val="28"/>
          <w:szCs w:val="28"/>
          <w:lang w:val="en-US"/>
        </w:rPr>
        <w:t>–</w:t>
      </w:r>
      <w:r w:rsidRPr="00046CA0">
        <w:rPr>
          <w:rFonts w:ascii="Times New Roman" w:hAnsi="Times New Roman"/>
          <w:color w:val="000000" w:themeColor="text1"/>
          <w:sz w:val="28"/>
          <w:szCs w:val="28"/>
          <w:lang w:val="en-US"/>
        </w:rPr>
        <w:t xml:space="preserve"> 2016.</w:t>
      </w:r>
      <w:r w:rsidR="000E1B6F">
        <w:rPr>
          <w:rFonts w:ascii="Times New Roman" w:hAnsi="Times New Roman"/>
          <w:color w:val="000000" w:themeColor="text1"/>
          <w:sz w:val="28"/>
          <w:szCs w:val="28"/>
          <w:lang w:val="en-US"/>
        </w:rPr>
        <w:t xml:space="preserve"> </w:t>
      </w:r>
      <w:r w:rsidR="000E1B6F" w:rsidRPr="00046CA0">
        <w:rPr>
          <w:rFonts w:ascii="Times New Roman" w:hAnsi="Times New Roman"/>
          <w:color w:val="000000" w:themeColor="text1"/>
          <w:sz w:val="28"/>
          <w:szCs w:val="28"/>
          <w:lang w:val="en-US"/>
        </w:rPr>
        <w:t>–</w:t>
      </w:r>
      <w:r w:rsidR="000E1B6F">
        <w:rPr>
          <w:rFonts w:ascii="Times New Roman" w:hAnsi="Times New Roman"/>
          <w:color w:val="000000" w:themeColor="text1"/>
          <w:sz w:val="28"/>
          <w:szCs w:val="28"/>
          <w:lang w:val="en-US"/>
        </w:rPr>
        <w:t xml:space="preserve"> P. 25.</w:t>
      </w:r>
    </w:p>
    <w:p w14:paraId="2BF4764D" w14:textId="36CDEF06" w:rsidR="00060CD9" w:rsidRPr="009D729E" w:rsidRDefault="00060CD9" w:rsidP="00060CD9">
      <w:pPr>
        <w:pStyle w:val="a4"/>
        <w:numPr>
          <w:ilvl w:val="0"/>
          <w:numId w:val="30"/>
        </w:numPr>
        <w:tabs>
          <w:tab w:val="left" w:pos="1134"/>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046CA0">
        <w:rPr>
          <w:rFonts w:ascii="Times New Roman" w:hAnsi="Times New Roman"/>
          <w:sz w:val="28"/>
          <w:szCs w:val="28"/>
        </w:rPr>
        <w:t>Павлов И.В. Уровни облучения персонала рудников</w:t>
      </w:r>
      <w:r w:rsidR="009D729E">
        <w:rPr>
          <w:rFonts w:ascii="Times New Roman" w:hAnsi="Times New Roman"/>
          <w:sz w:val="28"/>
          <w:szCs w:val="28"/>
        </w:rPr>
        <w:t xml:space="preserve"> </w:t>
      </w:r>
      <w:r w:rsidR="009D729E" w:rsidRPr="000A4EC1">
        <w:rPr>
          <w:rFonts w:ascii="Times New Roman" w:hAnsi="Times New Roman"/>
          <w:sz w:val="28"/>
          <w:szCs w:val="28"/>
          <w:shd w:val="clear" w:color="auto" w:fill="FFFFFF"/>
        </w:rPr>
        <w:t>//</w:t>
      </w:r>
      <w:r w:rsidRPr="00046CA0">
        <w:rPr>
          <w:rFonts w:ascii="Times New Roman" w:hAnsi="Times New Roman"/>
          <w:sz w:val="28"/>
          <w:szCs w:val="28"/>
        </w:rPr>
        <w:t xml:space="preserve"> АНРИ.</w:t>
      </w:r>
      <w:r w:rsidR="009D729E">
        <w:rPr>
          <w:rFonts w:ascii="Times New Roman" w:hAnsi="Times New Roman"/>
          <w:sz w:val="28"/>
          <w:szCs w:val="28"/>
        </w:rPr>
        <w:t xml:space="preserve"> </w:t>
      </w:r>
      <w:r w:rsidR="009D729E" w:rsidRPr="009D729E">
        <w:rPr>
          <w:rFonts w:ascii="Times New Roman" w:hAnsi="Times New Roman"/>
          <w:color w:val="000000" w:themeColor="text1"/>
          <w:sz w:val="28"/>
          <w:szCs w:val="28"/>
        </w:rPr>
        <w:t>–</w:t>
      </w:r>
      <w:r w:rsidRPr="00046CA0">
        <w:rPr>
          <w:rFonts w:ascii="Times New Roman" w:hAnsi="Times New Roman"/>
          <w:sz w:val="28"/>
          <w:szCs w:val="28"/>
        </w:rPr>
        <w:t xml:space="preserve"> 2004</w:t>
      </w:r>
      <w:r w:rsidR="009D729E">
        <w:rPr>
          <w:rFonts w:ascii="Times New Roman" w:hAnsi="Times New Roman"/>
          <w:sz w:val="28"/>
          <w:szCs w:val="28"/>
        </w:rPr>
        <w:t xml:space="preserve">. </w:t>
      </w:r>
      <w:r w:rsidR="009D729E" w:rsidRPr="009D729E">
        <w:rPr>
          <w:rFonts w:ascii="Times New Roman" w:hAnsi="Times New Roman"/>
          <w:color w:val="000000" w:themeColor="text1"/>
          <w:sz w:val="28"/>
          <w:szCs w:val="28"/>
        </w:rPr>
        <w:t>–</w:t>
      </w:r>
      <w:r w:rsidRPr="00046CA0">
        <w:rPr>
          <w:rFonts w:ascii="Times New Roman" w:hAnsi="Times New Roman"/>
          <w:sz w:val="28"/>
          <w:szCs w:val="28"/>
        </w:rPr>
        <w:t xml:space="preserve"> </w:t>
      </w:r>
      <w:r w:rsidR="009D729E">
        <w:rPr>
          <w:rFonts w:ascii="Times New Roman" w:hAnsi="Times New Roman"/>
          <w:sz w:val="28"/>
          <w:szCs w:val="28"/>
        </w:rPr>
        <w:t xml:space="preserve">С. </w:t>
      </w:r>
      <w:r w:rsidRPr="00046CA0">
        <w:rPr>
          <w:rFonts w:ascii="Times New Roman" w:hAnsi="Times New Roman"/>
          <w:sz w:val="28"/>
          <w:szCs w:val="28"/>
        </w:rPr>
        <w:t>2–7.</w:t>
      </w:r>
    </w:p>
    <w:p w14:paraId="5C6B32AD" w14:textId="2640AB83" w:rsidR="00060CD9" w:rsidRPr="00046CA0" w:rsidRDefault="00060CD9" w:rsidP="00060CD9">
      <w:pPr>
        <w:pStyle w:val="a4"/>
        <w:numPr>
          <w:ilvl w:val="0"/>
          <w:numId w:val="30"/>
        </w:numPr>
        <w:tabs>
          <w:tab w:val="left" w:pos="1134"/>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046CA0">
        <w:rPr>
          <w:rFonts w:ascii="Times New Roman" w:hAnsi="Times New Roman"/>
          <w:color w:val="000000" w:themeColor="text1"/>
          <w:sz w:val="28"/>
          <w:szCs w:val="28"/>
        </w:rPr>
        <w:t xml:space="preserve">Методические указания МУК 2.6.1.1088-02 </w:t>
      </w:r>
      <w:r w:rsidRPr="00046CA0">
        <w:rPr>
          <w:rFonts w:ascii="Times New Roman" w:hAnsi="Times New Roman"/>
          <w:color w:val="000000" w:themeColor="text1"/>
          <w:sz w:val="28"/>
          <w:szCs w:val="28"/>
          <w:lang w:val="kk-KZ"/>
        </w:rPr>
        <w:t>О</w:t>
      </w:r>
      <w:r w:rsidRPr="00046CA0">
        <w:rPr>
          <w:rFonts w:ascii="Times New Roman" w:hAnsi="Times New Roman"/>
          <w:color w:val="000000" w:themeColor="text1"/>
          <w:sz w:val="28"/>
          <w:szCs w:val="28"/>
        </w:rPr>
        <w:t>ценка индивидуальных эффективных доз облучения населения за счет природных источников ионизирующего излучения</w:t>
      </w:r>
      <w:r w:rsidR="00077C63">
        <w:rPr>
          <w:rFonts w:ascii="Times New Roman" w:hAnsi="Times New Roman"/>
          <w:color w:val="000000" w:themeColor="text1"/>
          <w:sz w:val="28"/>
          <w:szCs w:val="28"/>
        </w:rPr>
        <w:t>.</w:t>
      </w:r>
      <w:r w:rsidRPr="00046CA0">
        <w:rPr>
          <w:rFonts w:ascii="Times New Roman" w:hAnsi="Times New Roman"/>
          <w:color w:val="000000" w:themeColor="text1"/>
          <w:sz w:val="28"/>
          <w:szCs w:val="28"/>
        </w:rPr>
        <w:t xml:space="preserve"> </w:t>
      </w:r>
      <w:r w:rsidR="00077C63" w:rsidRPr="00077C63">
        <w:rPr>
          <w:rFonts w:ascii="Times New Roman" w:hAnsi="Times New Roman"/>
          <w:sz w:val="28"/>
          <w:szCs w:val="28"/>
        </w:rPr>
        <w:t>–</w:t>
      </w:r>
      <w:r w:rsidR="00077C63">
        <w:rPr>
          <w:rFonts w:ascii="Times New Roman" w:hAnsi="Times New Roman"/>
          <w:sz w:val="28"/>
          <w:szCs w:val="28"/>
        </w:rPr>
        <w:t xml:space="preserve"> </w:t>
      </w:r>
      <w:r w:rsidRPr="00046CA0">
        <w:rPr>
          <w:rFonts w:ascii="Times New Roman" w:hAnsi="Times New Roman"/>
          <w:color w:val="000000" w:themeColor="text1"/>
          <w:sz w:val="28"/>
          <w:szCs w:val="28"/>
        </w:rPr>
        <w:t>2002.</w:t>
      </w:r>
    </w:p>
    <w:p w14:paraId="1783F45C" w14:textId="2A23E36D" w:rsidR="00060CD9" w:rsidRPr="00046CA0" w:rsidRDefault="00060CD9" w:rsidP="00060CD9">
      <w:pPr>
        <w:pStyle w:val="a4"/>
        <w:numPr>
          <w:ilvl w:val="0"/>
          <w:numId w:val="30"/>
        </w:numPr>
        <w:tabs>
          <w:tab w:val="left" w:pos="1134"/>
        </w:tabs>
        <w:autoSpaceDE w:val="0"/>
        <w:autoSpaceDN w:val="0"/>
        <w:adjustRightInd w:val="0"/>
        <w:spacing w:after="0" w:line="240" w:lineRule="auto"/>
        <w:ind w:left="0" w:firstLine="709"/>
        <w:jc w:val="both"/>
        <w:rPr>
          <w:rFonts w:ascii="Times New Roman" w:hAnsi="Times New Roman"/>
          <w:color w:val="000000" w:themeColor="text1"/>
          <w:sz w:val="28"/>
          <w:szCs w:val="28"/>
          <w:lang w:val="en-US"/>
        </w:rPr>
      </w:pPr>
      <w:r w:rsidRPr="00046CA0">
        <w:rPr>
          <w:rFonts w:ascii="Times New Roman" w:hAnsi="Times New Roman"/>
          <w:color w:val="000000" w:themeColor="text1"/>
          <w:sz w:val="28"/>
          <w:szCs w:val="28"/>
          <w:lang w:val="en-US"/>
        </w:rPr>
        <w:t xml:space="preserve">Derivation of activity concentration values for exclusion, exemption and clearance </w:t>
      </w:r>
      <w:r w:rsidR="00077C63" w:rsidRPr="00077C63">
        <w:rPr>
          <w:rFonts w:ascii="Times New Roman" w:hAnsi="Times New Roman"/>
          <w:sz w:val="28"/>
          <w:szCs w:val="28"/>
          <w:lang w:val="en-US"/>
        </w:rPr>
        <w:t>//</w:t>
      </w:r>
      <w:r w:rsidRPr="00046CA0">
        <w:rPr>
          <w:rFonts w:ascii="Times New Roman" w:hAnsi="Times New Roman"/>
          <w:color w:val="000000" w:themeColor="text1"/>
          <w:sz w:val="28"/>
          <w:szCs w:val="28"/>
          <w:lang w:val="en-US"/>
        </w:rPr>
        <w:t xml:space="preserve"> Vienna: International Atomic Energy Agency</w:t>
      </w:r>
      <w:r w:rsidR="00077C63" w:rsidRPr="00077C63">
        <w:rPr>
          <w:rFonts w:ascii="Times New Roman" w:hAnsi="Times New Roman"/>
          <w:color w:val="000000" w:themeColor="text1"/>
          <w:sz w:val="28"/>
          <w:szCs w:val="28"/>
          <w:lang w:val="en-US"/>
        </w:rPr>
        <w:t xml:space="preserve">. </w:t>
      </w:r>
      <w:r w:rsidR="00077C63" w:rsidRPr="00077C63">
        <w:rPr>
          <w:rFonts w:ascii="Times New Roman" w:hAnsi="Times New Roman"/>
          <w:sz w:val="28"/>
          <w:szCs w:val="28"/>
          <w:lang w:val="en-US"/>
        </w:rPr>
        <w:t>–</w:t>
      </w:r>
      <w:r w:rsidRPr="00046CA0">
        <w:rPr>
          <w:rFonts w:ascii="Times New Roman" w:hAnsi="Times New Roman"/>
          <w:color w:val="000000" w:themeColor="text1"/>
          <w:sz w:val="28"/>
          <w:szCs w:val="28"/>
          <w:lang w:val="en-US"/>
        </w:rPr>
        <w:t xml:space="preserve"> 2005.</w:t>
      </w:r>
      <w:r w:rsidR="00077C63" w:rsidRPr="00077C63">
        <w:rPr>
          <w:rFonts w:ascii="Times New Roman" w:hAnsi="Times New Roman"/>
          <w:color w:val="000000" w:themeColor="text1"/>
          <w:sz w:val="28"/>
          <w:szCs w:val="28"/>
          <w:lang w:val="en-US"/>
        </w:rPr>
        <w:t xml:space="preserve">  </w:t>
      </w:r>
      <w:r w:rsidR="00077C63" w:rsidRPr="00077C63">
        <w:rPr>
          <w:rFonts w:ascii="Times New Roman" w:hAnsi="Times New Roman"/>
          <w:sz w:val="28"/>
          <w:szCs w:val="28"/>
          <w:lang w:val="en-US"/>
        </w:rPr>
        <w:t>–</w:t>
      </w:r>
      <w:r w:rsidR="00077C63">
        <w:rPr>
          <w:rFonts w:ascii="Times New Roman" w:hAnsi="Times New Roman"/>
          <w:sz w:val="28"/>
          <w:szCs w:val="28"/>
        </w:rPr>
        <w:t xml:space="preserve"> </w:t>
      </w:r>
      <w:r w:rsidR="00077C63" w:rsidRPr="00046CA0">
        <w:rPr>
          <w:rFonts w:ascii="Times New Roman" w:hAnsi="Times New Roman"/>
          <w:color w:val="000000" w:themeColor="text1"/>
          <w:sz w:val="28"/>
          <w:szCs w:val="28"/>
          <w:lang w:val="en-US"/>
        </w:rPr>
        <w:t>P</w:t>
      </w:r>
      <w:r w:rsidR="00077C63" w:rsidRPr="00077C63">
        <w:rPr>
          <w:rFonts w:ascii="Times New Roman" w:hAnsi="Times New Roman"/>
          <w:color w:val="000000" w:themeColor="text1"/>
          <w:sz w:val="28"/>
          <w:szCs w:val="28"/>
          <w:lang w:val="en-US"/>
        </w:rPr>
        <w:t>.</w:t>
      </w:r>
      <w:r w:rsidRPr="00046CA0">
        <w:rPr>
          <w:rFonts w:ascii="Times New Roman" w:hAnsi="Times New Roman"/>
          <w:color w:val="000000" w:themeColor="text1"/>
          <w:sz w:val="28"/>
          <w:szCs w:val="28"/>
          <w:lang w:val="en-US"/>
        </w:rPr>
        <w:t xml:space="preserve"> 141.</w:t>
      </w:r>
    </w:p>
    <w:p w14:paraId="3C423B46" w14:textId="77777777" w:rsidR="00060CD9" w:rsidRPr="00046CA0" w:rsidRDefault="00060CD9" w:rsidP="00060CD9">
      <w:pPr>
        <w:pStyle w:val="a4"/>
        <w:numPr>
          <w:ilvl w:val="0"/>
          <w:numId w:val="30"/>
        </w:numPr>
        <w:tabs>
          <w:tab w:val="left" w:pos="1134"/>
        </w:tabs>
        <w:autoSpaceDE w:val="0"/>
        <w:autoSpaceDN w:val="0"/>
        <w:adjustRightInd w:val="0"/>
        <w:spacing w:after="0" w:line="240" w:lineRule="auto"/>
        <w:ind w:left="0" w:firstLine="709"/>
        <w:jc w:val="both"/>
        <w:rPr>
          <w:rFonts w:ascii="Times New Roman" w:hAnsi="Times New Roman"/>
          <w:color w:val="000000" w:themeColor="text1"/>
          <w:sz w:val="28"/>
          <w:szCs w:val="28"/>
        </w:rPr>
      </w:pPr>
      <w:r w:rsidRPr="00046CA0">
        <w:rPr>
          <w:rFonts w:ascii="Times New Roman" w:hAnsi="Times New Roman"/>
          <w:sz w:val="28"/>
          <w:szCs w:val="28"/>
        </w:rPr>
        <w:t>Об утверждении научно обоснованных физиологических норм потребления продуктов питания Приказ Министра национальной экономики Республики Казахстан от 9 декабря 2016 года № 503. Зарегистрирован в Министерстве юстиции Республики Казахстан 13 января 2017 года № 14674.</w:t>
      </w:r>
    </w:p>
    <w:p w14:paraId="32D4D89D" w14:textId="5EA42ABC" w:rsidR="00425035" w:rsidRPr="00425035" w:rsidRDefault="00425035" w:rsidP="00425035">
      <w:pPr>
        <w:pStyle w:val="a4"/>
        <w:numPr>
          <w:ilvl w:val="0"/>
          <w:numId w:val="30"/>
        </w:numPr>
        <w:tabs>
          <w:tab w:val="left" w:pos="1134"/>
        </w:tabs>
        <w:autoSpaceDE w:val="0"/>
        <w:autoSpaceDN w:val="0"/>
        <w:adjustRightInd w:val="0"/>
        <w:spacing w:after="0" w:line="240" w:lineRule="auto"/>
        <w:ind w:left="0" w:firstLine="709"/>
        <w:jc w:val="both"/>
        <w:rPr>
          <w:rFonts w:ascii="Times New Roman" w:hAnsi="Times New Roman"/>
          <w:color w:val="000000" w:themeColor="text1"/>
          <w:sz w:val="28"/>
          <w:szCs w:val="28"/>
          <w:lang w:val="en-US"/>
        </w:rPr>
      </w:pPr>
      <w:r w:rsidRPr="00E909AC">
        <w:rPr>
          <w:rFonts w:ascii="Times New Roman" w:hAnsi="Times New Roman"/>
          <w:sz w:val="28"/>
          <w:szCs w:val="28"/>
          <w:shd w:val="clear" w:color="auto" w:fill="FFFFFF"/>
          <w:lang w:val="en-US"/>
        </w:rPr>
        <w:t>ICRP,</w:t>
      </w:r>
      <w:r w:rsidRPr="004D3880">
        <w:rPr>
          <w:rFonts w:ascii="Times New Roman" w:hAnsi="Times New Roman"/>
          <w:sz w:val="28"/>
          <w:szCs w:val="28"/>
          <w:shd w:val="clear" w:color="auto" w:fill="FFFFFF"/>
          <w:lang w:val="en-US"/>
        </w:rPr>
        <w:t xml:space="preserve"> </w:t>
      </w:r>
      <w:r w:rsidRPr="00D130B2">
        <w:rPr>
          <w:rFonts w:ascii="Times New Roman" w:hAnsi="Times New Roman"/>
          <w:sz w:val="28"/>
          <w:szCs w:val="28"/>
          <w:shd w:val="clear" w:color="auto" w:fill="FFFFFF"/>
          <w:lang w:val="en-US"/>
        </w:rPr>
        <w:t>Publication</w:t>
      </w:r>
      <w:r w:rsidRPr="004D3880">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kk-KZ"/>
        </w:rPr>
        <w:t>118</w:t>
      </w:r>
      <w:r w:rsidRPr="004D3880">
        <w:rPr>
          <w:rFonts w:ascii="Times New Roman" w:hAnsi="Times New Roman"/>
          <w:sz w:val="28"/>
          <w:szCs w:val="28"/>
          <w:shd w:val="clear" w:color="auto" w:fill="FFFFFF"/>
          <w:lang w:val="en-US"/>
        </w:rPr>
        <w:t>.</w:t>
      </w:r>
      <w:r w:rsidRPr="00046CA0">
        <w:rPr>
          <w:rFonts w:ascii="Times New Roman" w:hAnsi="Times New Roman"/>
          <w:color w:val="212529"/>
          <w:sz w:val="28"/>
          <w:szCs w:val="28"/>
          <w:shd w:val="clear" w:color="auto" w:fill="FFFFFF"/>
          <w:lang w:val="en-US"/>
        </w:rPr>
        <w:t xml:space="preserve"> </w:t>
      </w:r>
      <w:r w:rsidRPr="00046CA0">
        <w:rPr>
          <w:rFonts w:ascii="Times New Roman" w:hAnsi="Times New Roman"/>
          <w:color w:val="000000" w:themeColor="text1"/>
          <w:sz w:val="28"/>
          <w:szCs w:val="28"/>
          <w:lang w:val="en-US"/>
        </w:rPr>
        <w:t xml:space="preserve">Statement on Tissue Reactions / Early and Late Effects of Radiation in Normal Tissues and Organs – Threshold Doses for Tissue Reactions in a Radiation Protection Context </w:t>
      </w:r>
      <w:r w:rsidRPr="00D130B2">
        <w:rPr>
          <w:rFonts w:ascii="Times New Roman" w:hAnsi="Times New Roman"/>
          <w:spacing w:val="-4"/>
          <w:sz w:val="28"/>
          <w:szCs w:val="28"/>
          <w:lang w:val="en-US"/>
        </w:rPr>
        <w:t>//</w:t>
      </w:r>
      <w:r>
        <w:rPr>
          <w:rFonts w:ascii="Times New Roman" w:hAnsi="Times New Roman"/>
          <w:spacing w:val="-4"/>
          <w:sz w:val="28"/>
          <w:szCs w:val="28"/>
          <w:lang w:val="kk-KZ"/>
        </w:rPr>
        <w:t xml:space="preserve"> </w:t>
      </w:r>
      <w:r w:rsidRPr="00425035">
        <w:rPr>
          <w:rFonts w:ascii="Times New Roman" w:hAnsi="Times New Roman"/>
          <w:color w:val="000000" w:themeColor="text1"/>
          <w:sz w:val="28"/>
          <w:szCs w:val="28"/>
          <w:lang w:val="en-US"/>
        </w:rPr>
        <w:t>Ann. ICRP 41(1/2).</w:t>
      </w:r>
      <w:r w:rsidRPr="00425035">
        <w:rPr>
          <w:rFonts w:ascii="Times New Roman" w:hAnsi="Times New Roman"/>
          <w:color w:val="212529"/>
          <w:sz w:val="28"/>
          <w:szCs w:val="28"/>
          <w:shd w:val="clear" w:color="auto" w:fill="FFFFFF"/>
          <w:lang w:val="en-US"/>
        </w:rPr>
        <w:t xml:space="preserve"> </w:t>
      </w:r>
      <w:r w:rsidRPr="00425035">
        <w:rPr>
          <w:rFonts w:ascii="Times New Roman" w:hAnsi="Times New Roman"/>
          <w:spacing w:val="-4"/>
          <w:sz w:val="28"/>
          <w:szCs w:val="28"/>
          <w:lang w:val="en-US"/>
        </w:rPr>
        <w:t xml:space="preserve">– </w:t>
      </w:r>
      <w:r>
        <w:rPr>
          <w:rFonts w:ascii="Times New Roman" w:hAnsi="Times New Roman"/>
          <w:color w:val="212529"/>
          <w:sz w:val="28"/>
          <w:szCs w:val="28"/>
          <w:shd w:val="clear" w:color="auto" w:fill="FFFFFF"/>
          <w:lang w:val="kk-KZ"/>
        </w:rPr>
        <w:t>2012</w:t>
      </w:r>
      <w:r w:rsidRPr="00425035">
        <w:rPr>
          <w:rFonts w:ascii="Times New Roman" w:hAnsi="Times New Roman"/>
          <w:color w:val="212529"/>
          <w:sz w:val="28"/>
          <w:szCs w:val="28"/>
          <w:shd w:val="clear" w:color="auto" w:fill="FFFFFF"/>
          <w:lang w:val="en-US"/>
        </w:rPr>
        <w:t>.</w:t>
      </w:r>
      <w:r w:rsidRPr="00425035">
        <w:rPr>
          <w:rFonts w:ascii="Times New Roman" w:hAnsi="Times New Roman"/>
          <w:sz w:val="28"/>
          <w:szCs w:val="28"/>
          <w:shd w:val="clear" w:color="auto" w:fill="FFFFFF"/>
          <w:lang w:val="en-US"/>
        </w:rPr>
        <w:t xml:space="preserve"> </w:t>
      </w:r>
      <w:r w:rsidRPr="00425035">
        <w:rPr>
          <w:rFonts w:ascii="Times New Roman" w:hAnsi="Times New Roman"/>
          <w:spacing w:val="-4"/>
          <w:sz w:val="28"/>
          <w:szCs w:val="28"/>
          <w:lang w:val="en-US"/>
        </w:rPr>
        <w:t xml:space="preserve">– </w:t>
      </w:r>
      <w:r w:rsidRPr="00425035">
        <w:rPr>
          <w:rFonts w:ascii="Times New Roman" w:hAnsi="Times New Roman"/>
          <w:sz w:val="28"/>
          <w:szCs w:val="28"/>
          <w:shd w:val="clear" w:color="auto" w:fill="FFFFFF"/>
          <w:lang w:val="en-US"/>
        </w:rPr>
        <w:t xml:space="preserve">P. </w:t>
      </w:r>
      <w:r>
        <w:rPr>
          <w:rFonts w:ascii="Times New Roman" w:hAnsi="Times New Roman"/>
          <w:sz w:val="28"/>
          <w:szCs w:val="28"/>
          <w:shd w:val="clear" w:color="auto" w:fill="FFFFFF"/>
          <w:lang w:val="en-US"/>
        </w:rPr>
        <w:t>326</w:t>
      </w:r>
      <w:r w:rsidRPr="00425035">
        <w:rPr>
          <w:rFonts w:ascii="Times New Roman" w:hAnsi="Times New Roman"/>
          <w:sz w:val="28"/>
          <w:szCs w:val="28"/>
          <w:shd w:val="clear" w:color="auto" w:fill="FFFFFF"/>
          <w:lang w:val="en-US"/>
        </w:rPr>
        <w:t>.</w:t>
      </w:r>
    </w:p>
    <w:p w14:paraId="2275C8FA" w14:textId="666BC230" w:rsidR="00060CD9" w:rsidRPr="00425035" w:rsidRDefault="00060CD9" w:rsidP="00060CD9">
      <w:pPr>
        <w:pStyle w:val="a4"/>
        <w:numPr>
          <w:ilvl w:val="0"/>
          <w:numId w:val="30"/>
        </w:numPr>
        <w:tabs>
          <w:tab w:val="left" w:pos="1134"/>
        </w:tabs>
        <w:autoSpaceDE w:val="0"/>
        <w:autoSpaceDN w:val="0"/>
        <w:adjustRightInd w:val="0"/>
        <w:spacing w:after="0" w:line="240" w:lineRule="auto"/>
        <w:ind w:left="0" w:firstLine="709"/>
        <w:jc w:val="both"/>
        <w:rPr>
          <w:rFonts w:ascii="Times New Roman" w:hAnsi="Times New Roman"/>
          <w:color w:val="000000" w:themeColor="text1"/>
          <w:sz w:val="28"/>
          <w:szCs w:val="28"/>
          <w:lang w:val="en-US"/>
        </w:rPr>
      </w:pPr>
      <w:r w:rsidRPr="00046CA0">
        <w:rPr>
          <w:rFonts w:ascii="Times New Roman" w:hAnsi="Times New Roman"/>
          <w:color w:val="212529"/>
          <w:sz w:val="28"/>
          <w:szCs w:val="28"/>
          <w:shd w:val="clear" w:color="auto" w:fill="FFFFFF"/>
          <w:lang w:val="en-US"/>
        </w:rPr>
        <w:t>ICRP,</w:t>
      </w:r>
      <w:r w:rsidR="00425035" w:rsidRPr="00425035">
        <w:rPr>
          <w:rFonts w:ascii="Times New Roman" w:hAnsi="Times New Roman"/>
          <w:color w:val="212529"/>
          <w:sz w:val="28"/>
          <w:szCs w:val="28"/>
          <w:shd w:val="clear" w:color="auto" w:fill="FFFFFF"/>
          <w:lang w:val="en-US"/>
        </w:rPr>
        <w:t xml:space="preserve"> Publication 115</w:t>
      </w:r>
      <w:r w:rsidRPr="00046CA0">
        <w:rPr>
          <w:rFonts w:ascii="Times New Roman" w:hAnsi="Times New Roman"/>
          <w:color w:val="212529"/>
          <w:sz w:val="28"/>
          <w:szCs w:val="28"/>
          <w:shd w:val="clear" w:color="auto" w:fill="FFFFFF"/>
          <w:lang w:val="en-US"/>
        </w:rPr>
        <w:t>. Lung Cancer Risk from Radon and Progeny and Statement on Radon</w:t>
      </w:r>
      <w:r w:rsidR="00425035">
        <w:rPr>
          <w:rFonts w:ascii="Times New Roman" w:hAnsi="Times New Roman"/>
          <w:color w:val="212529"/>
          <w:sz w:val="28"/>
          <w:szCs w:val="28"/>
          <w:shd w:val="clear" w:color="auto" w:fill="FFFFFF"/>
          <w:lang w:val="en-US"/>
        </w:rPr>
        <w:t xml:space="preserve"> </w:t>
      </w:r>
      <w:r w:rsidR="00425035" w:rsidRPr="00D130B2">
        <w:rPr>
          <w:rFonts w:ascii="Times New Roman" w:hAnsi="Times New Roman"/>
          <w:spacing w:val="-4"/>
          <w:sz w:val="28"/>
          <w:szCs w:val="28"/>
          <w:lang w:val="en-US"/>
        </w:rPr>
        <w:t>//</w:t>
      </w:r>
      <w:r w:rsidR="00425035">
        <w:rPr>
          <w:rFonts w:ascii="Times New Roman" w:hAnsi="Times New Roman"/>
          <w:spacing w:val="-4"/>
          <w:sz w:val="28"/>
          <w:szCs w:val="28"/>
          <w:lang w:val="en-US"/>
        </w:rPr>
        <w:t xml:space="preserve"> </w:t>
      </w:r>
      <w:r w:rsidRPr="00425035">
        <w:rPr>
          <w:rFonts w:ascii="Times New Roman" w:hAnsi="Times New Roman"/>
          <w:color w:val="212529"/>
          <w:sz w:val="28"/>
          <w:szCs w:val="28"/>
          <w:shd w:val="clear" w:color="auto" w:fill="FFFFFF"/>
          <w:lang w:val="en-US"/>
        </w:rPr>
        <w:t>Ann. ICRP 40(1).</w:t>
      </w:r>
      <w:r w:rsidR="00425035">
        <w:rPr>
          <w:rFonts w:ascii="Times New Roman" w:hAnsi="Times New Roman"/>
          <w:color w:val="212529"/>
          <w:sz w:val="28"/>
          <w:szCs w:val="28"/>
          <w:shd w:val="clear" w:color="auto" w:fill="FFFFFF"/>
          <w:lang w:val="en-US"/>
        </w:rPr>
        <w:t xml:space="preserve"> </w:t>
      </w:r>
      <w:r w:rsidR="00425035" w:rsidRPr="00425035">
        <w:rPr>
          <w:rFonts w:ascii="Times New Roman" w:hAnsi="Times New Roman"/>
          <w:spacing w:val="-4"/>
          <w:sz w:val="28"/>
          <w:szCs w:val="28"/>
          <w:lang w:val="en-US"/>
        </w:rPr>
        <w:t>–</w:t>
      </w:r>
      <w:r w:rsidR="00425035">
        <w:rPr>
          <w:rFonts w:ascii="Times New Roman" w:hAnsi="Times New Roman"/>
          <w:spacing w:val="-4"/>
          <w:sz w:val="28"/>
          <w:szCs w:val="28"/>
          <w:lang w:val="en-US"/>
        </w:rPr>
        <w:t xml:space="preserve"> </w:t>
      </w:r>
      <w:r w:rsidR="00425035" w:rsidRPr="00046CA0">
        <w:rPr>
          <w:rFonts w:ascii="Times New Roman" w:hAnsi="Times New Roman"/>
          <w:color w:val="212529"/>
          <w:sz w:val="28"/>
          <w:szCs w:val="28"/>
          <w:shd w:val="clear" w:color="auto" w:fill="FFFFFF"/>
          <w:lang w:val="en-US"/>
        </w:rPr>
        <w:t>2010</w:t>
      </w:r>
      <w:r w:rsidR="00425035">
        <w:rPr>
          <w:rFonts w:ascii="Times New Roman" w:hAnsi="Times New Roman"/>
          <w:color w:val="212529"/>
          <w:sz w:val="28"/>
          <w:szCs w:val="28"/>
          <w:shd w:val="clear" w:color="auto" w:fill="FFFFFF"/>
          <w:lang w:val="en-US"/>
        </w:rPr>
        <w:t xml:space="preserve">. </w:t>
      </w:r>
      <w:r w:rsidR="00425035" w:rsidRPr="00425035">
        <w:rPr>
          <w:rFonts w:ascii="Times New Roman" w:hAnsi="Times New Roman"/>
          <w:spacing w:val="-4"/>
          <w:sz w:val="28"/>
          <w:szCs w:val="28"/>
          <w:lang w:val="en-US"/>
        </w:rPr>
        <w:t>–</w:t>
      </w:r>
      <w:r w:rsidR="00425035">
        <w:rPr>
          <w:rFonts w:ascii="Times New Roman" w:hAnsi="Times New Roman"/>
          <w:spacing w:val="-4"/>
          <w:sz w:val="28"/>
          <w:szCs w:val="28"/>
          <w:lang w:val="en-US"/>
        </w:rPr>
        <w:t xml:space="preserve"> P.68.</w:t>
      </w:r>
    </w:p>
    <w:p w14:paraId="1BABD778" w14:textId="59CAB7ED" w:rsidR="00060CD9" w:rsidRPr="00425035" w:rsidRDefault="00060CD9" w:rsidP="00060CD9">
      <w:pPr>
        <w:pStyle w:val="a4"/>
        <w:numPr>
          <w:ilvl w:val="0"/>
          <w:numId w:val="30"/>
        </w:numPr>
        <w:tabs>
          <w:tab w:val="left" w:pos="1134"/>
        </w:tabs>
        <w:autoSpaceDE w:val="0"/>
        <w:autoSpaceDN w:val="0"/>
        <w:adjustRightInd w:val="0"/>
        <w:spacing w:after="0" w:line="240" w:lineRule="auto"/>
        <w:ind w:left="0" w:firstLine="709"/>
        <w:jc w:val="both"/>
        <w:rPr>
          <w:rFonts w:ascii="Times New Roman" w:hAnsi="Times New Roman"/>
          <w:color w:val="000000" w:themeColor="text1"/>
          <w:sz w:val="28"/>
          <w:szCs w:val="28"/>
          <w:lang w:val="en-US"/>
        </w:rPr>
      </w:pPr>
      <w:r w:rsidRPr="00046CA0">
        <w:rPr>
          <w:rFonts w:ascii="Times New Roman" w:hAnsi="Times New Roman"/>
          <w:color w:val="212529"/>
          <w:sz w:val="28"/>
          <w:szCs w:val="28"/>
          <w:shd w:val="clear" w:color="auto" w:fill="FFFFFF"/>
          <w:lang w:val="en-US"/>
        </w:rPr>
        <w:t xml:space="preserve">ICRP, </w:t>
      </w:r>
      <w:r w:rsidR="00425035" w:rsidRPr="00425035">
        <w:rPr>
          <w:rFonts w:ascii="Times New Roman" w:hAnsi="Times New Roman"/>
          <w:color w:val="212529"/>
          <w:sz w:val="28"/>
          <w:szCs w:val="28"/>
          <w:shd w:val="clear" w:color="auto" w:fill="FFFFFF"/>
          <w:lang w:val="en-US"/>
        </w:rPr>
        <w:t>Publication 126</w:t>
      </w:r>
      <w:r w:rsidRPr="00046CA0">
        <w:rPr>
          <w:rFonts w:ascii="Times New Roman" w:hAnsi="Times New Roman"/>
          <w:color w:val="212529"/>
          <w:sz w:val="28"/>
          <w:szCs w:val="28"/>
          <w:shd w:val="clear" w:color="auto" w:fill="FFFFFF"/>
          <w:lang w:val="en-US"/>
        </w:rPr>
        <w:t>. Radiological Protection against Radon Exposure</w:t>
      </w:r>
      <w:r w:rsidR="00425035">
        <w:rPr>
          <w:rFonts w:ascii="Times New Roman" w:hAnsi="Times New Roman"/>
          <w:color w:val="212529"/>
          <w:sz w:val="28"/>
          <w:szCs w:val="28"/>
          <w:shd w:val="clear" w:color="auto" w:fill="FFFFFF"/>
          <w:lang w:val="en-US"/>
        </w:rPr>
        <w:t xml:space="preserve"> </w:t>
      </w:r>
      <w:r w:rsidR="00425035" w:rsidRPr="00D130B2">
        <w:rPr>
          <w:rFonts w:ascii="Times New Roman" w:hAnsi="Times New Roman"/>
          <w:spacing w:val="-4"/>
          <w:sz w:val="28"/>
          <w:szCs w:val="28"/>
          <w:lang w:val="en-US"/>
        </w:rPr>
        <w:t>//</w:t>
      </w:r>
      <w:r w:rsidR="00425035">
        <w:rPr>
          <w:rFonts w:ascii="Times New Roman" w:hAnsi="Times New Roman"/>
          <w:spacing w:val="-4"/>
          <w:sz w:val="28"/>
          <w:szCs w:val="28"/>
          <w:lang w:val="en-US"/>
        </w:rPr>
        <w:t xml:space="preserve"> </w:t>
      </w:r>
      <w:r w:rsidRPr="00425035">
        <w:rPr>
          <w:rFonts w:ascii="Times New Roman" w:hAnsi="Times New Roman"/>
          <w:color w:val="212529"/>
          <w:sz w:val="28"/>
          <w:szCs w:val="28"/>
          <w:shd w:val="clear" w:color="auto" w:fill="FFFFFF"/>
          <w:lang w:val="en-US"/>
        </w:rPr>
        <w:t>Ann. ICRP 43(3).</w:t>
      </w:r>
      <w:r w:rsidR="00425035">
        <w:rPr>
          <w:rFonts w:ascii="Times New Roman" w:hAnsi="Times New Roman"/>
          <w:color w:val="212529"/>
          <w:sz w:val="28"/>
          <w:szCs w:val="28"/>
          <w:shd w:val="clear" w:color="auto" w:fill="FFFFFF"/>
          <w:lang w:val="en-US"/>
        </w:rPr>
        <w:t xml:space="preserve"> </w:t>
      </w:r>
      <w:r w:rsidR="00425035" w:rsidRPr="00425035">
        <w:rPr>
          <w:rFonts w:ascii="Times New Roman" w:hAnsi="Times New Roman"/>
          <w:spacing w:val="-4"/>
          <w:sz w:val="28"/>
          <w:szCs w:val="28"/>
          <w:lang w:val="en-US"/>
        </w:rPr>
        <w:t>–</w:t>
      </w:r>
      <w:r w:rsidR="00425035">
        <w:rPr>
          <w:rFonts w:ascii="Times New Roman" w:hAnsi="Times New Roman"/>
          <w:spacing w:val="-4"/>
          <w:sz w:val="28"/>
          <w:szCs w:val="28"/>
          <w:lang w:val="en-US"/>
        </w:rPr>
        <w:t xml:space="preserve"> </w:t>
      </w:r>
      <w:r w:rsidR="00425035" w:rsidRPr="00046CA0">
        <w:rPr>
          <w:rFonts w:ascii="Times New Roman" w:hAnsi="Times New Roman"/>
          <w:color w:val="212529"/>
          <w:sz w:val="28"/>
          <w:szCs w:val="28"/>
          <w:shd w:val="clear" w:color="auto" w:fill="FFFFFF"/>
          <w:lang w:val="en-US"/>
        </w:rPr>
        <w:t>2014</w:t>
      </w:r>
      <w:r w:rsidR="00425035">
        <w:rPr>
          <w:rFonts w:ascii="Times New Roman" w:hAnsi="Times New Roman"/>
          <w:color w:val="212529"/>
          <w:sz w:val="28"/>
          <w:szCs w:val="28"/>
          <w:shd w:val="clear" w:color="auto" w:fill="FFFFFF"/>
          <w:lang w:val="en-US"/>
        </w:rPr>
        <w:t xml:space="preserve">. </w:t>
      </w:r>
      <w:r w:rsidR="00425035" w:rsidRPr="00425035">
        <w:rPr>
          <w:rFonts w:ascii="Times New Roman" w:hAnsi="Times New Roman"/>
          <w:spacing w:val="-4"/>
          <w:sz w:val="28"/>
          <w:szCs w:val="28"/>
          <w:lang w:val="en-US"/>
        </w:rPr>
        <w:t>–</w:t>
      </w:r>
      <w:r w:rsidR="00425035">
        <w:rPr>
          <w:rFonts w:ascii="Times New Roman" w:hAnsi="Times New Roman"/>
          <w:color w:val="212529"/>
          <w:sz w:val="28"/>
          <w:szCs w:val="28"/>
          <w:shd w:val="clear" w:color="auto" w:fill="FFFFFF"/>
          <w:lang w:val="en-US"/>
        </w:rPr>
        <w:t xml:space="preserve"> P. 77.</w:t>
      </w:r>
    </w:p>
    <w:p w14:paraId="2A75D65C" w14:textId="4BB3845B" w:rsidR="00060CD9" w:rsidRPr="006B1B43" w:rsidRDefault="00060CD9" w:rsidP="00060CD9">
      <w:pPr>
        <w:pStyle w:val="a4"/>
        <w:numPr>
          <w:ilvl w:val="0"/>
          <w:numId w:val="30"/>
        </w:numPr>
        <w:tabs>
          <w:tab w:val="left" w:pos="1134"/>
        </w:tabs>
        <w:autoSpaceDE w:val="0"/>
        <w:autoSpaceDN w:val="0"/>
        <w:adjustRightInd w:val="0"/>
        <w:spacing w:after="0" w:line="240" w:lineRule="auto"/>
        <w:ind w:left="0" w:firstLine="709"/>
        <w:jc w:val="both"/>
        <w:rPr>
          <w:rFonts w:ascii="Times New Roman" w:hAnsi="Times New Roman"/>
          <w:color w:val="000000" w:themeColor="text1"/>
          <w:sz w:val="28"/>
          <w:szCs w:val="28"/>
          <w:lang w:val="en-US"/>
        </w:rPr>
      </w:pPr>
      <w:r w:rsidRPr="006B1B43">
        <w:rPr>
          <w:rFonts w:ascii="Times New Roman" w:hAnsi="Times New Roman"/>
          <w:color w:val="000000" w:themeColor="text1"/>
          <w:sz w:val="28"/>
          <w:szCs w:val="28"/>
          <w:lang w:val="en-US"/>
        </w:rPr>
        <w:t>C. Yu, E. K. Gnanapragasam, J. J. Cheng, S. Kamboj, and S. Y. Chen New Source Term Model for the RESRAD-OFFSITE Code Version 3</w:t>
      </w:r>
      <w:r w:rsidR="00077C63" w:rsidRPr="00077C63">
        <w:rPr>
          <w:rFonts w:ascii="Times New Roman" w:hAnsi="Times New Roman"/>
          <w:color w:val="000000" w:themeColor="text1"/>
          <w:sz w:val="28"/>
          <w:szCs w:val="28"/>
          <w:lang w:val="en-US"/>
        </w:rPr>
        <w:t xml:space="preserve"> </w:t>
      </w:r>
      <w:r w:rsidR="00077C63" w:rsidRPr="00077C63">
        <w:rPr>
          <w:rFonts w:ascii="Times New Roman" w:hAnsi="Times New Roman"/>
          <w:sz w:val="28"/>
          <w:szCs w:val="28"/>
          <w:lang w:val="en-US"/>
        </w:rPr>
        <w:t>//</w:t>
      </w:r>
      <w:r w:rsidRPr="006B1B43">
        <w:rPr>
          <w:rFonts w:ascii="Times New Roman" w:hAnsi="Times New Roman"/>
          <w:color w:val="000000" w:themeColor="text1"/>
          <w:sz w:val="28"/>
          <w:szCs w:val="28"/>
          <w:lang w:val="en-US"/>
        </w:rPr>
        <w:t xml:space="preserve"> (NUREG/CR-7127)</w:t>
      </w:r>
      <w:r w:rsidR="00077C63" w:rsidRPr="00077C63">
        <w:rPr>
          <w:rFonts w:ascii="Times New Roman" w:hAnsi="Times New Roman"/>
          <w:color w:val="000000" w:themeColor="text1"/>
          <w:sz w:val="28"/>
          <w:szCs w:val="28"/>
          <w:lang w:val="en-US"/>
        </w:rPr>
        <w:t xml:space="preserve">. </w:t>
      </w:r>
      <w:r w:rsidR="00077C63" w:rsidRPr="00077C63">
        <w:rPr>
          <w:rFonts w:ascii="Times New Roman" w:hAnsi="Times New Roman"/>
          <w:sz w:val="28"/>
          <w:szCs w:val="28"/>
          <w:lang w:val="en-US"/>
        </w:rPr>
        <w:t>–</w:t>
      </w:r>
      <w:r w:rsidRPr="006B1B43">
        <w:rPr>
          <w:rFonts w:ascii="Times New Roman" w:hAnsi="Times New Roman"/>
          <w:color w:val="000000" w:themeColor="text1"/>
          <w:sz w:val="28"/>
          <w:szCs w:val="28"/>
          <w:lang w:val="en-US"/>
        </w:rPr>
        <w:t xml:space="preserve"> 2021</w:t>
      </w:r>
      <w:r w:rsidR="00D0284D" w:rsidRPr="00D0284D">
        <w:rPr>
          <w:rFonts w:ascii="Times New Roman" w:hAnsi="Times New Roman"/>
          <w:color w:val="000000" w:themeColor="text1"/>
          <w:sz w:val="28"/>
          <w:szCs w:val="28"/>
          <w:lang w:val="en-US"/>
        </w:rPr>
        <w:t>.</w:t>
      </w:r>
      <w:r w:rsidR="00D0284D" w:rsidRPr="00D0284D">
        <w:rPr>
          <w:rFonts w:ascii="Times New Roman" w:hAnsi="Times New Roman"/>
          <w:sz w:val="28"/>
          <w:szCs w:val="28"/>
          <w:lang w:val="en-US"/>
        </w:rPr>
        <w:t xml:space="preserve"> </w:t>
      </w:r>
      <w:r w:rsidR="00D0284D" w:rsidRPr="00077C63">
        <w:rPr>
          <w:rFonts w:ascii="Times New Roman" w:hAnsi="Times New Roman"/>
          <w:sz w:val="28"/>
          <w:szCs w:val="28"/>
          <w:lang w:val="en-US"/>
        </w:rPr>
        <w:t xml:space="preserve">– </w:t>
      </w:r>
      <w:r w:rsidR="00D0284D" w:rsidRPr="00D47195">
        <w:rPr>
          <w:rFonts w:ascii="Times New Roman" w:hAnsi="Times New Roman"/>
          <w:sz w:val="28"/>
          <w:szCs w:val="28"/>
          <w:lang w:val="en-US"/>
        </w:rPr>
        <w:t>P.</w:t>
      </w:r>
      <w:r w:rsidR="00D0284D" w:rsidRPr="00D0284D">
        <w:rPr>
          <w:rFonts w:ascii="Times New Roman" w:hAnsi="Times New Roman"/>
          <w:sz w:val="28"/>
          <w:szCs w:val="28"/>
          <w:lang w:val="en-US"/>
        </w:rPr>
        <w:t>355</w:t>
      </w:r>
      <w:r w:rsidR="00D0284D" w:rsidRPr="00077C63">
        <w:rPr>
          <w:rFonts w:ascii="Times New Roman" w:hAnsi="Times New Roman"/>
          <w:sz w:val="28"/>
          <w:szCs w:val="28"/>
          <w:lang w:val="en-US"/>
        </w:rPr>
        <w:t>.</w:t>
      </w:r>
    </w:p>
    <w:p w14:paraId="05AD5101" w14:textId="77777777" w:rsidR="00060CD9" w:rsidRDefault="00060CD9" w:rsidP="00060CD9">
      <w:pPr>
        <w:pStyle w:val="a4"/>
        <w:numPr>
          <w:ilvl w:val="0"/>
          <w:numId w:val="30"/>
        </w:numPr>
        <w:tabs>
          <w:tab w:val="left" w:pos="426"/>
          <w:tab w:val="left" w:pos="1134"/>
        </w:tabs>
        <w:suppressAutoHyphens/>
        <w:spacing w:after="0" w:line="240" w:lineRule="auto"/>
        <w:ind w:left="0" w:firstLine="709"/>
        <w:jc w:val="both"/>
        <w:rPr>
          <w:rFonts w:ascii="Times New Roman" w:hAnsi="Times New Roman"/>
          <w:sz w:val="28"/>
          <w:szCs w:val="28"/>
          <w:lang w:eastAsia="ru-RU"/>
        </w:rPr>
      </w:pPr>
      <w:r w:rsidRPr="00046CA0">
        <w:rPr>
          <w:rFonts w:ascii="Times New Roman" w:hAnsi="Times New Roman"/>
          <w:sz w:val="28"/>
          <w:szCs w:val="28"/>
        </w:rPr>
        <w:lastRenderedPageBreak/>
        <w:t>Приказ Министра здравоохранения Республики Казахстан от          26 июня 2019 года № ҚР ДСМ-97 Санитарные правила "Санитарно-эпидемиологические требования к обеспечению радиационной безопасности".</w:t>
      </w:r>
    </w:p>
    <w:p w14:paraId="65095513" w14:textId="43E6E6D7" w:rsidR="00060CD9" w:rsidRDefault="00060CD9" w:rsidP="00060CD9">
      <w:pPr>
        <w:pStyle w:val="a4"/>
        <w:numPr>
          <w:ilvl w:val="0"/>
          <w:numId w:val="30"/>
        </w:numPr>
        <w:tabs>
          <w:tab w:val="left" w:pos="426"/>
          <w:tab w:val="left" w:pos="1134"/>
        </w:tabs>
        <w:suppressAutoHyphens/>
        <w:spacing w:after="0" w:line="240" w:lineRule="auto"/>
        <w:ind w:left="0" w:firstLine="709"/>
        <w:jc w:val="both"/>
        <w:rPr>
          <w:rFonts w:ascii="Times New Roman" w:hAnsi="Times New Roman"/>
          <w:sz w:val="28"/>
          <w:szCs w:val="28"/>
          <w:lang w:eastAsia="ru-RU"/>
        </w:rPr>
      </w:pPr>
      <w:r w:rsidRPr="00C046D4">
        <w:rPr>
          <w:rFonts w:ascii="Times New Roman" w:hAnsi="Times New Roman"/>
          <w:sz w:val="28"/>
          <w:szCs w:val="28"/>
        </w:rPr>
        <w:t>Методические указания МУ 2.1.10.3014–12 Состояние здоровья населения в связи с состоянием окружающей среды и условиями проживания населения «Оценка радиационного риска у населения за счет длительного равномерного техногенного облучения в малых дозах»</w:t>
      </w:r>
      <w:r w:rsidR="00C76FA1" w:rsidRPr="00C76FA1">
        <w:rPr>
          <w:rFonts w:ascii="Times New Roman" w:hAnsi="Times New Roman"/>
          <w:sz w:val="28"/>
          <w:szCs w:val="28"/>
        </w:rPr>
        <w:t xml:space="preserve">. </w:t>
      </w:r>
      <w:r w:rsidR="00C76FA1" w:rsidRPr="00C76FA1">
        <w:rPr>
          <w:rFonts w:ascii="Times New Roman" w:hAnsi="Times New Roman"/>
          <w:spacing w:val="-4"/>
          <w:sz w:val="28"/>
          <w:szCs w:val="28"/>
        </w:rPr>
        <w:t>– 2012.</w:t>
      </w:r>
    </w:p>
    <w:p w14:paraId="32119F35" w14:textId="3ECE3BEA" w:rsidR="00060CD9" w:rsidRPr="00E914EE" w:rsidRDefault="00060CD9" w:rsidP="00060CD9">
      <w:pPr>
        <w:pStyle w:val="a4"/>
        <w:numPr>
          <w:ilvl w:val="0"/>
          <w:numId w:val="30"/>
        </w:numPr>
        <w:tabs>
          <w:tab w:val="left" w:pos="426"/>
          <w:tab w:val="left" w:pos="1134"/>
        </w:tabs>
        <w:suppressAutoHyphens/>
        <w:spacing w:after="0" w:line="240" w:lineRule="auto"/>
        <w:ind w:left="0" w:firstLine="709"/>
        <w:jc w:val="both"/>
        <w:rPr>
          <w:rFonts w:ascii="Times New Roman" w:hAnsi="Times New Roman"/>
          <w:sz w:val="28"/>
          <w:szCs w:val="28"/>
          <w:lang w:eastAsia="ru-RU"/>
        </w:rPr>
      </w:pPr>
      <w:r w:rsidRPr="00E914EE">
        <w:rPr>
          <w:rFonts w:ascii="Times New Roman" w:hAnsi="Times New Roman"/>
          <w:color w:val="000000"/>
          <w:sz w:val="28"/>
          <w:szCs w:val="28"/>
        </w:rPr>
        <w:t xml:space="preserve">Методические указания МУ 2.1.10.3014–12 2.1.10. Состояние здоровья населения в связи с состоянием окружающей среды и условиями проживания населения. </w:t>
      </w:r>
      <w:r w:rsidRPr="00E914EE">
        <w:rPr>
          <w:rFonts w:ascii="Times New Roman" w:hAnsi="Times New Roman"/>
          <w:color w:val="000000"/>
          <w:sz w:val="28"/>
          <w:szCs w:val="28"/>
          <w:lang w:val="kk-KZ"/>
        </w:rPr>
        <w:t>О</w:t>
      </w:r>
      <w:r w:rsidRPr="00E914EE">
        <w:rPr>
          <w:rFonts w:ascii="Times New Roman" w:hAnsi="Times New Roman"/>
          <w:color w:val="000000"/>
          <w:sz w:val="28"/>
          <w:szCs w:val="28"/>
        </w:rPr>
        <w:t>ценка радиационного риска у населения за счет длительного равномерного техногенного облучения в малых дозах</w:t>
      </w:r>
      <w:r w:rsidR="004E038E">
        <w:rPr>
          <w:rFonts w:ascii="Times New Roman" w:hAnsi="Times New Roman"/>
          <w:color w:val="000000"/>
          <w:sz w:val="28"/>
          <w:szCs w:val="28"/>
        </w:rPr>
        <w:t xml:space="preserve"> </w:t>
      </w:r>
      <w:r w:rsidR="004E038E" w:rsidRPr="004E038E">
        <w:rPr>
          <w:rFonts w:ascii="Times New Roman" w:hAnsi="Times New Roman"/>
          <w:sz w:val="28"/>
          <w:szCs w:val="28"/>
        </w:rPr>
        <w:t xml:space="preserve">// </w:t>
      </w:r>
      <w:r w:rsidR="004E038E">
        <w:rPr>
          <w:rFonts w:ascii="Times New Roman" w:hAnsi="Times New Roman"/>
          <w:sz w:val="28"/>
          <w:szCs w:val="28"/>
        </w:rPr>
        <w:t xml:space="preserve"> </w:t>
      </w:r>
      <w:r w:rsidRPr="00E914EE">
        <w:rPr>
          <w:rFonts w:ascii="Times New Roman" w:hAnsi="Times New Roman"/>
          <w:color w:val="000000"/>
          <w:sz w:val="28"/>
          <w:szCs w:val="28"/>
        </w:rPr>
        <w:t>Радиационная гигиена</w:t>
      </w:r>
      <w:r w:rsidR="005D53FD">
        <w:rPr>
          <w:rFonts w:ascii="Times New Roman" w:hAnsi="Times New Roman"/>
          <w:color w:val="000000"/>
          <w:sz w:val="28"/>
          <w:szCs w:val="28"/>
        </w:rPr>
        <w:t xml:space="preserve">. </w:t>
      </w:r>
      <w:r w:rsidR="005D53FD" w:rsidRPr="00C046D4">
        <w:rPr>
          <w:rFonts w:ascii="Times New Roman" w:hAnsi="Times New Roman"/>
          <w:sz w:val="28"/>
          <w:szCs w:val="28"/>
        </w:rPr>
        <w:t>–</w:t>
      </w:r>
      <w:r w:rsidRPr="00E914EE">
        <w:rPr>
          <w:rFonts w:ascii="Times New Roman" w:hAnsi="Times New Roman"/>
          <w:color w:val="000000"/>
          <w:sz w:val="28"/>
          <w:szCs w:val="28"/>
        </w:rPr>
        <w:t xml:space="preserve"> </w:t>
      </w:r>
      <w:r w:rsidR="005D53FD" w:rsidRPr="00E914EE">
        <w:rPr>
          <w:rFonts w:ascii="Times New Roman" w:hAnsi="Times New Roman"/>
          <w:color w:val="000000"/>
          <w:sz w:val="28"/>
          <w:szCs w:val="28"/>
        </w:rPr>
        <w:t>2012</w:t>
      </w:r>
      <w:r w:rsidR="005D53FD">
        <w:rPr>
          <w:rFonts w:ascii="Times New Roman" w:hAnsi="Times New Roman"/>
          <w:color w:val="000000"/>
          <w:sz w:val="28"/>
          <w:szCs w:val="28"/>
        </w:rPr>
        <w:t xml:space="preserve">. </w:t>
      </w:r>
      <w:r w:rsidR="005D53FD" w:rsidRPr="00C046D4">
        <w:rPr>
          <w:rFonts w:ascii="Times New Roman" w:hAnsi="Times New Roman"/>
          <w:sz w:val="28"/>
          <w:szCs w:val="28"/>
        </w:rPr>
        <w:t>–</w:t>
      </w:r>
      <w:r w:rsidR="005D53FD">
        <w:rPr>
          <w:rFonts w:ascii="Times New Roman" w:hAnsi="Times New Roman"/>
          <w:sz w:val="28"/>
          <w:szCs w:val="28"/>
        </w:rPr>
        <w:t xml:space="preserve"> </w:t>
      </w:r>
      <w:r w:rsidRPr="00E914EE">
        <w:rPr>
          <w:rFonts w:ascii="Times New Roman" w:hAnsi="Times New Roman"/>
          <w:color w:val="000000"/>
          <w:sz w:val="28"/>
          <w:szCs w:val="28"/>
        </w:rPr>
        <w:t>Т</w:t>
      </w:r>
      <w:r w:rsidR="009D729E">
        <w:rPr>
          <w:rFonts w:ascii="Times New Roman" w:hAnsi="Times New Roman"/>
          <w:color w:val="000000"/>
          <w:sz w:val="28"/>
          <w:szCs w:val="28"/>
        </w:rPr>
        <w:t>ом</w:t>
      </w:r>
      <w:r w:rsidRPr="00E914EE">
        <w:rPr>
          <w:rFonts w:ascii="Times New Roman" w:hAnsi="Times New Roman"/>
          <w:color w:val="000000"/>
          <w:sz w:val="28"/>
          <w:szCs w:val="28"/>
        </w:rPr>
        <w:t xml:space="preserve"> 5</w:t>
      </w:r>
      <w:r w:rsidR="005D53FD">
        <w:rPr>
          <w:rFonts w:ascii="Times New Roman" w:hAnsi="Times New Roman"/>
          <w:color w:val="000000"/>
          <w:sz w:val="28"/>
          <w:szCs w:val="28"/>
        </w:rPr>
        <w:t xml:space="preserve">. </w:t>
      </w:r>
      <w:r w:rsidR="005D53FD" w:rsidRPr="00C046D4">
        <w:rPr>
          <w:rFonts w:ascii="Times New Roman" w:hAnsi="Times New Roman"/>
          <w:sz w:val="28"/>
          <w:szCs w:val="28"/>
        </w:rPr>
        <w:t>–</w:t>
      </w:r>
      <w:r w:rsidRPr="00E914EE">
        <w:rPr>
          <w:rFonts w:ascii="Times New Roman" w:hAnsi="Times New Roman"/>
          <w:color w:val="000000"/>
          <w:sz w:val="28"/>
          <w:szCs w:val="28"/>
        </w:rPr>
        <w:t xml:space="preserve"> № 4</w:t>
      </w:r>
      <w:r w:rsidR="005D53FD">
        <w:rPr>
          <w:rFonts w:ascii="Times New Roman" w:hAnsi="Times New Roman"/>
          <w:color w:val="000000"/>
          <w:sz w:val="28"/>
          <w:szCs w:val="28"/>
        </w:rPr>
        <w:t>. С.</w:t>
      </w:r>
      <w:r w:rsidRPr="00E914EE">
        <w:rPr>
          <w:rFonts w:ascii="Times New Roman" w:hAnsi="Times New Roman"/>
          <w:color w:val="000000"/>
          <w:sz w:val="28"/>
          <w:szCs w:val="28"/>
        </w:rPr>
        <w:t xml:space="preserve"> 67-77</w:t>
      </w:r>
      <w:r w:rsidR="005D53FD">
        <w:rPr>
          <w:rFonts w:ascii="Times New Roman" w:hAnsi="Times New Roman"/>
          <w:color w:val="000000"/>
          <w:sz w:val="28"/>
          <w:szCs w:val="28"/>
        </w:rPr>
        <w:t>.</w:t>
      </w:r>
    </w:p>
    <w:p w14:paraId="68379C1A" w14:textId="08925360" w:rsidR="00303EF7" w:rsidRPr="00303EF7" w:rsidRDefault="00303EF7" w:rsidP="00060CD9">
      <w:pPr>
        <w:pStyle w:val="a4"/>
        <w:numPr>
          <w:ilvl w:val="0"/>
          <w:numId w:val="30"/>
        </w:numPr>
        <w:tabs>
          <w:tab w:val="left" w:pos="567"/>
          <w:tab w:val="left" w:pos="1134"/>
        </w:tabs>
        <w:spacing w:after="0" w:line="240" w:lineRule="auto"/>
        <w:ind w:left="0" w:firstLine="709"/>
        <w:jc w:val="both"/>
        <w:rPr>
          <w:rFonts w:ascii="Times New Roman" w:hAnsi="Times New Roman"/>
          <w:sz w:val="28"/>
          <w:szCs w:val="28"/>
        </w:rPr>
      </w:pPr>
      <w:r w:rsidRPr="00303EF7">
        <w:rPr>
          <w:rFonts w:ascii="Times New Roman" w:hAnsi="Times New Roman"/>
          <w:sz w:val="28"/>
          <w:szCs w:val="28"/>
        </w:rPr>
        <w:t>Рекомендации Р52.18.787-2013 Методика оценки радиационных рисков на основе данных мониторинга радиационной обстановки</w:t>
      </w:r>
      <w:r>
        <w:rPr>
          <w:rFonts w:ascii="Times New Roman" w:hAnsi="Times New Roman"/>
          <w:sz w:val="28"/>
          <w:szCs w:val="28"/>
        </w:rPr>
        <w:t xml:space="preserve"> </w:t>
      </w:r>
      <w:r w:rsidR="008E7AD2" w:rsidRPr="008E7AD2">
        <w:rPr>
          <w:rFonts w:ascii="Times New Roman" w:hAnsi="Times New Roman"/>
          <w:sz w:val="28"/>
          <w:szCs w:val="28"/>
        </w:rPr>
        <w:t>//</w:t>
      </w:r>
      <w:r>
        <w:rPr>
          <w:rFonts w:ascii="Times New Roman" w:hAnsi="Times New Roman"/>
          <w:sz w:val="28"/>
          <w:szCs w:val="28"/>
        </w:rPr>
        <w:t xml:space="preserve"> </w:t>
      </w:r>
      <w:r w:rsidRPr="00303EF7">
        <w:rPr>
          <w:rFonts w:ascii="Times New Roman" w:hAnsi="Times New Roman"/>
          <w:sz w:val="28"/>
          <w:szCs w:val="28"/>
        </w:rPr>
        <w:t>Обнинск ФГБУ «ВНИИГМИ - МЦД». - 2014. - С. 116</w:t>
      </w:r>
    </w:p>
    <w:p w14:paraId="69157DE8" w14:textId="45FBCEC1" w:rsidR="00060CD9" w:rsidRDefault="00060CD9" w:rsidP="00060CD9">
      <w:pPr>
        <w:pStyle w:val="a4"/>
        <w:numPr>
          <w:ilvl w:val="0"/>
          <w:numId w:val="30"/>
        </w:numPr>
        <w:tabs>
          <w:tab w:val="left" w:pos="567"/>
          <w:tab w:val="left" w:pos="1134"/>
        </w:tabs>
        <w:spacing w:after="0" w:line="240" w:lineRule="auto"/>
        <w:ind w:left="0" w:firstLine="709"/>
        <w:jc w:val="both"/>
        <w:rPr>
          <w:rFonts w:ascii="Times New Roman" w:hAnsi="Times New Roman"/>
          <w:sz w:val="28"/>
          <w:szCs w:val="28"/>
          <w:lang w:val="en-US"/>
        </w:rPr>
      </w:pPr>
      <w:r w:rsidRPr="00D47195">
        <w:rPr>
          <w:rFonts w:ascii="Times New Roman" w:hAnsi="Times New Roman"/>
          <w:sz w:val="28"/>
          <w:szCs w:val="28"/>
          <w:lang w:val="en-US"/>
        </w:rPr>
        <w:t>Titageva N.A. Biological effects of low doses of the ionizing radiation and radioactive pollution of the environment, Syktyvkar</w:t>
      </w:r>
      <w:r w:rsidR="00077C63" w:rsidRPr="00077C63">
        <w:rPr>
          <w:rFonts w:ascii="Times New Roman" w:hAnsi="Times New Roman"/>
          <w:sz w:val="28"/>
          <w:szCs w:val="28"/>
          <w:lang w:val="en-US"/>
        </w:rPr>
        <w:t xml:space="preserve"> // </w:t>
      </w:r>
      <w:r w:rsidR="00077C63" w:rsidRPr="00D47195">
        <w:rPr>
          <w:rFonts w:ascii="Times New Roman" w:hAnsi="Times New Roman"/>
          <w:sz w:val="28"/>
          <w:szCs w:val="28"/>
          <w:lang w:val="en-US"/>
        </w:rPr>
        <w:t>Prcc.Int. copf.</w:t>
      </w:r>
      <w:r w:rsidR="00077C63" w:rsidRPr="00077C63">
        <w:rPr>
          <w:rFonts w:ascii="Times New Roman" w:hAnsi="Times New Roman"/>
          <w:sz w:val="28"/>
          <w:szCs w:val="28"/>
          <w:lang w:val="en-US"/>
        </w:rPr>
        <w:t xml:space="preserve"> – </w:t>
      </w:r>
      <w:r w:rsidR="00077C63" w:rsidRPr="00D47195">
        <w:rPr>
          <w:rFonts w:ascii="Times New Roman" w:hAnsi="Times New Roman"/>
          <w:sz w:val="28"/>
          <w:szCs w:val="28"/>
          <w:lang w:val="en-US"/>
        </w:rPr>
        <w:t xml:space="preserve"> </w:t>
      </w:r>
      <w:r w:rsidRPr="00D47195">
        <w:rPr>
          <w:rFonts w:ascii="Times New Roman" w:hAnsi="Times New Roman"/>
          <w:sz w:val="28"/>
          <w:szCs w:val="28"/>
          <w:lang w:val="en-US"/>
        </w:rPr>
        <w:t xml:space="preserve"> 2001</w:t>
      </w:r>
      <w:r w:rsidR="00077C63" w:rsidRPr="00077C63">
        <w:rPr>
          <w:rFonts w:ascii="Times New Roman" w:hAnsi="Times New Roman"/>
          <w:sz w:val="28"/>
          <w:szCs w:val="28"/>
          <w:lang w:val="en-US"/>
        </w:rPr>
        <w:t xml:space="preserve">. – </w:t>
      </w:r>
      <w:r w:rsidR="00077C63" w:rsidRPr="00D47195">
        <w:rPr>
          <w:rFonts w:ascii="Times New Roman" w:hAnsi="Times New Roman"/>
          <w:sz w:val="28"/>
          <w:szCs w:val="28"/>
          <w:lang w:val="en-US"/>
        </w:rPr>
        <w:t>P</w:t>
      </w:r>
      <w:r w:rsidRPr="00D47195">
        <w:rPr>
          <w:rFonts w:ascii="Times New Roman" w:hAnsi="Times New Roman"/>
          <w:sz w:val="28"/>
          <w:szCs w:val="28"/>
          <w:lang w:val="en-US"/>
        </w:rPr>
        <w:t>.172</w:t>
      </w:r>
      <w:r w:rsidR="00077C63" w:rsidRPr="00077C63">
        <w:rPr>
          <w:rFonts w:ascii="Times New Roman" w:hAnsi="Times New Roman"/>
          <w:sz w:val="28"/>
          <w:szCs w:val="28"/>
          <w:lang w:val="en-US"/>
        </w:rPr>
        <w:t>.</w:t>
      </w:r>
    </w:p>
    <w:p w14:paraId="4DA44B48" w14:textId="523D5ED5" w:rsidR="00C27C35" w:rsidRPr="00C27C35" w:rsidRDefault="00C27C35" w:rsidP="00060CD9">
      <w:pPr>
        <w:pStyle w:val="a4"/>
        <w:numPr>
          <w:ilvl w:val="0"/>
          <w:numId w:val="30"/>
        </w:numPr>
        <w:tabs>
          <w:tab w:val="left" w:pos="567"/>
          <w:tab w:val="left" w:pos="1134"/>
        </w:tabs>
        <w:spacing w:after="0" w:line="240" w:lineRule="auto"/>
        <w:ind w:left="0" w:firstLine="709"/>
        <w:jc w:val="both"/>
        <w:rPr>
          <w:rFonts w:ascii="Times New Roman" w:eastAsia="Times New Roman" w:hAnsi="Times New Roman"/>
          <w:sz w:val="28"/>
          <w:szCs w:val="28"/>
          <w:lang w:val="en-US" w:eastAsia="ru-RU"/>
        </w:rPr>
      </w:pPr>
      <w:r w:rsidRPr="00C27C35">
        <w:rPr>
          <w:rFonts w:ascii="Times New Roman" w:hAnsi="Times New Roman"/>
          <w:sz w:val="28"/>
          <w:szCs w:val="28"/>
          <w:lang w:val="en-US"/>
        </w:rPr>
        <w:t xml:space="preserve">Ibrayeva D., Bakhtin M., Kashkinbayev Y., Kazymbet P., Zhumadilov K., Altaeva N., Aumalikova M., Shishkina E. </w:t>
      </w:r>
      <w:r w:rsidRPr="00C27C35">
        <w:rPr>
          <w:rFonts w:ascii="Times New Roman" w:hAnsi="Times New Roman"/>
          <w:bCs/>
          <w:sz w:val="28"/>
          <w:szCs w:val="28"/>
          <w:lang w:val="en-US"/>
        </w:rPr>
        <w:t xml:space="preserve">Radiation situation in the territories affected by mining activities in Stepnogorsk areas, Republic of Kazakhstan: pilot study </w:t>
      </w:r>
      <w:r w:rsidRPr="00C27C35">
        <w:rPr>
          <w:rFonts w:ascii="Times New Roman" w:hAnsi="Times New Roman"/>
          <w:sz w:val="28"/>
          <w:szCs w:val="28"/>
          <w:lang w:val="en-US"/>
        </w:rPr>
        <w:t xml:space="preserve">// Radiation Protection Dosimetry. </w:t>
      </w:r>
      <w:r w:rsidRPr="00077C63">
        <w:rPr>
          <w:rFonts w:ascii="Times New Roman" w:hAnsi="Times New Roman"/>
          <w:sz w:val="28"/>
          <w:szCs w:val="28"/>
          <w:lang w:val="en-US"/>
        </w:rPr>
        <w:t>–</w:t>
      </w:r>
      <w:r>
        <w:rPr>
          <w:rFonts w:ascii="Times New Roman" w:hAnsi="Times New Roman"/>
          <w:sz w:val="28"/>
          <w:szCs w:val="28"/>
          <w:lang w:val="en-US"/>
        </w:rPr>
        <w:t xml:space="preserve"> </w:t>
      </w:r>
      <w:r w:rsidRPr="00C27C35">
        <w:rPr>
          <w:rFonts w:ascii="Times New Roman" w:hAnsi="Times New Roman"/>
          <w:sz w:val="28"/>
          <w:szCs w:val="28"/>
          <w:lang w:val="en-US"/>
        </w:rPr>
        <w:t xml:space="preserve">2020. </w:t>
      </w:r>
      <w:r w:rsidRPr="00077C63">
        <w:rPr>
          <w:rFonts w:ascii="Times New Roman" w:hAnsi="Times New Roman"/>
          <w:sz w:val="28"/>
          <w:szCs w:val="28"/>
          <w:lang w:val="en-US"/>
        </w:rPr>
        <w:t>–</w:t>
      </w:r>
      <w:r>
        <w:rPr>
          <w:rFonts w:ascii="Times New Roman" w:hAnsi="Times New Roman"/>
          <w:sz w:val="28"/>
          <w:szCs w:val="28"/>
          <w:lang w:val="en-US"/>
        </w:rPr>
        <w:t xml:space="preserve"> </w:t>
      </w:r>
      <w:r w:rsidRPr="00C27C35">
        <w:rPr>
          <w:rFonts w:ascii="Times New Roman" w:hAnsi="Times New Roman"/>
          <w:sz w:val="28"/>
          <w:szCs w:val="28"/>
          <w:lang w:val="en-US"/>
        </w:rPr>
        <w:t xml:space="preserve">189 (4). </w:t>
      </w:r>
      <w:r w:rsidRPr="00077C63">
        <w:rPr>
          <w:rFonts w:ascii="Times New Roman" w:hAnsi="Times New Roman"/>
          <w:sz w:val="28"/>
          <w:szCs w:val="28"/>
          <w:lang w:val="en-US"/>
        </w:rPr>
        <w:t>–</w:t>
      </w:r>
      <w:r w:rsidRPr="00C27C35">
        <w:rPr>
          <w:rFonts w:ascii="Times New Roman" w:hAnsi="Times New Roman"/>
          <w:sz w:val="28"/>
          <w:szCs w:val="28"/>
          <w:lang w:val="en-US"/>
        </w:rPr>
        <w:t xml:space="preserve"> P. 517-526.</w:t>
      </w:r>
    </w:p>
    <w:p w14:paraId="788C1C52" w14:textId="592077E4" w:rsidR="00060CD9" w:rsidRPr="000A4EC1" w:rsidRDefault="00060CD9" w:rsidP="00060CD9">
      <w:pPr>
        <w:pStyle w:val="a4"/>
        <w:numPr>
          <w:ilvl w:val="0"/>
          <w:numId w:val="30"/>
        </w:numPr>
        <w:tabs>
          <w:tab w:val="left" w:pos="567"/>
          <w:tab w:val="left" w:pos="1134"/>
        </w:tabs>
        <w:spacing w:after="0" w:line="240" w:lineRule="auto"/>
        <w:ind w:left="0" w:firstLine="709"/>
        <w:jc w:val="both"/>
        <w:rPr>
          <w:rFonts w:ascii="Times New Roman" w:eastAsia="Times New Roman" w:hAnsi="Times New Roman"/>
          <w:sz w:val="28"/>
          <w:szCs w:val="28"/>
          <w:lang w:eastAsia="ru-RU"/>
        </w:rPr>
      </w:pPr>
      <w:r w:rsidRPr="009D2725">
        <w:rPr>
          <w:rFonts w:ascii="Times New Roman" w:eastAsia="Times New Roman" w:hAnsi="Times New Roman"/>
          <w:sz w:val="28"/>
          <w:szCs w:val="28"/>
          <w:lang w:eastAsia="ru-RU"/>
        </w:rPr>
        <w:t xml:space="preserve">Гигиенические нормативы «Санитарно-эпидемиологические требования к обеспечению радиационной безопасности» Утверждены приказом </w:t>
      </w:r>
      <w:r w:rsidRPr="000A4EC1">
        <w:rPr>
          <w:rFonts w:ascii="Times New Roman" w:eastAsia="Times New Roman" w:hAnsi="Times New Roman"/>
          <w:sz w:val="28"/>
          <w:szCs w:val="28"/>
          <w:lang w:eastAsia="ru-RU"/>
        </w:rPr>
        <w:t>Министра национальной экономики Республики Казахстан от 27 февраля 2015 года № 155</w:t>
      </w:r>
      <w:r w:rsidR="004E038E">
        <w:rPr>
          <w:rFonts w:ascii="Times New Roman" w:eastAsia="Times New Roman" w:hAnsi="Times New Roman"/>
          <w:sz w:val="28"/>
          <w:szCs w:val="28"/>
          <w:lang w:eastAsia="ru-RU"/>
        </w:rPr>
        <w:t>.</w:t>
      </w:r>
    </w:p>
    <w:p w14:paraId="32277D56" w14:textId="77777777" w:rsidR="00060CD9" w:rsidRPr="000A4EC1" w:rsidRDefault="00060CD9" w:rsidP="00060CD9">
      <w:pPr>
        <w:pStyle w:val="a4"/>
        <w:numPr>
          <w:ilvl w:val="0"/>
          <w:numId w:val="30"/>
        </w:numPr>
        <w:tabs>
          <w:tab w:val="left" w:pos="567"/>
          <w:tab w:val="left" w:pos="1134"/>
        </w:tabs>
        <w:spacing w:after="0" w:line="240" w:lineRule="auto"/>
        <w:ind w:left="0" w:firstLine="709"/>
        <w:jc w:val="both"/>
        <w:rPr>
          <w:rFonts w:ascii="Times New Roman" w:eastAsia="Times New Roman" w:hAnsi="Times New Roman"/>
          <w:sz w:val="28"/>
          <w:szCs w:val="28"/>
          <w:lang w:eastAsia="ru-RU"/>
        </w:rPr>
      </w:pPr>
      <w:r w:rsidRPr="000A4EC1">
        <w:rPr>
          <w:rFonts w:ascii="Times New Roman" w:hAnsi="Times New Roman"/>
          <w:sz w:val="28"/>
          <w:szCs w:val="28"/>
        </w:rPr>
        <w:t>Об утверждении научно обоснованных физиологических норм потребления продуктов питания Приказ Министра национальной экономики Республики Казахстан от 9 декабря 2016 года № 503.</w:t>
      </w:r>
    </w:p>
    <w:p w14:paraId="7A7D58E8" w14:textId="5F22E4A1" w:rsidR="00A52ECD" w:rsidRPr="00A52ECD" w:rsidRDefault="00A52ECD" w:rsidP="00060CD9">
      <w:pPr>
        <w:pStyle w:val="a4"/>
        <w:numPr>
          <w:ilvl w:val="0"/>
          <w:numId w:val="30"/>
        </w:numPr>
        <w:tabs>
          <w:tab w:val="left" w:pos="567"/>
          <w:tab w:val="left" w:pos="1134"/>
        </w:tabs>
        <w:spacing w:after="0" w:line="240" w:lineRule="auto"/>
        <w:ind w:left="0" w:firstLine="709"/>
        <w:jc w:val="both"/>
        <w:rPr>
          <w:rFonts w:ascii="Times New Roman" w:eastAsia="Times New Roman" w:hAnsi="Times New Roman"/>
          <w:sz w:val="28"/>
          <w:szCs w:val="28"/>
          <w:lang w:val="en-US" w:eastAsia="ru-RU"/>
        </w:rPr>
      </w:pPr>
      <w:r w:rsidRPr="00A52ECD">
        <w:rPr>
          <w:rFonts w:ascii="Times New Roman" w:eastAsia="Times New Roman" w:hAnsi="Times New Roman"/>
          <w:sz w:val="28"/>
          <w:szCs w:val="28"/>
          <w:lang w:val="en-US" w:eastAsia="ru-RU"/>
        </w:rPr>
        <w:t>Ibrayeva D.S., Aumalikova M.N., Ilbekova K.B.,Bakhtin M., Kazymbet P.K., Ibrayeva S.S., Zhumadilov K.S. Assessment of radiation exposure in the settlements located in Stepnogorsk area Eurasian Journal of Physics and Functional Materials</w:t>
      </w:r>
      <w:r>
        <w:rPr>
          <w:rFonts w:ascii="Times New Roman" w:eastAsia="Times New Roman" w:hAnsi="Times New Roman"/>
          <w:sz w:val="28"/>
          <w:szCs w:val="28"/>
          <w:lang w:val="en-US" w:eastAsia="ru-RU"/>
        </w:rPr>
        <w:t xml:space="preserve">. </w:t>
      </w:r>
      <w:r w:rsidRPr="00077C63">
        <w:rPr>
          <w:rFonts w:ascii="Times New Roman" w:hAnsi="Times New Roman"/>
          <w:sz w:val="28"/>
          <w:szCs w:val="28"/>
          <w:lang w:val="en-US"/>
        </w:rPr>
        <w:t>–</w:t>
      </w:r>
      <w:r w:rsidRPr="00A52ECD">
        <w:rPr>
          <w:rFonts w:ascii="Times New Roman" w:eastAsia="Times New Roman" w:hAnsi="Times New Roman"/>
          <w:sz w:val="28"/>
          <w:szCs w:val="28"/>
          <w:lang w:val="en-US" w:eastAsia="ru-RU"/>
        </w:rPr>
        <w:t xml:space="preserve"> 2021. </w:t>
      </w:r>
      <w:r w:rsidRPr="00077C63">
        <w:rPr>
          <w:rFonts w:ascii="Times New Roman" w:hAnsi="Times New Roman"/>
          <w:sz w:val="28"/>
          <w:szCs w:val="28"/>
          <w:lang w:val="en-US"/>
        </w:rPr>
        <w:t>–</w:t>
      </w:r>
      <w:r>
        <w:rPr>
          <w:rFonts w:ascii="Times New Roman" w:hAnsi="Times New Roman"/>
          <w:sz w:val="28"/>
          <w:szCs w:val="28"/>
          <w:lang w:val="en-US"/>
        </w:rPr>
        <w:t xml:space="preserve"> </w:t>
      </w:r>
      <w:r w:rsidRPr="00A52ECD">
        <w:rPr>
          <w:rFonts w:ascii="Times New Roman" w:eastAsia="Times New Roman" w:hAnsi="Times New Roman"/>
          <w:sz w:val="28"/>
          <w:szCs w:val="28"/>
          <w:lang w:val="en-US" w:eastAsia="ru-RU"/>
        </w:rPr>
        <w:t xml:space="preserve">5 (1). </w:t>
      </w:r>
      <w:r w:rsidRPr="00077C63">
        <w:rPr>
          <w:rFonts w:ascii="Times New Roman" w:hAnsi="Times New Roman"/>
          <w:sz w:val="28"/>
          <w:szCs w:val="28"/>
          <w:lang w:val="en-US"/>
        </w:rPr>
        <w:t>–</w:t>
      </w:r>
      <w:r>
        <w:rPr>
          <w:rFonts w:ascii="Times New Roman" w:hAnsi="Times New Roman"/>
          <w:sz w:val="28"/>
          <w:szCs w:val="28"/>
          <w:lang w:val="en-US"/>
        </w:rPr>
        <w:t xml:space="preserve"> </w:t>
      </w:r>
      <w:r w:rsidRPr="00A52ECD">
        <w:rPr>
          <w:rFonts w:ascii="Times New Roman" w:eastAsia="Times New Roman" w:hAnsi="Times New Roman"/>
          <w:sz w:val="28"/>
          <w:szCs w:val="28"/>
          <w:lang w:val="en-US" w:eastAsia="ru-RU"/>
        </w:rPr>
        <w:t>P. 52 - 63.</w:t>
      </w:r>
    </w:p>
    <w:p w14:paraId="30001659" w14:textId="671A640E" w:rsidR="00060CD9" w:rsidRPr="000A4EC1" w:rsidRDefault="00060CD9" w:rsidP="00060CD9">
      <w:pPr>
        <w:pStyle w:val="a4"/>
        <w:numPr>
          <w:ilvl w:val="0"/>
          <w:numId w:val="30"/>
        </w:numPr>
        <w:tabs>
          <w:tab w:val="left" w:pos="567"/>
          <w:tab w:val="left" w:pos="1134"/>
        </w:tabs>
        <w:spacing w:after="0" w:line="240" w:lineRule="auto"/>
        <w:ind w:left="0" w:firstLine="709"/>
        <w:jc w:val="both"/>
        <w:rPr>
          <w:rFonts w:ascii="Times New Roman" w:eastAsia="Times New Roman" w:hAnsi="Times New Roman"/>
          <w:sz w:val="28"/>
          <w:szCs w:val="28"/>
          <w:lang w:eastAsia="ru-RU"/>
        </w:rPr>
      </w:pPr>
      <w:r w:rsidRPr="000A4EC1">
        <w:rPr>
          <w:rFonts w:ascii="Times New Roman" w:hAnsi="Times New Roman"/>
          <w:sz w:val="28"/>
          <w:szCs w:val="28"/>
          <w:shd w:val="clear" w:color="auto" w:fill="FFFFFF"/>
        </w:rPr>
        <w:t>Казымбет П.К., Имашева Б.С. Содержание радионуклидов и тяжелых металлов в молоке крупного рогатого скота из уранодобывающих регионов Северного Казахстана // Астана мед.журналы.</w:t>
      </w:r>
      <w:r w:rsidR="004E038E" w:rsidRPr="000A4EC1">
        <w:rPr>
          <w:rFonts w:ascii="Times New Roman" w:hAnsi="Times New Roman"/>
          <w:sz w:val="28"/>
          <w:szCs w:val="28"/>
          <w:shd w:val="clear" w:color="auto" w:fill="FFFFFF"/>
        </w:rPr>
        <w:t>–</w:t>
      </w:r>
      <w:r w:rsidRPr="000A4EC1">
        <w:rPr>
          <w:rFonts w:ascii="Times New Roman" w:hAnsi="Times New Roman"/>
          <w:sz w:val="28"/>
          <w:szCs w:val="28"/>
          <w:shd w:val="clear" w:color="auto" w:fill="FFFFFF"/>
        </w:rPr>
        <w:t>2005.</w:t>
      </w:r>
      <w:r w:rsidR="004E038E" w:rsidRPr="000A4EC1">
        <w:rPr>
          <w:rFonts w:ascii="Times New Roman" w:hAnsi="Times New Roman"/>
          <w:sz w:val="28"/>
          <w:szCs w:val="28"/>
          <w:shd w:val="clear" w:color="auto" w:fill="FFFFFF"/>
        </w:rPr>
        <w:t>–</w:t>
      </w:r>
      <w:r w:rsidR="004E038E">
        <w:rPr>
          <w:rFonts w:ascii="Times New Roman" w:hAnsi="Times New Roman"/>
          <w:sz w:val="28"/>
          <w:szCs w:val="28"/>
          <w:shd w:val="clear" w:color="auto" w:fill="FFFFFF"/>
        </w:rPr>
        <w:t xml:space="preserve"> </w:t>
      </w:r>
      <w:r w:rsidRPr="000A4EC1">
        <w:rPr>
          <w:rFonts w:ascii="Times New Roman" w:hAnsi="Times New Roman"/>
          <w:sz w:val="28"/>
          <w:szCs w:val="28"/>
          <w:shd w:val="clear" w:color="auto" w:fill="FFFFFF"/>
        </w:rPr>
        <w:t>№ 3. С. 18–21</w:t>
      </w:r>
      <w:r w:rsidR="00D0284D">
        <w:rPr>
          <w:rFonts w:ascii="Times New Roman" w:hAnsi="Times New Roman"/>
          <w:sz w:val="28"/>
          <w:szCs w:val="28"/>
          <w:shd w:val="clear" w:color="auto" w:fill="FFFFFF"/>
        </w:rPr>
        <w:t>.</w:t>
      </w:r>
    </w:p>
    <w:p w14:paraId="7EF81752" w14:textId="3B2B5796" w:rsidR="00060CD9" w:rsidRPr="000A4EC1" w:rsidRDefault="00060CD9" w:rsidP="00060CD9">
      <w:pPr>
        <w:pStyle w:val="a4"/>
        <w:numPr>
          <w:ilvl w:val="0"/>
          <w:numId w:val="30"/>
        </w:numPr>
        <w:tabs>
          <w:tab w:val="left" w:pos="567"/>
          <w:tab w:val="left" w:pos="1134"/>
        </w:tabs>
        <w:spacing w:after="0" w:line="240" w:lineRule="auto"/>
        <w:ind w:left="0" w:firstLine="709"/>
        <w:jc w:val="both"/>
        <w:rPr>
          <w:rFonts w:ascii="Times New Roman" w:eastAsia="Times New Roman" w:hAnsi="Times New Roman"/>
          <w:sz w:val="28"/>
          <w:szCs w:val="28"/>
          <w:lang w:eastAsia="ru-RU"/>
        </w:rPr>
      </w:pPr>
      <w:r w:rsidRPr="000A4EC1">
        <w:rPr>
          <w:rFonts w:ascii="Times New Roman" w:hAnsi="Times New Roman"/>
          <w:sz w:val="28"/>
          <w:szCs w:val="28"/>
        </w:rPr>
        <w:t>Учебно-методическое руководство по радиоэкологии и обращению с радиоактивными отходами для условий Казахстана</w:t>
      </w:r>
      <w:r w:rsidR="00814EE2">
        <w:rPr>
          <w:rFonts w:ascii="Times New Roman" w:hAnsi="Times New Roman"/>
          <w:sz w:val="28"/>
          <w:szCs w:val="28"/>
        </w:rPr>
        <w:t xml:space="preserve"> </w:t>
      </w:r>
      <w:r w:rsidR="00814EE2" w:rsidRPr="000A4EC1">
        <w:rPr>
          <w:rFonts w:ascii="Times New Roman" w:hAnsi="Times New Roman"/>
          <w:sz w:val="28"/>
          <w:szCs w:val="28"/>
          <w:shd w:val="clear" w:color="auto" w:fill="FFFFFF"/>
        </w:rPr>
        <w:t>//</w:t>
      </w:r>
      <w:r w:rsidR="00814EE2">
        <w:rPr>
          <w:rFonts w:ascii="Times New Roman" w:hAnsi="Times New Roman"/>
          <w:sz w:val="28"/>
          <w:szCs w:val="28"/>
          <w:shd w:val="clear" w:color="auto" w:fill="FFFFFF"/>
        </w:rPr>
        <w:t xml:space="preserve"> </w:t>
      </w:r>
      <w:r w:rsidRPr="000A4EC1">
        <w:rPr>
          <w:rFonts w:ascii="Times New Roman" w:hAnsi="Times New Roman"/>
          <w:sz w:val="28"/>
          <w:szCs w:val="28"/>
        </w:rPr>
        <w:t>Алматы, АО «Волковгеология»</w:t>
      </w:r>
      <w:r w:rsidR="00814EE2">
        <w:rPr>
          <w:rFonts w:ascii="Times New Roman" w:hAnsi="Times New Roman"/>
          <w:sz w:val="28"/>
          <w:szCs w:val="28"/>
        </w:rPr>
        <w:t xml:space="preserve">. </w:t>
      </w:r>
      <w:r w:rsidR="00814EE2" w:rsidRPr="000A4EC1">
        <w:rPr>
          <w:rFonts w:ascii="Times New Roman" w:hAnsi="Times New Roman"/>
          <w:sz w:val="28"/>
          <w:szCs w:val="28"/>
          <w:shd w:val="clear" w:color="auto" w:fill="FFFFFF"/>
        </w:rPr>
        <w:t>–</w:t>
      </w:r>
      <w:r w:rsidRPr="000A4EC1">
        <w:rPr>
          <w:rFonts w:ascii="Times New Roman" w:hAnsi="Times New Roman"/>
          <w:sz w:val="28"/>
          <w:szCs w:val="28"/>
        </w:rPr>
        <w:t xml:space="preserve"> 2002.</w:t>
      </w:r>
      <w:r w:rsidR="00814EE2">
        <w:rPr>
          <w:rFonts w:ascii="Times New Roman" w:hAnsi="Times New Roman"/>
          <w:sz w:val="28"/>
          <w:szCs w:val="28"/>
        </w:rPr>
        <w:t xml:space="preserve"> </w:t>
      </w:r>
      <w:r w:rsidR="00814EE2" w:rsidRPr="000A4EC1">
        <w:rPr>
          <w:rFonts w:ascii="Times New Roman" w:hAnsi="Times New Roman"/>
          <w:sz w:val="28"/>
          <w:szCs w:val="28"/>
          <w:shd w:val="clear" w:color="auto" w:fill="FFFFFF"/>
        </w:rPr>
        <w:t>–</w:t>
      </w:r>
      <w:r w:rsidRPr="000A4EC1">
        <w:rPr>
          <w:rFonts w:ascii="Times New Roman" w:hAnsi="Times New Roman"/>
          <w:sz w:val="28"/>
          <w:szCs w:val="28"/>
        </w:rPr>
        <w:t xml:space="preserve"> </w:t>
      </w:r>
      <w:r w:rsidR="00814EE2">
        <w:rPr>
          <w:rFonts w:ascii="Times New Roman" w:hAnsi="Times New Roman"/>
          <w:sz w:val="28"/>
          <w:szCs w:val="28"/>
        </w:rPr>
        <w:t>С</w:t>
      </w:r>
      <w:r w:rsidR="00814EE2" w:rsidRPr="000A4EC1">
        <w:rPr>
          <w:rFonts w:ascii="Times New Roman" w:hAnsi="Times New Roman"/>
          <w:sz w:val="28"/>
          <w:szCs w:val="28"/>
        </w:rPr>
        <w:t>.</w:t>
      </w:r>
      <w:r w:rsidRPr="000A4EC1">
        <w:rPr>
          <w:rFonts w:ascii="Times New Roman" w:hAnsi="Times New Roman"/>
          <w:sz w:val="28"/>
          <w:szCs w:val="28"/>
        </w:rPr>
        <w:t>306</w:t>
      </w:r>
      <w:r w:rsidR="00D0284D">
        <w:rPr>
          <w:rFonts w:ascii="Times New Roman" w:hAnsi="Times New Roman"/>
          <w:sz w:val="28"/>
          <w:szCs w:val="28"/>
        </w:rPr>
        <w:t>.</w:t>
      </w:r>
      <w:r w:rsidRPr="000A4EC1">
        <w:rPr>
          <w:rFonts w:ascii="Times New Roman" w:hAnsi="Times New Roman"/>
          <w:sz w:val="28"/>
          <w:szCs w:val="28"/>
        </w:rPr>
        <w:t xml:space="preserve"> </w:t>
      </w:r>
    </w:p>
    <w:p w14:paraId="3A592998" w14:textId="1B32B829" w:rsidR="0091365F" w:rsidRPr="0091365F" w:rsidRDefault="0091365F" w:rsidP="00060CD9">
      <w:pPr>
        <w:pStyle w:val="a4"/>
        <w:numPr>
          <w:ilvl w:val="0"/>
          <w:numId w:val="30"/>
        </w:numPr>
        <w:tabs>
          <w:tab w:val="left" w:pos="567"/>
          <w:tab w:val="left" w:pos="1134"/>
        </w:tabs>
        <w:spacing w:after="0" w:line="240" w:lineRule="auto"/>
        <w:ind w:left="0" w:firstLine="709"/>
        <w:jc w:val="both"/>
        <w:rPr>
          <w:rFonts w:ascii="Times New Roman" w:eastAsia="Times New Roman" w:hAnsi="Times New Roman"/>
          <w:sz w:val="28"/>
          <w:szCs w:val="28"/>
          <w:lang w:val="en-US" w:eastAsia="ru-RU"/>
        </w:rPr>
      </w:pPr>
      <w:r w:rsidRPr="0091365F">
        <w:rPr>
          <w:rFonts w:ascii="Times New Roman" w:eastAsia="Times New Roman" w:hAnsi="Times New Roman"/>
          <w:sz w:val="28"/>
          <w:szCs w:val="28"/>
          <w:lang w:val="en-US" w:eastAsia="ru-RU"/>
        </w:rPr>
        <w:t>Ibrayeva D.S.,</w:t>
      </w:r>
      <w:r>
        <w:rPr>
          <w:rFonts w:ascii="Times New Roman" w:eastAsia="Times New Roman" w:hAnsi="Times New Roman"/>
          <w:sz w:val="28"/>
          <w:szCs w:val="28"/>
          <w:lang w:val="en-US" w:eastAsia="ru-RU"/>
        </w:rPr>
        <w:t xml:space="preserve"> </w:t>
      </w:r>
      <w:r w:rsidRPr="0091365F">
        <w:rPr>
          <w:rFonts w:ascii="Times New Roman" w:eastAsia="Times New Roman" w:hAnsi="Times New Roman"/>
          <w:sz w:val="28"/>
          <w:szCs w:val="28"/>
          <w:lang w:val="en-US" w:eastAsia="ru-RU"/>
        </w:rPr>
        <w:t>Aumalikova M.N.,</w:t>
      </w:r>
      <w:r>
        <w:rPr>
          <w:rFonts w:ascii="Times New Roman" w:eastAsia="Times New Roman" w:hAnsi="Times New Roman"/>
          <w:sz w:val="28"/>
          <w:szCs w:val="28"/>
          <w:lang w:val="en-US" w:eastAsia="ru-RU"/>
        </w:rPr>
        <w:t xml:space="preserve"> </w:t>
      </w:r>
      <w:r w:rsidRPr="0091365F">
        <w:rPr>
          <w:rFonts w:ascii="Times New Roman" w:eastAsia="Times New Roman" w:hAnsi="Times New Roman"/>
          <w:sz w:val="28"/>
          <w:szCs w:val="28"/>
          <w:lang w:val="en-US" w:eastAsia="ru-RU"/>
        </w:rPr>
        <w:t>Ilbekova K.B.,Bakhtin M.M.,Kazymbet P.K. Determination of radon levels in dwellings and social objects and evaluation annual effective dose from inhalation of radon in Stepnogorsk area Northern Kazakhstan Eurasian Journal of Physics and Functional Materials.</w:t>
      </w:r>
      <w:r>
        <w:rPr>
          <w:rFonts w:ascii="Times New Roman" w:eastAsia="Times New Roman" w:hAnsi="Times New Roman"/>
          <w:sz w:val="28"/>
          <w:szCs w:val="28"/>
          <w:lang w:val="en-US" w:eastAsia="ru-RU"/>
        </w:rPr>
        <w:t xml:space="preserve"> </w:t>
      </w:r>
      <w:r w:rsidRPr="0091365F">
        <w:rPr>
          <w:rFonts w:ascii="Times New Roman" w:hAnsi="Times New Roman"/>
          <w:sz w:val="28"/>
          <w:szCs w:val="28"/>
          <w:shd w:val="clear" w:color="auto" w:fill="FFFFFF"/>
          <w:lang w:val="en-US"/>
        </w:rPr>
        <w:t>–</w:t>
      </w:r>
      <w:r w:rsidRPr="0091365F">
        <w:rPr>
          <w:rFonts w:ascii="Times New Roman" w:eastAsia="Times New Roman" w:hAnsi="Times New Roman"/>
          <w:sz w:val="28"/>
          <w:szCs w:val="28"/>
          <w:lang w:val="en-US" w:eastAsia="ru-RU"/>
        </w:rPr>
        <w:t xml:space="preserve"> 2020. </w:t>
      </w:r>
      <w:r w:rsidRPr="0091365F">
        <w:rPr>
          <w:rFonts w:ascii="Times New Roman" w:hAnsi="Times New Roman"/>
          <w:sz w:val="28"/>
          <w:szCs w:val="28"/>
          <w:shd w:val="clear" w:color="auto" w:fill="FFFFFF"/>
          <w:lang w:val="en-US"/>
        </w:rPr>
        <w:t>–</w:t>
      </w:r>
      <w:r>
        <w:rPr>
          <w:rFonts w:ascii="Times New Roman" w:hAnsi="Times New Roman"/>
          <w:sz w:val="28"/>
          <w:szCs w:val="28"/>
          <w:shd w:val="clear" w:color="auto" w:fill="FFFFFF"/>
          <w:lang w:val="en-US"/>
        </w:rPr>
        <w:t xml:space="preserve"> </w:t>
      </w:r>
      <w:r w:rsidRPr="0091365F">
        <w:rPr>
          <w:rFonts w:ascii="Times New Roman" w:eastAsia="Times New Roman" w:hAnsi="Times New Roman"/>
          <w:sz w:val="28"/>
          <w:szCs w:val="28"/>
          <w:lang w:val="en-US" w:eastAsia="ru-RU"/>
        </w:rPr>
        <w:t xml:space="preserve">4 (4). </w:t>
      </w:r>
      <w:r w:rsidRPr="00585624">
        <w:rPr>
          <w:rFonts w:ascii="Times New Roman" w:hAnsi="Times New Roman"/>
          <w:sz w:val="28"/>
          <w:szCs w:val="28"/>
          <w:shd w:val="clear" w:color="auto" w:fill="FFFFFF"/>
          <w:lang w:val="en-US"/>
        </w:rPr>
        <w:t>–</w:t>
      </w:r>
      <w:r>
        <w:rPr>
          <w:rFonts w:ascii="Times New Roman" w:hAnsi="Times New Roman"/>
          <w:sz w:val="28"/>
          <w:szCs w:val="28"/>
          <w:shd w:val="clear" w:color="auto" w:fill="FFFFFF"/>
          <w:lang w:val="en-US"/>
        </w:rPr>
        <w:t xml:space="preserve"> </w:t>
      </w:r>
      <w:r w:rsidRPr="0091365F">
        <w:rPr>
          <w:rFonts w:ascii="Times New Roman" w:eastAsia="Times New Roman" w:hAnsi="Times New Roman"/>
          <w:sz w:val="28"/>
          <w:szCs w:val="28"/>
          <w:lang w:val="en-US" w:eastAsia="ru-RU"/>
        </w:rPr>
        <w:t>P. 343 - 349.</w:t>
      </w:r>
    </w:p>
    <w:p w14:paraId="34F52D81" w14:textId="7ABAE416" w:rsidR="00060CD9" w:rsidRPr="002B7C09" w:rsidRDefault="00060CD9" w:rsidP="002B7C09">
      <w:pPr>
        <w:pStyle w:val="a4"/>
        <w:numPr>
          <w:ilvl w:val="0"/>
          <w:numId w:val="30"/>
        </w:numPr>
        <w:tabs>
          <w:tab w:val="left" w:pos="567"/>
          <w:tab w:val="left" w:pos="1134"/>
        </w:tabs>
        <w:spacing w:after="0" w:line="240" w:lineRule="auto"/>
        <w:ind w:left="0" w:firstLine="709"/>
        <w:jc w:val="both"/>
        <w:rPr>
          <w:rFonts w:ascii="Times New Roman" w:eastAsia="Times New Roman" w:hAnsi="Times New Roman"/>
          <w:sz w:val="28"/>
          <w:szCs w:val="28"/>
          <w:lang w:val="en-US" w:eastAsia="ru-RU"/>
        </w:rPr>
      </w:pPr>
      <w:r w:rsidRPr="00423829">
        <w:rPr>
          <w:rFonts w:ascii="Times New Roman" w:hAnsi="Times New Roman"/>
          <w:sz w:val="28"/>
          <w:szCs w:val="28"/>
          <w:lang w:val="en-US"/>
        </w:rPr>
        <w:lastRenderedPageBreak/>
        <w:t>https://informburo.kz/novosti/kazahstan-podnyalsya-na-105-e-mesto-v-rejtinge-po-ozhidaemoj-prodolzhitelnosti-zhizni</w:t>
      </w:r>
      <w:r w:rsidR="00713A31" w:rsidRPr="00423829">
        <w:rPr>
          <w:rFonts w:ascii="Times New Roman" w:hAnsi="Times New Roman"/>
          <w:sz w:val="28"/>
          <w:szCs w:val="28"/>
          <w:lang w:val="en-US"/>
        </w:rPr>
        <w:t>.</w:t>
      </w:r>
    </w:p>
    <w:p w14:paraId="71355896" w14:textId="7FF1D97D" w:rsidR="00E04636" w:rsidRDefault="00E04636">
      <w:pPr>
        <w:rPr>
          <w:rFonts w:ascii="Times New Roman" w:hAnsi="Times New Roman" w:cs="Times New Roman"/>
          <w:lang w:val="en-US"/>
        </w:rPr>
      </w:pPr>
    </w:p>
    <w:p w14:paraId="7C318692" w14:textId="13047A1D" w:rsidR="00B12789" w:rsidRDefault="00B12789">
      <w:pPr>
        <w:rPr>
          <w:rFonts w:ascii="Times New Roman" w:hAnsi="Times New Roman" w:cs="Times New Roman"/>
          <w:lang w:val="en-US"/>
        </w:rPr>
      </w:pPr>
    </w:p>
    <w:p w14:paraId="2DCD73BE" w14:textId="3DDE0542" w:rsidR="00B12789" w:rsidRDefault="00B12789">
      <w:pPr>
        <w:rPr>
          <w:rFonts w:ascii="Times New Roman" w:hAnsi="Times New Roman" w:cs="Times New Roman"/>
          <w:lang w:val="en-US"/>
        </w:rPr>
      </w:pPr>
    </w:p>
    <w:p w14:paraId="097C8886" w14:textId="098E4477" w:rsidR="00B12789" w:rsidRDefault="00B12789">
      <w:pPr>
        <w:rPr>
          <w:rFonts w:ascii="Times New Roman" w:hAnsi="Times New Roman" w:cs="Times New Roman"/>
          <w:lang w:val="en-US"/>
        </w:rPr>
      </w:pPr>
    </w:p>
    <w:p w14:paraId="31E53D28" w14:textId="4267FCA6" w:rsidR="00B12789" w:rsidRDefault="00B12789">
      <w:pPr>
        <w:rPr>
          <w:rFonts w:ascii="Times New Roman" w:hAnsi="Times New Roman" w:cs="Times New Roman"/>
          <w:lang w:val="en-US"/>
        </w:rPr>
      </w:pPr>
    </w:p>
    <w:p w14:paraId="2A545355" w14:textId="000DB45B" w:rsidR="00B12789" w:rsidRDefault="00B12789">
      <w:pPr>
        <w:rPr>
          <w:rFonts w:ascii="Times New Roman" w:hAnsi="Times New Roman" w:cs="Times New Roman"/>
          <w:lang w:val="en-US"/>
        </w:rPr>
      </w:pPr>
    </w:p>
    <w:p w14:paraId="28CCBDAF" w14:textId="5195A603" w:rsidR="00B12789" w:rsidRDefault="00B12789">
      <w:pPr>
        <w:rPr>
          <w:rFonts w:ascii="Times New Roman" w:hAnsi="Times New Roman" w:cs="Times New Roman"/>
          <w:lang w:val="en-US"/>
        </w:rPr>
      </w:pPr>
    </w:p>
    <w:p w14:paraId="750E947B" w14:textId="4B633941" w:rsidR="00B12789" w:rsidRDefault="00B12789">
      <w:pPr>
        <w:rPr>
          <w:rFonts w:ascii="Times New Roman" w:hAnsi="Times New Roman" w:cs="Times New Roman"/>
          <w:lang w:val="en-US"/>
        </w:rPr>
      </w:pPr>
    </w:p>
    <w:p w14:paraId="38985525" w14:textId="470740D0" w:rsidR="00B12789" w:rsidRDefault="00B12789">
      <w:pPr>
        <w:rPr>
          <w:rFonts w:ascii="Times New Roman" w:hAnsi="Times New Roman" w:cs="Times New Roman"/>
          <w:lang w:val="en-US"/>
        </w:rPr>
      </w:pPr>
    </w:p>
    <w:p w14:paraId="7C4E3344" w14:textId="5F11B163" w:rsidR="00B12789" w:rsidRDefault="00B12789">
      <w:pPr>
        <w:rPr>
          <w:rFonts w:ascii="Times New Roman" w:hAnsi="Times New Roman" w:cs="Times New Roman"/>
          <w:lang w:val="en-US"/>
        </w:rPr>
      </w:pPr>
    </w:p>
    <w:p w14:paraId="44CEFC34" w14:textId="53AE3D8B" w:rsidR="00B12789" w:rsidRDefault="00B12789">
      <w:pPr>
        <w:rPr>
          <w:rFonts w:ascii="Times New Roman" w:hAnsi="Times New Roman" w:cs="Times New Roman"/>
          <w:lang w:val="en-US"/>
        </w:rPr>
      </w:pPr>
    </w:p>
    <w:p w14:paraId="5E7BD17D" w14:textId="4F209A00" w:rsidR="00B12789" w:rsidRDefault="00B12789">
      <w:pPr>
        <w:rPr>
          <w:rFonts w:ascii="Times New Roman" w:hAnsi="Times New Roman" w:cs="Times New Roman"/>
          <w:lang w:val="en-US"/>
        </w:rPr>
      </w:pPr>
    </w:p>
    <w:p w14:paraId="30C0D9ED" w14:textId="71753076" w:rsidR="00B12789" w:rsidRDefault="00B12789">
      <w:pPr>
        <w:rPr>
          <w:rFonts w:ascii="Times New Roman" w:hAnsi="Times New Roman" w:cs="Times New Roman"/>
          <w:lang w:val="en-US"/>
        </w:rPr>
      </w:pPr>
    </w:p>
    <w:p w14:paraId="37D11721" w14:textId="6B7114FE" w:rsidR="00B12789" w:rsidRDefault="00B12789">
      <w:pPr>
        <w:rPr>
          <w:rFonts w:ascii="Times New Roman" w:hAnsi="Times New Roman" w:cs="Times New Roman"/>
          <w:lang w:val="en-US"/>
        </w:rPr>
      </w:pPr>
    </w:p>
    <w:p w14:paraId="6C3F4377" w14:textId="520C1B59" w:rsidR="00B12789" w:rsidRDefault="00B12789">
      <w:pPr>
        <w:rPr>
          <w:rFonts w:ascii="Times New Roman" w:hAnsi="Times New Roman" w:cs="Times New Roman"/>
          <w:lang w:val="en-US"/>
        </w:rPr>
      </w:pPr>
    </w:p>
    <w:p w14:paraId="35820D8F" w14:textId="594EF3D3" w:rsidR="00B12789" w:rsidRDefault="00B12789">
      <w:pPr>
        <w:rPr>
          <w:rFonts w:ascii="Times New Roman" w:hAnsi="Times New Roman" w:cs="Times New Roman"/>
          <w:lang w:val="en-US"/>
        </w:rPr>
      </w:pPr>
    </w:p>
    <w:p w14:paraId="44ECCD6E" w14:textId="4B91BE64" w:rsidR="00B12789" w:rsidRDefault="00B12789">
      <w:pPr>
        <w:rPr>
          <w:rFonts w:ascii="Times New Roman" w:hAnsi="Times New Roman" w:cs="Times New Roman"/>
          <w:lang w:val="en-US"/>
        </w:rPr>
      </w:pPr>
    </w:p>
    <w:p w14:paraId="3141DC78" w14:textId="46B3AEC7" w:rsidR="00B12789" w:rsidRDefault="00B12789">
      <w:pPr>
        <w:rPr>
          <w:rFonts w:ascii="Times New Roman" w:hAnsi="Times New Roman" w:cs="Times New Roman"/>
          <w:lang w:val="en-US"/>
        </w:rPr>
      </w:pPr>
    </w:p>
    <w:p w14:paraId="7644D132" w14:textId="491A6140" w:rsidR="00B12789" w:rsidRDefault="00B12789">
      <w:pPr>
        <w:rPr>
          <w:rFonts w:ascii="Times New Roman" w:hAnsi="Times New Roman" w:cs="Times New Roman"/>
          <w:lang w:val="en-US"/>
        </w:rPr>
      </w:pPr>
    </w:p>
    <w:p w14:paraId="1411B848" w14:textId="06D76871" w:rsidR="00B12789" w:rsidRDefault="00B12789">
      <w:pPr>
        <w:rPr>
          <w:rFonts w:ascii="Times New Roman" w:hAnsi="Times New Roman" w:cs="Times New Roman"/>
          <w:lang w:val="en-US"/>
        </w:rPr>
      </w:pPr>
    </w:p>
    <w:p w14:paraId="10CE7911" w14:textId="5C0735A0" w:rsidR="00B12789" w:rsidRDefault="00B12789">
      <w:pPr>
        <w:rPr>
          <w:rFonts w:ascii="Times New Roman" w:hAnsi="Times New Roman" w:cs="Times New Roman"/>
          <w:lang w:val="en-US"/>
        </w:rPr>
      </w:pPr>
    </w:p>
    <w:p w14:paraId="1BA11AA9" w14:textId="0E888F94" w:rsidR="00B12789" w:rsidRDefault="00B12789">
      <w:pPr>
        <w:rPr>
          <w:rFonts w:ascii="Times New Roman" w:hAnsi="Times New Roman" w:cs="Times New Roman"/>
          <w:lang w:val="en-US"/>
        </w:rPr>
      </w:pPr>
    </w:p>
    <w:p w14:paraId="27F8CD80" w14:textId="0EF06BD7" w:rsidR="00B12789" w:rsidRDefault="00B12789">
      <w:pPr>
        <w:rPr>
          <w:rFonts w:ascii="Times New Roman" w:hAnsi="Times New Roman" w:cs="Times New Roman"/>
          <w:lang w:val="en-US"/>
        </w:rPr>
      </w:pPr>
    </w:p>
    <w:p w14:paraId="3865BD65" w14:textId="321F9E90" w:rsidR="00B12789" w:rsidRDefault="00B12789">
      <w:pPr>
        <w:rPr>
          <w:rFonts w:ascii="Times New Roman" w:hAnsi="Times New Roman" w:cs="Times New Roman"/>
          <w:lang w:val="en-US"/>
        </w:rPr>
      </w:pPr>
    </w:p>
    <w:p w14:paraId="0212D01C" w14:textId="26C674D3" w:rsidR="00B12789" w:rsidRDefault="00B12789">
      <w:pPr>
        <w:rPr>
          <w:rFonts w:ascii="Times New Roman" w:hAnsi="Times New Roman" w:cs="Times New Roman"/>
          <w:lang w:val="en-US"/>
        </w:rPr>
      </w:pPr>
    </w:p>
    <w:p w14:paraId="267C9467" w14:textId="1456046B" w:rsidR="00B12789" w:rsidRDefault="00B12789">
      <w:pPr>
        <w:rPr>
          <w:rFonts w:ascii="Times New Roman" w:hAnsi="Times New Roman" w:cs="Times New Roman"/>
          <w:lang w:val="en-US"/>
        </w:rPr>
      </w:pPr>
    </w:p>
    <w:p w14:paraId="42F43DE9" w14:textId="2EF7E099" w:rsidR="00B12789" w:rsidRDefault="00B12789">
      <w:pPr>
        <w:rPr>
          <w:rFonts w:ascii="Times New Roman" w:hAnsi="Times New Roman" w:cs="Times New Roman"/>
          <w:lang w:val="en-US"/>
        </w:rPr>
      </w:pPr>
    </w:p>
    <w:p w14:paraId="767015F6" w14:textId="45076A0A" w:rsidR="00B12789" w:rsidRDefault="00B12789">
      <w:pPr>
        <w:rPr>
          <w:rFonts w:ascii="Times New Roman" w:hAnsi="Times New Roman" w:cs="Times New Roman"/>
          <w:lang w:val="en-US"/>
        </w:rPr>
      </w:pPr>
    </w:p>
    <w:p w14:paraId="487BDC39" w14:textId="52BC4156" w:rsidR="00B12789" w:rsidRDefault="00B12789">
      <w:pPr>
        <w:rPr>
          <w:rFonts w:ascii="Times New Roman" w:hAnsi="Times New Roman" w:cs="Times New Roman"/>
          <w:lang w:val="en-US"/>
        </w:rPr>
      </w:pPr>
    </w:p>
    <w:p w14:paraId="1B2356C9" w14:textId="35C52EFE" w:rsidR="00B12789" w:rsidRDefault="00B12789">
      <w:pPr>
        <w:rPr>
          <w:rFonts w:ascii="Times New Roman" w:hAnsi="Times New Roman" w:cs="Times New Roman"/>
          <w:lang w:val="en-US"/>
        </w:rPr>
      </w:pPr>
    </w:p>
    <w:p w14:paraId="68A8952C" w14:textId="266F9D17" w:rsidR="00B12789" w:rsidRDefault="00B12789">
      <w:pPr>
        <w:rPr>
          <w:rFonts w:ascii="Times New Roman" w:hAnsi="Times New Roman" w:cs="Times New Roman"/>
          <w:lang w:val="en-US"/>
        </w:rPr>
      </w:pPr>
    </w:p>
    <w:p w14:paraId="22EA489C" w14:textId="77777777" w:rsidR="00B12789" w:rsidRPr="00423829" w:rsidRDefault="00B12789">
      <w:pPr>
        <w:rPr>
          <w:rFonts w:ascii="Times New Roman" w:hAnsi="Times New Roman" w:cs="Times New Roman"/>
          <w:lang w:val="en-US"/>
        </w:rPr>
      </w:pPr>
    </w:p>
    <w:p w14:paraId="34290A3E" w14:textId="77777777" w:rsidR="00060741" w:rsidRPr="00001A32" w:rsidRDefault="00060741" w:rsidP="00060741">
      <w:pPr>
        <w:spacing w:after="0" w:line="240" w:lineRule="auto"/>
        <w:ind w:firstLine="708"/>
        <w:contextualSpacing/>
        <w:jc w:val="right"/>
        <w:rPr>
          <w:rFonts w:ascii="Times New Roman" w:hAnsi="Times New Roman"/>
          <w:sz w:val="28"/>
          <w:szCs w:val="28"/>
        </w:rPr>
      </w:pPr>
      <w:r w:rsidRPr="00001A32">
        <w:rPr>
          <w:rFonts w:ascii="Times New Roman" w:hAnsi="Times New Roman"/>
          <w:sz w:val="28"/>
          <w:szCs w:val="28"/>
        </w:rPr>
        <w:lastRenderedPageBreak/>
        <w:t>Приложение А</w:t>
      </w:r>
    </w:p>
    <w:p w14:paraId="257ACA09" w14:textId="77777777" w:rsidR="00060741" w:rsidRPr="00094458" w:rsidRDefault="00060741" w:rsidP="00060741">
      <w:pPr>
        <w:spacing w:after="0" w:line="240" w:lineRule="auto"/>
        <w:ind w:firstLine="708"/>
        <w:contextualSpacing/>
        <w:jc w:val="right"/>
        <w:rPr>
          <w:rFonts w:ascii="Times New Roman" w:hAnsi="Times New Roman"/>
          <w:b/>
          <w:bCs/>
          <w:sz w:val="28"/>
          <w:szCs w:val="28"/>
        </w:rPr>
      </w:pPr>
    </w:p>
    <w:p w14:paraId="72A5949E" w14:textId="77777777" w:rsidR="00060741" w:rsidRPr="0011763A" w:rsidRDefault="00060741" w:rsidP="00060741">
      <w:pPr>
        <w:spacing w:after="0" w:line="240" w:lineRule="auto"/>
        <w:ind w:firstLine="708"/>
        <w:contextualSpacing/>
        <w:jc w:val="center"/>
        <w:rPr>
          <w:rFonts w:ascii="Times New Roman" w:hAnsi="Times New Roman"/>
          <w:sz w:val="28"/>
          <w:szCs w:val="28"/>
        </w:rPr>
      </w:pPr>
      <w:r w:rsidRPr="0011763A">
        <w:rPr>
          <w:rFonts w:ascii="Times New Roman" w:hAnsi="Times New Roman"/>
          <w:sz w:val="28"/>
          <w:szCs w:val="28"/>
        </w:rPr>
        <w:t xml:space="preserve">Результаты </w:t>
      </w:r>
      <m:oMath>
        <m:sSup>
          <m:sSupPr>
            <m:ctrlPr>
              <w:rPr>
                <w:rFonts w:ascii="Cambria Math" w:hAnsi="Cambria Math"/>
                <w:i/>
                <w:color w:val="000000" w:themeColor="text1"/>
                <w:sz w:val="28"/>
                <w:szCs w:val="28"/>
                <w:lang w:val="en-US"/>
              </w:rPr>
            </m:ctrlPr>
          </m:sSupPr>
          <m:e>
            <m:r>
              <w:rPr>
                <w:rFonts w:ascii="Cambria Math" w:hAnsi="Cambria Math"/>
                <w:color w:val="000000" w:themeColor="text1"/>
                <w:sz w:val="28"/>
                <w:szCs w:val="28"/>
                <w:lang w:val="en-US"/>
              </w:rPr>
              <m:t>H</m:t>
            </m:r>
          </m:e>
          <m:sup>
            <m:r>
              <w:rPr>
                <w:rFonts w:ascii="Cambria Math" w:hAnsi="Cambria Math"/>
                <w:color w:val="000000" w:themeColor="text1"/>
                <w:sz w:val="28"/>
                <w:szCs w:val="28"/>
              </w:rPr>
              <m:t>*</m:t>
            </m:r>
          </m:sup>
        </m:sSup>
      </m:oMath>
      <w:r w:rsidRPr="00BB5633">
        <w:rPr>
          <w:rFonts w:ascii="Times New Roman" w:hAnsi="Times New Roman"/>
          <w:color w:val="000000" w:themeColor="text1"/>
          <w:sz w:val="28"/>
          <w:szCs w:val="28"/>
        </w:rPr>
        <w:t xml:space="preserve">(10) </w:t>
      </w:r>
      <w:r w:rsidRPr="0011763A">
        <w:rPr>
          <w:rFonts w:ascii="Times New Roman" w:hAnsi="Times New Roman"/>
          <w:sz w:val="28"/>
          <w:szCs w:val="28"/>
        </w:rPr>
        <w:t>территори</w:t>
      </w:r>
      <w:r>
        <w:rPr>
          <w:rFonts w:ascii="Times New Roman" w:hAnsi="Times New Roman"/>
          <w:sz w:val="28"/>
          <w:szCs w:val="28"/>
        </w:rPr>
        <w:t>й</w:t>
      </w:r>
      <w:r w:rsidRPr="0011763A">
        <w:rPr>
          <w:rFonts w:ascii="Times New Roman" w:hAnsi="Times New Roman"/>
          <w:sz w:val="28"/>
          <w:szCs w:val="28"/>
        </w:rPr>
        <w:t xml:space="preserve"> и жилых помещени</w:t>
      </w:r>
      <w:r>
        <w:rPr>
          <w:rFonts w:ascii="Times New Roman" w:hAnsi="Times New Roman"/>
          <w:sz w:val="28"/>
          <w:szCs w:val="28"/>
        </w:rPr>
        <w:t>й</w:t>
      </w:r>
      <w:r w:rsidRPr="0011763A">
        <w:rPr>
          <w:rFonts w:ascii="Times New Roman" w:hAnsi="Times New Roman"/>
          <w:sz w:val="28"/>
          <w:szCs w:val="28"/>
        </w:rPr>
        <w:t xml:space="preserve"> населенных пунктов, мкЗв/ч</w:t>
      </w:r>
    </w:p>
    <w:p w14:paraId="034DC293" w14:textId="77777777" w:rsidR="00E04636" w:rsidRPr="0011763A" w:rsidRDefault="00E04636" w:rsidP="00E04636">
      <w:pPr>
        <w:spacing w:after="0" w:line="240" w:lineRule="auto"/>
        <w:contextualSpacing/>
        <w:jc w:val="both"/>
        <w:rPr>
          <w:rFonts w:ascii="Times New Roman" w:hAnsi="Times New Roman"/>
          <w:sz w:val="28"/>
          <w:szCs w:val="28"/>
        </w:rPr>
      </w:pPr>
    </w:p>
    <w:tbl>
      <w:tblPr>
        <w:tblW w:w="95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3"/>
        <w:gridCol w:w="3826"/>
        <w:gridCol w:w="2267"/>
        <w:gridCol w:w="2696"/>
      </w:tblGrid>
      <w:tr w:rsidR="00E04636" w:rsidRPr="00633DC8" w14:paraId="6E76CDF9" w14:textId="77777777" w:rsidTr="00E04636">
        <w:trPr>
          <w:trHeight w:val="703"/>
        </w:trPr>
        <w:tc>
          <w:tcPr>
            <w:tcW w:w="743" w:type="dxa"/>
            <w:tcBorders>
              <w:top w:val="single" w:sz="4" w:space="0" w:color="auto"/>
              <w:left w:val="single" w:sz="4" w:space="0" w:color="auto"/>
              <w:bottom w:val="single" w:sz="4" w:space="0" w:color="auto"/>
              <w:right w:val="single" w:sz="4" w:space="0" w:color="auto"/>
            </w:tcBorders>
            <w:vAlign w:val="center"/>
            <w:hideMark/>
          </w:tcPr>
          <w:p w14:paraId="592E2E22"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 п/п</w:t>
            </w:r>
          </w:p>
        </w:tc>
        <w:tc>
          <w:tcPr>
            <w:tcW w:w="3826" w:type="dxa"/>
            <w:tcBorders>
              <w:top w:val="single" w:sz="4" w:space="0" w:color="auto"/>
              <w:left w:val="single" w:sz="4" w:space="0" w:color="auto"/>
              <w:bottom w:val="single" w:sz="4" w:space="0" w:color="auto"/>
              <w:right w:val="single" w:sz="4" w:space="0" w:color="auto"/>
            </w:tcBorders>
            <w:noWrap/>
          </w:tcPr>
          <w:p w14:paraId="5BACB90D"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Номер точки /</w:t>
            </w:r>
          </w:p>
          <w:p w14:paraId="0C440B61"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 xml:space="preserve"> места измерения</w:t>
            </w:r>
          </w:p>
        </w:tc>
        <w:tc>
          <w:tcPr>
            <w:tcW w:w="2267" w:type="dxa"/>
            <w:tcBorders>
              <w:top w:val="single" w:sz="4" w:space="0" w:color="auto"/>
              <w:left w:val="single" w:sz="4" w:space="0" w:color="auto"/>
              <w:bottom w:val="single" w:sz="4" w:space="0" w:color="auto"/>
              <w:right w:val="single" w:sz="4" w:space="0" w:color="auto"/>
            </w:tcBorders>
          </w:tcPr>
          <w:p w14:paraId="2975520B"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Географические координаты</w:t>
            </w:r>
          </w:p>
        </w:tc>
        <w:tc>
          <w:tcPr>
            <w:tcW w:w="2696" w:type="dxa"/>
            <w:tcBorders>
              <w:top w:val="single" w:sz="4" w:space="0" w:color="auto"/>
              <w:left w:val="single" w:sz="4" w:space="0" w:color="auto"/>
              <w:right w:val="single" w:sz="4" w:space="0" w:color="auto"/>
            </w:tcBorders>
            <w:noWrap/>
            <w:hideMark/>
          </w:tcPr>
          <w:p w14:paraId="14D9469E"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bCs/>
                <w:sz w:val="24"/>
                <w:szCs w:val="24"/>
              </w:rPr>
              <w:t>МАЭД ГИ</w:t>
            </w:r>
            <w:r w:rsidRPr="00EB1D98">
              <w:rPr>
                <w:rFonts w:ascii="Times New Roman" w:hAnsi="Times New Roman"/>
                <w:sz w:val="24"/>
                <w:szCs w:val="24"/>
                <w:lang w:val="kk-KZ"/>
              </w:rPr>
              <w:t>, мкЗв/час</w:t>
            </w:r>
          </w:p>
        </w:tc>
      </w:tr>
      <w:tr w:rsidR="00E04636" w:rsidRPr="00633DC8" w14:paraId="6F96B097" w14:textId="77777777" w:rsidTr="00E04636">
        <w:trPr>
          <w:trHeight w:val="327"/>
        </w:trPr>
        <w:tc>
          <w:tcPr>
            <w:tcW w:w="9532" w:type="dxa"/>
            <w:gridSpan w:val="4"/>
            <w:tcBorders>
              <w:top w:val="single" w:sz="4" w:space="0" w:color="auto"/>
              <w:left w:val="single" w:sz="4" w:space="0" w:color="auto"/>
              <w:bottom w:val="single" w:sz="4" w:space="0" w:color="auto"/>
              <w:right w:val="single" w:sz="4" w:space="0" w:color="auto"/>
            </w:tcBorders>
            <w:vAlign w:val="center"/>
          </w:tcPr>
          <w:p w14:paraId="402BE901" w14:textId="77777777" w:rsidR="00E04636" w:rsidRPr="002E6ACB" w:rsidRDefault="00E04636" w:rsidP="00E04636">
            <w:pPr>
              <w:spacing w:after="0" w:line="240" w:lineRule="auto"/>
              <w:jc w:val="center"/>
              <w:rPr>
                <w:rFonts w:ascii="Times New Roman" w:hAnsi="Times New Roman"/>
                <w:b/>
                <w:bCs/>
                <w:sz w:val="24"/>
                <w:szCs w:val="24"/>
              </w:rPr>
            </w:pPr>
            <w:r w:rsidRPr="002E6ACB">
              <w:rPr>
                <w:rFonts w:ascii="Times New Roman" w:hAnsi="Times New Roman"/>
                <w:b/>
                <w:bCs/>
                <w:color w:val="000000"/>
                <w:sz w:val="24"/>
                <w:szCs w:val="24"/>
              </w:rPr>
              <w:t>п. Кварцитка</w:t>
            </w:r>
          </w:p>
        </w:tc>
      </w:tr>
      <w:tr w:rsidR="00E04636" w:rsidRPr="00633DC8" w14:paraId="1BCC2CFA"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030179E9"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sz w:val="24"/>
                <w:szCs w:val="24"/>
              </w:rPr>
            </w:pPr>
          </w:p>
        </w:tc>
        <w:tc>
          <w:tcPr>
            <w:tcW w:w="3826" w:type="dxa"/>
            <w:tcBorders>
              <w:top w:val="single" w:sz="4" w:space="0" w:color="auto"/>
              <w:left w:val="single" w:sz="4" w:space="0" w:color="auto"/>
              <w:bottom w:val="single" w:sz="4" w:space="0" w:color="auto"/>
              <w:right w:val="single" w:sz="4" w:space="0" w:color="auto"/>
            </w:tcBorders>
            <w:vAlign w:val="center"/>
          </w:tcPr>
          <w:p w14:paraId="6AAE863B"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Северо-западная часть поселка </w:t>
            </w:r>
          </w:p>
        </w:tc>
        <w:tc>
          <w:tcPr>
            <w:tcW w:w="2267" w:type="dxa"/>
            <w:tcBorders>
              <w:top w:val="single" w:sz="4" w:space="0" w:color="auto"/>
              <w:left w:val="single" w:sz="4" w:space="0" w:color="auto"/>
              <w:bottom w:val="single" w:sz="4" w:space="0" w:color="auto"/>
              <w:right w:val="single" w:sz="4" w:space="0" w:color="auto"/>
            </w:tcBorders>
            <w:vAlign w:val="center"/>
          </w:tcPr>
          <w:p w14:paraId="4460742E"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w:t>
            </w:r>
            <w:r w:rsidRPr="00EB1D98">
              <w:rPr>
                <w:rFonts w:ascii="Times New Roman" w:hAnsi="Times New Roman"/>
                <w:color w:val="000000"/>
                <w:sz w:val="24"/>
                <w:szCs w:val="24"/>
                <w:lang w:val="en-US"/>
              </w:rPr>
              <w:t>52</w:t>
            </w:r>
            <w:r w:rsidRPr="00EB1D98">
              <w:rPr>
                <w:rFonts w:ascii="Times New Roman" w:hAnsi="Times New Roman"/>
                <w:color w:val="000000"/>
                <w:sz w:val="24"/>
                <w:szCs w:val="24"/>
              </w:rPr>
              <w:t>°</w:t>
            </w:r>
            <w:r w:rsidRPr="00EB1D98">
              <w:rPr>
                <w:rFonts w:ascii="Times New Roman" w:hAnsi="Times New Roman"/>
                <w:color w:val="000000"/>
                <w:sz w:val="24"/>
                <w:szCs w:val="24"/>
                <w:lang w:val="en-US"/>
              </w:rPr>
              <w:t>2</w:t>
            </w:r>
            <w:r w:rsidRPr="00EB1D98">
              <w:rPr>
                <w:rFonts w:ascii="Times New Roman" w:hAnsi="Times New Roman"/>
                <w:color w:val="000000"/>
                <w:sz w:val="24"/>
                <w:szCs w:val="24"/>
              </w:rPr>
              <w:t>6´1</w:t>
            </w:r>
            <w:r w:rsidRPr="00EB1D98">
              <w:rPr>
                <w:rFonts w:ascii="Times New Roman" w:hAnsi="Times New Roman"/>
                <w:color w:val="000000"/>
                <w:sz w:val="24"/>
                <w:szCs w:val="24"/>
                <w:lang w:val="en-US"/>
              </w:rPr>
              <w:t>2,</w:t>
            </w:r>
            <w:r w:rsidRPr="00EB1D98">
              <w:rPr>
                <w:rFonts w:ascii="Times New Roman" w:hAnsi="Times New Roman"/>
                <w:color w:val="000000"/>
                <w:sz w:val="24"/>
                <w:szCs w:val="24"/>
              </w:rPr>
              <w:t>3ʺ</w:t>
            </w:r>
          </w:p>
          <w:p w14:paraId="4355E506"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E071°55´33,5ʺ</w:t>
            </w:r>
          </w:p>
        </w:tc>
        <w:tc>
          <w:tcPr>
            <w:tcW w:w="2696" w:type="dxa"/>
            <w:tcBorders>
              <w:top w:val="single" w:sz="4" w:space="0" w:color="auto"/>
              <w:left w:val="single" w:sz="4" w:space="0" w:color="auto"/>
              <w:bottom w:val="single" w:sz="4" w:space="0" w:color="auto"/>
              <w:right w:val="single" w:sz="4" w:space="0" w:color="auto"/>
            </w:tcBorders>
            <w:noWrap/>
            <w:vAlign w:val="center"/>
          </w:tcPr>
          <w:p w14:paraId="513FE8A0"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0,10±0,03</w:t>
            </w:r>
          </w:p>
        </w:tc>
      </w:tr>
      <w:tr w:rsidR="00E04636" w:rsidRPr="00633DC8" w14:paraId="76A4D2DC"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02E6270D"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5274C1FD"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Возле мечети, точка 1 </w:t>
            </w:r>
          </w:p>
        </w:tc>
        <w:tc>
          <w:tcPr>
            <w:tcW w:w="2267" w:type="dxa"/>
            <w:tcBorders>
              <w:top w:val="single" w:sz="4" w:space="0" w:color="auto"/>
              <w:left w:val="single" w:sz="4" w:space="0" w:color="auto"/>
              <w:bottom w:val="single" w:sz="4" w:space="0" w:color="auto"/>
              <w:right w:val="single" w:sz="4" w:space="0" w:color="auto"/>
            </w:tcBorders>
            <w:vAlign w:val="center"/>
          </w:tcPr>
          <w:p w14:paraId="6442DD74"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N52°26´46,8ʺ</w:t>
            </w:r>
          </w:p>
          <w:p w14:paraId="7436941D"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E71°35´45,3ʺ</w:t>
            </w:r>
          </w:p>
        </w:tc>
        <w:tc>
          <w:tcPr>
            <w:tcW w:w="2696" w:type="dxa"/>
            <w:tcBorders>
              <w:top w:val="single" w:sz="4" w:space="0" w:color="auto"/>
              <w:left w:val="single" w:sz="4" w:space="0" w:color="auto"/>
              <w:bottom w:val="single" w:sz="4" w:space="0" w:color="auto"/>
              <w:right w:val="single" w:sz="4" w:space="0" w:color="auto"/>
            </w:tcBorders>
            <w:noWrap/>
            <w:vAlign w:val="center"/>
          </w:tcPr>
          <w:p w14:paraId="6CDD08BB"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0,08±0,02</w:t>
            </w:r>
          </w:p>
        </w:tc>
      </w:tr>
      <w:tr w:rsidR="00E04636" w:rsidRPr="00633DC8" w14:paraId="2D1F9BB8"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2C3A358A"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5024AD19"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Возле мечети, точка 2</w:t>
            </w:r>
          </w:p>
        </w:tc>
        <w:tc>
          <w:tcPr>
            <w:tcW w:w="2267" w:type="dxa"/>
            <w:tcBorders>
              <w:top w:val="single" w:sz="4" w:space="0" w:color="auto"/>
              <w:left w:val="single" w:sz="4" w:space="0" w:color="auto"/>
              <w:bottom w:val="single" w:sz="4" w:space="0" w:color="auto"/>
              <w:right w:val="single" w:sz="4" w:space="0" w:color="auto"/>
            </w:tcBorders>
            <w:vAlign w:val="center"/>
          </w:tcPr>
          <w:p w14:paraId="2A117A3D"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N52°27´40,0ʺ</w:t>
            </w:r>
          </w:p>
          <w:p w14:paraId="7B8B4E0C"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E71°58´04,3ʺ</w:t>
            </w:r>
          </w:p>
        </w:tc>
        <w:tc>
          <w:tcPr>
            <w:tcW w:w="2696" w:type="dxa"/>
            <w:tcBorders>
              <w:top w:val="single" w:sz="4" w:space="0" w:color="auto"/>
              <w:left w:val="single" w:sz="4" w:space="0" w:color="auto"/>
              <w:bottom w:val="single" w:sz="4" w:space="0" w:color="auto"/>
              <w:right w:val="single" w:sz="4" w:space="0" w:color="auto"/>
            </w:tcBorders>
            <w:noWrap/>
            <w:vAlign w:val="center"/>
          </w:tcPr>
          <w:p w14:paraId="2A3E2509"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0,09±0,03</w:t>
            </w:r>
          </w:p>
        </w:tc>
      </w:tr>
      <w:tr w:rsidR="00E04636" w:rsidRPr="00633DC8" w14:paraId="02B8BDD6"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30A5A654"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5DEABF1A"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 ул.Набиева,44, кв 1</w:t>
            </w:r>
          </w:p>
        </w:tc>
        <w:tc>
          <w:tcPr>
            <w:tcW w:w="2267" w:type="dxa"/>
            <w:tcBorders>
              <w:top w:val="single" w:sz="4" w:space="0" w:color="auto"/>
              <w:left w:val="single" w:sz="4" w:space="0" w:color="auto"/>
              <w:bottom w:val="single" w:sz="4" w:space="0" w:color="auto"/>
              <w:right w:val="single" w:sz="4" w:space="0" w:color="auto"/>
            </w:tcBorders>
            <w:vAlign w:val="center"/>
          </w:tcPr>
          <w:p w14:paraId="11B23971"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N52°26´17,8ʺ</w:t>
            </w:r>
          </w:p>
          <w:p w14:paraId="7D52543A"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E71°56´27,9ʺ</w:t>
            </w:r>
          </w:p>
        </w:tc>
        <w:tc>
          <w:tcPr>
            <w:tcW w:w="2696" w:type="dxa"/>
            <w:tcBorders>
              <w:top w:val="single" w:sz="4" w:space="0" w:color="auto"/>
              <w:left w:val="single" w:sz="4" w:space="0" w:color="auto"/>
              <w:bottom w:val="single" w:sz="4" w:space="0" w:color="auto"/>
              <w:right w:val="single" w:sz="4" w:space="0" w:color="auto"/>
            </w:tcBorders>
            <w:noWrap/>
          </w:tcPr>
          <w:p w14:paraId="5A762D67"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0,16±0,05</w:t>
            </w:r>
          </w:p>
        </w:tc>
      </w:tr>
      <w:tr w:rsidR="00E04636" w:rsidRPr="00633DC8" w14:paraId="0926B3FA"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0457600F"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270CE476"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Фрунзе 14/1</w:t>
            </w:r>
          </w:p>
          <w:p w14:paraId="34A55880"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стены </w:t>
            </w:r>
          </w:p>
        </w:tc>
        <w:tc>
          <w:tcPr>
            <w:tcW w:w="2267" w:type="dxa"/>
            <w:tcBorders>
              <w:top w:val="single" w:sz="4" w:space="0" w:color="auto"/>
              <w:left w:val="single" w:sz="4" w:space="0" w:color="auto"/>
              <w:bottom w:val="single" w:sz="4" w:space="0" w:color="auto"/>
              <w:right w:val="single" w:sz="4" w:space="0" w:color="auto"/>
            </w:tcBorders>
            <w:vAlign w:val="center"/>
          </w:tcPr>
          <w:p w14:paraId="464108B2"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N52°26´22,6ʺ</w:t>
            </w:r>
          </w:p>
          <w:p w14:paraId="47F75CDB"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E71°56´23,3ʺ</w:t>
            </w:r>
          </w:p>
        </w:tc>
        <w:tc>
          <w:tcPr>
            <w:tcW w:w="2696" w:type="dxa"/>
            <w:tcBorders>
              <w:top w:val="single" w:sz="4" w:space="0" w:color="auto"/>
              <w:left w:val="single" w:sz="4" w:space="0" w:color="auto"/>
              <w:bottom w:val="single" w:sz="4" w:space="0" w:color="auto"/>
              <w:right w:val="single" w:sz="4" w:space="0" w:color="auto"/>
            </w:tcBorders>
            <w:noWrap/>
          </w:tcPr>
          <w:p w14:paraId="77B22AF3"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0,25±0,07</w:t>
            </w:r>
          </w:p>
        </w:tc>
      </w:tr>
      <w:tr w:rsidR="00E04636" w:rsidRPr="00633DC8" w14:paraId="7926229B"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2CD32F80"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3CD20563"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Фрунзе 14/1</w:t>
            </w:r>
          </w:p>
          <w:p w14:paraId="6025702B"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пол </w:t>
            </w:r>
          </w:p>
        </w:tc>
        <w:tc>
          <w:tcPr>
            <w:tcW w:w="2267" w:type="dxa"/>
            <w:tcBorders>
              <w:top w:val="single" w:sz="4" w:space="0" w:color="auto"/>
              <w:left w:val="single" w:sz="4" w:space="0" w:color="auto"/>
              <w:bottom w:val="single" w:sz="4" w:space="0" w:color="auto"/>
              <w:right w:val="single" w:sz="4" w:space="0" w:color="auto"/>
            </w:tcBorders>
            <w:vAlign w:val="center"/>
          </w:tcPr>
          <w:p w14:paraId="174D0D39"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0200F0E5"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0,25±0,08</w:t>
            </w:r>
          </w:p>
        </w:tc>
      </w:tr>
      <w:tr w:rsidR="00E04636" w:rsidRPr="00633DC8" w14:paraId="1D1651C9"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70A94F6"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7C018D7C"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ул.Металлургов,7/1</w:t>
            </w:r>
          </w:p>
        </w:tc>
        <w:tc>
          <w:tcPr>
            <w:tcW w:w="2267" w:type="dxa"/>
            <w:tcBorders>
              <w:top w:val="single" w:sz="4" w:space="0" w:color="auto"/>
              <w:left w:val="single" w:sz="4" w:space="0" w:color="auto"/>
              <w:bottom w:val="single" w:sz="4" w:space="0" w:color="auto"/>
              <w:right w:val="single" w:sz="4" w:space="0" w:color="auto"/>
            </w:tcBorders>
            <w:vAlign w:val="center"/>
          </w:tcPr>
          <w:p w14:paraId="629DD25E"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w:t>
            </w:r>
            <w:r w:rsidRPr="00EB1D98">
              <w:rPr>
                <w:rFonts w:ascii="Times New Roman" w:hAnsi="Times New Roman"/>
                <w:color w:val="000000"/>
                <w:sz w:val="24"/>
                <w:szCs w:val="24"/>
                <w:lang w:val="en-US"/>
              </w:rPr>
              <w:t>52</w:t>
            </w:r>
            <w:r w:rsidRPr="00EB1D98">
              <w:rPr>
                <w:rFonts w:ascii="Times New Roman" w:hAnsi="Times New Roman"/>
                <w:color w:val="000000"/>
                <w:sz w:val="24"/>
                <w:szCs w:val="24"/>
              </w:rPr>
              <w:t>°</w:t>
            </w:r>
            <w:r w:rsidRPr="00EB1D98">
              <w:rPr>
                <w:rFonts w:ascii="Times New Roman" w:hAnsi="Times New Roman"/>
                <w:color w:val="000000"/>
                <w:sz w:val="24"/>
                <w:szCs w:val="24"/>
                <w:lang w:val="en-US"/>
              </w:rPr>
              <w:t>2</w:t>
            </w:r>
            <w:r w:rsidRPr="00EB1D98">
              <w:rPr>
                <w:rFonts w:ascii="Times New Roman" w:hAnsi="Times New Roman"/>
                <w:color w:val="000000"/>
                <w:sz w:val="24"/>
                <w:szCs w:val="24"/>
              </w:rPr>
              <w:t>6´16</w:t>
            </w:r>
            <w:r w:rsidRPr="00EB1D98">
              <w:rPr>
                <w:rFonts w:ascii="Times New Roman" w:hAnsi="Times New Roman"/>
                <w:color w:val="000000"/>
                <w:sz w:val="24"/>
                <w:szCs w:val="24"/>
                <w:lang w:val="en-US"/>
              </w:rPr>
              <w:t>,</w:t>
            </w:r>
            <w:r w:rsidRPr="00EB1D98">
              <w:rPr>
                <w:rFonts w:ascii="Times New Roman" w:hAnsi="Times New Roman"/>
                <w:color w:val="000000"/>
                <w:sz w:val="24"/>
                <w:szCs w:val="24"/>
              </w:rPr>
              <w:t>9ʺ</w:t>
            </w:r>
          </w:p>
          <w:p w14:paraId="5B9C57F5"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E71°56´16,2ʺ</w:t>
            </w:r>
          </w:p>
        </w:tc>
        <w:tc>
          <w:tcPr>
            <w:tcW w:w="2696" w:type="dxa"/>
            <w:tcBorders>
              <w:top w:val="single" w:sz="4" w:space="0" w:color="auto"/>
              <w:left w:val="single" w:sz="4" w:space="0" w:color="auto"/>
              <w:bottom w:val="single" w:sz="4" w:space="0" w:color="auto"/>
              <w:right w:val="single" w:sz="4" w:space="0" w:color="auto"/>
            </w:tcBorders>
            <w:noWrap/>
          </w:tcPr>
          <w:p w14:paraId="17E73CDB"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0,25±0,06</w:t>
            </w:r>
          </w:p>
        </w:tc>
      </w:tr>
      <w:tr w:rsidR="00E04636" w:rsidRPr="00633DC8" w14:paraId="3CA113DF"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7C4C56A5"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17A4F4DA"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Островская 7 </w:t>
            </w:r>
          </w:p>
        </w:tc>
        <w:tc>
          <w:tcPr>
            <w:tcW w:w="2267" w:type="dxa"/>
            <w:tcBorders>
              <w:top w:val="single" w:sz="4" w:space="0" w:color="auto"/>
              <w:left w:val="single" w:sz="4" w:space="0" w:color="auto"/>
              <w:bottom w:val="single" w:sz="4" w:space="0" w:color="auto"/>
              <w:right w:val="single" w:sz="4" w:space="0" w:color="auto"/>
            </w:tcBorders>
            <w:vAlign w:val="center"/>
          </w:tcPr>
          <w:p w14:paraId="2E51FAE1"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N52°26´19,6ʺ</w:t>
            </w:r>
          </w:p>
          <w:p w14:paraId="1A125F9C"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E71°55´56,2ʺ</w:t>
            </w:r>
          </w:p>
        </w:tc>
        <w:tc>
          <w:tcPr>
            <w:tcW w:w="2696" w:type="dxa"/>
            <w:tcBorders>
              <w:top w:val="single" w:sz="4" w:space="0" w:color="auto"/>
              <w:left w:val="single" w:sz="4" w:space="0" w:color="auto"/>
              <w:bottom w:val="single" w:sz="4" w:space="0" w:color="auto"/>
              <w:right w:val="single" w:sz="4" w:space="0" w:color="auto"/>
            </w:tcBorders>
            <w:noWrap/>
          </w:tcPr>
          <w:p w14:paraId="4DEA9D4B"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0,24±0,07</w:t>
            </w:r>
          </w:p>
        </w:tc>
      </w:tr>
      <w:tr w:rsidR="00E04636" w:rsidRPr="00633DC8" w14:paraId="1DEE37A0" w14:textId="77777777" w:rsidTr="00E04636">
        <w:trPr>
          <w:trHeight w:val="327"/>
        </w:trPr>
        <w:tc>
          <w:tcPr>
            <w:tcW w:w="743" w:type="dxa"/>
            <w:tcBorders>
              <w:top w:val="single" w:sz="4" w:space="0" w:color="auto"/>
              <w:left w:val="single" w:sz="4" w:space="0" w:color="auto"/>
              <w:bottom w:val="nil"/>
              <w:right w:val="single" w:sz="4" w:space="0" w:color="auto"/>
            </w:tcBorders>
            <w:vAlign w:val="center"/>
          </w:tcPr>
          <w:p w14:paraId="0A8432BF"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nil"/>
              <w:right w:val="single" w:sz="4" w:space="0" w:color="auto"/>
            </w:tcBorders>
          </w:tcPr>
          <w:p w14:paraId="0C9B8FF9"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Островская 7, стены </w:t>
            </w:r>
          </w:p>
        </w:tc>
        <w:tc>
          <w:tcPr>
            <w:tcW w:w="2267" w:type="dxa"/>
            <w:tcBorders>
              <w:top w:val="single" w:sz="4" w:space="0" w:color="auto"/>
              <w:left w:val="single" w:sz="4" w:space="0" w:color="auto"/>
              <w:bottom w:val="nil"/>
              <w:right w:val="single" w:sz="4" w:space="0" w:color="auto"/>
            </w:tcBorders>
            <w:vAlign w:val="center"/>
          </w:tcPr>
          <w:p w14:paraId="46EEFAFB"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nil"/>
              <w:right w:val="single" w:sz="4" w:space="0" w:color="auto"/>
            </w:tcBorders>
            <w:noWrap/>
          </w:tcPr>
          <w:p w14:paraId="591F3983"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0,19±0,06</w:t>
            </w:r>
          </w:p>
        </w:tc>
      </w:tr>
      <w:tr w:rsidR="00E04636" w:rsidRPr="00633DC8" w14:paraId="185D31F8"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56D8B137"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52137EBE"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Островская 16 </w:t>
            </w:r>
          </w:p>
        </w:tc>
        <w:tc>
          <w:tcPr>
            <w:tcW w:w="2267" w:type="dxa"/>
            <w:tcBorders>
              <w:top w:val="single" w:sz="4" w:space="0" w:color="auto"/>
              <w:left w:val="single" w:sz="4" w:space="0" w:color="auto"/>
              <w:bottom w:val="single" w:sz="4" w:space="0" w:color="auto"/>
              <w:right w:val="single" w:sz="4" w:space="0" w:color="auto"/>
            </w:tcBorders>
            <w:vAlign w:val="center"/>
          </w:tcPr>
          <w:p w14:paraId="50F23137"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N52°26´20,3ʺ</w:t>
            </w:r>
          </w:p>
          <w:p w14:paraId="7656DDEC"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E71°55´53,2ʺ</w:t>
            </w:r>
          </w:p>
        </w:tc>
        <w:tc>
          <w:tcPr>
            <w:tcW w:w="2696" w:type="dxa"/>
            <w:tcBorders>
              <w:top w:val="single" w:sz="4" w:space="0" w:color="auto"/>
              <w:left w:val="single" w:sz="4" w:space="0" w:color="auto"/>
              <w:bottom w:val="single" w:sz="4" w:space="0" w:color="auto"/>
              <w:right w:val="single" w:sz="4" w:space="0" w:color="auto"/>
            </w:tcBorders>
            <w:noWrap/>
          </w:tcPr>
          <w:p w14:paraId="7D8CA9DB"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0,13±0,03</w:t>
            </w:r>
          </w:p>
        </w:tc>
      </w:tr>
      <w:tr w:rsidR="00E04636" w:rsidRPr="00633DC8" w14:paraId="0878F8E4"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A52B0DD"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6157E9D9"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Островская 16, пол </w:t>
            </w:r>
          </w:p>
        </w:tc>
        <w:tc>
          <w:tcPr>
            <w:tcW w:w="2267" w:type="dxa"/>
            <w:tcBorders>
              <w:top w:val="single" w:sz="4" w:space="0" w:color="auto"/>
              <w:left w:val="single" w:sz="4" w:space="0" w:color="auto"/>
              <w:bottom w:val="single" w:sz="4" w:space="0" w:color="auto"/>
              <w:right w:val="single" w:sz="4" w:space="0" w:color="auto"/>
            </w:tcBorders>
            <w:vAlign w:val="center"/>
          </w:tcPr>
          <w:p w14:paraId="04B30254"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626CF17B"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0,14±0,04</w:t>
            </w:r>
          </w:p>
        </w:tc>
      </w:tr>
      <w:tr w:rsidR="00E04636" w:rsidRPr="00633DC8" w14:paraId="71255D7A" w14:textId="77777777" w:rsidTr="00E04636">
        <w:trPr>
          <w:trHeight w:val="327"/>
        </w:trPr>
        <w:tc>
          <w:tcPr>
            <w:tcW w:w="9532" w:type="dxa"/>
            <w:gridSpan w:val="4"/>
            <w:tcBorders>
              <w:top w:val="single" w:sz="4" w:space="0" w:color="auto"/>
              <w:left w:val="single" w:sz="4" w:space="0" w:color="auto"/>
              <w:bottom w:val="nil"/>
              <w:right w:val="single" w:sz="4" w:space="0" w:color="auto"/>
            </w:tcBorders>
            <w:vAlign w:val="center"/>
          </w:tcPr>
          <w:p w14:paraId="23F10A50" w14:textId="77777777" w:rsidR="00E04636" w:rsidRPr="002E6ACB" w:rsidRDefault="00E04636" w:rsidP="00E04636">
            <w:pPr>
              <w:spacing w:after="0" w:line="240" w:lineRule="auto"/>
              <w:jc w:val="center"/>
              <w:rPr>
                <w:rFonts w:ascii="Times New Roman" w:hAnsi="Times New Roman"/>
                <w:b/>
                <w:bCs/>
                <w:sz w:val="24"/>
                <w:szCs w:val="24"/>
              </w:rPr>
            </w:pPr>
            <w:r w:rsidRPr="002E6ACB">
              <w:rPr>
                <w:rFonts w:ascii="Times New Roman" w:hAnsi="Times New Roman"/>
                <w:b/>
                <w:bCs/>
                <w:color w:val="000000"/>
                <w:sz w:val="24"/>
                <w:szCs w:val="24"/>
              </w:rPr>
              <w:t>п. Аксу</w:t>
            </w:r>
          </w:p>
        </w:tc>
      </w:tr>
      <w:tr w:rsidR="00E04636" w:rsidRPr="00633DC8" w14:paraId="170FCE47"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17FF6EC"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6530A143"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Радиоактивно-загрязненный участок №1 от дороги 30-40 м возле дома </w:t>
            </w:r>
          </w:p>
        </w:tc>
        <w:tc>
          <w:tcPr>
            <w:tcW w:w="2267" w:type="dxa"/>
            <w:tcBorders>
              <w:top w:val="single" w:sz="4" w:space="0" w:color="auto"/>
              <w:left w:val="single" w:sz="4" w:space="0" w:color="auto"/>
              <w:bottom w:val="single" w:sz="4" w:space="0" w:color="auto"/>
              <w:right w:val="single" w:sz="4" w:space="0" w:color="auto"/>
            </w:tcBorders>
            <w:vAlign w:val="center"/>
          </w:tcPr>
          <w:p w14:paraId="15A765E7"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N52°27´45,2ʺ</w:t>
            </w:r>
          </w:p>
          <w:p w14:paraId="51FD0B3C"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E71°58´44,1ʺ</w:t>
            </w:r>
          </w:p>
        </w:tc>
        <w:tc>
          <w:tcPr>
            <w:tcW w:w="2696" w:type="dxa"/>
            <w:tcBorders>
              <w:top w:val="single" w:sz="4" w:space="0" w:color="auto"/>
              <w:left w:val="single" w:sz="4" w:space="0" w:color="auto"/>
              <w:bottom w:val="single" w:sz="4" w:space="0" w:color="auto"/>
              <w:right w:val="single" w:sz="4" w:space="0" w:color="auto"/>
            </w:tcBorders>
            <w:noWrap/>
            <w:vAlign w:val="center"/>
          </w:tcPr>
          <w:p w14:paraId="73A4DF1A"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0,45±0,15</w:t>
            </w:r>
          </w:p>
        </w:tc>
      </w:tr>
      <w:tr w:rsidR="00E04636" w:rsidRPr="00633DC8" w14:paraId="0B83ACFF"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54692793"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61200B91"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Радиоактивно-загрязненный участок №2</w:t>
            </w:r>
          </w:p>
        </w:tc>
        <w:tc>
          <w:tcPr>
            <w:tcW w:w="2267" w:type="dxa"/>
            <w:tcBorders>
              <w:top w:val="single" w:sz="4" w:space="0" w:color="auto"/>
              <w:left w:val="single" w:sz="4" w:space="0" w:color="auto"/>
              <w:bottom w:val="single" w:sz="4" w:space="0" w:color="auto"/>
              <w:right w:val="single" w:sz="4" w:space="0" w:color="auto"/>
            </w:tcBorders>
            <w:vAlign w:val="center"/>
          </w:tcPr>
          <w:p w14:paraId="2568995C"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N52°27´48,1ʺ</w:t>
            </w:r>
          </w:p>
          <w:p w14:paraId="38D0368A"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E71°58´47,8ʺ</w:t>
            </w:r>
          </w:p>
        </w:tc>
        <w:tc>
          <w:tcPr>
            <w:tcW w:w="2696" w:type="dxa"/>
            <w:tcBorders>
              <w:top w:val="single" w:sz="4" w:space="0" w:color="auto"/>
              <w:left w:val="single" w:sz="4" w:space="0" w:color="auto"/>
              <w:bottom w:val="single" w:sz="4" w:space="0" w:color="auto"/>
              <w:right w:val="single" w:sz="4" w:space="0" w:color="auto"/>
            </w:tcBorders>
            <w:noWrap/>
            <w:vAlign w:val="center"/>
          </w:tcPr>
          <w:p w14:paraId="26C916FD"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0,35±0,12</w:t>
            </w:r>
          </w:p>
        </w:tc>
      </w:tr>
      <w:tr w:rsidR="00E04636" w:rsidRPr="00633DC8" w14:paraId="5C961653"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5590783E"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2261D8EA"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Радиоактивно-загрязненный  участок №3, </w:t>
            </w:r>
          </w:p>
          <w:p w14:paraId="1ECB3C30" w14:textId="77777777" w:rsidR="00E04636" w:rsidRPr="00EB1D98" w:rsidRDefault="00E04636" w:rsidP="00E04636">
            <w:pPr>
              <w:spacing w:after="0" w:line="240" w:lineRule="auto"/>
              <w:rPr>
                <w:rFonts w:ascii="Times New Roman" w:hAnsi="Times New Roman"/>
                <w:color w:val="000000"/>
                <w:sz w:val="24"/>
                <w:szCs w:val="24"/>
                <w:vertAlign w:val="superscript"/>
              </w:rPr>
            </w:pPr>
            <w:r w:rsidRPr="00EB1D98">
              <w:rPr>
                <w:rFonts w:ascii="Times New Roman" w:hAnsi="Times New Roman"/>
                <w:color w:val="000000"/>
                <w:sz w:val="24"/>
                <w:szCs w:val="24"/>
              </w:rPr>
              <w:t>ул. Жуйкенова, 25 быв. ул. Рудничная площадь 6 м</w:t>
            </w:r>
            <w:r w:rsidRPr="00EB1D98">
              <w:rPr>
                <w:rFonts w:ascii="Times New Roman" w:hAnsi="Times New Roman"/>
                <w:color w:val="000000"/>
                <w:sz w:val="24"/>
                <w:szCs w:val="24"/>
                <w:vertAlign w:val="superscript"/>
              </w:rPr>
              <w:t>2</w:t>
            </w:r>
          </w:p>
        </w:tc>
        <w:tc>
          <w:tcPr>
            <w:tcW w:w="2267" w:type="dxa"/>
            <w:tcBorders>
              <w:top w:val="single" w:sz="4" w:space="0" w:color="auto"/>
              <w:left w:val="single" w:sz="4" w:space="0" w:color="auto"/>
              <w:bottom w:val="single" w:sz="4" w:space="0" w:color="auto"/>
              <w:right w:val="single" w:sz="4" w:space="0" w:color="auto"/>
            </w:tcBorders>
            <w:vAlign w:val="center"/>
          </w:tcPr>
          <w:p w14:paraId="75D0B33C"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N52°27´42,2ʺ</w:t>
            </w:r>
          </w:p>
          <w:p w14:paraId="6278EEAB"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E71°58´27,2ʺ</w:t>
            </w:r>
          </w:p>
        </w:tc>
        <w:tc>
          <w:tcPr>
            <w:tcW w:w="2696" w:type="dxa"/>
            <w:tcBorders>
              <w:top w:val="single" w:sz="4" w:space="0" w:color="auto"/>
              <w:left w:val="single" w:sz="4" w:space="0" w:color="auto"/>
              <w:bottom w:val="single" w:sz="4" w:space="0" w:color="auto"/>
              <w:right w:val="single" w:sz="4" w:space="0" w:color="auto"/>
            </w:tcBorders>
            <w:noWrap/>
            <w:vAlign w:val="center"/>
          </w:tcPr>
          <w:p w14:paraId="54690949"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2,87±0,51</w:t>
            </w:r>
          </w:p>
        </w:tc>
      </w:tr>
      <w:tr w:rsidR="00E04636" w:rsidRPr="00633DC8" w14:paraId="244B1699"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04E36212"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2235FFF1"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Севера западная часть со стороны хвостохранилища (граница п. Аксу и п. Заводской)</w:t>
            </w:r>
          </w:p>
        </w:tc>
        <w:tc>
          <w:tcPr>
            <w:tcW w:w="2267" w:type="dxa"/>
            <w:tcBorders>
              <w:top w:val="single" w:sz="4" w:space="0" w:color="auto"/>
              <w:left w:val="single" w:sz="4" w:space="0" w:color="auto"/>
              <w:bottom w:val="single" w:sz="4" w:space="0" w:color="auto"/>
              <w:right w:val="single" w:sz="4" w:space="0" w:color="auto"/>
            </w:tcBorders>
            <w:vAlign w:val="center"/>
          </w:tcPr>
          <w:p w14:paraId="0CA88B42"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N52°28´08,0ʺ</w:t>
            </w:r>
          </w:p>
          <w:p w14:paraId="38F31A20"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E71°57´33,6ʺ</w:t>
            </w:r>
          </w:p>
        </w:tc>
        <w:tc>
          <w:tcPr>
            <w:tcW w:w="2696" w:type="dxa"/>
            <w:tcBorders>
              <w:top w:val="single" w:sz="4" w:space="0" w:color="auto"/>
              <w:left w:val="single" w:sz="4" w:space="0" w:color="auto"/>
              <w:bottom w:val="single" w:sz="4" w:space="0" w:color="auto"/>
              <w:right w:val="single" w:sz="4" w:space="0" w:color="auto"/>
            </w:tcBorders>
            <w:noWrap/>
            <w:vAlign w:val="center"/>
          </w:tcPr>
          <w:p w14:paraId="613E0B79"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0,08±0,02</w:t>
            </w:r>
          </w:p>
        </w:tc>
      </w:tr>
      <w:tr w:rsidR="00E04636" w:rsidRPr="00633DC8" w14:paraId="5DF9BF78"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6FAEA5CC"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1A1B887C"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Северная часть поселка от хвостохранилища, южная часть </w:t>
            </w:r>
          </w:p>
        </w:tc>
        <w:tc>
          <w:tcPr>
            <w:tcW w:w="2267" w:type="dxa"/>
            <w:tcBorders>
              <w:top w:val="single" w:sz="4" w:space="0" w:color="auto"/>
              <w:left w:val="single" w:sz="4" w:space="0" w:color="auto"/>
              <w:bottom w:val="single" w:sz="4" w:space="0" w:color="auto"/>
              <w:right w:val="single" w:sz="4" w:space="0" w:color="auto"/>
            </w:tcBorders>
            <w:vAlign w:val="center"/>
          </w:tcPr>
          <w:p w14:paraId="2D4FBCD0"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N52°28´16,3ʺ</w:t>
            </w:r>
          </w:p>
          <w:p w14:paraId="670B4124"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E71°57´41,9ʺ</w:t>
            </w:r>
          </w:p>
        </w:tc>
        <w:tc>
          <w:tcPr>
            <w:tcW w:w="2696" w:type="dxa"/>
            <w:tcBorders>
              <w:top w:val="single" w:sz="4" w:space="0" w:color="auto"/>
              <w:left w:val="single" w:sz="4" w:space="0" w:color="auto"/>
              <w:bottom w:val="single" w:sz="4" w:space="0" w:color="auto"/>
              <w:right w:val="single" w:sz="4" w:space="0" w:color="auto"/>
            </w:tcBorders>
            <w:noWrap/>
            <w:vAlign w:val="center"/>
          </w:tcPr>
          <w:p w14:paraId="35CEEA28"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0,10±0,03</w:t>
            </w:r>
          </w:p>
        </w:tc>
      </w:tr>
      <w:tr w:rsidR="00E04636" w:rsidRPr="00633DC8" w14:paraId="5E330F8A"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51334E9C"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385BA5B7"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2-2,5 км от хвостохралища</w:t>
            </w:r>
          </w:p>
        </w:tc>
        <w:tc>
          <w:tcPr>
            <w:tcW w:w="2267" w:type="dxa"/>
            <w:tcBorders>
              <w:top w:val="single" w:sz="4" w:space="0" w:color="auto"/>
              <w:left w:val="single" w:sz="4" w:space="0" w:color="auto"/>
              <w:bottom w:val="single" w:sz="4" w:space="0" w:color="auto"/>
              <w:right w:val="single" w:sz="4" w:space="0" w:color="auto"/>
            </w:tcBorders>
            <w:vAlign w:val="center"/>
          </w:tcPr>
          <w:p w14:paraId="2EF13EAA"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vAlign w:val="center"/>
          </w:tcPr>
          <w:p w14:paraId="77FDC9C9"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0,09±0,03</w:t>
            </w:r>
          </w:p>
        </w:tc>
      </w:tr>
      <w:tr w:rsidR="00E04636" w:rsidRPr="00633DC8" w14:paraId="3FE3FA2A"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67E81425"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4D59C8AD"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Жуйкенова, 25, двор </w:t>
            </w:r>
          </w:p>
        </w:tc>
        <w:tc>
          <w:tcPr>
            <w:tcW w:w="2267" w:type="dxa"/>
            <w:tcBorders>
              <w:top w:val="single" w:sz="4" w:space="0" w:color="auto"/>
              <w:left w:val="single" w:sz="4" w:space="0" w:color="auto"/>
              <w:bottom w:val="single" w:sz="4" w:space="0" w:color="auto"/>
              <w:right w:val="single" w:sz="4" w:space="0" w:color="auto"/>
            </w:tcBorders>
            <w:vAlign w:val="center"/>
          </w:tcPr>
          <w:p w14:paraId="08746AA5"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N52°27´41,8ʺ</w:t>
            </w:r>
          </w:p>
          <w:p w14:paraId="752BEE97"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E71°58´24,8ʺ</w:t>
            </w:r>
          </w:p>
        </w:tc>
        <w:tc>
          <w:tcPr>
            <w:tcW w:w="2696" w:type="dxa"/>
            <w:tcBorders>
              <w:top w:val="single" w:sz="4" w:space="0" w:color="auto"/>
              <w:left w:val="single" w:sz="4" w:space="0" w:color="auto"/>
              <w:bottom w:val="single" w:sz="4" w:space="0" w:color="auto"/>
              <w:right w:val="single" w:sz="4" w:space="0" w:color="auto"/>
            </w:tcBorders>
            <w:noWrap/>
            <w:vAlign w:val="center"/>
          </w:tcPr>
          <w:p w14:paraId="316D0EF7"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0,14±0,04</w:t>
            </w:r>
          </w:p>
        </w:tc>
      </w:tr>
      <w:tr w:rsidR="00E04636" w:rsidRPr="00633DC8" w14:paraId="6CA6AAEF"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2800EE55"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46C3FAE3"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Жуйкенова, 25, внутри дома </w:t>
            </w:r>
          </w:p>
        </w:tc>
        <w:tc>
          <w:tcPr>
            <w:tcW w:w="2267" w:type="dxa"/>
            <w:tcBorders>
              <w:top w:val="single" w:sz="4" w:space="0" w:color="auto"/>
              <w:left w:val="single" w:sz="4" w:space="0" w:color="auto"/>
              <w:bottom w:val="single" w:sz="4" w:space="0" w:color="auto"/>
              <w:right w:val="single" w:sz="4" w:space="0" w:color="auto"/>
            </w:tcBorders>
            <w:vAlign w:val="center"/>
          </w:tcPr>
          <w:p w14:paraId="677C9F4B"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vAlign w:val="center"/>
          </w:tcPr>
          <w:p w14:paraId="32F7EF5E"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0,14±0,05</w:t>
            </w:r>
          </w:p>
        </w:tc>
      </w:tr>
      <w:tr w:rsidR="00E04636" w:rsidRPr="00633DC8" w14:paraId="6AF8B076"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50F87F18"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6830A7B0"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Жуйкенова, 25, стена </w:t>
            </w:r>
          </w:p>
        </w:tc>
        <w:tc>
          <w:tcPr>
            <w:tcW w:w="2267" w:type="dxa"/>
            <w:tcBorders>
              <w:top w:val="single" w:sz="4" w:space="0" w:color="auto"/>
              <w:left w:val="single" w:sz="4" w:space="0" w:color="auto"/>
              <w:bottom w:val="single" w:sz="4" w:space="0" w:color="auto"/>
              <w:right w:val="single" w:sz="4" w:space="0" w:color="auto"/>
            </w:tcBorders>
            <w:vAlign w:val="center"/>
          </w:tcPr>
          <w:p w14:paraId="2D9E0153"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vAlign w:val="center"/>
          </w:tcPr>
          <w:p w14:paraId="21A5A6B2"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0,13±0,04</w:t>
            </w:r>
          </w:p>
        </w:tc>
      </w:tr>
      <w:tr w:rsidR="00E04636" w:rsidRPr="00633DC8" w14:paraId="4D9E06A2"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619688BD"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6708ADD3"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Жуйкенова, 25, пол </w:t>
            </w:r>
          </w:p>
        </w:tc>
        <w:tc>
          <w:tcPr>
            <w:tcW w:w="2267" w:type="dxa"/>
            <w:tcBorders>
              <w:top w:val="single" w:sz="4" w:space="0" w:color="auto"/>
              <w:left w:val="single" w:sz="4" w:space="0" w:color="auto"/>
              <w:bottom w:val="single" w:sz="4" w:space="0" w:color="auto"/>
              <w:right w:val="single" w:sz="4" w:space="0" w:color="auto"/>
            </w:tcBorders>
            <w:vAlign w:val="center"/>
          </w:tcPr>
          <w:p w14:paraId="53015875"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vAlign w:val="center"/>
          </w:tcPr>
          <w:p w14:paraId="75AB746A"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0,14±0,04</w:t>
            </w:r>
          </w:p>
        </w:tc>
      </w:tr>
      <w:tr w:rsidR="00E04636" w:rsidRPr="00633DC8" w14:paraId="3FFB55AE"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2716612"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136585A0"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Цитова, 10</w:t>
            </w:r>
          </w:p>
        </w:tc>
        <w:tc>
          <w:tcPr>
            <w:tcW w:w="2267" w:type="dxa"/>
            <w:tcBorders>
              <w:top w:val="single" w:sz="4" w:space="0" w:color="auto"/>
              <w:left w:val="single" w:sz="4" w:space="0" w:color="auto"/>
              <w:bottom w:val="single" w:sz="4" w:space="0" w:color="auto"/>
              <w:right w:val="single" w:sz="4" w:space="0" w:color="auto"/>
            </w:tcBorders>
            <w:vAlign w:val="center"/>
          </w:tcPr>
          <w:p w14:paraId="38C410BC"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N52°27´39,8ʺ</w:t>
            </w:r>
          </w:p>
          <w:p w14:paraId="54C2CC52"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E71°58´09,1ʺ</w:t>
            </w:r>
          </w:p>
        </w:tc>
        <w:tc>
          <w:tcPr>
            <w:tcW w:w="2696" w:type="dxa"/>
            <w:tcBorders>
              <w:top w:val="single" w:sz="4" w:space="0" w:color="auto"/>
              <w:left w:val="single" w:sz="4" w:space="0" w:color="auto"/>
              <w:bottom w:val="single" w:sz="4" w:space="0" w:color="auto"/>
              <w:right w:val="single" w:sz="4" w:space="0" w:color="auto"/>
            </w:tcBorders>
            <w:noWrap/>
            <w:vAlign w:val="center"/>
          </w:tcPr>
          <w:p w14:paraId="50253F54"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0,12±0,03</w:t>
            </w:r>
          </w:p>
        </w:tc>
      </w:tr>
      <w:tr w:rsidR="00E04636" w:rsidRPr="00633DC8" w14:paraId="317DEE39"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2812B7B9"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711F00EE"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Рудничная, 34</w:t>
            </w:r>
          </w:p>
        </w:tc>
        <w:tc>
          <w:tcPr>
            <w:tcW w:w="2267" w:type="dxa"/>
            <w:tcBorders>
              <w:top w:val="single" w:sz="4" w:space="0" w:color="auto"/>
              <w:left w:val="single" w:sz="4" w:space="0" w:color="auto"/>
              <w:bottom w:val="single" w:sz="4" w:space="0" w:color="auto"/>
              <w:right w:val="single" w:sz="4" w:space="0" w:color="auto"/>
            </w:tcBorders>
            <w:vAlign w:val="center"/>
          </w:tcPr>
          <w:p w14:paraId="4D73AAAA"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 xml:space="preserve">Территория </w:t>
            </w:r>
          </w:p>
        </w:tc>
        <w:tc>
          <w:tcPr>
            <w:tcW w:w="2696" w:type="dxa"/>
            <w:tcBorders>
              <w:top w:val="single" w:sz="4" w:space="0" w:color="auto"/>
              <w:left w:val="single" w:sz="4" w:space="0" w:color="auto"/>
              <w:bottom w:val="single" w:sz="4" w:space="0" w:color="auto"/>
              <w:right w:val="single" w:sz="4" w:space="0" w:color="auto"/>
            </w:tcBorders>
            <w:noWrap/>
          </w:tcPr>
          <w:p w14:paraId="69670D81"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0,11±0,03</w:t>
            </w:r>
          </w:p>
        </w:tc>
      </w:tr>
      <w:tr w:rsidR="00E04636" w:rsidRPr="00633DC8" w14:paraId="702C7A82"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728CAD0"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02F959B2"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Рудничная, 34, дом стены </w:t>
            </w:r>
          </w:p>
        </w:tc>
        <w:tc>
          <w:tcPr>
            <w:tcW w:w="2267" w:type="dxa"/>
            <w:tcBorders>
              <w:top w:val="single" w:sz="4" w:space="0" w:color="auto"/>
              <w:left w:val="single" w:sz="4" w:space="0" w:color="auto"/>
              <w:bottom w:val="single" w:sz="4" w:space="0" w:color="auto"/>
              <w:right w:val="single" w:sz="4" w:space="0" w:color="auto"/>
            </w:tcBorders>
            <w:vAlign w:val="center"/>
          </w:tcPr>
          <w:p w14:paraId="32F2A3C2"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218115C2"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0,12±0,04</w:t>
            </w:r>
          </w:p>
        </w:tc>
      </w:tr>
      <w:tr w:rsidR="00E04636" w:rsidRPr="00633DC8" w14:paraId="01BF6593"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7564AE8E"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32897BFE"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Рудничная, 34, пол </w:t>
            </w:r>
          </w:p>
        </w:tc>
        <w:tc>
          <w:tcPr>
            <w:tcW w:w="2267" w:type="dxa"/>
            <w:tcBorders>
              <w:top w:val="single" w:sz="4" w:space="0" w:color="auto"/>
              <w:left w:val="single" w:sz="4" w:space="0" w:color="auto"/>
              <w:bottom w:val="single" w:sz="4" w:space="0" w:color="auto"/>
              <w:right w:val="single" w:sz="4" w:space="0" w:color="auto"/>
            </w:tcBorders>
            <w:vAlign w:val="center"/>
          </w:tcPr>
          <w:p w14:paraId="5F66833B"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7AC564F8"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0,05±0,01</w:t>
            </w:r>
          </w:p>
        </w:tc>
      </w:tr>
      <w:tr w:rsidR="00E04636" w:rsidRPr="00633DC8" w14:paraId="2FCADBDB"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26A86609"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255F3280"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Алтынсарина,8/1, двор</w:t>
            </w:r>
          </w:p>
        </w:tc>
        <w:tc>
          <w:tcPr>
            <w:tcW w:w="2267" w:type="dxa"/>
            <w:tcBorders>
              <w:top w:val="single" w:sz="4" w:space="0" w:color="auto"/>
              <w:left w:val="single" w:sz="4" w:space="0" w:color="auto"/>
              <w:bottom w:val="single" w:sz="4" w:space="0" w:color="auto"/>
              <w:right w:val="single" w:sz="4" w:space="0" w:color="auto"/>
            </w:tcBorders>
            <w:vAlign w:val="center"/>
          </w:tcPr>
          <w:p w14:paraId="50213111"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N52°27´35,1ʺ</w:t>
            </w:r>
          </w:p>
          <w:p w14:paraId="2464277A"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E71°58´43,7ʺ</w:t>
            </w:r>
          </w:p>
        </w:tc>
        <w:tc>
          <w:tcPr>
            <w:tcW w:w="2696" w:type="dxa"/>
            <w:tcBorders>
              <w:top w:val="single" w:sz="4" w:space="0" w:color="auto"/>
              <w:left w:val="single" w:sz="4" w:space="0" w:color="auto"/>
              <w:bottom w:val="single" w:sz="4" w:space="0" w:color="auto"/>
              <w:right w:val="single" w:sz="4" w:space="0" w:color="auto"/>
            </w:tcBorders>
            <w:noWrap/>
          </w:tcPr>
          <w:p w14:paraId="314B460B"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0,14±0,04</w:t>
            </w:r>
          </w:p>
        </w:tc>
      </w:tr>
      <w:tr w:rsidR="00E04636" w:rsidRPr="00633DC8" w14:paraId="40789294"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14611B75"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6C670223"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Алтынсарина,8/1, стена 1</w:t>
            </w:r>
          </w:p>
        </w:tc>
        <w:tc>
          <w:tcPr>
            <w:tcW w:w="2267" w:type="dxa"/>
            <w:tcBorders>
              <w:top w:val="single" w:sz="4" w:space="0" w:color="auto"/>
              <w:left w:val="single" w:sz="4" w:space="0" w:color="auto"/>
              <w:bottom w:val="single" w:sz="4" w:space="0" w:color="auto"/>
              <w:right w:val="single" w:sz="4" w:space="0" w:color="auto"/>
            </w:tcBorders>
            <w:vAlign w:val="center"/>
          </w:tcPr>
          <w:p w14:paraId="46C9E01E"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49A7ABD9"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0,14±0.05</w:t>
            </w:r>
          </w:p>
        </w:tc>
      </w:tr>
      <w:tr w:rsidR="00E04636" w:rsidRPr="00633DC8" w14:paraId="078D884A"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6C9BFD12"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37489C6B"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Алтынсарина,8/1, пол 1</w:t>
            </w:r>
          </w:p>
        </w:tc>
        <w:tc>
          <w:tcPr>
            <w:tcW w:w="2267" w:type="dxa"/>
            <w:tcBorders>
              <w:top w:val="single" w:sz="4" w:space="0" w:color="auto"/>
              <w:left w:val="single" w:sz="4" w:space="0" w:color="auto"/>
              <w:bottom w:val="single" w:sz="4" w:space="0" w:color="auto"/>
              <w:right w:val="single" w:sz="4" w:space="0" w:color="auto"/>
            </w:tcBorders>
            <w:vAlign w:val="center"/>
          </w:tcPr>
          <w:p w14:paraId="77A57887"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220DD412"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0,19±0,07</w:t>
            </w:r>
          </w:p>
        </w:tc>
      </w:tr>
      <w:tr w:rsidR="00E04636" w:rsidRPr="00633DC8" w14:paraId="093BA0EA"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5BB238E0"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5F3CD9D7"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Алтынсарина,8/1, стена 2 </w:t>
            </w:r>
          </w:p>
        </w:tc>
        <w:tc>
          <w:tcPr>
            <w:tcW w:w="2267" w:type="dxa"/>
            <w:tcBorders>
              <w:top w:val="single" w:sz="4" w:space="0" w:color="auto"/>
              <w:left w:val="single" w:sz="4" w:space="0" w:color="auto"/>
              <w:bottom w:val="single" w:sz="4" w:space="0" w:color="auto"/>
              <w:right w:val="single" w:sz="4" w:space="0" w:color="auto"/>
            </w:tcBorders>
            <w:vAlign w:val="center"/>
          </w:tcPr>
          <w:p w14:paraId="3C7DFF99"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48C3590A"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0,25±0,08</w:t>
            </w:r>
          </w:p>
        </w:tc>
      </w:tr>
      <w:tr w:rsidR="00E04636" w:rsidRPr="00633DC8" w14:paraId="5CAE08F5"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F98E109"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36FE00AB"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Алтынсарина,8/1, пол  2</w:t>
            </w:r>
          </w:p>
        </w:tc>
        <w:tc>
          <w:tcPr>
            <w:tcW w:w="2267" w:type="dxa"/>
            <w:tcBorders>
              <w:top w:val="single" w:sz="4" w:space="0" w:color="auto"/>
              <w:left w:val="single" w:sz="4" w:space="0" w:color="auto"/>
              <w:bottom w:val="single" w:sz="4" w:space="0" w:color="auto"/>
              <w:right w:val="single" w:sz="4" w:space="0" w:color="auto"/>
            </w:tcBorders>
            <w:vAlign w:val="center"/>
          </w:tcPr>
          <w:p w14:paraId="496C7743"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612828B1"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0,23±0,07</w:t>
            </w:r>
          </w:p>
        </w:tc>
      </w:tr>
      <w:tr w:rsidR="00E04636" w:rsidRPr="00633DC8" w14:paraId="65A0B769"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1B9A861C"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12179141"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Алтынсарина,9/1, двор </w:t>
            </w:r>
          </w:p>
        </w:tc>
        <w:tc>
          <w:tcPr>
            <w:tcW w:w="2267" w:type="dxa"/>
            <w:tcBorders>
              <w:top w:val="single" w:sz="4" w:space="0" w:color="auto"/>
              <w:left w:val="single" w:sz="4" w:space="0" w:color="auto"/>
              <w:bottom w:val="single" w:sz="4" w:space="0" w:color="auto"/>
              <w:right w:val="single" w:sz="4" w:space="0" w:color="auto"/>
            </w:tcBorders>
            <w:vAlign w:val="center"/>
          </w:tcPr>
          <w:p w14:paraId="2D2C1D1E"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N52°27´33,8ʺ</w:t>
            </w:r>
          </w:p>
          <w:p w14:paraId="1065CBB6"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E71°58´43,4ʺ</w:t>
            </w:r>
          </w:p>
        </w:tc>
        <w:tc>
          <w:tcPr>
            <w:tcW w:w="2696" w:type="dxa"/>
            <w:tcBorders>
              <w:top w:val="single" w:sz="4" w:space="0" w:color="auto"/>
              <w:left w:val="single" w:sz="4" w:space="0" w:color="auto"/>
              <w:bottom w:val="single" w:sz="4" w:space="0" w:color="auto"/>
              <w:right w:val="single" w:sz="4" w:space="0" w:color="auto"/>
            </w:tcBorders>
            <w:noWrap/>
          </w:tcPr>
          <w:p w14:paraId="2C44C75B"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0,21±0,07</w:t>
            </w:r>
          </w:p>
        </w:tc>
      </w:tr>
      <w:tr w:rsidR="00E04636" w:rsidRPr="00633DC8" w14:paraId="12746D85"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61A930AD"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32BD4E84"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Алтынсарина,9/1,  стены снаружи </w:t>
            </w:r>
          </w:p>
        </w:tc>
        <w:tc>
          <w:tcPr>
            <w:tcW w:w="2267" w:type="dxa"/>
            <w:tcBorders>
              <w:top w:val="single" w:sz="4" w:space="0" w:color="auto"/>
              <w:left w:val="single" w:sz="4" w:space="0" w:color="auto"/>
              <w:bottom w:val="single" w:sz="4" w:space="0" w:color="auto"/>
              <w:right w:val="single" w:sz="4" w:space="0" w:color="auto"/>
            </w:tcBorders>
            <w:vAlign w:val="center"/>
          </w:tcPr>
          <w:p w14:paraId="2379E67C"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168BF64C"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0,18±0,06</w:t>
            </w:r>
          </w:p>
        </w:tc>
      </w:tr>
      <w:tr w:rsidR="00E04636" w:rsidRPr="00633DC8" w14:paraId="13C41CD3"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179A4BBB"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1557F231"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Алтынсарина,9/1, стены внутри дома </w:t>
            </w:r>
          </w:p>
        </w:tc>
        <w:tc>
          <w:tcPr>
            <w:tcW w:w="2267" w:type="dxa"/>
            <w:tcBorders>
              <w:top w:val="single" w:sz="4" w:space="0" w:color="auto"/>
              <w:left w:val="single" w:sz="4" w:space="0" w:color="auto"/>
              <w:bottom w:val="single" w:sz="4" w:space="0" w:color="auto"/>
              <w:right w:val="single" w:sz="4" w:space="0" w:color="auto"/>
            </w:tcBorders>
            <w:vAlign w:val="center"/>
          </w:tcPr>
          <w:p w14:paraId="69F3108C"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2CCEC764"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0,28±0,09</w:t>
            </w:r>
          </w:p>
        </w:tc>
      </w:tr>
      <w:tr w:rsidR="00E04636" w:rsidRPr="00633DC8" w14:paraId="4159153D"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659287CB"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417058FA"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Алтынсарина,9/1, пол </w:t>
            </w:r>
          </w:p>
        </w:tc>
        <w:tc>
          <w:tcPr>
            <w:tcW w:w="2267" w:type="dxa"/>
            <w:tcBorders>
              <w:top w:val="single" w:sz="4" w:space="0" w:color="auto"/>
              <w:left w:val="single" w:sz="4" w:space="0" w:color="auto"/>
              <w:bottom w:val="single" w:sz="4" w:space="0" w:color="auto"/>
              <w:right w:val="single" w:sz="4" w:space="0" w:color="auto"/>
            </w:tcBorders>
            <w:vAlign w:val="center"/>
          </w:tcPr>
          <w:p w14:paraId="0E124DAF"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6F3AE466"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0,22±0,07</w:t>
            </w:r>
          </w:p>
        </w:tc>
      </w:tr>
      <w:tr w:rsidR="00E04636" w:rsidRPr="00633DC8" w14:paraId="7635FD64" w14:textId="77777777" w:rsidTr="00E04636">
        <w:trPr>
          <w:trHeight w:val="327"/>
        </w:trPr>
        <w:tc>
          <w:tcPr>
            <w:tcW w:w="9532" w:type="dxa"/>
            <w:gridSpan w:val="4"/>
            <w:tcBorders>
              <w:top w:val="single" w:sz="4" w:space="0" w:color="auto"/>
              <w:left w:val="single" w:sz="4" w:space="0" w:color="auto"/>
              <w:bottom w:val="single" w:sz="4" w:space="0" w:color="auto"/>
              <w:right w:val="single" w:sz="4" w:space="0" w:color="auto"/>
            </w:tcBorders>
            <w:vAlign w:val="center"/>
          </w:tcPr>
          <w:p w14:paraId="1190AC7D" w14:textId="77777777" w:rsidR="00E04636" w:rsidRPr="002E6ACB" w:rsidRDefault="00E04636" w:rsidP="00E04636">
            <w:pPr>
              <w:spacing w:after="0" w:line="240" w:lineRule="auto"/>
              <w:jc w:val="center"/>
              <w:rPr>
                <w:rFonts w:ascii="Times New Roman" w:hAnsi="Times New Roman"/>
                <w:b/>
                <w:bCs/>
                <w:sz w:val="24"/>
                <w:szCs w:val="24"/>
              </w:rPr>
            </w:pPr>
            <w:r w:rsidRPr="002E6ACB">
              <w:rPr>
                <w:rFonts w:ascii="Times New Roman" w:hAnsi="Times New Roman"/>
                <w:b/>
                <w:bCs/>
                <w:color w:val="000000"/>
                <w:sz w:val="24"/>
                <w:szCs w:val="24"/>
              </w:rPr>
              <w:t>п. Заводской</w:t>
            </w:r>
          </w:p>
        </w:tc>
      </w:tr>
      <w:tr w:rsidR="00E04636" w:rsidRPr="00633DC8" w14:paraId="3984A5EF"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1046D832"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08E0BB2D"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окраина поселка в сторону хвостохранилища, Щебень, точка 1</w:t>
            </w:r>
          </w:p>
        </w:tc>
        <w:tc>
          <w:tcPr>
            <w:tcW w:w="2267" w:type="dxa"/>
            <w:tcBorders>
              <w:top w:val="single" w:sz="4" w:space="0" w:color="auto"/>
              <w:left w:val="single" w:sz="4" w:space="0" w:color="auto"/>
              <w:bottom w:val="single" w:sz="4" w:space="0" w:color="auto"/>
              <w:right w:val="single" w:sz="4" w:space="0" w:color="auto"/>
            </w:tcBorders>
            <w:vAlign w:val="center"/>
          </w:tcPr>
          <w:p w14:paraId="30796BFD"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N52°28´22,9ʺ</w:t>
            </w:r>
          </w:p>
          <w:p w14:paraId="3D309D0E"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E72°00´25,7ʺ</w:t>
            </w:r>
          </w:p>
        </w:tc>
        <w:tc>
          <w:tcPr>
            <w:tcW w:w="2696" w:type="dxa"/>
            <w:tcBorders>
              <w:top w:val="single" w:sz="4" w:space="0" w:color="auto"/>
              <w:left w:val="single" w:sz="4" w:space="0" w:color="auto"/>
              <w:bottom w:val="single" w:sz="4" w:space="0" w:color="auto"/>
              <w:right w:val="single" w:sz="4" w:space="0" w:color="auto"/>
            </w:tcBorders>
            <w:noWrap/>
          </w:tcPr>
          <w:p w14:paraId="0D05FB41"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0,25±0,08</w:t>
            </w:r>
          </w:p>
        </w:tc>
      </w:tr>
      <w:tr w:rsidR="00E04636" w:rsidRPr="00633DC8" w14:paraId="0C1EE68B"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30DE99F1"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66C47D67"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Точка 2</w:t>
            </w:r>
          </w:p>
        </w:tc>
        <w:tc>
          <w:tcPr>
            <w:tcW w:w="2267" w:type="dxa"/>
            <w:tcBorders>
              <w:top w:val="single" w:sz="4" w:space="0" w:color="auto"/>
              <w:left w:val="single" w:sz="4" w:space="0" w:color="auto"/>
              <w:bottom w:val="single" w:sz="4" w:space="0" w:color="auto"/>
              <w:right w:val="single" w:sz="4" w:space="0" w:color="auto"/>
            </w:tcBorders>
            <w:vAlign w:val="center"/>
          </w:tcPr>
          <w:p w14:paraId="1B0BC3DE"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N52°28´22,0ʺ</w:t>
            </w:r>
          </w:p>
          <w:p w14:paraId="2D65E142"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E72°20´26,0ʺ</w:t>
            </w:r>
          </w:p>
        </w:tc>
        <w:tc>
          <w:tcPr>
            <w:tcW w:w="2696" w:type="dxa"/>
            <w:tcBorders>
              <w:top w:val="single" w:sz="4" w:space="0" w:color="auto"/>
              <w:left w:val="single" w:sz="4" w:space="0" w:color="auto"/>
              <w:bottom w:val="single" w:sz="4" w:space="0" w:color="auto"/>
              <w:right w:val="single" w:sz="4" w:space="0" w:color="auto"/>
            </w:tcBorders>
            <w:noWrap/>
          </w:tcPr>
          <w:p w14:paraId="387F7100"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0,11±0,03</w:t>
            </w:r>
          </w:p>
        </w:tc>
      </w:tr>
      <w:tr w:rsidR="00E04636" w:rsidRPr="00633DC8" w14:paraId="4BC64E16"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187F184C"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5ED3DF1E"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ул.Титова,13/1, во дворе</w:t>
            </w:r>
          </w:p>
        </w:tc>
        <w:tc>
          <w:tcPr>
            <w:tcW w:w="2267" w:type="dxa"/>
            <w:tcBorders>
              <w:top w:val="single" w:sz="4" w:space="0" w:color="auto"/>
              <w:left w:val="single" w:sz="4" w:space="0" w:color="auto"/>
              <w:bottom w:val="single" w:sz="4" w:space="0" w:color="auto"/>
              <w:right w:val="single" w:sz="4" w:space="0" w:color="auto"/>
            </w:tcBorders>
            <w:vAlign w:val="center"/>
          </w:tcPr>
          <w:p w14:paraId="012374FE"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N52°27´55,1ʺ</w:t>
            </w:r>
          </w:p>
          <w:p w14:paraId="484BE7C0"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E72°00´28,6ʺ</w:t>
            </w:r>
          </w:p>
        </w:tc>
        <w:tc>
          <w:tcPr>
            <w:tcW w:w="2696" w:type="dxa"/>
            <w:tcBorders>
              <w:top w:val="single" w:sz="4" w:space="0" w:color="auto"/>
              <w:left w:val="single" w:sz="4" w:space="0" w:color="auto"/>
              <w:bottom w:val="single" w:sz="4" w:space="0" w:color="auto"/>
              <w:right w:val="single" w:sz="4" w:space="0" w:color="auto"/>
            </w:tcBorders>
            <w:noWrap/>
          </w:tcPr>
          <w:p w14:paraId="2306826D"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0,13±0,04</w:t>
            </w:r>
          </w:p>
        </w:tc>
      </w:tr>
      <w:tr w:rsidR="00E04636" w:rsidRPr="00633DC8" w14:paraId="19CF4CB7"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11AE8E91"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70A00BB7"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ул.Титова,13/1, стены </w:t>
            </w:r>
          </w:p>
        </w:tc>
        <w:tc>
          <w:tcPr>
            <w:tcW w:w="2267" w:type="dxa"/>
            <w:tcBorders>
              <w:top w:val="single" w:sz="4" w:space="0" w:color="auto"/>
              <w:left w:val="single" w:sz="4" w:space="0" w:color="auto"/>
              <w:bottom w:val="single" w:sz="4" w:space="0" w:color="auto"/>
              <w:right w:val="single" w:sz="4" w:space="0" w:color="auto"/>
            </w:tcBorders>
            <w:vAlign w:val="center"/>
          </w:tcPr>
          <w:p w14:paraId="46EE70C7"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44696187"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0,15±0,05</w:t>
            </w:r>
          </w:p>
        </w:tc>
      </w:tr>
      <w:tr w:rsidR="00E04636" w:rsidRPr="00633DC8" w14:paraId="087B9290"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0BEC5B2"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71B326DC"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ул.Титова,13/1, пол </w:t>
            </w:r>
          </w:p>
        </w:tc>
        <w:tc>
          <w:tcPr>
            <w:tcW w:w="2267" w:type="dxa"/>
            <w:tcBorders>
              <w:top w:val="single" w:sz="4" w:space="0" w:color="auto"/>
              <w:left w:val="single" w:sz="4" w:space="0" w:color="auto"/>
              <w:bottom w:val="single" w:sz="4" w:space="0" w:color="auto"/>
              <w:right w:val="single" w:sz="4" w:space="0" w:color="auto"/>
            </w:tcBorders>
            <w:vAlign w:val="center"/>
          </w:tcPr>
          <w:p w14:paraId="00E6C707"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306E09D2"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0,15±0,05</w:t>
            </w:r>
          </w:p>
        </w:tc>
      </w:tr>
      <w:tr w:rsidR="00E04636" w:rsidRPr="00633DC8" w14:paraId="36CF7992" w14:textId="77777777" w:rsidTr="00E04636">
        <w:trPr>
          <w:trHeight w:val="327"/>
        </w:trPr>
        <w:tc>
          <w:tcPr>
            <w:tcW w:w="743" w:type="dxa"/>
            <w:tcBorders>
              <w:top w:val="single" w:sz="4" w:space="0" w:color="auto"/>
              <w:left w:val="single" w:sz="4" w:space="0" w:color="auto"/>
              <w:bottom w:val="nil"/>
              <w:right w:val="single" w:sz="4" w:space="0" w:color="auto"/>
            </w:tcBorders>
            <w:vAlign w:val="center"/>
          </w:tcPr>
          <w:p w14:paraId="07B2520E"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nil"/>
              <w:right w:val="single" w:sz="4" w:space="0" w:color="auto"/>
            </w:tcBorders>
          </w:tcPr>
          <w:p w14:paraId="5F02939A"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А.Кунанбаева 19/2 </w:t>
            </w:r>
          </w:p>
          <w:p w14:paraId="00E55919"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(ул.Энгельса 16/3)</w:t>
            </w:r>
          </w:p>
        </w:tc>
        <w:tc>
          <w:tcPr>
            <w:tcW w:w="2267" w:type="dxa"/>
            <w:tcBorders>
              <w:top w:val="single" w:sz="4" w:space="0" w:color="auto"/>
              <w:left w:val="single" w:sz="4" w:space="0" w:color="auto"/>
              <w:bottom w:val="nil"/>
              <w:right w:val="single" w:sz="4" w:space="0" w:color="auto"/>
            </w:tcBorders>
            <w:vAlign w:val="center"/>
          </w:tcPr>
          <w:p w14:paraId="7997BD4A"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N52°27´51,3ʺ</w:t>
            </w:r>
          </w:p>
          <w:p w14:paraId="4D45BC57"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E72°00´36,9ʺ</w:t>
            </w:r>
          </w:p>
        </w:tc>
        <w:tc>
          <w:tcPr>
            <w:tcW w:w="2696" w:type="dxa"/>
            <w:tcBorders>
              <w:top w:val="single" w:sz="4" w:space="0" w:color="auto"/>
              <w:left w:val="single" w:sz="4" w:space="0" w:color="auto"/>
              <w:bottom w:val="nil"/>
              <w:right w:val="single" w:sz="4" w:space="0" w:color="auto"/>
            </w:tcBorders>
            <w:noWrap/>
          </w:tcPr>
          <w:p w14:paraId="07572FBF"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0,13±0,04</w:t>
            </w:r>
          </w:p>
        </w:tc>
      </w:tr>
      <w:tr w:rsidR="00E04636" w:rsidRPr="00633DC8" w14:paraId="24704B00" w14:textId="77777777" w:rsidTr="00E04636">
        <w:trPr>
          <w:trHeight w:val="327"/>
        </w:trPr>
        <w:tc>
          <w:tcPr>
            <w:tcW w:w="743" w:type="dxa"/>
            <w:tcBorders>
              <w:top w:val="nil"/>
              <w:left w:val="single" w:sz="4" w:space="0" w:color="auto"/>
              <w:bottom w:val="single" w:sz="4" w:space="0" w:color="auto"/>
              <w:right w:val="single" w:sz="4" w:space="0" w:color="auto"/>
            </w:tcBorders>
            <w:vAlign w:val="center"/>
          </w:tcPr>
          <w:p w14:paraId="50779EF2" w14:textId="77777777" w:rsidR="00E04636" w:rsidRPr="00EB1D98" w:rsidRDefault="00E04636" w:rsidP="00E04636">
            <w:pPr>
              <w:tabs>
                <w:tab w:val="left" w:pos="142"/>
              </w:tabs>
              <w:spacing w:after="0" w:line="240" w:lineRule="auto"/>
              <w:jc w:val="center"/>
              <w:rPr>
                <w:rFonts w:ascii="Times New Roman" w:hAnsi="Times New Roman"/>
                <w:color w:val="000000"/>
                <w:sz w:val="24"/>
                <w:szCs w:val="24"/>
              </w:rPr>
            </w:pPr>
          </w:p>
        </w:tc>
        <w:tc>
          <w:tcPr>
            <w:tcW w:w="3826" w:type="dxa"/>
            <w:tcBorders>
              <w:top w:val="nil"/>
              <w:left w:val="single" w:sz="4" w:space="0" w:color="auto"/>
              <w:bottom w:val="single" w:sz="4" w:space="0" w:color="auto"/>
              <w:right w:val="single" w:sz="4" w:space="0" w:color="auto"/>
            </w:tcBorders>
          </w:tcPr>
          <w:p w14:paraId="181979A4" w14:textId="77777777" w:rsidR="00E04636" w:rsidRPr="00EB1D98" w:rsidRDefault="00E04636" w:rsidP="00E04636">
            <w:pPr>
              <w:spacing w:after="0" w:line="240" w:lineRule="auto"/>
              <w:rPr>
                <w:rFonts w:ascii="Times New Roman" w:hAnsi="Times New Roman"/>
                <w:color w:val="000000"/>
                <w:sz w:val="24"/>
                <w:szCs w:val="24"/>
              </w:rPr>
            </w:pPr>
          </w:p>
        </w:tc>
        <w:tc>
          <w:tcPr>
            <w:tcW w:w="2267" w:type="dxa"/>
            <w:tcBorders>
              <w:top w:val="nil"/>
              <w:left w:val="single" w:sz="4" w:space="0" w:color="auto"/>
              <w:bottom w:val="single" w:sz="4" w:space="0" w:color="auto"/>
              <w:right w:val="single" w:sz="4" w:space="0" w:color="auto"/>
            </w:tcBorders>
            <w:vAlign w:val="center"/>
          </w:tcPr>
          <w:p w14:paraId="245C463F" w14:textId="77777777" w:rsidR="00E04636" w:rsidRPr="00EB1D98" w:rsidRDefault="00E04636" w:rsidP="00E04636">
            <w:pPr>
              <w:spacing w:after="0" w:line="240" w:lineRule="auto"/>
              <w:jc w:val="center"/>
              <w:rPr>
                <w:rFonts w:ascii="Times New Roman" w:hAnsi="Times New Roman"/>
                <w:color w:val="000000"/>
                <w:sz w:val="24"/>
                <w:szCs w:val="24"/>
              </w:rPr>
            </w:pPr>
          </w:p>
        </w:tc>
        <w:tc>
          <w:tcPr>
            <w:tcW w:w="2696" w:type="dxa"/>
            <w:tcBorders>
              <w:top w:val="nil"/>
              <w:left w:val="single" w:sz="4" w:space="0" w:color="auto"/>
              <w:bottom w:val="single" w:sz="4" w:space="0" w:color="auto"/>
              <w:right w:val="single" w:sz="4" w:space="0" w:color="auto"/>
            </w:tcBorders>
            <w:noWrap/>
          </w:tcPr>
          <w:p w14:paraId="02FFA52C" w14:textId="77777777" w:rsidR="00E04636" w:rsidRPr="00EB1D98" w:rsidRDefault="00E04636" w:rsidP="00E04636">
            <w:pPr>
              <w:spacing w:after="0" w:line="240" w:lineRule="auto"/>
              <w:jc w:val="center"/>
              <w:rPr>
                <w:rFonts w:ascii="Times New Roman" w:hAnsi="Times New Roman"/>
                <w:sz w:val="24"/>
                <w:szCs w:val="24"/>
              </w:rPr>
            </w:pPr>
          </w:p>
        </w:tc>
      </w:tr>
      <w:tr w:rsidR="00E04636" w:rsidRPr="00633DC8" w14:paraId="5443B073"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02F9F375"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49FD7950"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А.Кунанбаева 19/2 </w:t>
            </w:r>
          </w:p>
          <w:p w14:paraId="1C23D98B"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пол 1</w:t>
            </w:r>
          </w:p>
        </w:tc>
        <w:tc>
          <w:tcPr>
            <w:tcW w:w="2267" w:type="dxa"/>
            <w:tcBorders>
              <w:top w:val="single" w:sz="4" w:space="0" w:color="auto"/>
              <w:left w:val="single" w:sz="4" w:space="0" w:color="auto"/>
              <w:bottom w:val="single" w:sz="4" w:space="0" w:color="auto"/>
              <w:right w:val="single" w:sz="4" w:space="0" w:color="auto"/>
            </w:tcBorders>
            <w:vAlign w:val="center"/>
          </w:tcPr>
          <w:p w14:paraId="265D6E0F"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6953F0A4"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0,14±0,05</w:t>
            </w:r>
          </w:p>
        </w:tc>
      </w:tr>
      <w:tr w:rsidR="00E04636" w:rsidRPr="00633DC8" w14:paraId="06BFA74E"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3D502B2"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5DD5351D"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А.Кунанбаева 19/2, стены 1</w:t>
            </w:r>
          </w:p>
        </w:tc>
        <w:tc>
          <w:tcPr>
            <w:tcW w:w="2267" w:type="dxa"/>
            <w:tcBorders>
              <w:top w:val="single" w:sz="4" w:space="0" w:color="auto"/>
              <w:left w:val="single" w:sz="4" w:space="0" w:color="auto"/>
              <w:bottom w:val="single" w:sz="4" w:space="0" w:color="auto"/>
              <w:right w:val="single" w:sz="4" w:space="0" w:color="auto"/>
            </w:tcBorders>
            <w:vAlign w:val="center"/>
          </w:tcPr>
          <w:p w14:paraId="57637A31"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1E538FC8"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0,15±0,04</w:t>
            </w:r>
          </w:p>
        </w:tc>
      </w:tr>
      <w:tr w:rsidR="00E04636" w:rsidRPr="00633DC8" w14:paraId="76F72074"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0181FEEE"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731DAEA6"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А.Кунанбаева 19/2 </w:t>
            </w:r>
          </w:p>
          <w:p w14:paraId="54C20D5E"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стены 2</w:t>
            </w:r>
          </w:p>
        </w:tc>
        <w:tc>
          <w:tcPr>
            <w:tcW w:w="2267" w:type="dxa"/>
            <w:tcBorders>
              <w:top w:val="single" w:sz="4" w:space="0" w:color="auto"/>
              <w:left w:val="single" w:sz="4" w:space="0" w:color="auto"/>
              <w:bottom w:val="single" w:sz="4" w:space="0" w:color="auto"/>
              <w:right w:val="single" w:sz="4" w:space="0" w:color="auto"/>
            </w:tcBorders>
            <w:vAlign w:val="center"/>
          </w:tcPr>
          <w:p w14:paraId="3387A64B"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7603483C"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0,15±0,05</w:t>
            </w:r>
          </w:p>
        </w:tc>
      </w:tr>
      <w:tr w:rsidR="00E04636" w:rsidRPr="00633DC8" w14:paraId="3115CB59"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01A4E952"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2E97A6E9"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А.Кунанбаева 19/2 </w:t>
            </w:r>
          </w:p>
          <w:p w14:paraId="0AEB145D"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пол 2</w:t>
            </w:r>
          </w:p>
        </w:tc>
        <w:tc>
          <w:tcPr>
            <w:tcW w:w="2267" w:type="dxa"/>
            <w:tcBorders>
              <w:top w:val="single" w:sz="4" w:space="0" w:color="auto"/>
              <w:left w:val="single" w:sz="4" w:space="0" w:color="auto"/>
              <w:bottom w:val="single" w:sz="4" w:space="0" w:color="auto"/>
              <w:right w:val="single" w:sz="4" w:space="0" w:color="auto"/>
            </w:tcBorders>
            <w:vAlign w:val="center"/>
          </w:tcPr>
          <w:p w14:paraId="7778D8FC"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72292FA5"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0,15±0,06</w:t>
            </w:r>
          </w:p>
        </w:tc>
      </w:tr>
      <w:tr w:rsidR="00E04636" w:rsidRPr="00633DC8" w14:paraId="7C4F600E"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2C26D94B"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696AE26B"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Гоголя 10/2</w:t>
            </w:r>
          </w:p>
        </w:tc>
        <w:tc>
          <w:tcPr>
            <w:tcW w:w="2267" w:type="dxa"/>
            <w:tcBorders>
              <w:top w:val="single" w:sz="4" w:space="0" w:color="auto"/>
              <w:left w:val="single" w:sz="4" w:space="0" w:color="auto"/>
              <w:bottom w:val="single" w:sz="4" w:space="0" w:color="auto"/>
              <w:right w:val="single" w:sz="4" w:space="0" w:color="auto"/>
            </w:tcBorders>
            <w:vAlign w:val="center"/>
          </w:tcPr>
          <w:p w14:paraId="447D0A59"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N52°27´28,0ʺ</w:t>
            </w:r>
          </w:p>
          <w:p w14:paraId="0C02CC41"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E72°00´34,4ʺ</w:t>
            </w:r>
          </w:p>
        </w:tc>
        <w:tc>
          <w:tcPr>
            <w:tcW w:w="2696" w:type="dxa"/>
            <w:tcBorders>
              <w:top w:val="single" w:sz="4" w:space="0" w:color="auto"/>
              <w:left w:val="single" w:sz="4" w:space="0" w:color="auto"/>
              <w:bottom w:val="single" w:sz="4" w:space="0" w:color="auto"/>
              <w:right w:val="single" w:sz="4" w:space="0" w:color="auto"/>
            </w:tcBorders>
            <w:noWrap/>
          </w:tcPr>
          <w:p w14:paraId="62629DDF"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0,16±0,06</w:t>
            </w:r>
          </w:p>
        </w:tc>
      </w:tr>
      <w:tr w:rsidR="00E04636" w:rsidRPr="00633DC8" w14:paraId="307CFDC2"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0C24F672"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010F228C"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Гоголя 10/2, стена </w:t>
            </w:r>
          </w:p>
        </w:tc>
        <w:tc>
          <w:tcPr>
            <w:tcW w:w="2267" w:type="dxa"/>
            <w:tcBorders>
              <w:top w:val="single" w:sz="4" w:space="0" w:color="auto"/>
              <w:left w:val="single" w:sz="4" w:space="0" w:color="auto"/>
              <w:bottom w:val="single" w:sz="4" w:space="0" w:color="auto"/>
              <w:right w:val="single" w:sz="4" w:space="0" w:color="auto"/>
            </w:tcBorders>
            <w:vAlign w:val="center"/>
          </w:tcPr>
          <w:p w14:paraId="3CAD1200"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56986C3B"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0,18±0,05</w:t>
            </w:r>
          </w:p>
        </w:tc>
      </w:tr>
      <w:tr w:rsidR="00E04636" w:rsidRPr="00633DC8" w14:paraId="3C023610"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61FCBA6"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4CD486C8"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Пионерская 31</w:t>
            </w:r>
          </w:p>
        </w:tc>
        <w:tc>
          <w:tcPr>
            <w:tcW w:w="2267" w:type="dxa"/>
            <w:tcBorders>
              <w:top w:val="single" w:sz="4" w:space="0" w:color="auto"/>
              <w:left w:val="single" w:sz="4" w:space="0" w:color="auto"/>
              <w:bottom w:val="single" w:sz="4" w:space="0" w:color="auto"/>
              <w:right w:val="single" w:sz="4" w:space="0" w:color="auto"/>
            </w:tcBorders>
            <w:vAlign w:val="center"/>
          </w:tcPr>
          <w:p w14:paraId="10437A94"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w:t>
            </w:r>
            <w:r w:rsidRPr="00EB1D98">
              <w:rPr>
                <w:rFonts w:ascii="Times New Roman" w:hAnsi="Times New Roman"/>
                <w:color w:val="000000"/>
                <w:sz w:val="24"/>
                <w:szCs w:val="24"/>
                <w:lang w:val="en-US"/>
              </w:rPr>
              <w:t>52</w:t>
            </w:r>
            <w:r w:rsidRPr="00EB1D98">
              <w:rPr>
                <w:rFonts w:ascii="Times New Roman" w:hAnsi="Times New Roman"/>
                <w:color w:val="000000"/>
                <w:sz w:val="24"/>
                <w:szCs w:val="24"/>
              </w:rPr>
              <w:t>°</w:t>
            </w:r>
            <w:r w:rsidRPr="00EB1D98">
              <w:rPr>
                <w:rFonts w:ascii="Times New Roman" w:hAnsi="Times New Roman"/>
                <w:color w:val="000000"/>
                <w:sz w:val="24"/>
                <w:szCs w:val="24"/>
                <w:lang w:val="en-US"/>
              </w:rPr>
              <w:t>2</w:t>
            </w:r>
            <w:r w:rsidRPr="00EB1D98">
              <w:rPr>
                <w:rFonts w:ascii="Times New Roman" w:hAnsi="Times New Roman"/>
                <w:color w:val="000000"/>
                <w:sz w:val="24"/>
                <w:szCs w:val="24"/>
              </w:rPr>
              <w:t>7´31</w:t>
            </w:r>
            <w:r w:rsidRPr="00EB1D98">
              <w:rPr>
                <w:rFonts w:ascii="Times New Roman" w:hAnsi="Times New Roman"/>
                <w:color w:val="000000"/>
                <w:sz w:val="24"/>
                <w:szCs w:val="24"/>
                <w:lang w:val="en-US"/>
              </w:rPr>
              <w:t>,</w:t>
            </w:r>
            <w:r w:rsidRPr="00EB1D98">
              <w:rPr>
                <w:rFonts w:ascii="Times New Roman" w:hAnsi="Times New Roman"/>
                <w:color w:val="000000"/>
                <w:sz w:val="24"/>
                <w:szCs w:val="24"/>
              </w:rPr>
              <w:t>3ʺ</w:t>
            </w:r>
          </w:p>
          <w:p w14:paraId="07C24407"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E72°00´29,3ʺ</w:t>
            </w:r>
          </w:p>
        </w:tc>
        <w:tc>
          <w:tcPr>
            <w:tcW w:w="2696" w:type="dxa"/>
            <w:tcBorders>
              <w:top w:val="single" w:sz="4" w:space="0" w:color="auto"/>
              <w:left w:val="single" w:sz="4" w:space="0" w:color="auto"/>
              <w:bottom w:val="single" w:sz="4" w:space="0" w:color="auto"/>
              <w:right w:val="single" w:sz="4" w:space="0" w:color="auto"/>
            </w:tcBorders>
            <w:noWrap/>
          </w:tcPr>
          <w:p w14:paraId="42B8863A"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0,18±0,07</w:t>
            </w:r>
          </w:p>
        </w:tc>
      </w:tr>
      <w:tr w:rsidR="00E04636" w:rsidRPr="00633DC8" w14:paraId="2565D245"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3BE0D93B"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3BFA88F8"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Пионерская 31, стена </w:t>
            </w:r>
          </w:p>
        </w:tc>
        <w:tc>
          <w:tcPr>
            <w:tcW w:w="2267" w:type="dxa"/>
            <w:tcBorders>
              <w:top w:val="single" w:sz="4" w:space="0" w:color="auto"/>
              <w:left w:val="single" w:sz="4" w:space="0" w:color="auto"/>
              <w:bottom w:val="single" w:sz="4" w:space="0" w:color="auto"/>
              <w:right w:val="single" w:sz="4" w:space="0" w:color="auto"/>
            </w:tcBorders>
            <w:vAlign w:val="center"/>
          </w:tcPr>
          <w:p w14:paraId="15657873"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70CA8BE5"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0,15±0,06</w:t>
            </w:r>
          </w:p>
        </w:tc>
      </w:tr>
      <w:tr w:rsidR="00E04636" w:rsidRPr="00633DC8" w14:paraId="1D4A972C"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E406121"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16DB1472"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ул. Пионерская 31, пол </w:t>
            </w:r>
          </w:p>
        </w:tc>
        <w:tc>
          <w:tcPr>
            <w:tcW w:w="2267" w:type="dxa"/>
            <w:tcBorders>
              <w:top w:val="single" w:sz="4" w:space="0" w:color="auto"/>
              <w:left w:val="single" w:sz="4" w:space="0" w:color="auto"/>
              <w:bottom w:val="single" w:sz="4" w:space="0" w:color="auto"/>
              <w:right w:val="single" w:sz="4" w:space="0" w:color="auto"/>
            </w:tcBorders>
            <w:vAlign w:val="center"/>
          </w:tcPr>
          <w:p w14:paraId="6DAC0AA4"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7C211C60"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0,15±0,05</w:t>
            </w:r>
          </w:p>
        </w:tc>
      </w:tr>
      <w:tr w:rsidR="00E04636" w:rsidRPr="00633DC8" w14:paraId="16E694CA"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5196360B"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0AA433A5"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sz w:val="24"/>
                <w:szCs w:val="24"/>
              </w:rPr>
              <w:t>п. Заводской, возле дома Пионерская 31</w:t>
            </w:r>
          </w:p>
        </w:tc>
        <w:tc>
          <w:tcPr>
            <w:tcW w:w="2267" w:type="dxa"/>
            <w:tcBorders>
              <w:top w:val="single" w:sz="4" w:space="0" w:color="auto"/>
              <w:left w:val="single" w:sz="4" w:space="0" w:color="auto"/>
              <w:bottom w:val="single" w:sz="4" w:space="0" w:color="auto"/>
              <w:right w:val="single" w:sz="4" w:space="0" w:color="auto"/>
            </w:tcBorders>
            <w:vAlign w:val="center"/>
          </w:tcPr>
          <w:p w14:paraId="585DE6C7"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w:t>
            </w:r>
            <w:r w:rsidRPr="00EB1D98">
              <w:rPr>
                <w:rFonts w:ascii="Times New Roman" w:hAnsi="Times New Roman"/>
                <w:color w:val="000000"/>
                <w:sz w:val="24"/>
                <w:szCs w:val="24"/>
                <w:lang w:val="en-US"/>
              </w:rPr>
              <w:t>52</w:t>
            </w:r>
            <w:r w:rsidRPr="00EB1D98">
              <w:rPr>
                <w:rFonts w:ascii="Times New Roman" w:hAnsi="Times New Roman"/>
                <w:color w:val="000000"/>
                <w:sz w:val="24"/>
                <w:szCs w:val="24"/>
              </w:rPr>
              <w:t>°</w:t>
            </w:r>
            <w:r w:rsidRPr="00EB1D98">
              <w:rPr>
                <w:rFonts w:ascii="Times New Roman" w:hAnsi="Times New Roman"/>
                <w:color w:val="000000"/>
                <w:sz w:val="24"/>
                <w:szCs w:val="24"/>
                <w:lang w:val="en-US"/>
              </w:rPr>
              <w:t>2</w:t>
            </w:r>
            <w:r w:rsidRPr="00EB1D98">
              <w:rPr>
                <w:rFonts w:ascii="Times New Roman" w:hAnsi="Times New Roman"/>
                <w:color w:val="000000"/>
                <w:sz w:val="24"/>
                <w:szCs w:val="24"/>
              </w:rPr>
              <w:t>7´30</w:t>
            </w:r>
            <w:r w:rsidRPr="00EB1D98">
              <w:rPr>
                <w:rFonts w:ascii="Times New Roman" w:hAnsi="Times New Roman"/>
                <w:color w:val="000000"/>
                <w:sz w:val="24"/>
                <w:szCs w:val="24"/>
                <w:lang w:val="en-US"/>
              </w:rPr>
              <w:t>,</w:t>
            </w:r>
            <w:r w:rsidRPr="00EB1D98">
              <w:rPr>
                <w:rFonts w:ascii="Times New Roman" w:hAnsi="Times New Roman"/>
                <w:color w:val="000000"/>
                <w:sz w:val="24"/>
                <w:szCs w:val="24"/>
              </w:rPr>
              <w:t>5ʺ</w:t>
            </w:r>
          </w:p>
          <w:p w14:paraId="256B5615"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E72°00´32,2ʺ</w:t>
            </w:r>
          </w:p>
        </w:tc>
        <w:tc>
          <w:tcPr>
            <w:tcW w:w="2696" w:type="dxa"/>
            <w:tcBorders>
              <w:top w:val="single" w:sz="4" w:space="0" w:color="auto"/>
              <w:left w:val="single" w:sz="4" w:space="0" w:color="auto"/>
              <w:bottom w:val="single" w:sz="4" w:space="0" w:color="auto"/>
              <w:right w:val="single" w:sz="4" w:space="0" w:color="auto"/>
            </w:tcBorders>
            <w:noWrap/>
          </w:tcPr>
          <w:p w14:paraId="21D22BC9"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0,15±0,05</w:t>
            </w:r>
          </w:p>
        </w:tc>
      </w:tr>
      <w:tr w:rsidR="00E04636" w:rsidRPr="00633DC8" w14:paraId="7EDC3F16" w14:textId="77777777" w:rsidTr="00E04636">
        <w:trPr>
          <w:trHeight w:val="327"/>
        </w:trPr>
        <w:tc>
          <w:tcPr>
            <w:tcW w:w="9532" w:type="dxa"/>
            <w:gridSpan w:val="4"/>
            <w:tcBorders>
              <w:top w:val="single" w:sz="4" w:space="0" w:color="auto"/>
              <w:left w:val="single" w:sz="4" w:space="0" w:color="auto"/>
              <w:bottom w:val="single" w:sz="4" w:space="0" w:color="auto"/>
              <w:right w:val="single" w:sz="4" w:space="0" w:color="auto"/>
            </w:tcBorders>
            <w:vAlign w:val="center"/>
          </w:tcPr>
          <w:p w14:paraId="26E6C9E6" w14:textId="77777777" w:rsidR="00E04636" w:rsidRPr="002E6ACB" w:rsidRDefault="00E04636" w:rsidP="00E04636">
            <w:pPr>
              <w:spacing w:after="0" w:line="240" w:lineRule="auto"/>
              <w:jc w:val="center"/>
              <w:rPr>
                <w:rFonts w:ascii="Times New Roman" w:hAnsi="Times New Roman"/>
                <w:b/>
                <w:bCs/>
                <w:sz w:val="24"/>
                <w:szCs w:val="24"/>
              </w:rPr>
            </w:pPr>
            <w:r w:rsidRPr="002E6ACB">
              <w:rPr>
                <w:rFonts w:ascii="Times New Roman" w:hAnsi="Times New Roman"/>
                <w:b/>
                <w:bCs/>
                <w:sz w:val="24"/>
                <w:szCs w:val="24"/>
              </w:rPr>
              <w:lastRenderedPageBreak/>
              <w:t xml:space="preserve">г. Акколь </w:t>
            </w:r>
          </w:p>
        </w:tc>
      </w:tr>
      <w:tr w:rsidR="00E04636" w:rsidRPr="00633DC8" w14:paraId="746DEF70"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626D3A95"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136D4F42"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Береговая, 123</w:t>
            </w:r>
          </w:p>
        </w:tc>
        <w:tc>
          <w:tcPr>
            <w:tcW w:w="2267" w:type="dxa"/>
            <w:tcBorders>
              <w:top w:val="single" w:sz="4" w:space="0" w:color="auto"/>
              <w:left w:val="single" w:sz="4" w:space="0" w:color="auto"/>
              <w:bottom w:val="single" w:sz="4" w:space="0" w:color="auto"/>
              <w:right w:val="single" w:sz="4" w:space="0" w:color="auto"/>
            </w:tcBorders>
            <w:vAlign w:val="center"/>
          </w:tcPr>
          <w:p w14:paraId="63864462"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N52°00´11,3ʺ</w:t>
            </w:r>
          </w:p>
          <w:p w14:paraId="30FA404A"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E70°56´46,0ʺ</w:t>
            </w:r>
          </w:p>
        </w:tc>
        <w:tc>
          <w:tcPr>
            <w:tcW w:w="2696" w:type="dxa"/>
            <w:tcBorders>
              <w:top w:val="single" w:sz="4" w:space="0" w:color="auto"/>
              <w:left w:val="single" w:sz="4" w:space="0" w:color="auto"/>
              <w:bottom w:val="single" w:sz="4" w:space="0" w:color="auto"/>
              <w:right w:val="single" w:sz="4" w:space="0" w:color="auto"/>
            </w:tcBorders>
            <w:noWrap/>
          </w:tcPr>
          <w:p w14:paraId="0B8124D0"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0,15±0,05</w:t>
            </w:r>
          </w:p>
        </w:tc>
      </w:tr>
      <w:tr w:rsidR="00E04636" w:rsidRPr="00633DC8" w14:paraId="13D96229"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38879E83"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45D8E720"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Береговая, 123, территория</w:t>
            </w:r>
          </w:p>
        </w:tc>
        <w:tc>
          <w:tcPr>
            <w:tcW w:w="2267" w:type="dxa"/>
            <w:tcBorders>
              <w:top w:val="single" w:sz="4" w:space="0" w:color="auto"/>
              <w:left w:val="single" w:sz="4" w:space="0" w:color="auto"/>
              <w:bottom w:val="single" w:sz="4" w:space="0" w:color="auto"/>
              <w:right w:val="single" w:sz="4" w:space="0" w:color="auto"/>
            </w:tcBorders>
            <w:vAlign w:val="center"/>
          </w:tcPr>
          <w:p w14:paraId="2D2780CE"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5F8531EE"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0,11±0,03</w:t>
            </w:r>
          </w:p>
        </w:tc>
      </w:tr>
      <w:tr w:rsidR="00E04636" w:rsidRPr="00633DC8" w14:paraId="629ED568"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15978B8D"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71D14CBA"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Береговая 13</w:t>
            </w:r>
          </w:p>
        </w:tc>
        <w:tc>
          <w:tcPr>
            <w:tcW w:w="2267" w:type="dxa"/>
            <w:tcBorders>
              <w:top w:val="single" w:sz="4" w:space="0" w:color="auto"/>
              <w:left w:val="single" w:sz="4" w:space="0" w:color="auto"/>
              <w:bottom w:val="single" w:sz="4" w:space="0" w:color="auto"/>
              <w:right w:val="single" w:sz="4" w:space="0" w:color="auto"/>
            </w:tcBorders>
            <w:vAlign w:val="center"/>
          </w:tcPr>
          <w:p w14:paraId="057977BB"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N32°00´11,5ʺ</w:t>
            </w:r>
          </w:p>
          <w:p w14:paraId="1FF2F3AA"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E72°56´46,0ʺ</w:t>
            </w:r>
          </w:p>
        </w:tc>
        <w:tc>
          <w:tcPr>
            <w:tcW w:w="2696" w:type="dxa"/>
            <w:tcBorders>
              <w:top w:val="single" w:sz="4" w:space="0" w:color="auto"/>
              <w:left w:val="single" w:sz="4" w:space="0" w:color="auto"/>
              <w:bottom w:val="single" w:sz="4" w:space="0" w:color="auto"/>
              <w:right w:val="single" w:sz="4" w:space="0" w:color="auto"/>
            </w:tcBorders>
            <w:noWrap/>
          </w:tcPr>
          <w:p w14:paraId="467A731C"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0,11±0,04</w:t>
            </w:r>
          </w:p>
        </w:tc>
      </w:tr>
      <w:tr w:rsidR="00E04636" w:rsidRPr="00633DC8" w14:paraId="0CA05817"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026DE7A1"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4D5BADBB"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Возле дома Береговая 13, место отбора проб почвы</w:t>
            </w:r>
          </w:p>
        </w:tc>
        <w:tc>
          <w:tcPr>
            <w:tcW w:w="2267" w:type="dxa"/>
            <w:tcBorders>
              <w:top w:val="single" w:sz="4" w:space="0" w:color="auto"/>
              <w:left w:val="single" w:sz="4" w:space="0" w:color="auto"/>
              <w:bottom w:val="single" w:sz="4" w:space="0" w:color="auto"/>
              <w:right w:val="single" w:sz="4" w:space="0" w:color="auto"/>
            </w:tcBorders>
            <w:vAlign w:val="center"/>
          </w:tcPr>
          <w:p w14:paraId="5124B926"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08DFCBF6"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0,12±0,04</w:t>
            </w:r>
          </w:p>
        </w:tc>
      </w:tr>
      <w:tr w:rsidR="00E04636" w:rsidRPr="00633DC8" w14:paraId="271A66FB"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7E6014E9"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470F3571"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Северная  часть г.Акколь, точка 1</w:t>
            </w:r>
          </w:p>
          <w:p w14:paraId="2D820133"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 </w:t>
            </w:r>
          </w:p>
        </w:tc>
        <w:tc>
          <w:tcPr>
            <w:tcW w:w="2267" w:type="dxa"/>
            <w:tcBorders>
              <w:top w:val="single" w:sz="4" w:space="0" w:color="auto"/>
              <w:left w:val="single" w:sz="4" w:space="0" w:color="auto"/>
              <w:bottom w:val="single" w:sz="4" w:space="0" w:color="auto"/>
              <w:right w:val="single" w:sz="4" w:space="0" w:color="auto"/>
            </w:tcBorders>
            <w:vAlign w:val="center"/>
          </w:tcPr>
          <w:p w14:paraId="6F74D080"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N32°01´15</w:t>
            </w:r>
            <w:r w:rsidRPr="00EB1D98">
              <w:rPr>
                <w:rFonts w:ascii="Times New Roman" w:hAnsi="Times New Roman"/>
                <w:color w:val="000000"/>
                <w:sz w:val="24"/>
                <w:szCs w:val="24"/>
                <w:lang w:val="en-US"/>
              </w:rPr>
              <w:t>,</w:t>
            </w:r>
            <w:r w:rsidRPr="00EB1D98">
              <w:rPr>
                <w:rFonts w:ascii="Times New Roman" w:hAnsi="Times New Roman"/>
                <w:color w:val="000000"/>
                <w:sz w:val="24"/>
                <w:szCs w:val="24"/>
              </w:rPr>
              <w:t>9ʺ</w:t>
            </w:r>
          </w:p>
          <w:p w14:paraId="6F6FA992"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E70°56´58,4ʺ</w:t>
            </w:r>
          </w:p>
        </w:tc>
        <w:tc>
          <w:tcPr>
            <w:tcW w:w="2696" w:type="dxa"/>
            <w:tcBorders>
              <w:top w:val="single" w:sz="4" w:space="0" w:color="auto"/>
              <w:left w:val="single" w:sz="4" w:space="0" w:color="auto"/>
              <w:bottom w:val="single" w:sz="4" w:space="0" w:color="auto"/>
              <w:right w:val="single" w:sz="4" w:space="0" w:color="auto"/>
            </w:tcBorders>
            <w:noWrap/>
          </w:tcPr>
          <w:p w14:paraId="29C9359C"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0,12±0,05</w:t>
            </w:r>
          </w:p>
        </w:tc>
      </w:tr>
      <w:tr w:rsidR="00E04636" w:rsidRPr="00633DC8" w14:paraId="3C2AE4EB"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3AED85B3"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452EE7B0"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sz w:val="24"/>
                <w:szCs w:val="24"/>
              </w:rPr>
              <w:t>Северная часть, точка 2</w:t>
            </w:r>
          </w:p>
        </w:tc>
        <w:tc>
          <w:tcPr>
            <w:tcW w:w="2267" w:type="dxa"/>
            <w:tcBorders>
              <w:top w:val="single" w:sz="4" w:space="0" w:color="auto"/>
              <w:left w:val="single" w:sz="4" w:space="0" w:color="auto"/>
              <w:bottom w:val="single" w:sz="4" w:space="0" w:color="auto"/>
              <w:right w:val="single" w:sz="4" w:space="0" w:color="auto"/>
            </w:tcBorders>
            <w:vAlign w:val="center"/>
          </w:tcPr>
          <w:p w14:paraId="337B259A"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165E568C"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0,14±0,06</w:t>
            </w:r>
          </w:p>
        </w:tc>
      </w:tr>
      <w:tr w:rsidR="00E04636" w:rsidRPr="00633DC8" w14:paraId="23B1AD5B"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549CDDB7"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20F2A739"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Береговая, 92</w:t>
            </w:r>
          </w:p>
        </w:tc>
        <w:tc>
          <w:tcPr>
            <w:tcW w:w="2267" w:type="dxa"/>
            <w:tcBorders>
              <w:top w:val="single" w:sz="4" w:space="0" w:color="auto"/>
              <w:left w:val="single" w:sz="4" w:space="0" w:color="auto"/>
              <w:bottom w:val="single" w:sz="4" w:space="0" w:color="auto"/>
              <w:right w:val="single" w:sz="4" w:space="0" w:color="auto"/>
            </w:tcBorders>
            <w:vAlign w:val="center"/>
          </w:tcPr>
          <w:p w14:paraId="18060535"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N52°01´49,3ʺ</w:t>
            </w:r>
          </w:p>
          <w:p w14:paraId="3A029161"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E70°56´43,3ʺ</w:t>
            </w:r>
          </w:p>
        </w:tc>
        <w:tc>
          <w:tcPr>
            <w:tcW w:w="2696" w:type="dxa"/>
            <w:tcBorders>
              <w:top w:val="single" w:sz="4" w:space="0" w:color="auto"/>
              <w:left w:val="single" w:sz="4" w:space="0" w:color="auto"/>
              <w:bottom w:val="single" w:sz="4" w:space="0" w:color="auto"/>
              <w:right w:val="single" w:sz="4" w:space="0" w:color="auto"/>
            </w:tcBorders>
            <w:noWrap/>
          </w:tcPr>
          <w:p w14:paraId="0F9008E3"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0,13±0,03</w:t>
            </w:r>
          </w:p>
        </w:tc>
      </w:tr>
      <w:tr w:rsidR="00E04636" w:rsidRPr="00633DC8" w14:paraId="6090CB5F"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72543B12"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246B1887"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Береговая, 92</w:t>
            </w:r>
          </w:p>
        </w:tc>
        <w:tc>
          <w:tcPr>
            <w:tcW w:w="2267" w:type="dxa"/>
            <w:tcBorders>
              <w:top w:val="single" w:sz="4" w:space="0" w:color="auto"/>
              <w:left w:val="single" w:sz="4" w:space="0" w:color="auto"/>
              <w:bottom w:val="single" w:sz="4" w:space="0" w:color="auto"/>
              <w:right w:val="single" w:sz="4" w:space="0" w:color="auto"/>
            </w:tcBorders>
            <w:vAlign w:val="center"/>
          </w:tcPr>
          <w:p w14:paraId="3B98B79A" w14:textId="77777777" w:rsidR="00E04636" w:rsidRPr="00EB1D98" w:rsidRDefault="00E04636" w:rsidP="00E04636">
            <w:pPr>
              <w:spacing w:after="0" w:line="240" w:lineRule="auto"/>
              <w:jc w:val="center"/>
              <w:rPr>
                <w:rFonts w:ascii="Times New Roman" w:hAnsi="Times New Roman"/>
                <w:color w:val="000000"/>
                <w:sz w:val="24"/>
                <w:szCs w:val="24"/>
              </w:rPr>
            </w:pPr>
          </w:p>
        </w:tc>
        <w:tc>
          <w:tcPr>
            <w:tcW w:w="2696" w:type="dxa"/>
            <w:tcBorders>
              <w:top w:val="single" w:sz="4" w:space="0" w:color="auto"/>
              <w:left w:val="single" w:sz="4" w:space="0" w:color="auto"/>
              <w:bottom w:val="single" w:sz="4" w:space="0" w:color="auto"/>
              <w:right w:val="single" w:sz="4" w:space="0" w:color="auto"/>
            </w:tcBorders>
            <w:noWrap/>
          </w:tcPr>
          <w:p w14:paraId="6CC87080"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0,11±0,04</w:t>
            </w:r>
          </w:p>
        </w:tc>
      </w:tr>
      <w:tr w:rsidR="00E04636" w:rsidRPr="00633DC8" w14:paraId="2FEBAE62"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2DD6D281"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25567449"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Тегебай</w:t>
            </w:r>
          </w:p>
        </w:tc>
        <w:tc>
          <w:tcPr>
            <w:tcW w:w="2267" w:type="dxa"/>
            <w:tcBorders>
              <w:top w:val="single" w:sz="4" w:space="0" w:color="auto"/>
              <w:left w:val="single" w:sz="4" w:space="0" w:color="auto"/>
              <w:bottom w:val="single" w:sz="4" w:space="0" w:color="auto"/>
              <w:right w:val="single" w:sz="4" w:space="0" w:color="auto"/>
            </w:tcBorders>
            <w:vAlign w:val="center"/>
          </w:tcPr>
          <w:p w14:paraId="00B7CAB2"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N52°00,0´7,3ʺ</w:t>
            </w:r>
          </w:p>
          <w:p w14:paraId="25E7CEA8"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E70°56´36,7ʺ</w:t>
            </w:r>
          </w:p>
        </w:tc>
        <w:tc>
          <w:tcPr>
            <w:tcW w:w="2696" w:type="dxa"/>
            <w:tcBorders>
              <w:top w:val="single" w:sz="4" w:space="0" w:color="auto"/>
              <w:left w:val="single" w:sz="4" w:space="0" w:color="auto"/>
              <w:bottom w:val="single" w:sz="4" w:space="0" w:color="auto"/>
              <w:right w:val="single" w:sz="4" w:space="0" w:color="auto"/>
            </w:tcBorders>
            <w:noWrap/>
          </w:tcPr>
          <w:p w14:paraId="48EFBB27"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0,13±0,05</w:t>
            </w:r>
          </w:p>
        </w:tc>
      </w:tr>
      <w:tr w:rsidR="00E04636" w:rsidRPr="00633DC8" w14:paraId="1C6000CF"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7F8DB446"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7A49D6FD"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Тегебай</w:t>
            </w:r>
          </w:p>
        </w:tc>
        <w:tc>
          <w:tcPr>
            <w:tcW w:w="2267" w:type="dxa"/>
            <w:tcBorders>
              <w:top w:val="single" w:sz="4" w:space="0" w:color="auto"/>
              <w:left w:val="single" w:sz="4" w:space="0" w:color="auto"/>
              <w:bottom w:val="single" w:sz="4" w:space="0" w:color="auto"/>
              <w:right w:val="single" w:sz="4" w:space="0" w:color="auto"/>
            </w:tcBorders>
            <w:vAlign w:val="center"/>
          </w:tcPr>
          <w:p w14:paraId="7DC9A7F6" w14:textId="77777777" w:rsidR="00E04636" w:rsidRPr="00EB1D98" w:rsidRDefault="00E04636" w:rsidP="00E04636">
            <w:pPr>
              <w:spacing w:after="0" w:line="240" w:lineRule="auto"/>
              <w:jc w:val="center"/>
              <w:rPr>
                <w:rFonts w:ascii="Times New Roman" w:hAnsi="Times New Roman"/>
                <w:color w:val="000000"/>
                <w:sz w:val="24"/>
                <w:szCs w:val="24"/>
              </w:rPr>
            </w:pPr>
          </w:p>
        </w:tc>
        <w:tc>
          <w:tcPr>
            <w:tcW w:w="2696" w:type="dxa"/>
            <w:tcBorders>
              <w:top w:val="single" w:sz="4" w:space="0" w:color="auto"/>
              <w:left w:val="single" w:sz="4" w:space="0" w:color="auto"/>
              <w:bottom w:val="single" w:sz="4" w:space="0" w:color="auto"/>
              <w:right w:val="single" w:sz="4" w:space="0" w:color="auto"/>
            </w:tcBorders>
            <w:noWrap/>
          </w:tcPr>
          <w:p w14:paraId="3C3D728B"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0,11±0,04</w:t>
            </w:r>
          </w:p>
        </w:tc>
      </w:tr>
      <w:tr w:rsidR="00E04636" w:rsidRPr="00633DC8" w14:paraId="3A35AF26"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2A0BD586"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230B44BB"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Юго-западная часть</w:t>
            </w:r>
          </w:p>
        </w:tc>
        <w:tc>
          <w:tcPr>
            <w:tcW w:w="2267" w:type="dxa"/>
            <w:tcBorders>
              <w:top w:val="single" w:sz="4" w:space="0" w:color="auto"/>
              <w:left w:val="single" w:sz="4" w:space="0" w:color="auto"/>
              <w:bottom w:val="single" w:sz="4" w:space="0" w:color="auto"/>
              <w:right w:val="single" w:sz="4" w:space="0" w:color="auto"/>
            </w:tcBorders>
            <w:vAlign w:val="center"/>
          </w:tcPr>
          <w:p w14:paraId="0258859E"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N51°58,39,00ʺ</w:t>
            </w:r>
          </w:p>
          <w:p w14:paraId="190A9D0C"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E70°55´14,5ʺ</w:t>
            </w:r>
          </w:p>
        </w:tc>
        <w:tc>
          <w:tcPr>
            <w:tcW w:w="2696" w:type="dxa"/>
            <w:tcBorders>
              <w:top w:val="single" w:sz="4" w:space="0" w:color="auto"/>
              <w:left w:val="single" w:sz="4" w:space="0" w:color="auto"/>
              <w:bottom w:val="single" w:sz="4" w:space="0" w:color="auto"/>
              <w:right w:val="single" w:sz="4" w:space="0" w:color="auto"/>
            </w:tcBorders>
            <w:noWrap/>
          </w:tcPr>
          <w:p w14:paraId="47379400"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0,11±0,03</w:t>
            </w:r>
          </w:p>
        </w:tc>
      </w:tr>
      <w:tr w:rsidR="00E04636" w:rsidRPr="00633DC8" w14:paraId="4FBA9CEB"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388D14E7"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1767C26E"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ул.Уалиханова159</w:t>
            </w:r>
          </w:p>
        </w:tc>
        <w:tc>
          <w:tcPr>
            <w:tcW w:w="2267" w:type="dxa"/>
            <w:tcBorders>
              <w:top w:val="single" w:sz="4" w:space="0" w:color="auto"/>
              <w:left w:val="single" w:sz="4" w:space="0" w:color="auto"/>
              <w:bottom w:val="single" w:sz="4" w:space="0" w:color="auto"/>
              <w:right w:val="single" w:sz="4" w:space="0" w:color="auto"/>
            </w:tcBorders>
            <w:vAlign w:val="center"/>
          </w:tcPr>
          <w:p w14:paraId="029AA7A4"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N51°59´17,5ʺ</w:t>
            </w:r>
          </w:p>
          <w:p w14:paraId="021E0278"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E70°56´36,7ʺ</w:t>
            </w:r>
          </w:p>
        </w:tc>
        <w:tc>
          <w:tcPr>
            <w:tcW w:w="2696" w:type="dxa"/>
            <w:tcBorders>
              <w:top w:val="single" w:sz="4" w:space="0" w:color="auto"/>
              <w:left w:val="single" w:sz="4" w:space="0" w:color="auto"/>
              <w:bottom w:val="single" w:sz="4" w:space="0" w:color="auto"/>
              <w:right w:val="single" w:sz="4" w:space="0" w:color="auto"/>
            </w:tcBorders>
            <w:noWrap/>
          </w:tcPr>
          <w:p w14:paraId="54515870"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0,12±0,04</w:t>
            </w:r>
          </w:p>
        </w:tc>
      </w:tr>
      <w:tr w:rsidR="00E04636" w:rsidRPr="00633DC8" w14:paraId="2C105BD2"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522CC92"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630ED7C7"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ул.Уалиханова135</w:t>
            </w:r>
          </w:p>
        </w:tc>
        <w:tc>
          <w:tcPr>
            <w:tcW w:w="2267" w:type="dxa"/>
            <w:tcBorders>
              <w:top w:val="single" w:sz="4" w:space="0" w:color="auto"/>
              <w:left w:val="single" w:sz="4" w:space="0" w:color="auto"/>
              <w:bottom w:val="single" w:sz="4" w:space="0" w:color="auto"/>
              <w:right w:val="single" w:sz="4" w:space="0" w:color="auto"/>
            </w:tcBorders>
            <w:vAlign w:val="center"/>
          </w:tcPr>
          <w:p w14:paraId="4B78C5DC"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w:t>
            </w:r>
            <w:r w:rsidRPr="00EB1D98">
              <w:rPr>
                <w:rFonts w:ascii="Times New Roman" w:hAnsi="Times New Roman"/>
                <w:color w:val="000000"/>
                <w:sz w:val="24"/>
                <w:szCs w:val="24"/>
                <w:lang w:val="en-US"/>
              </w:rPr>
              <w:t>5</w:t>
            </w:r>
            <w:r w:rsidRPr="00EB1D98">
              <w:rPr>
                <w:rFonts w:ascii="Times New Roman" w:hAnsi="Times New Roman"/>
                <w:color w:val="000000"/>
                <w:sz w:val="24"/>
                <w:szCs w:val="24"/>
              </w:rPr>
              <w:t>1°50´17,6ʺ</w:t>
            </w:r>
          </w:p>
          <w:p w14:paraId="734B5738"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E70°56´33,7ʺ</w:t>
            </w:r>
          </w:p>
        </w:tc>
        <w:tc>
          <w:tcPr>
            <w:tcW w:w="2696" w:type="dxa"/>
            <w:tcBorders>
              <w:top w:val="single" w:sz="4" w:space="0" w:color="auto"/>
              <w:left w:val="single" w:sz="4" w:space="0" w:color="auto"/>
              <w:bottom w:val="single" w:sz="4" w:space="0" w:color="auto"/>
              <w:right w:val="single" w:sz="4" w:space="0" w:color="auto"/>
            </w:tcBorders>
            <w:noWrap/>
          </w:tcPr>
          <w:p w14:paraId="2C5DF86E"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0,13±0,05</w:t>
            </w:r>
          </w:p>
        </w:tc>
      </w:tr>
      <w:tr w:rsidR="00E04636" w:rsidRPr="00633DC8" w14:paraId="56B12C32"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0A9F4230"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1ABAD613"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К. Маркса 29</w:t>
            </w:r>
          </w:p>
        </w:tc>
        <w:tc>
          <w:tcPr>
            <w:tcW w:w="2267" w:type="dxa"/>
            <w:tcBorders>
              <w:top w:val="single" w:sz="4" w:space="0" w:color="auto"/>
              <w:left w:val="single" w:sz="4" w:space="0" w:color="auto"/>
              <w:bottom w:val="single" w:sz="4" w:space="0" w:color="auto"/>
              <w:right w:val="single" w:sz="4" w:space="0" w:color="auto"/>
            </w:tcBorders>
            <w:vAlign w:val="center"/>
          </w:tcPr>
          <w:p w14:paraId="0CB357F2"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N51°59´10,5ʺ</w:t>
            </w:r>
          </w:p>
          <w:p w14:paraId="57418580"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E70°26´32,1ʺ</w:t>
            </w:r>
          </w:p>
        </w:tc>
        <w:tc>
          <w:tcPr>
            <w:tcW w:w="2696" w:type="dxa"/>
            <w:tcBorders>
              <w:top w:val="single" w:sz="4" w:space="0" w:color="auto"/>
              <w:left w:val="single" w:sz="4" w:space="0" w:color="auto"/>
              <w:bottom w:val="single" w:sz="4" w:space="0" w:color="auto"/>
              <w:right w:val="single" w:sz="4" w:space="0" w:color="auto"/>
            </w:tcBorders>
            <w:noWrap/>
          </w:tcPr>
          <w:p w14:paraId="07AB6E3F"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0,15±0,06</w:t>
            </w:r>
          </w:p>
        </w:tc>
      </w:tr>
      <w:tr w:rsidR="00E04636" w:rsidRPr="00633DC8" w14:paraId="05F5DCD7"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65F954AD"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29325ADF"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К. Маркса 29</w:t>
            </w:r>
          </w:p>
        </w:tc>
        <w:tc>
          <w:tcPr>
            <w:tcW w:w="2267" w:type="dxa"/>
            <w:tcBorders>
              <w:top w:val="single" w:sz="4" w:space="0" w:color="auto"/>
              <w:left w:val="single" w:sz="4" w:space="0" w:color="auto"/>
              <w:bottom w:val="single" w:sz="4" w:space="0" w:color="auto"/>
              <w:right w:val="single" w:sz="4" w:space="0" w:color="auto"/>
            </w:tcBorders>
            <w:vAlign w:val="center"/>
          </w:tcPr>
          <w:p w14:paraId="0BD4F7AE"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042E7973"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0,11±0,03</w:t>
            </w:r>
          </w:p>
        </w:tc>
      </w:tr>
      <w:tr w:rsidR="00E04636" w:rsidRPr="00633DC8" w14:paraId="41531D10"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425D017"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79ACCDBB"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Курдышева 9</w:t>
            </w:r>
          </w:p>
        </w:tc>
        <w:tc>
          <w:tcPr>
            <w:tcW w:w="2267" w:type="dxa"/>
            <w:tcBorders>
              <w:top w:val="single" w:sz="4" w:space="0" w:color="auto"/>
              <w:left w:val="single" w:sz="4" w:space="0" w:color="auto"/>
              <w:bottom w:val="single" w:sz="4" w:space="0" w:color="auto"/>
              <w:right w:val="single" w:sz="4" w:space="0" w:color="auto"/>
            </w:tcBorders>
            <w:vAlign w:val="center"/>
          </w:tcPr>
          <w:p w14:paraId="755D74CB"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N51°58´56,1ʺ</w:t>
            </w:r>
          </w:p>
          <w:p w14:paraId="1D568550"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E70°56´52,1ʺ</w:t>
            </w:r>
          </w:p>
        </w:tc>
        <w:tc>
          <w:tcPr>
            <w:tcW w:w="2696" w:type="dxa"/>
            <w:tcBorders>
              <w:top w:val="single" w:sz="4" w:space="0" w:color="auto"/>
              <w:left w:val="single" w:sz="4" w:space="0" w:color="auto"/>
              <w:bottom w:val="single" w:sz="4" w:space="0" w:color="auto"/>
              <w:right w:val="single" w:sz="4" w:space="0" w:color="auto"/>
            </w:tcBorders>
            <w:noWrap/>
          </w:tcPr>
          <w:p w14:paraId="1B450164"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0,15±0,05</w:t>
            </w:r>
          </w:p>
        </w:tc>
      </w:tr>
      <w:tr w:rsidR="00E04636" w:rsidRPr="00633DC8" w14:paraId="355BAE49"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2C8ED072"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7DDF72E3"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Курдышева 9</w:t>
            </w:r>
          </w:p>
        </w:tc>
        <w:tc>
          <w:tcPr>
            <w:tcW w:w="2267" w:type="dxa"/>
            <w:tcBorders>
              <w:top w:val="single" w:sz="4" w:space="0" w:color="auto"/>
              <w:left w:val="single" w:sz="4" w:space="0" w:color="auto"/>
              <w:bottom w:val="single" w:sz="4" w:space="0" w:color="auto"/>
              <w:right w:val="single" w:sz="4" w:space="0" w:color="auto"/>
            </w:tcBorders>
            <w:vAlign w:val="center"/>
          </w:tcPr>
          <w:p w14:paraId="004767A1" w14:textId="77777777" w:rsidR="00E04636" w:rsidRPr="00EB1D98" w:rsidRDefault="00E04636" w:rsidP="00E04636">
            <w:pPr>
              <w:spacing w:after="0" w:line="240" w:lineRule="auto"/>
              <w:jc w:val="center"/>
              <w:rPr>
                <w:rFonts w:ascii="Times New Roman" w:hAnsi="Times New Roman"/>
                <w:color w:val="000000"/>
                <w:sz w:val="24"/>
                <w:szCs w:val="24"/>
              </w:rPr>
            </w:pPr>
          </w:p>
        </w:tc>
        <w:tc>
          <w:tcPr>
            <w:tcW w:w="2696" w:type="dxa"/>
            <w:tcBorders>
              <w:top w:val="single" w:sz="4" w:space="0" w:color="auto"/>
              <w:left w:val="single" w:sz="4" w:space="0" w:color="auto"/>
              <w:bottom w:val="single" w:sz="4" w:space="0" w:color="auto"/>
              <w:right w:val="single" w:sz="4" w:space="0" w:color="auto"/>
            </w:tcBorders>
            <w:noWrap/>
          </w:tcPr>
          <w:p w14:paraId="4E5F3406"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0,15±0,05</w:t>
            </w:r>
          </w:p>
        </w:tc>
      </w:tr>
      <w:tr w:rsidR="00E04636" w:rsidRPr="00633DC8" w14:paraId="34701FEF"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193A0229"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617197FD"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Байсеитова 7</w:t>
            </w:r>
          </w:p>
        </w:tc>
        <w:tc>
          <w:tcPr>
            <w:tcW w:w="2267" w:type="dxa"/>
            <w:tcBorders>
              <w:top w:val="single" w:sz="4" w:space="0" w:color="auto"/>
              <w:left w:val="single" w:sz="4" w:space="0" w:color="auto"/>
              <w:bottom w:val="single" w:sz="4" w:space="0" w:color="auto"/>
              <w:right w:val="single" w:sz="4" w:space="0" w:color="auto"/>
            </w:tcBorders>
            <w:vAlign w:val="center"/>
          </w:tcPr>
          <w:p w14:paraId="5DE0AE7C"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N51°59´09,3ʺ</w:t>
            </w:r>
          </w:p>
          <w:p w14:paraId="0F92A244"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E70°56´52,1ʺ</w:t>
            </w:r>
          </w:p>
        </w:tc>
        <w:tc>
          <w:tcPr>
            <w:tcW w:w="2696" w:type="dxa"/>
            <w:tcBorders>
              <w:top w:val="single" w:sz="4" w:space="0" w:color="auto"/>
              <w:left w:val="single" w:sz="4" w:space="0" w:color="auto"/>
              <w:bottom w:val="single" w:sz="4" w:space="0" w:color="auto"/>
              <w:right w:val="single" w:sz="4" w:space="0" w:color="auto"/>
            </w:tcBorders>
            <w:noWrap/>
          </w:tcPr>
          <w:p w14:paraId="0767CEAB"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0,14±0,04</w:t>
            </w:r>
          </w:p>
        </w:tc>
      </w:tr>
      <w:tr w:rsidR="00E04636" w:rsidRPr="00633DC8" w14:paraId="6B351CB7"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C85D4F0"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4546CF1B"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Байсеитова</w:t>
            </w:r>
          </w:p>
        </w:tc>
        <w:tc>
          <w:tcPr>
            <w:tcW w:w="2267" w:type="dxa"/>
            <w:tcBorders>
              <w:top w:val="single" w:sz="4" w:space="0" w:color="auto"/>
              <w:left w:val="single" w:sz="4" w:space="0" w:color="auto"/>
              <w:bottom w:val="single" w:sz="4" w:space="0" w:color="auto"/>
              <w:right w:val="single" w:sz="4" w:space="0" w:color="auto"/>
            </w:tcBorders>
            <w:vAlign w:val="center"/>
          </w:tcPr>
          <w:p w14:paraId="4884296E" w14:textId="77777777" w:rsidR="00E04636" w:rsidRPr="00EB1D98" w:rsidRDefault="00E04636" w:rsidP="00E04636">
            <w:pPr>
              <w:spacing w:after="0" w:line="240" w:lineRule="auto"/>
              <w:jc w:val="center"/>
              <w:rPr>
                <w:rFonts w:ascii="Times New Roman" w:hAnsi="Times New Roman"/>
                <w:color w:val="000000"/>
                <w:sz w:val="24"/>
                <w:szCs w:val="24"/>
              </w:rPr>
            </w:pPr>
          </w:p>
        </w:tc>
        <w:tc>
          <w:tcPr>
            <w:tcW w:w="2696" w:type="dxa"/>
            <w:tcBorders>
              <w:top w:val="single" w:sz="4" w:space="0" w:color="auto"/>
              <w:left w:val="single" w:sz="4" w:space="0" w:color="auto"/>
              <w:bottom w:val="single" w:sz="4" w:space="0" w:color="auto"/>
              <w:right w:val="single" w:sz="4" w:space="0" w:color="auto"/>
            </w:tcBorders>
            <w:noWrap/>
          </w:tcPr>
          <w:p w14:paraId="11364D03"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0,14±0,03</w:t>
            </w:r>
          </w:p>
        </w:tc>
      </w:tr>
      <w:tr w:rsidR="00E04636" w:rsidRPr="00633DC8" w14:paraId="7E35B7BC"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6F9B9442"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3E93AAE0"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Юго-восток за элеватором окраина г. Акколь</w:t>
            </w:r>
          </w:p>
        </w:tc>
        <w:tc>
          <w:tcPr>
            <w:tcW w:w="2267" w:type="dxa"/>
            <w:tcBorders>
              <w:top w:val="single" w:sz="4" w:space="0" w:color="auto"/>
              <w:left w:val="single" w:sz="4" w:space="0" w:color="auto"/>
              <w:bottom w:val="single" w:sz="4" w:space="0" w:color="auto"/>
              <w:right w:val="single" w:sz="4" w:space="0" w:color="auto"/>
            </w:tcBorders>
            <w:vAlign w:val="center"/>
          </w:tcPr>
          <w:p w14:paraId="420F39CD"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w:t>
            </w:r>
            <w:r w:rsidRPr="00EB1D98">
              <w:rPr>
                <w:rFonts w:ascii="Times New Roman" w:hAnsi="Times New Roman"/>
                <w:color w:val="000000"/>
                <w:sz w:val="24"/>
                <w:szCs w:val="24"/>
                <w:lang w:val="en-US"/>
              </w:rPr>
              <w:t>5</w:t>
            </w:r>
            <w:r w:rsidRPr="00EB1D98">
              <w:rPr>
                <w:rFonts w:ascii="Times New Roman" w:hAnsi="Times New Roman"/>
                <w:color w:val="000000"/>
                <w:sz w:val="24"/>
                <w:szCs w:val="24"/>
              </w:rPr>
              <w:t>1°58´13,6ʺ</w:t>
            </w:r>
          </w:p>
          <w:p w14:paraId="5D2952ED"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E70°59´06,6ʺ</w:t>
            </w:r>
          </w:p>
        </w:tc>
        <w:tc>
          <w:tcPr>
            <w:tcW w:w="2696" w:type="dxa"/>
            <w:tcBorders>
              <w:top w:val="single" w:sz="4" w:space="0" w:color="auto"/>
              <w:left w:val="single" w:sz="4" w:space="0" w:color="auto"/>
              <w:bottom w:val="single" w:sz="4" w:space="0" w:color="auto"/>
              <w:right w:val="single" w:sz="4" w:space="0" w:color="auto"/>
            </w:tcBorders>
            <w:noWrap/>
          </w:tcPr>
          <w:p w14:paraId="155F25B1"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0,11±0,03</w:t>
            </w:r>
          </w:p>
        </w:tc>
      </w:tr>
      <w:tr w:rsidR="00E04636" w:rsidRPr="00633DC8" w14:paraId="1E2867F9" w14:textId="77777777" w:rsidTr="00E04636">
        <w:trPr>
          <w:trHeight w:val="327"/>
        </w:trPr>
        <w:tc>
          <w:tcPr>
            <w:tcW w:w="743" w:type="dxa"/>
            <w:tcBorders>
              <w:top w:val="single" w:sz="4" w:space="0" w:color="auto"/>
              <w:left w:val="single" w:sz="4" w:space="0" w:color="auto"/>
              <w:bottom w:val="nil"/>
              <w:right w:val="single" w:sz="4" w:space="0" w:color="auto"/>
            </w:tcBorders>
            <w:vAlign w:val="center"/>
          </w:tcPr>
          <w:p w14:paraId="6DD6AF97"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nil"/>
              <w:right w:val="single" w:sz="4" w:space="0" w:color="auto"/>
            </w:tcBorders>
          </w:tcPr>
          <w:p w14:paraId="601B1D47"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Бигильдинова,39</w:t>
            </w:r>
          </w:p>
        </w:tc>
        <w:tc>
          <w:tcPr>
            <w:tcW w:w="2267" w:type="dxa"/>
            <w:tcBorders>
              <w:top w:val="single" w:sz="4" w:space="0" w:color="auto"/>
              <w:left w:val="single" w:sz="4" w:space="0" w:color="auto"/>
              <w:bottom w:val="nil"/>
              <w:right w:val="single" w:sz="4" w:space="0" w:color="auto"/>
            </w:tcBorders>
            <w:vAlign w:val="center"/>
          </w:tcPr>
          <w:p w14:paraId="0B3F1C84"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w:t>
            </w:r>
            <w:r w:rsidRPr="00EB1D98">
              <w:rPr>
                <w:rFonts w:ascii="Times New Roman" w:hAnsi="Times New Roman"/>
                <w:color w:val="000000"/>
                <w:sz w:val="24"/>
                <w:szCs w:val="24"/>
                <w:lang w:val="en-US"/>
              </w:rPr>
              <w:t>5</w:t>
            </w:r>
            <w:r w:rsidRPr="00EB1D98">
              <w:rPr>
                <w:rFonts w:ascii="Times New Roman" w:hAnsi="Times New Roman"/>
                <w:color w:val="000000"/>
                <w:sz w:val="24"/>
                <w:szCs w:val="24"/>
              </w:rPr>
              <w:t>1°59´00,5ʺ</w:t>
            </w:r>
          </w:p>
          <w:p w14:paraId="0F35A0C3"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E70°57´27,3ʺ</w:t>
            </w:r>
          </w:p>
        </w:tc>
        <w:tc>
          <w:tcPr>
            <w:tcW w:w="2696" w:type="dxa"/>
            <w:tcBorders>
              <w:top w:val="single" w:sz="4" w:space="0" w:color="auto"/>
              <w:left w:val="single" w:sz="4" w:space="0" w:color="auto"/>
              <w:bottom w:val="nil"/>
              <w:right w:val="single" w:sz="4" w:space="0" w:color="auto"/>
            </w:tcBorders>
            <w:noWrap/>
          </w:tcPr>
          <w:p w14:paraId="17652425"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0,10±0,02</w:t>
            </w:r>
          </w:p>
        </w:tc>
      </w:tr>
      <w:tr w:rsidR="00E04636" w:rsidRPr="00633DC8" w14:paraId="52FFFC99"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0F298EB5"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485461A9"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Юго-восток по ул. Уалиханова</w:t>
            </w:r>
          </w:p>
        </w:tc>
        <w:tc>
          <w:tcPr>
            <w:tcW w:w="2267" w:type="dxa"/>
            <w:tcBorders>
              <w:top w:val="single" w:sz="4" w:space="0" w:color="auto"/>
              <w:left w:val="single" w:sz="4" w:space="0" w:color="auto"/>
              <w:bottom w:val="single" w:sz="4" w:space="0" w:color="auto"/>
              <w:right w:val="single" w:sz="4" w:space="0" w:color="auto"/>
            </w:tcBorders>
            <w:vAlign w:val="center"/>
          </w:tcPr>
          <w:p w14:paraId="68337B2A"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w:t>
            </w:r>
            <w:r w:rsidRPr="00EB1D98">
              <w:rPr>
                <w:rFonts w:ascii="Times New Roman" w:hAnsi="Times New Roman"/>
                <w:color w:val="000000"/>
                <w:sz w:val="24"/>
                <w:szCs w:val="24"/>
                <w:lang w:val="en-US"/>
              </w:rPr>
              <w:t>5</w:t>
            </w:r>
            <w:r w:rsidRPr="00EB1D98">
              <w:rPr>
                <w:rFonts w:ascii="Times New Roman" w:hAnsi="Times New Roman"/>
                <w:color w:val="000000"/>
                <w:sz w:val="24"/>
                <w:szCs w:val="24"/>
              </w:rPr>
              <w:t>1°59´25,3ʺ</w:t>
            </w:r>
          </w:p>
          <w:p w14:paraId="1A08F43E"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E70°58´12,4ʺ</w:t>
            </w:r>
          </w:p>
        </w:tc>
        <w:tc>
          <w:tcPr>
            <w:tcW w:w="2696" w:type="dxa"/>
            <w:tcBorders>
              <w:top w:val="single" w:sz="4" w:space="0" w:color="auto"/>
              <w:left w:val="single" w:sz="4" w:space="0" w:color="auto"/>
              <w:bottom w:val="single" w:sz="4" w:space="0" w:color="auto"/>
              <w:right w:val="single" w:sz="4" w:space="0" w:color="auto"/>
            </w:tcBorders>
            <w:noWrap/>
          </w:tcPr>
          <w:p w14:paraId="648EBD45"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0,10±0,04</w:t>
            </w:r>
          </w:p>
        </w:tc>
      </w:tr>
      <w:tr w:rsidR="00E04636" w:rsidRPr="00633DC8" w14:paraId="4631C14E"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418A4F13"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72086F68"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 xml:space="preserve">Окраина г. Акколь северо-восток </w:t>
            </w:r>
          </w:p>
        </w:tc>
        <w:tc>
          <w:tcPr>
            <w:tcW w:w="2267" w:type="dxa"/>
            <w:tcBorders>
              <w:top w:val="single" w:sz="4" w:space="0" w:color="auto"/>
              <w:left w:val="single" w:sz="4" w:space="0" w:color="auto"/>
              <w:bottom w:val="single" w:sz="4" w:space="0" w:color="auto"/>
              <w:right w:val="single" w:sz="4" w:space="0" w:color="auto"/>
            </w:tcBorders>
            <w:vAlign w:val="center"/>
          </w:tcPr>
          <w:p w14:paraId="48A6CB03"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w:t>
            </w:r>
            <w:r w:rsidRPr="00EB1D98">
              <w:rPr>
                <w:rFonts w:ascii="Times New Roman" w:hAnsi="Times New Roman"/>
                <w:color w:val="000000"/>
                <w:sz w:val="24"/>
                <w:szCs w:val="24"/>
                <w:lang w:val="en-US"/>
              </w:rPr>
              <w:t>5</w:t>
            </w:r>
            <w:r w:rsidRPr="00EB1D98">
              <w:rPr>
                <w:rFonts w:ascii="Times New Roman" w:hAnsi="Times New Roman"/>
                <w:color w:val="000000"/>
                <w:sz w:val="24"/>
                <w:szCs w:val="24"/>
              </w:rPr>
              <w:t>2°00´15,5ʺ</w:t>
            </w:r>
          </w:p>
          <w:p w14:paraId="41C71106"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E70°58´45,0ʺ</w:t>
            </w:r>
          </w:p>
        </w:tc>
        <w:tc>
          <w:tcPr>
            <w:tcW w:w="2696" w:type="dxa"/>
            <w:tcBorders>
              <w:top w:val="single" w:sz="4" w:space="0" w:color="auto"/>
              <w:left w:val="single" w:sz="4" w:space="0" w:color="auto"/>
              <w:bottom w:val="single" w:sz="4" w:space="0" w:color="auto"/>
              <w:right w:val="single" w:sz="4" w:space="0" w:color="auto"/>
            </w:tcBorders>
            <w:noWrap/>
          </w:tcPr>
          <w:p w14:paraId="0CE4F258"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0,12±0,04</w:t>
            </w:r>
          </w:p>
        </w:tc>
      </w:tr>
      <w:tr w:rsidR="00E04636" w:rsidRPr="00633DC8" w14:paraId="2047D974"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7DD1B509"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711B0317"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Бектурова,11</w:t>
            </w:r>
          </w:p>
        </w:tc>
        <w:tc>
          <w:tcPr>
            <w:tcW w:w="2267" w:type="dxa"/>
            <w:tcBorders>
              <w:top w:val="single" w:sz="4" w:space="0" w:color="auto"/>
              <w:left w:val="single" w:sz="4" w:space="0" w:color="auto"/>
              <w:bottom w:val="single" w:sz="4" w:space="0" w:color="auto"/>
              <w:right w:val="single" w:sz="4" w:space="0" w:color="auto"/>
            </w:tcBorders>
            <w:vAlign w:val="center"/>
          </w:tcPr>
          <w:p w14:paraId="34528E0E"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w:t>
            </w:r>
            <w:r w:rsidRPr="00EB1D98">
              <w:rPr>
                <w:rFonts w:ascii="Times New Roman" w:hAnsi="Times New Roman"/>
                <w:color w:val="000000"/>
                <w:sz w:val="24"/>
                <w:szCs w:val="24"/>
                <w:lang w:val="en-US"/>
              </w:rPr>
              <w:t>5</w:t>
            </w:r>
            <w:r w:rsidRPr="00EB1D98">
              <w:rPr>
                <w:rFonts w:ascii="Times New Roman" w:hAnsi="Times New Roman"/>
                <w:color w:val="000000"/>
                <w:sz w:val="24"/>
                <w:szCs w:val="24"/>
              </w:rPr>
              <w:t>2°00´00,3ʺ</w:t>
            </w:r>
          </w:p>
          <w:p w14:paraId="5E207CEF"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E70°58´21,9ʺ</w:t>
            </w:r>
          </w:p>
        </w:tc>
        <w:tc>
          <w:tcPr>
            <w:tcW w:w="2696" w:type="dxa"/>
            <w:tcBorders>
              <w:top w:val="single" w:sz="4" w:space="0" w:color="auto"/>
              <w:left w:val="single" w:sz="4" w:space="0" w:color="auto"/>
              <w:bottom w:val="single" w:sz="4" w:space="0" w:color="auto"/>
              <w:right w:val="single" w:sz="4" w:space="0" w:color="auto"/>
            </w:tcBorders>
            <w:noWrap/>
          </w:tcPr>
          <w:p w14:paraId="1F65D277"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0,13±0,05</w:t>
            </w:r>
          </w:p>
        </w:tc>
      </w:tr>
      <w:tr w:rsidR="00E04636" w:rsidRPr="00633DC8" w14:paraId="0CD6E20B"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7F6DEFC8"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3794D826"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Нурмухамбетов, 34</w:t>
            </w:r>
          </w:p>
        </w:tc>
        <w:tc>
          <w:tcPr>
            <w:tcW w:w="2267" w:type="dxa"/>
            <w:tcBorders>
              <w:top w:val="single" w:sz="4" w:space="0" w:color="auto"/>
              <w:left w:val="single" w:sz="4" w:space="0" w:color="auto"/>
              <w:bottom w:val="single" w:sz="4" w:space="0" w:color="auto"/>
              <w:right w:val="single" w:sz="4" w:space="0" w:color="auto"/>
            </w:tcBorders>
            <w:vAlign w:val="center"/>
          </w:tcPr>
          <w:p w14:paraId="6434F375"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w:t>
            </w:r>
          </w:p>
        </w:tc>
        <w:tc>
          <w:tcPr>
            <w:tcW w:w="2696" w:type="dxa"/>
            <w:tcBorders>
              <w:top w:val="single" w:sz="4" w:space="0" w:color="auto"/>
              <w:left w:val="single" w:sz="4" w:space="0" w:color="auto"/>
              <w:bottom w:val="single" w:sz="4" w:space="0" w:color="auto"/>
              <w:right w:val="single" w:sz="4" w:space="0" w:color="auto"/>
            </w:tcBorders>
            <w:noWrap/>
          </w:tcPr>
          <w:p w14:paraId="5E6CBE8C"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0,11±0,04</w:t>
            </w:r>
          </w:p>
        </w:tc>
      </w:tr>
      <w:tr w:rsidR="00E04636" w:rsidRPr="00633DC8" w14:paraId="3BFD36A5"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2AAA8A07"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6B7DF3B3"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Центральная</w:t>
            </w:r>
          </w:p>
        </w:tc>
        <w:tc>
          <w:tcPr>
            <w:tcW w:w="2267" w:type="dxa"/>
            <w:tcBorders>
              <w:top w:val="single" w:sz="4" w:space="0" w:color="auto"/>
              <w:left w:val="single" w:sz="4" w:space="0" w:color="auto"/>
              <w:bottom w:val="single" w:sz="4" w:space="0" w:color="auto"/>
              <w:right w:val="single" w:sz="4" w:space="0" w:color="auto"/>
            </w:tcBorders>
            <w:vAlign w:val="center"/>
          </w:tcPr>
          <w:p w14:paraId="59FB0CF7"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N51°59´46,9ʺ</w:t>
            </w:r>
          </w:p>
          <w:p w14:paraId="0F2D5226"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E70°57´50,1ʺ</w:t>
            </w:r>
          </w:p>
        </w:tc>
        <w:tc>
          <w:tcPr>
            <w:tcW w:w="2696" w:type="dxa"/>
            <w:tcBorders>
              <w:top w:val="single" w:sz="4" w:space="0" w:color="auto"/>
              <w:left w:val="single" w:sz="4" w:space="0" w:color="auto"/>
              <w:bottom w:val="single" w:sz="4" w:space="0" w:color="auto"/>
              <w:right w:val="single" w:sz="4" w:space="0" w:color="auto"/>
            </w:tcBorders>
            <w:noWrap/>
          </w:tcPr>
          <w:p w14:paraId="58B53D4A"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0,12±0,05</w:t>
            </w:r>
          </w:p>
        </w:tc>
      </w:tr>
      <w:tr w:rsidR="00E04636" w:rsidRPr="00633DC8" w14:paraId="52C5ED0D"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7C262DF5"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5FBDFDEC"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Центральная</w:t>
            </w:r>
          </w:p>
        </w:tc>
        <w:tc>
          <w:tcPr>
            <w:tcW w:w="2267" w:type="dxa"/>
            <w:tcBorders>
              <w:top w:val="single" w:sz="4" w:space="0" w:color="auto"/>
              <w:left w:val="single" w:sz="4" w:space="0" w:color="auto"/>
              <w:bottom w:val="single" w:sz="4" w:space="0" w:color="auto"/>
              <w:right w:val="single" w:sz="4" w:space="0" w:color="auto"/>
            </w:tcBorders>
            <w:vAlign w:val="center"/>
          </w:tcPr>
          <w:p w14:paraId="16C3328F" w14:textId="77777777" w:rsidR="00E04636" w:rsidRPr="00EB1D98" w:rsidRDefault="00E04636" w:rsidP="00E04636">
            <w:pPr>
              <w:spacing w:after="0" w:line="240" w:lineRule="auto"/>
              <w:jc w:val="center"/>
              <w:rPr>
                <w:rFonts w:ascii="Times New Roman" w:hAnsi="Times New Roman"/>
                <w:color w:val="000000"/>
                <w:sz w:val="24"/>
                <w:szCs w:val="24"/>
              </w:rPr>
            </w:pPr>
          </w:p>
        </w:tc>
        <w:tc>
          <w:tcPr>
            <w:tcW w:w="2696" w:type="dxa"/>
            <w:tcBorders>
              <w:top w:val="single" w:sz="4" w:space="0" w:color="auto"/>
              <w:left w:val="single" w:sz="4" w:space="0" w:color="auto"/>
              <w:bottom w:val="single" w:sz="4" w:space="0" w:color="auto"/>
              <w:right w:val="single" w:sz="4" w:space="0" w:color="auto"/>
            </w:tcBorders>
            <w:noWrap/>
          </w:tcPr>
          <w:p w14:paraId="59775A09"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0,16±0,06</w:t>
            </w:r>
          </w:p>
        </w:tc>
      </w:tr>
      <w:tr w:rsidR="00E04636" w:rsidRPr="00633DC8" w14:paraId="5970B85A"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0E23E723"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1266F446"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Привокзальная,40</w:t>
            </w:r>
          </w:p>
        </w:tc>
        <w:tc>
          <w:tcPr>
            <w:tcW w:w="2267" w:type="dxa"/>
            <w:tcBorders>
              <w:top w:val="single" w:sz="4" w:space="0" w:color="auto"/>
              <w:left w:val="single" w:sz="4" w:space="0" w:color="auto"/>
              <w:bottom w:val="single" w:sz="4" w:space="0" w:color="auto"/>
              <w:right w:val="single" w:sz="4" w:space="0" w:color="auto"/>
            </w:tcBorders>
            <w:vAlign w:val="center"/>
          </w:tcPr>
          <w:p w14:paraId="12B5CAA5"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N52°00´46,9ʺ</w:t>
            </w:r>
          </w:p>
          <w:p w14:paraId="632BCBAB" w14:textId="77777777" w:rsidR="00E04636" w:rsidRPr="00EB1D98" w:rsidRDefault="00E04636" w:rsidP="00E04636">
            <w:pPr>
              <w:spacing w:after="0" w:line="240" w:lineRule="auto"/>
              <w:jc w:val="center"/>
              <w:rPr>
                <w:rFonts w:ascii="Times New Roman" w:hAnsi="Times New Roman"/>
                <w:color w:val="000000"/>
                <w:sz w:val="24"/>
                <w:szCs w:val="24"/>
              </w:rPr>
            </w:pPr>
            <w:r w:rsidRPr="00EB1D98">
              <w:rPr>
                <w:rFonts w:ascii="Times New Roman" w:hAnsi="Times New Roman"/>
                <w:color w:val="000000"/>
                <w:sz w:val="24"/>
                <w:szCs w:val="24"/>
              </w:rPr>
              <w:t>E70°55´39,8ʺ</w:t>
            </w:r>
          </w:p>
        </w:tc>
        <w:tc>
          <w:tcPr>
            <w:tcW w:w="2696" w:type="dxa"/>
            <w:tcBorders>
              <w:top w:val="single" w:sz="4" w:space="0" w:color="auto"/>
              <w:left w:val="single" w:sz="4" w:space="0" w:color="auto"/>
              <w:bottom w:val="single" w:sz="4" w:space="0" w:color="auto"/>
              <w:right w:val="single" w:sz="4" w:space="0" w:color="auto"/>
            </w:tcBorders>
            <w:noWrap/>
          </w:tcPr>
          <w:p w14:paraId="22315403"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0,10±0,03</w:t>
            </w:r>
          </w:p>
        </w:tc>
      </w:tr>
      <w:tr w:rsidR="00E04636" w:rsidRPr="00633DC8" w14:paraId="30FA7007" w14:textId="77777777" w:rsidTr="00E04636">
        <w:trPr>
          <w:trHeight w:val="327"/>
        </w:trPr>
        <w:tc>
          <w:tcPr>
            <w:tcW w:w="743" w:type="dxa"/>
            <w:tcBorders>
              <w:top w:val="single" w:sz="4" w:space="0" w:color="auto"/>
              <w:left w:val="single" w:sz="4" w:space="0" w:color="auto"/>
              <w:bottom w:val="single" w:sz="4" w:space="0" w:color="auto"/>
              <w:right w:val="single" w:sz="4" w:space="0" w:color="auto"/>
            </w:tcBorders>
            <w:vAlign w:val="center"/>
          </w:tcPr>
          <w:p w14:paraId="545D368D" w14:textId="77777777" w:rsidR="00E04636" w:rsidRPr="00EB1D98" w:rsidRDefault="00E04636" w:rsidP="00E04636">
            <w:pPr>
              <w:pStyle w:val="a4"/>
              <w:numPr>
                <w:ilvl w:val="0"/>
                <w:numId w:val="25"/>
              </w:numPr>
              <w:tabs>
                <w:tab w:val="left" w:pos="142"/>
              </w:tabs>
              <w:spacing w:after="0" w:line="240" w:lineRule="auto"/>
              <w:ind w:left="0"/>
              <w:jc w:val="center"/>
              <w:rPr>
                <w:rFonts w:ascii="Times New Roman" w:hAnsi="Times New Roman"/>
                <w:color w:val="000000"/>
                <w:sz w:val="24"/>
                <w:szCs w:val="24"/>
              </w:rPr>
            </w:pPr>
          </w:p>
        </w:tc>
        <w:tc>
          <w:tcPr>
            <w:tcW w:w="3826" w:type="dxa"/>
            <w:tcBorders>
              <w:top w:val="single" w:sz="4" w:space="0" w:color="auto"/>
              <w:left w:val="single" w:sz="4" w:space="0" w:color="auto"/>
              <w:bottom w:val="single" w:sz="4" w:space="0" w:color="auto"/>
              <w:right w:val="single" w:sz="4" w:space="0" w:color="auto"/>
            </w:tcBorders>
          </w:tcPr>
          <w:p w14:paraId="1702A19B" w14:textId="77777777" w:rsidR="00E04636" w:rsidRPr="00EB1D98" w:rsidRDefault="00E04636" w:rsidP="00E04636">
            <w:pPr>
              <w:spacing w:after="0" w:line="240" w:lineRule="auto"/>
              <w:rPr>
                <w:rFonts w:ascii="Times New Roman" w:hAnsi="Times New Roman"/>
                <w:color w:val="000000"/>
                <w:sz w:val="24"/>
                <w:szCs w:val="24"/>
              </w:rPr>
            </w:pPr>
            <w:r w:rsidRPr="00EB1D98">
              <w:rPr>
                <w:rFonts w:ascii="Times New Roman" w:hAnsi="Times New Roman"/>
                <w:color w:val="000000"/>
                <w:sz w:val="24"/>
                <w:szCs w:val="24"/>
              </w:rPr>
              <w:t>ул. Привокзальная,40</w:t>
            </w:r>
          </w:p>
        </w:tc>
        <w:tc>
          <w:tcPr>
            <w:tcW w:w="2267" w:type="dxa"/>
            <w:tcBorders>
              <w:top w:val="single" w:sz="4" w:space="0" w:color="auto"/>
              <w:left w:val="single" w:sz="4" w:space="0" w:color="auto"/>
              <w:bottom w:val="single" w:sz="4" w:space="0" w:color="auto"/>
              <w:right w:val="single" w:sz="4" w:space="0" w:color="auto"/>
            </w:tcBorders>
            <w:vAlign w:val="center"/>
          </w:tcPr>
          <w:p w14:paraId="5AFE7DBD" w14:textId="77777777" w:rsidR="00E04636" w:rsidRPr="00EB1D98" w:rsidRDefault="00E04636" w:rsidP="00E04636">
            <w:pPr>
              <w:spacing w:after="0" w:line="240" w:lineRule="auto"/>
              <w:jc w:val="center"/>
              <w:rPr>
                <w:rFonts w:ascii="Times New Roman" w:hAnsi="Times New Roman"/>
                <w:color w:val="000000"/>
                <w:sz w:val="24"/>
                <w:szCs w:val="24"/>
              </w:rPr>
            </w:pPr>
          </w:p>
        </w:tc>
        <w:tc>
          <w:tcPr>
            <w:tcW w:w="2696" w:type="dxa"/>
            <w:tcBorders>
              <w:top w:val="single" w:sz="4" w:space="0" w:color="auto"/>
              <w:left w:val="single" w:sz="4" w:space="0" w:color="auto"/>
              <w:bottom w:val="single" w:sz="4" w:space="0" w:color="auto"/>
              <w:right w:val="single" w:sz="4" w:space="0" w:color="auto"/>
            </w:tcBorders>
            <w:noWrap/>
          </w:tcPr>
          <w:p w14:paraId="702AB1F8" w14:textId="77777777" w:rsidR="00E04636" w:rsidRPr="00EB1D98" w:rsidRDefault="00E04636" w:rsidP="00E04636">
            <w:pPr>
              <w:spacing w:after="0" w:line="240" w:lineRule="auto"/>
              <w:jc w:val="center"/>
              <w:rPr>
                <w:rFonts w:ascii="Times New Roman" w:hAnsi="Times New Roman"/>
                <w:sz w:val="24"/>
                <w:szCs w:val="24"/>
              </w:rPr>
            </w:pPr>
            <w:r w:rsidRPr="00EB1D98">
              <w:rPr>
                <w:rFonts w:ascii="Times New Roman" w:hAnsi="Times New Roman"/>
                <w:sz w:val="24"/>
                <w:szCs w:val="24"/>
              </w:rPr>
              <w:t>0,15±0,05</w:t>
            </w:r>
          </w:p>
        </w:tc>
      </w:tr>
    </w:tbl>
    <w:p w14:paraId="0F9F6905" w14:textId="77777777" w:rsidR="005F31BF" w:rsidRDefault="005F31BF" w:rsidP="00E04636"/>
    <w:p w14:paraId="36ACCFF6" w14:textId="77777777" w:rsidR="005F31BF" w:rsidRDefault="005F31BF" w:rsidP="005F31BF">
      <w:pPr>
        <w:ind w:firstLine="708"/>
        <w:jc w:val="right"/>
        <w:rPr>
          <w:rFonts w:ascii="Times New Roman" w:hAnsi="Times New Roman" w:cs="Times New Roman"/>
          <w:sz w:val="28"/>
          <w:szCs w:val="28"/>
          <w:lang w:val="kk-KZ"/>
        </w:rPr>
      </w:pPr>
      <w:r>
        <w:rPr>
          <w:rFonts w:ascii="Times New Roman" w:hAnsi="Times New Roman" w:cs="Times New Roman"/>
          <w:sz w:val="28"/>
          <w:szCs w:val="28"/>
          <w:lang w:val="kk-KZ"/>
        </w:rPr>
        <w:t>Приложение Б</w:t>
      </w:r>
    </w:p>
    <w:p w14:paraId="1EB2D5D5" w14:textId="77777777" w:rsidR="005F31BF" w:rsidRPr="00046CA0" w:rsidRDefault="005F31BF" w:rsidP="005F31BF">
      <w:pPr>
        <w:ind w:firstLine="708"/>
        <w:jc w:val="center"/>
        <w:rPr>
          <w:rFonts w:ascii="Times New Roman" w:hAnsi="Times New Roman" w:cs="Times New Roman"/>
          <w:sz w:val="28"/>
          <w:szCs w:val="28"/>
          <w:lang w:val="kk-KZ"/>
        </w:rPr>
      </w:pPr>
      <w:r w:rsidRPr="00046CA0">
        <w:rPr>
          <w:rFonts w:ascii="Times New Roman" w:hAnsi="Times New Roman" w:cs="Times New Roman"/>
          <w:sz w:val="28"/>
          <w:szCs w:val="28"/>
          <w:lang w:val="kk-KZ"/>
        </w:rPr>
        <w:t>Результаты измерения ЭРОА радона в жилых помещениях п.п. Аксу, Заводской, Кварцитка и г. Акколь</w:t>
      </w:r>
    </w:p>
    <w:tbl>
      <w:tblPr>
        <w:tblStyle w:val="aa"/>
        <w:tblpPr w:leftFromText="180" w:rightFromText="180" w:vertAnchor="text" w:tblpX="-730" w:tblpY="1"/>
        <w:tblOverlap w:val="never"/>
        <w:tblW w:w="10506" w:type="dxa"/>
        <w:tblLook w:val="04A0" w:firstRow="1" w:lastRow="0" w:firstColumn="1" w:lastColumn="0" w:noHBand="0" w:noVBand="1"/>
      </w:tblPr>
      <w:tblGrid>
        <w:gridCol w:w="562"/>
        <w:gridCol w:w="2835"/>
        <w:gridCol w:w="3686"/>
        <w:gridCol w:w="3423"/>
      </w:tblGrid>
      <w:tr w:rsidR="005F31BF" w:rsidRPr="00046CA0" w14:paraId="583EE3F3" w14:textId="77777777" w:rsidTr="00B02EE3">
        <w:tc>
          <w:tcPr>
            <w:tcW w:w="562" w:type="dxa"/>
          </w:tcPr>
          <w:p w14:paraId="4DC1FF1B" w14:textId="77777777" w:rsidR="005F31BF" w:rsidRPr="00046CA0" w:rsidRDefault="005F31BF" w:rsidP="00B02EE3">
            <w:pPr>
              <w:pStyle w:val="a5"/>
              <w:ind w:firstLine="0"/>
              <w:rPr>
                <w:rFonts w:cs="Times New Roman"/>
                <w:sz w:val="24"/>
                <w:szCs w:val="24"/>
              </w:rPr>
            </w:pPr>
            <w:r w:rsidRPr="00046CA0">
              <w:rPr>
                <w:rFonts w:cs="Times New Roman"/>
                <w:sz w:val="24"/>
                <w:szCs w:val="24"/>
              </w:rPr>
              <w:t>№ п/п</w:t>
            </w:r>
          </w:p>
        </w:tc>
        <w:tc>
          <w:tcPr>
            <w:tcW w:w="2835" w:type="dxa"/>
          </w:tcPr>
          <w:p w14:paraId="26648787" w14:textId="77777777" w:rsidR="005F31BF" w:rsidRPr="00046CA0" w:rsidRDefault="005F31BF" w:rsidP="00B02EE3">
            <w:pPr>
              <w:pStyle w:val="a5"/>
              <w:ind w:firstLine="0"/>
              <w:rPr>
                <w:rFonts w:cs="Times New Roman"/>
                <w:sz w:val="24"/>
                <w:szCs w:val="24"/>
              </w:rPr>
            </w:pPr>
            <w:r w:rsidRPr="00046CA0">
              <w:rPr>
                <w:rFonts w:cs="Times New Roman"/>
                <w:sz w:val="24"/>
                <w:szCs w:val="24"/>
              </w:rPr>
              <w:t>Адрес</w:t>
            </w:r>
          </w:p>
        </w:tc>
        <w:tc>
          <w:tcPr>
            <w:tcW w:w="3686" w:type="dxa"/>
          </w:tcPr>
          <w:p w14:paraId="79AFFBEA" w14:textId="77777777" w:rsidR="005F31BF" w:rsidRPr="00046CA0" w:rsidRDefault="005F31BF" w:rsidP="00B02EE3">
            <w:pPr>
              <w:pStyle w:val="a5"/>
              <w:ind w:firstLine="0"/>
              <w:rPr>
                <w:rFonts w:cs="Times New Roman"/>
                <w:sz w:val="24"/>
                <w:szCs w:val="24"/>
              </w:rPr>
            </w:pPr>
            <w:r w:rsidRPr="00046CA0">
              <w:rPr>
                <w:rFonts w:cs="Times New Roman"/>
                <w:sz w:val="24"/>
                <w:szCs w:val="24"/>
              </w:rPr>
              <w:t>ЭРОА радона, Бк/м</w:t>
            </w:r>
            <w:r w:rsidRPr="00046CA0">
              <w:rPr>
                <w:rFonts w:cs="Times New Roman"/>
                <w:sz w:val="24"/>
                <w:szCs w:val="24"/>
                <w:vertAlign w:val="superscript"/>
              </w:rPr>
              <w:t>3</w:t>
            </w:r>
          </w:p>
        </w:tc>
        <w:tc>
          <w:tcPr>
            <w:tcW w:w="3423" w:type="dxa"/>
          </w:tcPr>
          <w:p w14:paraId="6F6030D9" w14:textId="77777777" w:rsidR="005F31BF" w:rsidRPr="00046CA0" w:rsidRDefault="005357F0" w:rsidP="00B02EE3">
            <w:pPr>
              <w:pStyle w:val="a5"/>
              <w:ind w:firstLine="0"/>
              <w:rPr>
                <w:rFonts w:cs="Times New Roman"/>
                <w:sz w:val="24"/>
                <w:szCs w:val="24"/>
              </w:rPr>
            </w:pPr>
            <m:oMath>
              <m:sSup>
                <m:sSupPr>
                  <m:ctrlPr>
                    <w:rPr>
                      <w:rFonts w:ascii="Cambria Math" w:hAnsi="Cambria Math" w:cs="Times New Roman"/>
                      <w:i/>
                      <w:color w:val="000000" w:themeColor="text1"/>
                      <w:sz w:val="24"/>
                      <w:szCs w:val="24"/>
                      <w:lang w:val="en-US"/>
                    </w:rPr>
                  </m:ctrlPr>
                </m:sSupPr>
                <m:e>
                  <m:r>
                    <w:rPr>
                      <w:rFonts w:ascii="Cambria Math" w:hAnsi="Cambria Math" w:cs="Times New Roman"/>
                      <w:color w:val="000000" w:themeColor="text1"/>
                      <w:sz w:val="24"/>
                      <w:szCs w:val="24"/>
                      <w:lang w:val="en-US"/>
                    </w:rPr>
                    <m:t>H</m:t>
                  </m:r>
                </m:e>
                <m:sup>
                  <m:r>
                    <w:rPr>
                      <w:rFonts w:ascii="Cambria Math" w:hAnsi="Cambria Math" w:cs="Times New Roman"/>
                      <w:color w:val="000000" w:themeColor="text1"/>
                      <w:sz w:val="24"/>
                      <w:szCs w:val="24"/>
                    </w:rPr>
                    <m:t>*</m:t>
                  </m:r>
                </m:sup>
              </m:sSup>
            </m:oMath>
            <w:r w:rsidR="005F31BF" w:rsidRPr="00046CA0">
              <w:rPr>
                <w:rFonts w:cs="Times New Roman"/>
                <w:color w:val="000000" w:themeColor="text1"/>
                <w:sz w:val="24"/>
                <w:szCs w:val="24"/>
              </w:rPr>
              <w:t>(10)</w:t>
            </w:r>
            <w:r w:rsidR="005F31BF" w:rsidRPr="00046CA0">
              <w:rPr>
                <w:rFonts w:cs="Times New Roman"/>
                <w:sz w:val="24"/>
                <w:szCs w:val="24"/>
              </w:rPr>
              <w:t>, мкЗв/ч</w:t>
            </w:r>
          </w:p>
        </w:tc>
      </w:tr>
      <w:tr w:rsidR="005F31BF" w:rsidRPr="00046CA0" w14:paraId="1F910897" w14:textId="77777777" w:rsidTr="00B02EE3">
        <w:tc>
          <w:tcPr>
            <w:tcW w:w="7083" w:type="dxa"/>
            <w:gridSpan w:val="3"/>
          </w:tcPr>
          <w:p w14:paraId="7FBBC980" w14:textId="6511178B" w:rsidR="005F31BF" w:rsidRPr="00046CA0" w:rsidRDefault="00863CAF" w:rsidP="00644B32">
            <w:pPr>
              <w:pStyle w:val="a5"/>
              <w:ind w:firstLine="0"/>
              <w:jc w:val="center"/>
              <w:rPr>
                <w:rFonts w:cs="Times New Roman"/>
                <w:b/>
                <w:bCs/>
                <w:sz w:val="24"/>
                <w:szCs w:val="24"/>
              </w:rPr>
            </w:pPr>
            <w:r>
              <w:rPr>
                <w:rFonts w:cs="Times New Roman"/>
                <w:b/>
                <w:bCs/>
                <w:sz w:val="24"/>
                <w:szCs w:val="24"/>
              </w:rPr>
              <w:t xml:space="preserve">                               </w:t>
            </w:r>
            <w:r w:rsidR="005F31BF" w:rsidRPr="00046CA0">
              <w:rPr>
                <w:rFonts w:cs="Times New Roman"/>
                <w:b/>
                <w:bCs/>
                <w:sz w:val="24"/>
                <w:szCs w:val="24"/>
              </w:rPr>
              <w:t>п. Аксу</w:t>
            </w:r>
          </w:p>
        </w:tc>
        <w:tc>
          <w:tcPr>
            <w:tcW w:w="3423" w:type="dxa"/>
          </w:tcPr>
          <w:p w14:paraId="622E26BD" w14:textId="77777777" w:rsidR="005F31BF" w:rsidRPr="00046CA0" w:rsidRDefault="005F31BF" w:rsidP="00B02EE3">
            <w:pPr>
              <w:pStyle w:val="a5"/>
              <w:ind w:firstLine="0"/>
              <w:rPr>
                <w:rFonts w:cs="Times New Roman"/>
                <w:sz w:val="24"/>
                <w:szCs w:val="24"/>
              </w:rPr>
            </w:pPr>
          </w:p>
        </w:tc>
      </w:tr>
      <w:tr w:rsidR="005F31BF" w:rsidRPr="00046CA0" w14:paraId="7CA2FFEA" w14:textId="77777777" w:rsidTr="00B02EE3">
        <w:tc>
          <w:tcPr>
            <w:tcW w:w="562" w:type="dxa"/>
            <w:tcBorders>
              <w:bottom w:val="nil"/>
            </w:tcBorders>
          </w:tcPr>
          <w:p w14:paraId="1A0339DC"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08CF7ED2" w14:textId="77777777" w:rsidR="005F31BF" w:rsidRPr="00046CA0" w:rsidRDefault="005F31BF" w:rsidP="00B02EE3">
            <w:pPr>
              <w:pStyle w:val="a5"/>
              <w:ind w:firstLine="0"/>
              <w:rPr>
                <w:rFonts w:cs="Times New Roman"/>
                <w:sz w:val="24"/>
                <w:szCs w:val="24"/>
              </w:rPr>
            </w:pPr>
            <w:r w:rsidRPr="00046CA0">
              <w:rPr>
                <w:rFonts w:cs="Times New Roman"/>
                <w:sz w:val="24"/>
                <w:szCs w:val="24"/>
              </w:rPr>
              <w:t>Рудничная, 9</w:t>
            </w:r>
          </w:p>
        </w:tc>
        <w:tc>
          <w:tcPr>
            <w:tcW w:w="3686" w:type="dxa"/>
            <w:tcBorders>
              <w:bottom w:val="nil"/>
            </w:tcBorders>
          </w:tcPr>
          <w:p w14:paraId="1B410639" w14:textId="77777777" w:rsidR="005F31BF" w:rsidRPr="00AB43B4" w:rsidRDefault="005F31BF" w:rsidP="00B02EE3">
            <w:pPr>
              <w:pStyle w:val="a5"/>
              <w:ind w:firstLine="0"/>
              <w:rPr>
                <w:rFonts w:cs="Times New Roman"/>
                <w:sz w:val="24"/>
                <w:szCs w:val="24"/>
              </w:rPr>
            </w:pPr>
            <w:r w:rsidRPr="00AB43B4">
              <w:rPr>
                <w:rFonts w:cs="Times New Roman"/>
                <w:sz w:val="24"/>
                <w:szCs w:val="24"/>
              </w:rPr>
              <w:t>27±0,9</w:t>
            </w:r>
          </w:p>
        </w:tc>
        <w:tc>
          <w:tcPr>
            <w:tcW w:w="3423" w:type="dxa"/>
            <w:tcBorders>
              <w:bottom w:val="nil"/>
            </w:tcBorders>
          </w:tcPr>
          <w:p w14:paraId="28987A92"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sz w:val="24"/>
                <w:szCs w:val="24"/>
              </w:rPr>
              <w:t>0,04</w:t>
            </w:r>
          </w:p>
        </w:tc>
      </w:tr>
      <w:tr w:rsidR="005F31BF" w:rsidRPr="00046CA0" w14:paraId="75E336B1" w14:textId="77777777" w:rsidTr="00B02EE3">
        <w:tc>
          <w:tcPr>
            <w:tcW w:w="562" w:type="dxa"/>
            <w:tcBorders>
              <w:bottom w:val="nil"/>
            </w:tcBorders>
          </w:tcPr>
          <w:p w14:paraId="14409BC9"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0DA53787" w14:textId="77777777" w:rsidR="005F31BF" w:rsidRPr="00046CA0" w:rsidRDefault="005F31BF" w:rsidP="00B02EE3">
            <w:pPr>
              <w:pStyle w:val="a5"/>
              <w:ind w:firstLine="0"/>
              <w:rPr>
                <w:rFonts w:cs="Times New Roman"/>
                <w:sz w:val="24"/>
                <w:szCs w:val="24"/>
              </w:rPr>
            </w:pPr>
            <w:r w:rsidRPr="00046CA0">
              <w:rPr>
                <w:rFonts w:cs="Times New Roman"/>
                <w:sz w:val="24"/>
                <w:szCs w:val="24"/>
              </w:rPr>
              <w:t>Титова, 1</w:t>
            </w:r>
          </w:p>
        </w:tc>
        <w:tc>
          <w:tcPr>
            <w:tcW w:w="3686" w:type="dxa"/>
            <w:tcBorders>
              <w:bottom w:val="nil"/>
            </w:tcBorders>
          </w:tcPr>
          <w:p w14:paraId="164FF0CA" w14:textId="77777777" w:rsidR="005F31BF" w:rsidRPr="00AB43B4" w:rsidRDefault="005F31BF" w:rsidP="00B02EE3">
            <w:pPr>
              <w:pStyle w:val="a5"/>
              <w:ind w:firstLine="0"/>
              <w:rPr>
                <w:rFonts w:cs="Times New Roman"/>
                <w:sz w:val="24"/>
                <w:szCs w:val="24"/>
              </w:rPr>
            </w:pPr>
            <w:r w:rsidRPr="00AB43B4">
              <w:rPr>
                <w:rFonts w:cs="Times New Roman"/>
                <w:sz w:val="24"/>
                <w:szCs w:val="24"/>
              </w:rPr>
              <w:t>22±0,73</w:t>
            </w:r>
          </w:p>
        </w:tc>
        <w:tc>
          <w:tcPr>
            <w:tcW w:w="3423" w:type="dxa"/>
            <w:tcBorders>
              <w:bottom w:val="nil"/>
            </w:tcBorders>
          </w:tcPr>
          <w:p w14:paraId="13D53872"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rFonts w:eastAsia="Times New Roman" w:cs="Times New Roman"/>
                <w:sz w:val="24"/>
                <w:szCs w:val="24"/>
                <w:lang w:eastAsia="ru-RU"/>
              </w:rPr>
              <w:t>±</w:t>
            </w:r>
            <w:r w:rsidRPr="00220D7A">
              <w:rPr>
                <w:sz w:val="24"/>
                <w:szCs w:val="24"/>
              </w:rPr>
              <w:t>0,05</w:t>
            </w:r>
          </w:p>
        </w:tc>
      </w:tr>
      <w:tr w:rsidR="005F31BF" w:rsidRPr="00046CA0" w14:paraId="5B4B360F" w14:textId="77777777" w:rsidTr="00B02EE3">
        <w:tc>
          <w:tcPr>
            <w:tcW w:w="562" w:type="dxa"/>
            <w:tcBorders>
              <w:bottom w:val="nil"/>
            </w:tcBorders>
          </w:tcPr>
          <w:p w14:paraId="28B616DE"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6C981225" w14:textId="77777777" w:rsidR="005F31BF" w:rsidRPr="00046CA0" w:rsidRDefault="005F31BF" w:rsidP="00B02EE3">
            <w:pPr>
              <w:pStyle w:val="a5"/>
              <w:ind w:firstLine="0"/>
              <w:rPr>
                <w:rFonts w:cs="Times New Roman"/>
                <w:sz w:val="24"/>
                <w:szCs w:val="24"/>
              </w:rPr>
            </w:pPr>
            <w:r w:rsidRPr="00046CA0">
              <w:rPr>
                <w:rFonts w:cs="Times New Roman"/>
                <w:sz w:val="24"/>
                <w:szCs w:val="24"/>
              </w:rPr>
              <w:t>Сатпаева, 2</w:t>
            </w:r>
          </w:p>
        </w:tc>
        <w:tc>
          <w:tcPr>
            <w:tcW w:w="3686" w:type="dxa"/>
            <w:tcBorders>
              <w:bottom w:val="nil"/>
            </w:tcBorders>
          </w:tcPr>
          <w:p w14:paraId="20FD0AEE" w14:textId="77777777" w:rsidR="005F31BF" w:rsidRPr="00AB43B4" w:rsidRDefault="005F31BF" w:rsidP="00B02EE3">
            <w:pPr>
              <w:pStyle w:val="a5"/>
              <w:ind w:firstLine="0"/>
              <w:rPr>
                <w:rFonts w:cs="Times New Roman"/>
                <w:sz w:val="24"/>
                <w:szCs w:val="24"/>
              </w:rPr>
            </w:pPr>
            <w:r w:rsidRPr="00AB43B4">
              <w:rPr>
                <w:rFonts w:cs="Times New Roman"/>
                <w:sz w:val="24"/>
                <w:szCs w:val="24"/>
              </w:rPr>
              <w:t>23</w:t>
            </w:r>
            <w:r w:rsidRPr="00AB43B4">
              <w:rPr>
                <w:rFonts w:eastAsia="Times New Roman" w:cs="Times New Roman"/>
                <w:sz w:val="24"/>
                <w:szCs w:val="24"/>
                <w:lang w:eastAsia="ru-RU"/>
              </w:rPr>
              <w:t>±0,76</w:t>
            </w:r>
          </w:p>
        </w:tc>
        <w:tc>
          <w:tcPr>
            <w:tcW w:w="3423" w:type="dxa"/>
            <w:tcBorders>
              <w:bottom w:val="nil"/>
            </w:tcBorders>
          </w:tcPr>
          <w:p w14:paraId="26991F1C" w14:textId="77777777" w:rsidR="005F31BF" w:rsidRPr="00220D7A" w:rsidRDefault="005F31BF" w:rsidP="00B02EE3">
            <w:pPr>
              <w:pStyle w:val="a5"/>
              <w:ind w:firstLine="0"/>
              <w:rPr>
                <w:rFonts w:cs="Times New Roman"/>
                <w:sz w:val="24"/>
                <w:szCs w:val="24"/>
              </w:rPr>
            </w:pPr>
            <w:r w:rsidRPr="00220D7A">
              <w:rPr>
                <w:rFonts w:cs="Times New Roman"/>
                <w:sz w:val="24"/>
                <w:szCs w:val="24"/>
              </w:rPr>
              <w:t>0,17</w:t>
            </w:r>
            <w:r w:rsidRPr="00220D7A">
              <w:rPr>
                <w:rFonts w:eastAsia="Times New Roman" w:cs="Times New Roman"/>
                <w:sz w:val="24"/>
                <w:szCs w:val="24"/>
                <w:lang w:eastAsia="ru-RU"/>
              </w:rPr>
              <w:t>±0,06</w:t>
            </w:r>
          </w:p>
        </w:tc>
      </w:tr>
      <w:tr w:rsidR="005F31BF" w:rsidRPr="00046CA0" w14:paraId="7A1F4715" w14:textId="77777777" w:rsidTr="00B02EE3">
        <w:tc>
          <w:tcPr>
            <w:tcW w:w="562" w:type="dxa"/>
            <w:tcBorders>
              <w:bottom w:val="nil"/>
            </w:tcBorders>
          </w:tcPr>
          <w:p w14:paraId="6F65C2D3"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2DF00FA4" w14:textId="77777777" w:rsidR="005F31BF" w:rsidRPr="00046CA0" w:rsidRDefault="005F31BF" w:rsidP="00B02EE3">
            <w:pPr>
              <w:pStyle w:val="a5"/>
              <w:ind w:firstLine="0"/>
              <w:rPr>
                <w:rFonts w:cs="Times New Roman"/>
                <w:sz w:val="24"/>
                <w:szCs w:val="24"/>
              </w:rPr>
            </w:pPr>
            <w:r w:rsidRPr="00046CA0">
              <w:rPr>
                <w:rFonts w:cs="Times New Roman"/>
                <w:sz w:val="24"/>
                <w:szCs w:val="24"/>
              </w:rPr>
              <w:t>Сатпаева, 6</w:t>
            </w:r>
          </w:p>
        </w:tc>
        <w:tc>
          <w:tcPr>
            <w:tcW w:w="3686" w:type="dxa"/>
            <w:tcBorders>
              <w:bottom w:val="nil"/>
            </w:tcBorders>
          </w:tcPr>
          <w:p w14:paraId="6D94CB23" w14:textId="77777777" w:rsidR="005F31BF" w:rsidRPr="00AB43B4" w:rsidRDefault="005F31BF" w:rsidP="00B02EE3">
            <w:pPr>
              <w:pStyle w:val="a5"/>
              <w:ind w:firstLine="0"/>
              <w:rPr>
                <w:rFonts w:cs="Times New Roman"/>
                <w:sz w:val="24"/>
                <w:szCs w:val="24"/>
              </w:rPr>
            </w:pPr>
            <w:r w:rsidRPr="00AB43B4">
              <w:rPr>
                <w:rFonts w:cs="Times New Roman"/>
                <w:sz w:val="24"/>
                <w:szCs w:val="24"/>
              </w:rPr>
              <w:t>25</w:t>
            </w:r>
            <w:r w:rsidRPr="00AB43B4">
              <w:rPr>
                <w:rFonts w:eastAsia="Times New Roman" w:cs="Times New Roman"/>
                <w:sz w:val="24"/>
                <w:szCs w:val="24"/>
                <w:lang w:eastAsia="ru-RU"/>
              </w:rPr>
              <w:t>±0,83</w:t>
            </w:r>
          </w:p>
        </w:tc>
        <w:tc>
          <w:tcPr>
            <w:tcW w:w="3423" w:type="dxa"/>
            <w:tcBorders>
              <w:bottom w:val="nil"/>
            </w:tcBorders>
          </w:tcPr>
          <w:p w14:paraId="0041DF47"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rFonts w:eastAsia="Times New Roman" w:cs="Times New Roman"/>
                <w:sz w:val="24"/>
                <w:szCs w:val="24"/>
                <w:lang w:eastAsia="ru-RU"/>
              </w:rPr>
              <w:t>±</w:t>
            </w:r>
            <w:r w:rsidRPr="00220D7A">
              <w:rPr>
                <w:sz w:val="24"/>
                <w:szCs w:val="24"/>
              </w:rPr>
              <w:t>0,05</w:t>
            </w:r>
          </w:p>
        </w:tc>
      </w:tr>
      <w:tr w:rsidR="005F31BF" w:rsidRPr="00046CA0" w14:paraId="658C71C4" w14:textId="77777777" w:rsidTr="00B02EE3">
        <w:tc>
          <w:tcPr>
            <w:tcW w:w="562" w:type="dxa"/>
            <w:tcBorders>
              <w:bottom w:val="nil"/>
            </w:tcBorders>
          </w:tcPr>
          <w:p w14:paraId="1CF6FBD9"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4A28886D" w14:textId="77777777" w:rsidR="005F31BF" w:rsidRPr="00046CA0" w:rsidRDefault="005F31BF" w:rsidP="00B02EE3">
            <w:pPr>
              <w:pStyle w:val="a5"/>
              <w:ind w:firstLine="0"/>
              <w:rPr>
                <w:rFonts w:cs="Times New Roman"/>
                <w:sz w:val="24"/>
                <w:szCs w:val="24"/>
              </w:rPr>
            </w:pPr>
            <w:r w:rsidRPr="00046CA0">
              <w:rPr>
                <w:rFonts w:cs="Times New Roman"/>
                <w:sz w:val="24"/>
                <w:szCs w:val="24"/>
              </w:rPr>
              <w:t>Абая, 56</w:t>
            </w:r>
          </w:p>
        </w:tc>
        <w:tc>
          <w:tcPr>
            <w:tcW w:w="3686" w:type="dxa"/>
            <w:tcBorders>
              <w:bottom w:val="nil"/>
            </w:tcBorders>
          </w:tcPr>
          <w:p w14:paraId="10069A36" w14:textId="77777777" w:rsidR="005F31BF" w:rsidRPr="00AB43B4" w:rsidRDefault="005F31BF" w:rsidP="00B02EE3">
            <w:pPr>
              <w:pStyle w:val="a5"/>
              <w:ind w:firstLine="0"/>
              <w:rPr>
                <w:rFonts w:cs="Times New Roman"/>
                <w:sz w:val="24"/>
                <w:szCs w:val="24"/>
              </w:rPr>
            </w:pPr>
            <w:r w:rsidRPr="00AB43B4">
              <w:rPr>
                <w:rFonts w:cs="Times New Roman"/>
                <w:sz w:val="24"/>
                <w:szCs w:val="24"/>
              </w:rPr>
              <w:t>27</w:t>
            </w:r>
            <w:r w:rsidRPr="00AB43B4">
              <w:rPr>
                <w:rFonts w:eastAsia="Times New Roman" w:cs="Times New Roman"/>
                <w:sz w:val="24"/>
                <w:szCs w:val="24"/>
                <w:lang w:eastAsia="ru-RU"/>
              </w:rPr>
              <w:t>±0,8</w:t>
            </w:r>
            <w:r w:rsidRPr="00AB43B4">
              <w:rPr>
                <w:rFonts w:cs="Times New Roman"/>
                <w:sz w:val="24"/>
                <w:szCs w:val="24"/>
              </w:rPr>
              <w:t xml:space="preserve"> (в погребе 130</w:t>
            </w:r>
            <w:r w:rsidRPr="00AB43B4">
              <w:rPr>
                <w:rFonts w:eastAsia="Times New Roman" w:cs="Times New Roman"/>
                <w:sz w:val="24"/>
                <w:szCs w:val="24"/>
                <w:lang w:eastAsia="ru-RU"/>
              </w:rPr>
              <w:t>±4,33</w:t>
            </w:r>
            <w:r w:rsidRPr="00AB43B4">
              <w:rPr>
                <w:rFonts w:cs="Times New Roman"/>
                <w:sz w:val="24"/>
                <w:szCs w:val="24"/>
              </w:rPr>
              <w:t>)</w:t>
            </w:r>
          </w:p>
        </w:tc>
        <w:tc>
          <w:tcPr>
            <w:tcW w:w="3423" w:type="dxa"/>
            <w:tcBorders>
              <w:bottom w:val="nil"/>
            </w:tcBorders>
          </w:tcPr>
          <w:p w14:paraId="6856D092"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rFonts w:eastAsia="Times New Roman" w:cs="Times New Roman"/>
                <w:sz w:val="24"/>
                <w:szCs w:val="24"/>
                <w:lang w:eastAsia="ru-RU"/>
              </w:rPr>
              <w:t>±</w:t>
            </w:r>
            <w:r w:rsidRPr="00220D7A">
              <w:rPr>
                <w:sz w:val="24"/>
                <w:szCs w:val="24"/>
              </w:rPr>
              <w:t>0,04</w:t>
            </w:r>
            <w:r w:rsidRPr="00220D7A">
              <w:rPr>
                <w:rFonts w:cs="Times New Roman"/>
                <w:sz w:val="24"/>
                <w:szCs w:val="24"/>
              </w:rPr>
              <w:t>(в погребе 0,12</w:t>
            </w:r>
            <w:r w:rsidRPr="00220D7A">
              <w:rPr>
                <w:rFonts w:eastAsia="Times New Roman" w:cs="Times New Roman"/>
                <w:sz w:val="24"/>
                <w:szCs w:val="24"/>
                <w:lang w:eastAsia="ru-RU"/>
              </w:rPr>
              <w:t>±</w:t>
            </w:r>
            <w:r w:rsidRPr="00220D7A">
              <w:rPr>
                <w:sz w:val="24"/>
                <w:szCs w:val="24"/>
              </w:rPr>
              <w:t>0,03</w:t>
            </w:r>
            <w:r w:rsidRPr="00220D7A">
              <w:rPr>
                <w:rFonts w:cs="Times New Roman"/>
                <w:sz w:val="24"/>
                <w:szCs w:val="24"/>
              </w:rPr>
              <w:t>)</w:t>
            </w:r>
          </w:p>
        </w:tc>
      </w:tr>
      <w:tr w:rsidR="005F31BF" w:rsidRPr="00046CA0" w14:paraId="347D079F" w14:textId="77777777" w:rsidTr="00B02EE3">
        <w:tc>
          <w:tcPr>
            <w:tcW w:w="562" w:type="dxa"/>
            <w:tcBorders>
              <w:bottom w:val="nil"/>
            </w:tcBorders>
          </w:tcPr>
          <w:p w14:paraId="57F5484A"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77E321C9" w14:textId="77777777" w:rsidR="005F31BF" w:rsidRPr="00046CA0" w:rsidRDefault="005F31BF" w:rsidP="00B02EE3">
            <w:pPr>
              <w:pStyle w:val="a5"/>
              <w:ind w:firstLine="0"/>
              <w:rPr>
                <w:rFonts w:cs="Times New Roman"/>
                <w:sz w:val="24"/>
                <w:szCs w:val="24"/>
              </w:rPr>
            </w:pPr>
            <w:r w:rsidRPr="00046CA0">
              <w:rPr>
                <w:rFonts w:cs="Times New Roman"/>
                <w:sz w:val="24"/>
                <w:szCs w:val="24"/>
              </w:rPr>
              <w:t>Рудничная, 36</w:t>
            </w:r>
          </w:p>
        </w:tc>
        <w:tc>
          <w:tcPr>
            <w:tcW w:w="3686" w:type="dxa"/>
            <w:tcBorders>
              <w:bottom w:val="nil"/>
            </w:tcBorders>
          </w:tcPr>
          <w:p w14:paraId="5F94133B" w14:textId="77777777" w:rsidR="005F31BF" w:rsidRPr="00AB43B4" w:rsidRDefault="005F31BF" w:rsidP="00B02EE3">
            <w:pPr>
              <w:pStyle w:val="a5"/>
              <w:ind w:firstLine="0"/>
              <w:rPr>
                <w:rFonts w:cs="Times New Roman"/>
                <w:sz w:val="24"/>
                <w:szCs w:val="24"/>
              </w:rPr>
            </w:pPr>
            <w:r w:rsidRPr="00AB43B4">
              <w:rPr>
                <w:rFonts w:cs="Times New Roman"/>
                <w:sz w:val="24"/>
                <w:szCs w:val="24"/>
              </w:rPr>
              <w:t>42</w:t>
            </w:r>
            <w:r w:rsidRPr="00AB43B4">
              <w:rPr>
                <w:rFonts w:eastAsia="Times New Roman" w:cs="Times New Roman"/>
                <w:sz w:val="24"/>
                <w:szCs w:val="24"/>
                <w:lang w:eastAsia="ru-RU"/>
              </w:rPr>
              <w:t>±1,40</w:t>
            </w:r>
          </w:p>
        </w:tc>
        <w:tc>
          <w:tcPr>
            <w:tcW w:w="3423" w:type="dxa"/>
            <w:tcBorders>
              <w:bottom w:val="nil"/>
            </w:tcBorders>
          </w:tcPr>
          <w:p w14:paraId="4EB297F9"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rFonts w:eastAsia="Times New Roman" w:cs="Times New Roman"/>
                <w:sz w:val="24"/>
                <w:szCs w:val="24"/>
                <w:lang w:eastAsia="ru-RU"/>
              </w:rPr>
              <w:t>±</w:t>
            </w:r>
            <w:r w:rsidRPr="00220D7A">
              <w:rPr>
                <w:sz w:val="24"/>
                <w:szCs w:val="24"/>
              </w:rPr>
              <w:t>0,04</w:t>
            </w:r>
          </w:p>
        </w:tc>
      </w:tr>
      <w:tr w:rsidR="005F31BF" w:rsidRPr="00046CA0" w14:paraId="6F07C676" w14:textId="77777777" w:rsidTr="00B02EE3">
        <w:tc>
          <w:tcPr>
            <w:tcW w:w="562" w:type="dxa"/>
            <w:tcBorders>
              <w:bottom w:val="nil"/>
            </w:tcBorders>
          </w:tcPr>
          <w:p w14:paraId="3B9A2246"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2321A429" w14:textId="77777777" w:rsidR="005F31BF" w:rsidRPr="00046CA0" w:rsidRDefault="005F31BF" w:rsidP="00B02EE3">
            <w:pPr>
              <w:pStyle w:val="a5"/>
              <w:ind w:firstLine="0"/>
              <w:rPr>
                <w:rFonts w:cs="Times New Roman"/>
                <w:sz w:val="24"/>
                <w:szCs w:val="24"/>
              </w:rPr>
            </w:pPr>
            <w:r w:rsidRPr="00046CA0">
              <w:rPr>
                <w:rFonts w:cs="Times New Roman"/>
                <w:sz w:val="24"/>
                <w:szCs w:val="24"/>
              </w:rPr>
              <w:t>Титова, 38</w:t>
            </w:r>
          </w:p>
        </w:tc>
        <w:tc>
          <w:tcPr>
            <w:tcW w:w="3686" w:type="dxa"/>
            <w:tcBorders>
              <w:bottom w:val="nil"/>
            </w:tcBorders>
          </w:tcPr>
          <w:p w14:paraId="5CA36C5E" w14:textId="77777777" w:rsidR="005F31BF" w:rsidRPr="00AB43B4" w:rsidRDefault="005F31BF" w:rsidP="00B02EE3">
            <w:pPr>
              <w:pStyle w:val="a5"/>
              <w:ind w:firstLine="0"/>
              <w:rPr>
                <w:rFonts w:cs="Times New Roman"/>
                <w:sz w:val="24"/>
                <w:szCs w:val="24"/>
              </w:rPr>
            </w:pPr>
            <w:r w:rsidRPr="00AB43B4">
              <w:rPr>
                <w:rFonts w:cs="Times New Roman"/>
                <w:sz w:val="24"/>
                <w:szCs w:val="24"/>
              </w:rPr>
              <w:t>8</w:t>
            </w:r>
            <w:r w:rsidRPr="00AB43B4">
              <w:rPr>
                <w:rFonts w:eastAsia="Times New Roman" w:cs="Times New Roman"/>
                <w:sz w:val="24"/>
                <w:szCs w:val="24"/>
                <w:lang w:eastAsia="ru-RU"/>
              </w:rPr>
              <w:t>±0,16</w:t>
            </w:r>
          </w:p>
        </w:tc>
        <w:tc>
          <w:tcPr>
            <w:tcW w:w="3423" w:type="dxa"/>
            <w:tcBorders>
              <w:bottom w:val="nil"/>
            </w:tcBorders>
          </w:tcPr>
          <w:p w14:paraId="04814A30" w14:textId="77777777" w:rsidR="005F31BF" w:rsidRPr="00220D7A" w:rsidRDefault="005F31BF" w:rsidP="00B02EE3">
            <w:pPr>
              <w:pStyle w:val="a5"/>
              <w:ind w:firstLine="0"/>
              <w:rPr>
                <w:rFonts w:cs="Times New Roman"/>
                <w:sz w:val="24"/>
                <w:szCs w:val="24"/>
              </w:rPr>
            </w:pPr>
            <w:r w:rsidRPr="00220D7A">
              <w:rPr>
                <w:rFonts w:cs="Times New Roman"/>
                <w:sz w:val="24"/>
                <w:szCs w:val="24"/>
              </w:rPr>
              <w:t>0,2</w:t>
            </w:r>
            <w:r w:rsidRPr="00220D7A">
              <w:rPr>
                <w:rFonts w:eastAsia="Times New Roman" w:cs="Times New Roman"/>
                <w:sz w:val="24"/>
                <w:szCs w:val="24"/>
                <w:lang w:eastAsia="ru-RU"/>
              </w:rPr>
              <w:t>±0,07</w:t>
            </w:r>
          </w:p>
        </w:tc>
      </w:tr>
      <w:tr w:rsidR="005F31BF" w:rsidRPr="00046CA0" w14:paraId="48496246" w14:textId="77777777" w:rsidTr="00B02EE3">
        <w:tc>
          <w:tcPr>
            <w:tcW w:w="562" w:type="dxa"/>
            <w:tcBorders>
              <w:bottom w:val="nil"/>
            </w:tcBorders>
          </w:tcPr>
          <w:p w14:paraId="18559175"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25BA0142" w14:textId="77777777" w:rsidR="005F31BF" w:rsidRPr="00046CA0" w:rsidRDefault="005F31BF" w:rsidP="00B02EE3">
            <w:pPr>
              <w:pStyle w:val="a5"/>
              <w:ind w:firstLine="0"/>
              <w:rPr>
                <w:rFonts w:cs="Times New Roman"/>
                <w:sz w:val="24"/>
                <w:szCs w:val="24"/>
              </w:rPr>
            </w:pPr>
            <w:r w:rsidRPr="00046CA0">
              <w:rPr>
                <w:rFonts w:cs="Times New Roman"/>
                <w:sz w:val="24"/>
                <w:szCs w:val="24"/>
              </w:rPr>
              <w:t>Алтынсарина, 8/1</w:t>
            </w:r>
          </w:p>
        </w:tc>
        <w:tc>
          <w:tcPr>
            <w:tcW w:w="3686" w:type="dxa"/>
            <w:tcBorders>
              <w:bottom w:val="nil"/>
            </w:tcBorders>
          </w:tcPr>
          <w:p w14:paraId="6BCF0CF4" w14:textId="77777777" w:rsidR="005F31BF" w:rsidRPr="00AB43B4" w:rsidRDefault="005F31BF" w:rsidP="00B02EE3">
            <w:pPr>
              <w:pStyle w:val="a5"/>
              <w:ind w:firstLine="0"/>
              <w:rPr>
                <w:rFonts w:cs="Times New Roman"/>
                <w:sz w:val="24"/>
                <w:szCs w:val="24"/>
              </w:rPr>
            </w:pPr>
            <w:r w:rsidRPr="00AB43B4">
              <w:rPr>
                <w:rFonts w:cs="Times New Roman"/>
                <w:sz w:val="24"/>
                <w:szCs w:val="24"/>
              </w:rPr>
              <w:t>51</w:t>
            </w:r>
            <w:r w:rsidRPr="00AB43B4">
              <w:rPr>
                <w:rFonts w:eastAsia="Times New Roman" w:cs="Times New Roman"/>
                <w:sz w:val="24"/>
                <w:szCs w:val="24"/>
                <w:lang w:eastAsia="ru-RU"/>
              </w:rPr>
              <w:t>±1,71</w:t>
            </w:r>
          </w:p>
        </w:tc>
        <w:tc>
          <w:tcPr>
            <w:tcW w:w="3423" w:type="dxa"/>
            <w:tcBorders>
              <w:bottom w:val="nil"/>
            </w:tcBorders>
          </w:tcPr>
          <w:p w14:paraId="0130CD87" w14:textId="77777777" w:rsidR="005F31BF" w:rsidRPr="00220D7A" w:rsidRDefault="005F31BF" w:rsidP="00B02EE3">
            <w:pPr>
              <w:pStyle w:val="a5"/>
              <w:ind w:firstLine="0"/>
              <w:rPr>
                <w:rFonts w:cs="Times New Roman"/>
                <w:sz w:val="24"/>
                <w:szCs w:val="24"/>
              </w:rPr>
            </w:pPr>
            <w:r w:rsidRPr="00220D7A">
              <w:rPr>
                <w:rFonts w:cs="Times New Roman"/>
                <w:sz w:val="24"/>
                <w:szCs w:val="24"/>
              </w:rPr>
              <w:t>0,27</w:t>
            </w:r>
            <w:r w:rsidRPr="00220D7A">
              <w:rPr>
                <w:rFonts w:eastAsia="Times New Roman" w:cs="Times New Roman"/>
                <w:sz w:val="24"/>
                <w:szCs w:val="24"/>
                <w:lang w:eastAsia="ru-RU"/>
              </w:rPr>
              <w:t>±0,08</w:t>
            </w:r>
          </w:p>
        </w:tc>
      </w:tr>
      <w:tr w:rsidR="005F31BF" w:rsidRPr="00046CA0" w14:paraId="7F64FA93" w14:textId="77777777" w:rsidTr="00B02EE3">
        <w:tc>
          <w:tcPr>
            <w:tcW w:w="562" w:type="dxa"/>
            <w:tcBorders>
              <w:bottom w:val="nil"/>
            </w:tcBorders>
          </w:tcPr>
          <w:p w14:paraId="424BF40B"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76DE1C6A" w14:textId="77777777" w:rsidR="005F31BF" w:rsidRPr="00046CA0" w:rsidRDefault="005F31BF" w:rsidP="00B02EE3">
            <w:pPr>
              <w:pStyle w:val="a5"/>
              <w:ind w:firstLine="0"/>
              <w:rPr>
                <w:rFonts w:cs="Times New Roman"/>
                <w:sz w:val="24"/>
                <w:szCs w:val="24"/>
              </w:rPr>
            </w:pPr>
            <w:r w:rsidRPr="00046CA0">
              <w:rPr>
                <w:rFonts w:cs="Times New Roman"/>
                <w:sz w:val="24"/>
                <w:szCs w:val="24"/>
              </w:rPr>
              <w:t>Горького, 34</w:t>
            </w:r>
          </w:p>
        </w:tc>
        <w:tc>
          <w:tcPr>
            <w:tcW w:w="3686" w:type="dxa"/>
            <w:tcBorders>
              <w:bottom w:val="nil"/>
            </w:tcBorders>
          </w:tcPr>
          <w:p w14:paraId="41F50738" w14:textId="77777777" w:rsidR="005F31BF" w:rsidRPr="00AB43B4" w:rsidRDefault="005F31BF" w:rsidP="00B02EE3">
            <w:pPr>
              <w:pStyle w:val="a5"/>
              <w:ind w:firstLine="0"/>
              <w:rPr>
                <w:rFonts w:cs="Times New Roman"/>
                <w:sz w:val="24"/>
                <w:szCs w:val="24"/>
              </w:rPr>
            </w:pPr>
            <w:r w:rsidRPr="00AB43B4">
              <w:rPr>
                <w:rFonts w:cs="Times New Roman"/>
                <w:sz w:val="24"/>
                <w:szCs w:val="24"/>
              </w:rPr>
              <w:t>858</w:t>
            </w:r>
            <w:r w:rsidRPr="00AB43B4">
              <w:rPr>
                <w:rFonts w:eastAsia="Times New Roman" w:cs="Times New Roman"/>
                <w:sz w:val="24"/>
                <w:szCs w:val="24"/>
                <w:lang w:eastAsia="ru-RU"/>
              </w:rPr>
              <w:t>±28,6</w:t>
            </w:r>
            <w:r w:rsidRPr="00AB43B4">
              <w:rPr>
                <w:rFonts w:cs="Times New Roman"/>
                <w:sz w:val="24"/>
                <w:szCs w:val="24"/>
              </w:rPr>
              <w:t xml:space="preserve"> (в погребе 5870</w:t>
            </w:r>
            <w:r w:rsidRPr="00AB43B4">
              <w:rPr>
                <w:rFonts w:eastAsia="Times New Roman" w:cs="Times New Roman"/>
                <w:sz w:val="24"/>
                <w:szCs w:val="24"/>
                <w:lang w:eastAsia="ru-RU"/>
              </w:rPr>
              <w:t>±19,5</w:t>
            </w:r>
            <w:r w:rsidRPr="00AB43B4">
              <w:rPr>
                <w:rFonts w:cs="Times New Roman"/>
                <w:sz w:val="24"/>
                <w:szCs w:val="24"/>
              </w:rPr>
              <w:t>)</w:t>
            </w:r>
          </w:p>
        </w:tc>
        <w:tc>
          <w:tcPr>
            <w:tcW w:w="3423" w:type="dxa"/>
            <w:tcBorders>
              <w:bottom w:val="nil"/>
            </w:tcBorders>
          </w:tcPr>
          <w:p w14:paraId="7022BACB" w14:textId="77777777" w:rsidR="005F31BF" w:rsidRPr="00220D7A" w:rsidRDefault="005F31BF" w:rsidP="00B02EE3">
            <w:pPr>
              <w:pStyle w:val="a5"/>
              <w:ind w:firstLine="0"/>
              <w:rPr>
                <w:rFonts w:cs="Times New Roman"/>
                <w:sz w:val="24"/>
                <w:szCs w:val="24"/>
              </w:rPr>
            </w:pPr>
            <w:r w:rsidRPr="00220D7A">
              <w:rPr>
                <w:rFonts w:cs="Times New Roman"/>
                <w:sz w:val="24"/>
                <w:szCs w:val="24"/>
              </w:rPr>
              <w:t>0,13</w:t>
            </w:r>
            <w:r w:rsidRPr="00220D7A">
              <w:rPr>
                <w:rFonts w:eastAsia="Times New Roman" w:cs="Times New Roman"/>
                <w:sz w:val="24"/>
                <w:szCs w:val="24"/>
                <w:lang w:eastAsia="ru-RU"/>
              </w:rPr>
              <w:t>±</w:t>
            </w:r>
            <w:r w:rsidRPr="00220D7A">
              <w:rPr>
                <w:sz w:val="24"/>
                <w:szCs w:val="24"/>
              </w:rPr>
              <w:t>0,04</w:t>
            </w:r>
            <w:r w:rsidRPr="00220D7A">
              <w:rPr>
                <w:rFonts w:cs="Times New Roman"/>
                <w:sz w:val="24"/>
                <w:szCs w:val="24"/>
              </w:rPr>
              <w:t xml:space="preserve"> (в погребе 0,12</w:t>
            </w:r>
            <w:r w:rsidRPr="00220D7A">
              <w:rPr>
                <w:rFonts w:eastAsia="Times New Roman" w:cs="Times New Roman"/>
                <w:sz w:val="24"/>
                <w:szCs w:val="24"/>
                <w:lang w:eastAsia="ru-RU"/>
              </w:rPr>
              <w:t>±</w:t>
            </w:r>
            <w:r w:rsidRPr="00220D7A">
              <w:rPr>
                <w:sz w:val="24"/>
                <w:szCs w:val="24"/>
              </w:rPr>
              <w:t>0,03</w:t>
            </w:r>
            <w:r w:rsidRPr="00220D7A">
              <w:rPr>
                <w:rFonts w:cs="Times New Roman"/>
                <w:sz w:val="24"/>
                <w:szCs w:val="24"/>
              </w:rPr>
              <w:t>)</w:t>
            </w:r>
          </w:p>
        </w:tc>
      </w:tr>
      <w:tr w:rsidR="005F31BF" w:rsidRPr="00046CA0" w14:paraId="1D17BF1F" w14:textId="77777777" w:rsidTr="00B02EE3">
        <w:tc>
          <w:tcPr>
            <w:tcW w:w="562" w:type="dxa"/>
            <w:tcBorders>
              <w:bottom w:val="nil"/>
            </w:tcBorders>
          </w:tcPr>
          <w:p w14:paraId="5FEDCAEB"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408E7A67" w14:textId="77777777" w:rsidR="005F31BF" w:rsidRPr="00046CA0" w:rsidRDefault="005F31BF" w:rsidP="00B02EE3">
            <w:pPr>
              <w:pStyle w:val="a5"/>
              <w:ind w:firstLine="0"/>
              <w:rPr>
                <w:rFonts w:cs="Times New Roman"/>
                <w:sz w:val="24"/>
                <w:szCs w:val="24"/>
              </w:rPr>
            </w:pPr>
            <w:r w:rsidRPr="00046CA0">
              <w:rPr>
                <w:rFonts w:cs="Times New Roman"/>
                <w:sz w:val="24"/>
                <w:szCs w:val="24"/>
              </w:rPr>
              <w:t>Сатпаева, 9</w:t>
            </w:r>
          </w:p>
        </w:tc>
        <w:tc>
          <w:tcPr>
            <w:tcW w:w="3686" w:type="dxa"/>
            <w:tcBorders>
              <w:bottom w:val="nil"/>
            </w:tcBorders>
          </w:tcPr>
          <w:p w14:paraId="34FAA3E0" w14:textId="77777777" w:rsidR="005F31BF" w:rsidRPr="00AB43B4" w:rsidRDefault="005F31BF" w:rsidP="00B02EE3">
            <w:pPr>
              <w:pStyle w:val="a5"/>
              <w:ind w:firstLine="0"/>
              <w:rPr>
                <w:rFonts w:cs="Times New Roman"/>
                <w:sz w:val="24"/>
                <w:szCs w:val="24"/>
              </w:rPr>
            </w:pPr>
            <w:r w:rsidRPr="00AB43B4">
              <w:rPr>
                <w:rFonts w:cs="Times New Roman"/>
                <w:sz w:val="24"/>
                <w:szCs w:val="24"/>
              </w:rPr>
              <w:t>294</w:t>
            </w:r>
            <w:r w:rsidRPr="00AB43B4">
              <w:rPr>
                <w:rFonts w:eastAsia="Times New Roman" w:cs="Times New Roman"/>
                <w:sz w:val="24"/>
                <w:szCs w:val="24"/>
                <w:lang w:eastAsia="ru-RU"/>
              </w:rPr>
              <w:t>±9,8</w:t>
            </w:r>
          </w:p>
        </w:tc>
        <w:tc>
          <w:tcPr>
            <w:tcW w:w="3423" w:type="dxa"/>
            <w:tcBorders>
              <w:bottom w:val="nil"/>
            </w:tcBorders>
          </w:tcPr>
          <w:p w14:paraId="0E6D95C7" w14:textId="77777777" w:rsidR="005F31BF" w:rsidRPr="00220D7A" w:rsidRDefault="005F31BF" w:rsidP="00B02EE3">
            <w:pPr>
              <w:pStyle w:val="a5"/>
              <w:ind w:firstLine="0"/>
              <w:rPr>
                <w:rFonts w:cs="Times New Roman"/>
                <w:sz w:val="24"/>
                <w:szCs w:val="24"/>
              </w:rPr>
            </w:pPr>
            <w:r w:rsidRPr="00220D7A">
              <w:rPr>
                <w:rFonts w:cs="Times New Roman"/>
                <w:sz w:val="24"/>
                <w:szCs w:val="24"/>
              </w:rPr>
              <w:t>0,16</w:t>
            </w:r>
            <w:r w:rsidRPr="00220D7A">
              <w:rPr>
                <w:rFonts w:eastAsia="Times New Roman" w:cs="Times New Roman"/>
                <w:sz w:val="24"/>
                <w:szCs w:val="24"/>
                <w:lang w:eastAsia="ru-RU"/>
              </w:rPr>
              <w:t>±</w:t>
            </w:r>
            <w:r w:rsidRPr="00220D7A">
              <w:rPr>
                <w:sz w:val="24"/>
                <w:szCs w:val="24"/>
              </w:rPr>
              <w:t>0,05</w:t>
            </w:r>
          </w:p>
        </w:tc>
      </w:tr>
      <w:tr w:rsidR="005F31BF" w:rsidRPr="00046CA0" w14:paraId="7372F5F9" w14:textId="77777777" w:rsidTr="00B02EE3">
        <w:tc>
          <w:tcPr>
            <w:tcW w:w="562" w:type="dxa"/>
            <w:tcBorders>
              <w:bottom w:val="nil"/>
            </w:tcBorders>
          </w:tcPr>
          <w:p w14:paraId="330BDB35"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68E55D03" w14:textId="77777777" w:rsidR="005F31BF" w:rsidRPr="00046CA0" w:rsidRDefault="005F31BF" w:rsidP="00B02EE3">
            <w:pPr>
              <w:pStyle w:val="a5"/>
              <w:ind w:firstLine="0"/>
              <w:rPr>
                <w:rFonts w:cs="Times New Roman"/>
                <w:sz w:val="24"/>
                <w:szCs w:val="24"/>
              </w:rPr>
            </w:pPr>
            <w:r w:rsidRPr="00046CA0">
              <w:rPr>
                <w:rFonts w:cs="Times New Roman"/>
                <w:sz w:val="24"/>
                <w:szCs w:val="24"/>
              </w:rPr>
              <w:t>Сатпаева, 3</w:t>
            </w:r>
          </w:p>
        </w:tc>
        <w:tc>
          <w:tcPr>
            <w:tcW w:w="3686" w:type="dxa"/>
            <w:tcBorders>
              <w:bottom w:val="nil"/>
            </w:tcBorders>
          </w:tcPr>
          <w:p w14:paraId="422E3759" w14:textId="77777777" w:rsidR="005F31BF" w:rsidRPr="00AB43B4" w:rsidRDefault="005F31BF" w:rsidP="00B02EE3">
            <w:pPr>
              <w:pStyle w:val="a5"/>
              <w:ind w:firstLine="0"/>
              <w:rPr>
                <w:rFonts w:cs="Times New Roman"/>
                <w:sz w:val="24"/>
                <w:szCs w:val="24"/>
              </w:rPr>
            </w:pPr>
            <w:r w:rsidRPr="00AB43B4">
              <w:rPr>
                <w:rFonts w:cs="Times New Roman"/>
                <w:sz w:val="24"/>
                <w:szCs w:val="24"/>
              </w:rPr>
              <w:t>330</w:t>
            </w:r>
            <w:r w:rsidRPr="00AB43B4">
              <w:rPr>
                <w:rFonts w:eastAsia="Times New Roman" w:cs="Times New Roman"/>
                <w:sz w:val="24"/>
                <w:szCs w:val="24"/>
                <w:lang w:eastAsia="ru-RU"/>
              </w:rPr>
              <w:t>±11,01</w:t>
            </w:r>
          </w:p>
        </w:tc>
        <w:tc>
          <w:tcPr>
            <w:tcW w:w="3423" w:type="dxa"/>
            <w:tcBorders>
              <w:bottom w:val="nil"/>
            </w:tcBorders>
          </w:tcPr>
          <w:p w14:paraId="020E2375" w14:textId="77777777" w:rsidR="005F31BF" w:rsidRPr="00220D7A" w:rsidRDefault="005F31BF" w:rsidP="00B02EE3">
            <w:pPr>
              <w:pStyle w:val="a5"/>
              <w:ind w:firstLine="0"/>
              <w:rPr>
                <w:rFonts w:cs="Times New Roman"/>
                <w:sz w:val="24"/>
                <w:szCs w:val="24"/>
              </w:rPr>
            </w:pPr>
            <w:r w:rsidRPr="00220D7A">
              <w:rPr>
                <w:rFonts w:cs="Times New Roman"/>
                <w:sz w:val="24"/>
                <w:szCs w:val="24"/>
              </w:rPr>
              <w:t>0,18</w:t>
            </w:r>
            <w:r w:rsidRPr="00220D7A">
              <w:rPr>
                <w:rFonts w:eastAsia="Times New Roman" w:cs="Times New Roman"/>
                <w:sz w:val="24"/>
                <w:szCs w:val="24"/>
                <w:lang w:eastAsia="ru-RU"/>
              </w:rPr>
              <w:t>±0,06</w:t>
            </w:r>
          </w:p>
        </w:tc>
      </w:tr>
      <w:tr w:rsidR="005F31BF" w:rsidRPr="00046CA0" w14:paraId="529C2E29" w14:textId="77777777" w:rsidTr="00B02EE3">
        <w:tc>
          <w:tcPr>
            <w:tcW w:w="562" w:type="dxa"/>
            <w:tcBorders>
              <w:bottom w:val="nil"/>
            </w:tcBorders>
          </w:tcPr>
          <w:p w14:paraId="1C5353B0"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43BE45A7" w14:textId="77777777" w:rsidR="005F31BF" w:rsidRPr="00046CA0" w:rsidRDefault="005F31BF" w:rsidP="00B02EE3">
            <w:pPr>
              <w:pStyle w:val="a5"/>
              <w:ind w:firstLine="0"/>
              <w:rPr>
                <w:rFonts w:cs="Times New Roman"/>
                <w:sz w:val="24"/>
                <w:szCs w:val="24"/>
              </w:rPr>
            </w:pPr>
            <w:r w:rsidRPr="00046CA0">
              <w:rPr>
                <w:rFonts w:cs="Times New Roman"/>
                <w:sz w:val="24"/>
                <w:szCs w:val="24"/>
              </w:rPr>
              <w:t>Сатпаева, 20</w:t>
            </w:r>
          </w:p>
        </w:tc>
        <w:tc>
          <w:tcPr>
            <w:tcW w:w="3686" w:type="dxa"/>
            <w:tcBorders>
              <w:bottom w:val="nil"/>
            </w:tcBorders>
          </w:tcPr>
          <w:p w14:paraId="7582F2C7" w14:textId="77777777" w:rsidR="005F31BF" w:rsidRPr="00AB43B4" w:rsidRDefault="005F31BF" w:rsidP="00B02EE3">
            <w:pPr>
              <w:pStyle w:val="a5"/>
              <w:ind w:firstLine="0"/>
              <w:rPr>
                <w:rFonts w:cs="Times New Roman"/>
                <w:sz w:val="24"/>
                <w:szCs w:val="24"/>
              </w:rPr>
            </w:pPr>
            <w:r w:rsidRPr="00AB43B4">
              <w:rPr>
                <w:rFonts w:cs="Times New Roman"/>
                <w:sz w:val="24"/>
                <w:szCs w:val="24"/>
              </w:rPr>
              <w:t>128</w:t>
            </w:r>
            <w:r w:rsidRPr="00AB43B4">
              <w:rPr>
                <w:rFonts w:eastAsia="Times New Roman" w:cs="Times New Roman"/>
                <w:sz w:val="24"/>
                <w:szCs w:val="24"/>
                <w:lang w:eastAsia="ru-RU"/>
              </w:rPr>
              <w:t>±4,26</w:t>
            </w:r>
          </w:p>
        </w:tc>
        <w:tc>
          <w:tcPr>
            <w:tcW w:w="3423" w:type="dxa"/>
            <w:tcBorders>
              <w:bottom w:val="nil"/>
            </w:tcBorders>
          </w:tcPr>
          <w:p w14:paraId="3BA8B7B3" w14:textId="77777777" w:rsidR="005F31BF" w:rsidRPr="00220D7A" w:rsidRDefault="005F31BF" w:rsidP="00B02EE3">
            <w:pPr>
              <w:pStyle w:val="a5"/>
              <w:ind w:firstLine="0"/>
              <w:rPr>
                <w:rFonts w:cs="Times New Roman"/>
                <w:sz w:val="24"/>
                <w:szCs w:val="24"/>
              </w:rPr>
            </w:pPr>
            <w:r w:rsidRPr="00220D7A">
              <w:rPr>
                <w:rFonts w:cs="Times New Roman"/>
                <w:sz w:val="24"/>
                <w:szCs w:val="24"/>
              </w:rPr>
              <w:t>0,13</w:t>
            </w:r>
            <w:r w:rsidRPr="00220D7A">
              <w:rPr>
                <w:rFonts w:eastAsia="Times New Roman" w:cs="Times New Roman"/>
                <w:sz w:val="24"/>
                <w:szCs w:val="24"/>
                <w:lang w:eastAsia="ru-RU"/>
              </w:rPr>
              <w:t>±</w:t>
            </w:r>
            <w:r w:rsidRPr="00220D7A">
              <w:rPr>
                <w:sz w:val="24"/>
                <w:szCs w:val="24"/>
              </w:rPr>
              <w:t>0,03</w:t>
            </w:r>
          </w:p>
        </w:tc>
      </w:tr>
      <w:tr w:rsidR="005F31BF" w:rsidRPr="00046CA0" w14:paraId="3DA5D9AB" w14:textId="77777777" w:rsidTr="00B02EE3">
        <w:tc>
          <w:tcPr>
            <w:tcW w:w="562" w:type="dxa"/>
            <w:tcBorders>
              <w:bottom w:val="nil"/>
            </w:tcBorders>
          </w:tcPr>
          <w:p w14:paraId="4CA3B675"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3F9B7EFF" w14:textId="77777777" w:rsidR="005F31BF" w:rsidRPr="00046CA0" w:rsidRDefault="005F31BF" w:rsidP="00B02EE3">
            <w:pPr>
              <w:pStyle w:val="a5"/>
              <w:ind w:firstLine="0"/>
              <w:rPr>
                <w:rFonts w:cs="Times New Roman"/>
                <w:sz w:val="24"/>
                <w:szCs w:val="24"/>
              </w:rPr>
            </w:pPr>
            <w:r w:rsidRPr="00046CA0">
              <w:rPr>
                <w:rFonts w:cs="Times New Roman"/>
                <w:sz w:val="24"/>
                <w:szCs w:val="24"/>
              </w:rPr>
              <w:t>Гагарина, 41</w:t>
            </w:r>
          </w:p>
        </w:tc>
        <w:tc>
          <w:tcPr>
            <w:tcW w:w="3686" w:type="dxa"/>
            <w:tcBorders>
              <w:bottom w:val="nil"/>
            </w:tcBorders>
          </w:tcPr>
          <w:p w14:paraId="4B63C3F8" w14:textId="77777777" w:rsidR="005F31BF" w:rsidRPr="00AB43B4" w:rsidRDefault="005F31BF" w:rsidP="00B02EE3">
            <w:pPr>
              <w:pStyle w:val="a5"/>
              <w:ind w:firstLine="0"/>
              <w:rPr>
                <w:rFonts w:cs="Times New Roman"/>
                <w:sz w:val="24"/>
                <w:szCs w:val="24"/>
              </w:rPr>
            </w:pPr>
            <w:r w:rsidRPr="00AB43B4">
              <w:rPr>
                <w:rFonts w:cs="Times New Roman"/>
                <w:sz w:val="24"/>
                <w:szCs w:val="24"/>
              </w:rPr>
              <w:t>185</w:t>
            </w:r>
            <w:r w:rsidRPr="00AB43B4">
              <w:rPr>
                <w:rFonts w:eastAsia="Times New Roman" w:cs="Times New Roman"/>
                <w:sz w:val="24"/>
                <w:szCs w:val="24"/>
                <w:lang w:eastAsia="ru-RU"/>
              </w:rPr>
              <w:t>±6,17</w:t>
            </w:r>
            <w:r w:rsidRPr="00AB43B4">
              <w:rPr>
                <w:rFonts w:cs="Times New Roman"/>
                <w:sz w:val="24"/>
                <w:szCs w:val="24"/>
              </w:rPr>
              <w:t xml:space="preserve"> (в погребе 1209</w:t>
            </w:r>
            <w:r w:rsidRPr="00AB43B4">
              <w:rPr>
                <w:rFonts w:eastAsia="Times New Roman" w:cs="Times New Roman"/>
                <w:sz w:val="24"/>
                <w:szCs w:val="24"/>
                <w:lang w:eastAsia="ru-RU"/>
              </w:rPr>
              <w:t>±24,03</w:t>
            </w:r>
            <w:r w:rsidRPr="00AB43B4">
              <w:rPr>
                <w:rFonts w:cs="Times New Roman"/>
                <w:sz w:val="24"/>
                <w:szCs w:val="24"/>
              </w:rPr>
              <w:t>)</w:t>
            </w:r>
          </w:p>
        </w:tc>
        <w:tc>
          <w:tcPr>
            <w:tcW w:w="3423" w:type="dxa"/>
            <w:tcBorders>
              <w:bottom w:val="nil"/>
            </w:tcBorders>
          </w:tcPr>
          <w:p w14:paraId="4D61D7EF" w14:textId="77777777" w:rsidR="005F31BF" w:rsidRPr="00220D7A" w:rsidRDefault="005F31BF" w:rsidP="00B02EE3">
            <w:pPr>
              <w:pStyle w:val="a5"/>
              <w:ind w:firstLine="0"/>
              <w:rPr>
                <w:rFonts w:cs="Times New Roman"/>
                <w:sz w:val="24"/>
                <w:szCs w:val="24"/>
              </w:rPr>
            </w:pPr>
            <w:r w:rsidRPr="00220D7A">
              <w:rPr>
                <w:rFonts w:cs="Times New Roman"/>
                <w:sz w:val="24"/>
                <w:szCs w:val="24"/>
              </w:rPr>
              <w:t>0,17</w:t>
            </w:r>
            <w:r w:rsidRPr="00220D7A">
              <w:rPr>
                <w:rFonts w:eastAsia="Times New Roman" w:cs="Times New Roman"/>
                <w:sz w:val="24"/>
                <w:szCs w:val="24"/>
                <w:lang w:eastAsia="ru-RU"/>
              </w:rPr>
              <w:t>±</w:t>
            </w:r>
            <w:r w:rsidRPr="00220D7A">
              <w:rPr>
                <w:sz w:val="24"/>
                <w:szCs w:val="24"/>
              </w:rPr>
              <w:t>0,05</w:t>
            </w:r>
            <w:r w:rsidRPr="00220D7A">
              <w:rPr>
                <w:rFonts w:cs="Times New Roman"/>
                <w:sz w:val="24"/>
                <w:szCs w:val="24"/>
              </w:rPr>
              <w:t xml:space="preserve"> (в погребе 0,1</w:t>
            </w:r>
            <w:r w:rsidRPr="00220D7A">
              <w:rPr>
                <w:rFonts w:eastAsia="Times New Roman" w:cs="Times New Roman"/>
                <w:sz w:val="24"/>
                <w:szCs w:val="24"/>
                <w:lang w:eastAsia="ru-RU"/>
              </w:rPr>
              <w:t>±</w:t>
            </w:r>
            <w:r w:rsidRPr="00220D7A">
              <w:rPr>
                <w:sz w:val="24"/>
                <w:szCs w:val="24"/>
              </w:rPr>
              <w:t>0,02</w:t>
            </w:r>
            <w:r w:rsidRPr="00220D7A">
              <w:rPr>
                <w:rFonts w:cs="Times New Roman"/>
                <w:sz w:val="24"/>
                <w:szCs w:val="24"/>
              </w:rPr>
              <w:t>)</w:t>
            </w:r>
          </w:p>
        </w:tc>
      </w:tr>
      <w:tr w:rsidR="005F31BF" w:rsidRPr="00046CA0" w14:paraId="33337347" w14:textId="77777777" w:rsidTr="00B02EE3">
        <w:tc>
          <w:tcPr>
            <w:tcW w:w="562" w:type="dxa"/>
            <w:tcBorders>
              <w:bottom w:val="nil"/>
            </w:tcBorders>
          </w:tcPr>
          <w:p w14:paraId="1E9C59E7"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6F31B228" w14:textId="77777777" w:rsidR="005F31BF" w:rsidRPr="00046CA0" w:rsidRDefault="005F31BF" w:rsidP="00B02EE3">
            <w:pPr>
              <w:pStyle w:val="a5"/>
              <w:ind w:firstLine="0"/>
              <w:rPr>
                <w:rFonts w:cs="Times New Roman"/>
                <w:sz w:val="24"/>
                <w:szCs w:val="24"/>
              </w:rPr>
            </w:pPr>
            <w:r w:rsidRPr="00046CA0">
              <w:rPr>
                <w:rFonts w:cs="Times New Roman"/>
                <w:sz w:val="24"/>
                <w:szCs w:val="24"/>
              </w:rPr>
              <w:t>Рудничная, 12</w:t>
            </w:r>
          </w:p>
        </w:tc>
        <w:tc>
          <w:tcPr>
            <w:tcW w:w="3686" w:type="dxa"/>
            <w:tcBorders>
              <w:bottom w:val="nil"/>
            </w:tcBorders>
          </w:tcPr>
          <w:p w14:paraId="608C8E0F" w14:textId="77777777" w:rsidR="005F31BF" w:rsidRPr="00AB43B4" w:rsidRDefault="005F31BF" w:rsidP="00B02EE3">
            <w:pPr>
              <w:pStyle w:val="a5"/>
              <w:ind w:firstLine="0"/>
              <w:rPr>
                <w:rFonts w:cs="Times New Roman"/>
                <w:sz w:val="24"/>
                <w:szCs w:val="24"/>
              </w:rPr>
            </w:pPr>
            <w:r w:rsidRPr="00AB43B4">
              <w:rPr>
                <w:rFonts w:cs="Times New Roman"/>
                <w:sz w:val="24"/>
                <w:szCs w:val="24"/>
              </w:rPr>
              <w:t>28</w:t>
            </w:r>
            <w:r w:rsidRPr="00AB43B4">
              <w:rPr>
                <w:rFonts w:eastAsia="Times New Roman" w:cs="Times New Roman"/>
                <w:sz w:val="24"/>
                <w:szCs w:val="24"/>
                <w:lang w:eastAsia="ru-RU"/>
              </w:rPr>
              <w:t>±0,93</w:t>
            </w:r>
            <w:r w:rsidRPr="00AB43B4">
              <w:rPr>
                <w:rFonts w:cs="Times New Roman"/>
                <w:sz w:val="24"/>
                <w:szCs w:val="24"/>
              </w:rPr>
              <w:t xml:space="preserve"> (в погребе 1309</w:t>
            </w:r>
            <w:r w:rsidRPr="00AB43B4">
              <w:rPr>
                <w:rFonts w:eastAsia="Times New Roman" w:cs="Times New Roman"/>
                <w:sz w:val="24"/>
                <w:szCs w:val="24"/>
                <w:lang w:eastAsia="ru-RU"/>
              </w:rPr>
              <w:t>±26,36</w:t>
            </w:r>
            <w:r w:rsidRPr="00AB43B4">
              <w:rPr>
                <w:rFonts w:cs="Times New Roman"/>
                <w:sz w:val="24"/>
                <w:szCs w:val="24"/>
              </w:rPr>
              <w:t>)</w:t>
            </w:r>
          </w:p>
        </w:tc>
        <w:tc>
          <w:tcPr>
            <w:tcW w:w="3423" w:type="dxa"/>
            <w:tcBorders>
              <w:bottom w:val="nil"/>
            </w:tcBorders>
          </w:tcPr>
          <w:p w14:paraId="0B32B416"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rFonts w:eastAsia="Times New Roman" w:cs="Times New Roman"/>
                <w:sz w:val="24"/>
                <w:szCs w:val="24"/>
                <w:lang w:eastAsia="ru-RU"/>
              </w:rPr>
              <w:t>±</w:t>
            </w:r>
            <w:r w:rsidRPr="00220D7A">
              <w:rPr>
                <w:sz w:val="24"/>
                <w:szCs w:val="24"/>
              </w:rPr>
              <w:t>0,06</w:t>
            </w:r>
            <w:r w:rsidRPr="00220D7A">
              <w:rPr>
                <w:rFonts w:cs="Times New Roman"/>
                <w:sz w:val="24"/>
                <w:szCs w:val="24"/>
              </w:rPr>
              <w:t xml:space="preserve"> (в погребе 0,35</w:t>
            </w:r>
            <w:r w:rsidRPr="00220D7A">
              <w:rPr>
                <w:rFonts w:eastAsia="Times New Roman" w:cs="Times New Roman"/>
                <w:sz w:val="24"/>
                <w:szCs w:val="24"/>
                <w:lang w:eastAsia="ru-RU"/>
              </w:rPr>
              <w:t>±</w:t>
            </w:r>
            <w:r w:rsidRPr="00220D7A">
              <w:rPr>
                <w:sz w:val="24"/>
                <w:szCs w:val="24"/>
              </w:rPr>
              <w:t>0,08</w:t>
            </w:r>
            <w:r w:rsidRPr="00220D7A">
              <w:rPr>
                <w:rFonts w:cs="Times New Roman"/>
                <w:sz w:val="24"/>
                <w:szCs w:val="24"/>
              </w:rPr>
              <w:t>)</w:t>
            </w:r>
          </w:p>
        </w:tc>
      </w:tr>
      <w:tr w:rsidR="005F31BF" w:rsidRPr="00046CA0" w14:paraId="40D7303A" w14:textId="77777777" w:rsidTr="00B02EE3">
        <w:tc>
          <w:tcPr>
            <w:tcW w:w="562" w:type="dxa"/>
            <w:tcBorders>
              <w:bottom w:val="nil"/>
            </w:tcBorders>
          </w:tcPr>
          <w:p w14:paraId="57DA48FA"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6C2E8505" w14:textId="77777777" w:rsidR="005F31BF" w:rsidRPr="00046CA0" w:rsidRDefault="005F31BF" w:rsidP="00B02EE3">
            <w:pPr>
              <w:pStyle w:val="a5"/>
              <w:ind w:firstLine="0"/>
              <w:rPr>
                <w:rFonts w:cs="Times New Roman"/>
                <w:sz w:val="24"/>
                <w:szCs w:val="24"/>
              </w:rPr>
            </w:pPr>
            <w:r w:rsidRPr="00046CA0">
              <w:rPr>
                <w:rFonts w:cs="Times New Roman"/>
                <w:sz w:val="24"/>
                <w:szCs w:val="24"/>
              </w:rPr>
              <w:t>Титова, 13</w:t>
            </w:r>
          </w:p>
        </w:tc>
        <w:tc>
          <w:tcPr>
            <w:tcW w:w="3686" w:type="dxa"/>
            <w:tcBorders>
              <w:bottom w:val="nil"/>
            </w:tcBorders>
          </w:tcPr>
          <w:p w14:paraId="4FB207BA" w14:textId="77777777" w:rsidR="005F31BF" w:rsidRPr="006453D9" w:rsidRDefault="005F31BF" w:rsidP="00B02EE3">
            <w:pPr>
              <w:pStyle w:val="a5"/>
              <w:ind w:firstLine="0"/>
              <w:rPr>
                <w:rFonts w:cs="Times New Roman"/>
                <w:sz w:val="24"/>
                <w:szCs w:val="24"/>
              </w:rPr>
            </w:pPr>
            <w:r w:rsidRPr="006453D9">
              <w:rPr>
                <w:rFonts w:cs="Times New Roman"/>
                <w:sz w:val="24"/>
                <w:szCs w:val="24"/>
              </w:rPr>
              <w:t>102</w:t>
            </w:r>
            <w:r w:rsidRPr="006453D9">
              <w:rPr>
                <w:rFonts w:eastAsia="Times New Roman" w:cs="Times New Roman"/>
                <w:sz w:val="24"/>
                <w:szCs w:val="24"/>
                <w:lang w:eastAsia="ru-RU"/>
              </w:rPr>
              <w:t>±3,4</w:t>
            </w:r>
            <w:r w:rsidRPr="006453D9">
              <w:rPr>
                <w:rFonts w:cs="Times New Roman"/>
                <w:sz w:val="24"/>
                <w:szCs w:val="24"/>
              </w:rPr>
              <w:t xml:space="preserve"> (в погребе 657</w:t>
            </w:r>
            <w:r w:rsidRPr="006453D9">
              <w:rPr>
                <w:rFonts w:eastAsia="Times New Roman" w:cs="Times New Roman"/>
                <w:sz w:val="24"/>
                <w:szCs w:val="24"/>
                <w:lang w:eastAsia="ru-RU"/>
              </w:rPr>
              <w:t>±21,9</w:t>
            </w:r>
            <w:r w:rsidRPr="006453D9">
              <w:rPr>
                <w:rFonts w:cs="Times New Roman"/>
                <w:sz w:val="24"/>
                <w:szCs w:val="24"/>
              </w:rPr>
              <w:t>)</w:t>
            </w:r>
          </w:p>
        </w:tc>
        <w:tc>
          <w:tcPr>
            <w:tcW w:w="3423" w:type="dxa"/>
            <w:tcBorders>
              <w:bottom w:val="nil"/>
            </w:tcBorders>
          </w:tcPr>
          <w:p w14:paraId="7BDF4E99" w14:textId="77777777" w:rsidR="005F31BF" w:rsidRPr="00220D7A" w:rsidRDefault="005F31BF" w:rsidP="00B02EE3">
            <w:pPr>
              <w:pStyle w:val="a5"/>
              <w:ind w:firstLine="0"/>
              <w:rPr>
                <w:rFonts w:cs="Times New Roman"/>
                <w:sz w:val="24"/>
                <w:szCs w:val="24"/>
              </w:rPr>
            </w:pPr>
            <w:r w:rsidRPr="00220D7A">
              <w:rPr>
                <w:rFonts w:cs="Times New Roman"/>
                <w:sz w:val="24"/>
                <w:szCs w:val="24"/>
              </w:rPr>
              <w:t>0,18</w:t>
            </w:r>
            <w:r w:rsidRPr="00220D7A">
              <w:rPr>
                <w:rFonts w:eastAsia="Times New Roman" w:cs="Times New Roman"/>
                <w:sz w:val="24"/>
                <w:szCs w:val="24"/>
                <w:lang w:eastAsia="ru-RU"/>
              </w:rPr>
              <w:t>±</w:t>
            </w:r>
            <w:r w:rsidRPr="00220D7A">
              <w:rPr>
                <w:sz w:val="24"/>
                <w:szCs w:val="24"/>
              </w:rPr>
              <w:t>0,07</w:t>
            </w:r>
            <w:r w:rsidRPr="00220D7A">
              <w:rPr>
                <w:rFonts w:cs="Times New Roman"/>
                <w:sz w:val="24"/>
                <w:szCs w:val="24"/>
              </w:rPr>
              <w:t>(в погребе 0,21</w:t>
            </w:r>
            <w:r w:rsidRPr="00220D7A">
              <w:rPr>
                <w:rFonts w:eastAsia="Times New Roman" w:cs="Times New Roman"/>
                <w:sz w:val="24"/>
                <w:szCs w:val="24"/>
                <w:lang w:eastAsia="ru-RU"/>
              </w:rPr>
              <w:t>±</w:t>
            </w:r>
            <w:r w:rsidRPr="00220D7A">
              <w:rPr>
                <w:sz w:val="24"/>
                <w:szCs w:val="24"/>
              </w:rPr>
              <w:t>0,06</w:t>
            </w:r>
            <w:r w:rsidRPr="00220D7A">
              <w:rPr>
                <w:rFonts w:cs="Times New Roman"/>
                <w:sz w:val="24"/>
                <w:szCs w:val="24"/>
              </w:rPr>
              <w:t>)</w:t>
            </w:r>
          </w:p>
        </w:tc>
      </w:tr>
      <w:tr w:rsidR="005F31BF" w:rsidRPr="00046CA0" w14:paraId="530ACA3E" w14:textId="77777777" w:rsidTr="00B02EE3">
        <w:tc>
          <w:tcPr>
            <w:tcW w:w="562" w:type="dxa"/>
            <w:tcBorders>
              <w:bottom w:val="nil"/>
            </w:tcBorders>
          </w:tcPr>
          <w:p w14:paraId="1A620999"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3E16F4F8" w14:textId="77777777" w:rsidR="005F31BF" w:rsidRPr="00046CA0" w:rsidRDefault="005F31BF" w:rsidP="00B02EE3">
            <w:pPr>
              <w:pStyle w:val="a5"/>
              <w:ind w:firstLine="0"/>
              <w:rPr>
                <w:rFonts w:cs="Times New Roman"/>
                <w:sz w:val="24"/>
                <w:szCs w:val="24"/>
                <w:highlight w:val="red"/>
              </w:rPr>
            </w:pPr>
            <w:r w:rsidRPr="00046CA0">
              <w:rPr>
                <w:rFonts w:cs="Times New Roman"/>
                <w:sz w:val="24"/>
                <w:szCs w:val="24"/>
              </w:rPr>
              <w:t>Буденного, 11</w:t>
            </w:r>
          </w:p>
        </w:tc>
        <w:tc>
          <w:tcPr>
            <w:tcW w:w="3686" w:type="dxa"/>
            <w:tcBorders>
              <w:bottom w:val="nil"/>
            </w:tcBorders>
          </w:tcPr>
          <w:p w14:paraId="11C0A563" w14:textId="77777777" w:rsidR="005F31BF" w:rsidRPr="006453D9" w:rsidRDefault="005F31BF" w:rsidP="00B02EE3">
            <w:pPr>
              <w:pStyle w:val="a5"/>
              <w:ind w:firstLine="0"/>
              <w:rPr>
                <w:rFonts w:cs="Times New Roman"/>
                <w:sz w:val="24"/>
                <w:szCs w:val="24"/>
              </w:rPr>
            </w:pPr>
            <w:r w:rsidRPr="006453D9">
              <w:rPr>
                <w:rFonts w:cs="Times New Roman"/>
                <w:sz w:val="24"/>
                <w:szCs w:val="24"/>
              </w:rPr>
              <w:t>15</w:t>
            </w:r>
            <w:r w:rsidRPr="006453D9">
              <w:rPr>
                <w:rFonts w:eastAsia="Times New Roman" w:cs="Times New Roman"/>
                <w:sz w:val="24"/>
                <w:szCs w:val="24"/>
                <w:lang w:eastAsia="ru-RU"/>
              </w:rPr>
              <w:t>±0,51</w:t>
            </w:r>
          </w:p>
        </w:tc>
        <w:tc>
          <w:tcPr>
            <w:tcW w:w="3423" w:type="dxa"/>
            <w:tcBorders>
              <w:bottom w:val="nil"/>
            </w:tcBorders>
          </w:tcPr>
          <w:p w14:paraId="269591E5" w14:textId="77777777" w:rsidR="005F31BF" w:rsidRPr="00220D7A" w:rsidRDefault="005F31BF" w:rsidP="00B02EE3">
            <w:pPr>
              <w:pStyle w:val="a5"/>
              <w:ind w:firstLine="0"/>
              <w:rPr>
                <w:rFonts w:cs="Times New Roman"/>
                <w:sz w:val="24"/>
                <w:szCs w:val="24"/>
              </w:rPr>
            </w:pPr>
            <w:r w:rsidRPr="00220D7A">
              <w:rPr>
                <w:rFonts w:cs="Times New Roman"/>
                <w:sz w:val="24"/>
                <w:szCs w:val="24"/>
              </w:rPr>
              <w:t>0,12</w:t>
            </w:r>
            <w:r w:rsidRPr="00220D7A">
              <w:rPr>
                <w:rFonts w:eastAsia="Times New Roman" w:cs="Times New Roman"/>
                <w:sz w:val="24"/>
                <w:szCs w:val="24"/>
                <w:lang w:eastAsia="ru-RU"/>
              </w:rPr>
              <w:t>±</w:t>
            </w:r>
            <w:r w:rsidRPr="00220D7A">
              <w:rPr>
                <w:sz w:val="24"/>
                <w:szCs w:val="24"/>
              </w:rPr>
              <w:t>0,03</w:t>
            </w:r>
          </w:p>
        </w:tc>
      </w:tr>
      <w:tr w:rsidR="005F31BF" w:rsidRPr="00046CA0" w14:paraId="08FBBDB4" w14:textId="77777777" w:rsidTr="00B02EE3">
        <w:tc>
          <w:tcPr>
            <w:tcW w:w="562" w:type="dxa"/>
            <w:tcBorders>
              <w:bottom w:val="nil"/>
            </w:tcBorders>
          </w:tcPr>
          <w:p w14:paraId="5FFD945F"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1E31F747" w14:textId="77777777" w:rsidR="005F31BF" w:rsidRPr="00046CA0" w:rsidRDefault="005F31BF" w:rsidP="00B02EE3">
            <w:pPr>
              <w:pStyle w:val="a5"/>
              <w:ind w:firstLine="0"/>
              <w:rPr>
                <w:rFonts w:cs="Times New Roman"/>
                <w:sz w:val="24"/>
                <w:szCs w:val="24"/>
              </w:rPr>
            </w:pPr>
            <w:r w:rsidRPr="00046CA0">
              <w:rPr>
                <w:rFonts w:cs="Times New Roman"/>
                <w:sz w:val="24"/>
                <w:szCs w:val="24"/>
              </w:rPr>
              <w:t>Майская, 67</w:t>
            </w:r>
          </w:p>
        </w:tc>
        <w:tc>
          <w:tcPr>
            <w:tcW w:w="3686" w:type="dxa"/>
            <w:tcBorders>
              <w:bottom w:val="nil"/>
            </w:tcBorders>
          </w:tcPr>
          <w:p w14:paraId="7DE80E72" w14:textId="77777777" w:rsidR="005F31BF" w:rsidRPr="006453D9" w:rsidRDefault="005F31BF" w:rsidP="00B02EE3">
            <w:pPr>
              <w:pStyle w:val="a5"/>
              <w:ind w:firstLine="0"/>
              <w:rPr>
                <w:rFonts w:cs="Times New Roman"/>
                <w:sz w:val="24"/>
                <w:szCs w:val="24"/>
              </w:rPr>
            </w:pPr>
            <w:r w:rsidRPr="006453D9">
              <w:rPr>
                <w:rFonts w:cs="Times New Roman"/>
                <w:sz w:val="24"/>
                <w:szCs w:val="24"/>
              </w:rPr>
              <w:t>179</w:t>
            </w:r>
            <w:r w:rsidRPr="006453D9">
              <w:rPr>
                <w:rFonts w:eastAsia="Times New Roman" w:cs="Times New Roman"/>
                <w:sz w:val="24"/>
                <w:szCs w:val="24"/>
                <w:lang w:eastAsia="ru-RU"/>
              </w:rPr>
              <w:t>±5,96</w:t>
            </w:r>
            <w:r w:rsidRPr="006453D9">
              <w:rPr>
                <w:rFonts w:cs="Times New Roman"/>
                <w:sz w:val="24"/>
                <w:szCs w:val="24"/>
              </w:rPr>
              <w:t xml:space="preserve"> (в погребе 1305</w:t>
            </w:r>
            <w:r w:rsidRPr="006453D9">
              <w:rPr>
                <w:rFonts w:eastAsia="Times New Roman" w:cs="Times New Roman"/>
                <w:sz w:val="24"/>
                <w:szCs w:val="24"/>
                <w:lang w:eastAsia="ru-RU"/>
              </w:rPr>
              <w:t>±26,12</w:t>
            </w:r>
            <w:r w:rsidRPr="006453D9">
              <w:rPr>
                <w:rFonts w:cs="Times New Roman"/>
                <w:sz w:val="24"/>
                <w:szCs w:val="24"/>
              </w:rPr>
              <w:t>)</w:t>
            </w:r>
          </w:p>
        </w:tc>
        <w:tc>
          <w:tcPr>
            <w:tcW w:w="3423" w:type="dxa"/>
            <w:tcBorders>
              <w:bottom w:val="nil"/>
            </w:tcBorders>
          </w:tcPr>
          <w:p w14:paraId="4A7F1955" w14:textId="77777777" w:rsidR="005F31BF" w:rsidRPr="00220D7A" w:rsidRDefault="005F31BF" w:rsidP="00B02EE3">
            <w:pPr>
              <w:pStyle w:val="a5"/>
              <w:ind w:firstLine="0"/>
              <w:rPr>
                <w:rFonts w:cs="Times New Roman"/>
                <w:sz w:val="24"/>
                <w:szCs w:val="24"/>
              </w:rPr>
            </w:pPr>
            <w:r w:rsidRPr="00220D7A">
              <w:rPr>
                <w:rFonts w:cs="Times New Roman"/>
                <w:sz w:val="24"/>
                <w:szCs w:val="24"/>
              </w:rPr>
              <w:t>0,12</w:t>
            </w:r>
            <w:r w:rsidRPr="00220D7A">
              <w:rPr>
                <w:rFonts w:eastAsia="Times New Roman" w:cs="Times New Roman"/>
                <w:sz w:val="24"/>
                <w:szCs w:val="24"/>
                <w:lang w:eastAsia="ru-RU"/>
              </w:rPr>
              <w:t>±</w:t>
            </w:r>
            <w:r w:rsidRPr="00220D7A">
              <w:rPr>
                <w:sz w:val="24"/>
                <w:szCs w:val="24"/>
              </w:rPr>
              <w:t>0,03</w:t>
            </w:r>
            <w:r w:rsidRPr="00220D7A">
              <w:rPr>
                <w:rFonts w:cs="Times New Roman"/>
                <w:sz w:val="24"/>
                <w:szCs w:val="24"/>
              </w:rPr>
              <w:t xml:space="preserve"> (в погребе 0,39</w:t>
            </w:r>
            <w:r w:rsidRPr="00220D7A">
              <w:rPr>
                <w:rFonts w:eastAsia="Times New Roman" w:cs="Times New Roman"/>
                <w:sz w:val="24"/>
                <w:szCs w:val="24"/>
                <w:lang w:eastAsia="ru-RU"/>
              </w:rPr>
              <w:t>±</w:t>
            </w:r>
            <w:r w:rsidRPr="00220D7A">
              <w:rPr>
                <w:sz w:val="24"/>
                <w:szCs w:val="24"/>
              </w:rPr>
              <w:t>0,08</w:t>
            </w:r>
            <w:r w:rsidRPr="00220D7A">
              <w:rPr>
                <w:rFonts w:cs="Times New Roman"/>
                <w:sz w:val="24"/>
                <w:szCs w:val="24"/>
              </w:rPr>
              <w:t>)</w:t>
            </w:r>
          </w:p>
        </w:tc>
      </w:tr>
      <w:tr w:rsidR="005F31BF" w:rsidRPr="00046CA0" w14:paraId="4F63C7E5" w14:textId="77777777" w:rsidTr="00B02EE3">
        <w:tc>
          <w:tcPr>
            <w:tcW w:w="562" w:type="dxa"/>
            <w:tcBorders>
              <w:bottom w:val="nil"/>
            </w:tcBorders>
          </w:tcPr>
          <w:p w14:paraId="3CA9647A"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49807E1A" w14:textId="77777777" w:rsidR="005F31BF" w:rsidRPr="00046CA0" w:rsidRDefault="005F31BF" w:rsidP="00B02EE3">
            <w:pPr>
              <w:pStyle w:val="a5"/>
              <w:ind w:firstLine="0"/>
              <w:rPr>
                <w:rFonts w:cs="Times New Roman"/>
                <w:sz w:val="24"/>
                <w:szCs w:val="24"/>
              </w:rPr>
            </w:pPr>
            <w:r w:rsidRPr="00046CA0">
              <w:rPr>
                <w:rFonts w:cs="Times New Roman"/>
                <w:sz w:val="24"/>
                <w:szCs w:val="24"/>
              </w:rPr>
              <w:t>Буденного, 49</w:t>
            </w:r>
          </w:p>
        </w:tc>
        <w:tc>
          <w:tcPr>
            <w:tcW w:w="3686" w:type="dxa"/>
            <w:tcBorders>
              <w:bottom w:val="nil"/>
            </w:tcBorders>
          </w:tcPr>
          <w:p w14:paraId="617286DB" w14:textId="77777777" w:rsidR="005F31BF" w:rsidRPr="006453D9" w:rsidRDefault="005F31BF" w:rsidP="00B02EE3">
            <w:pPr>
              <w:pStyle w:val="a5"/>
              <w:ind w:firstLine="0"/>
              <w:rPr>
                <w:rFonts w:cs="Times New Roman"/>
                <w:sz w:val="24"/>
                <w:szCs w:val="24"/>
              </w:rPr>
            </w:pPr>
            <w:r w:rsidRPr="006453D9">
              <w:rPr>
                <w:rFonts w:cs="Times New Roman"/>
                <w:sz w:val="24"/>
                <w:szCs w:val="24"/>
              </w:rPr>
              <w:t>202</w:t>
            </w:r>
            <w:r w:rsidRPr="006453D9">
              <w:rPr>
                <w:rFonts w:eastAsia="Times New Roman" w:cs="Times New Roman"/>
                <w:sz w:val="24"/>
                <w:szCs w:val="24"/>
                <w:lang w:eastAsia="ru-RU"/>
              </w:rPr>
              <w:t>±6,73</w:t>
            </w:r>
            <w:r w:rsidRPr="006453D9">
              <w:rPr>
                <w:rFonts w:cs="Times New Roman"/>
                <w:sz w:val="24"/>
                <w:szCs w:val="24"/>
              </w:rPr>
              <w:t xml:space="preserve"> (в погребе 635</w:t>
            </w:r>
            <w:r w:rsidRPr="006453D9">
              <w:rPr>
                <w:rFonts w:eastAsia="Times New Roman" w:cs="Times New Roman"/>
                <w:sz w:val="24"/>
                <w:szCs w:val="24"/>
                <w:lang w:eastAsia="ru-RU"/>
              </w:rPr>
              <w:t>±21,17</w:t>
            </w:r>
            <w:r w:rsidRPr="006453D9">
              <w:rPr>
                <w:rFonts w:cs="Times New Roman"/>
                <w:sz w:val="24"/>
                <w:szCs w:val="24"/>
              </w:rPr>
              <w:t>)</w:t>
            </w:r>
          </w:p>
        </w:tc>
        <w:tc>
          <w:tcPr>
            <w:tcW w:w="3423" w:type="dxa"/>
            <w:tcBorders>
              <w:bottom w:val="nil"/>
            </w:tcBorders>
          </w:tcPr>
          <w:p w14:paraId="01AC707B" w14:textId="77777777" w:rsidR="005F31BF" w:rsidRPr="00220D7A" w:rsidRDefault="005F31BF" w:rsidP="00B02EE3">
            <w:pPr>
              <w:pStyle w:val="a5"/>
              <w:ind w:firstLine="0"/>
              <w:rPr>
                <w:rFonts w:cs="Times New Roman"/>
                <w:sz w:val="24"/>
                <w:szCs w:val="24"/>
              </w:rPr>
            </w:pPr>
            <w:r w:rsidRPr="00220D7A">
              <w:rPr>
                <w:rFonts w:cs="Times New Roman"/>
                <w:sz w:val="24"/>
                <w:szCs w:val="24"/>
              </w:rPr>
              <w:t>0,17</w:t>
            </w:r>
            <w:r w:rsidRPr="00220D7A">
              <w:rPr>
                <w:rFonts w:eastAsia="Times New Roman" w:cs="Times New Roman"/>
                <w:sz w:val="24"/>
                <w:szCs w:val="24"/>
                <w:lang w:eastAsia="ru-RU"/>
              </w:rPr>
              <w:t>±</w:t>
            </w:r>
            <w:r w:rsidRPr="00220D7A">
              <w:rPr>
                <w:sz w:val="24"/>
                <w:szCs w:val="24"/>
              </w:rPr>
              <w:t>0,05</w:t>
            </w:r>
            <w:r w:rsidRPr="00220D7A">
              <w:rPr>
                <w:rFonts w:cs="Times New Roman"/>
                <w:sz w:val="24"/>
                <w:szCs w:val="24"/>
              </w:rPr>
              <w:t xml:space="preserve"> (в погребе 0,24</w:t>
            </w:r>
            <w:r w:rsidRPr="00220D7A">
              <w:rPr>
                <w:rFonts w:eastAsia="Times New Roman" w:cs="Times New Roman"/>
                <w:sz w:val="24"/>
                <w:szCs w:val="24"/>
                <w:lang w:eastAsia="ru-RU"/>
              </w:rPr>
              <w:t>±</w:t>
            </w:r>
            <w:r w:rsidRPr="00220D7A">
              <w:rPr>
                <w:rFonts w:cs="Times New Roman"/>
                <w:sz w:val="24"/>
                <w:szCs w:val="24"/>
              </w:rPr>
              <w:t>)</w:t>
            </w:r>
          </w:p>
        </w:tc>
      </w:tr>
      <w:tr w:rsidR="005F31BF" w:rsidRPr="00046CA0" w14:paraId="21C9C0C6" w14:textId="77777777" w:rsidTr="00B02EE3">
        <w:tc>
          <w:tcPr>
            <w:tcW w:w="562" w:type="dxa"/>
            <w:tcBorders>
              <w:bottom w:val="nil"/>
            </w:tcBorders>
          </w:tcPr>
          <w:p w14:paraId="41F87249"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7345400B"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Дорожная, 21/2</w:t>
            </w:r>
          </w:p>
        </w:tc>
        <w:tc>
          <w:tcPr>
            <w:tcW w:w="3686" w:type="dxa"/>
            <w:tcBorders>
              <w:bottom w:val="nil"/>
            </w:tcBorders>
          </w:tcPr>
          <w:p w14:paraId="42B6EAEB" w14:textId="77777777" w:rsidR="005F31BF" w:rsidRPr="006453D9" w:rsidRDefault="005F31BF" w:rsidP="00B02EE3">
            <w:pPr>
              <w:pStyle w:val="a5"/>
              <w:ind w:firstLine="0"/>
              <w:rPr>
                <w:rFonts w:cs="Times New Roman"/>
                <w:sz w:val="24"/>
                <w:szCs w:val="24"/>
              </w:rPr>
            </w:pPr>
            <w:r w:rsidRPr="006453D9">
              <w:rPr>
                <w:rFonts w:cs="Times New Roman"/>
                <w:sz w:val="24"/>
                <w:szCs w:val="24"/>
              </w:rPr>
              <w:t>88</w:t>
            </w:r>
            <w:r w:rsidRPr="006453D9">
              <w:rPr>
                <w:rFonts w:eastAsia="Times New Roman" w:cs="Times New Roman"/>
                <w:sz w:val="24"/>
                <w:szCs w:val="24"/>
                <w:lang w:eastAsia="ru-RU"/>
              </w:rPr>
              <w:t>±2,93</w:t>
            </w:r>
          </w:p>
        </w:tc>
        <w:tc>
          <w:tcPr>
            <w:tcW w:w="3423" w:type="dxa"/>
            <w:tcBorders>
              <w:bottom w:val="nil"/>
            </w:tcBorders>
          </w:tcPr>
          <w:p w14:paraId="7E5F1C33" w14:textId="77777777" w:rsidR="005F31BF" w:rsidRPr="00220D7A" w:rsidRDefault="005F31BF" w:rsidP="00B02EE3">
            <w:pPr>
              <w:pStyle w:val="a5"/>
              <w:ind w:firstLine="0"/>
              <w:rPr>
                <w:rFonts w:cs="Times New Roman"/>
                <w:sz w:val="24"/>
                <w:szCs w:val="24"/>
              </w:rPr>
            </w:pPr>
            <w:r w:rsidRPr="00220D7A">
              <w:rPr>
                <w:rFonts w:cs="Times New Roman"/>
                <w:sz w:val="24"/>
                <w:szCs w:val="24"/>
              </w:rPr>
              <w:t>0,25</w:t>
            </w:r>
            <w:r w:rsidRPr="00220D7A">
              <w:rPr>
                <w:rFonts w:eastAsia="Times New Roman" w:cs="Times New Roman"/>
                <w:sz w:val="24"/>
                <w:szCs w:val="24"/>
                <w:lang w:eastAsia="ru-RU"/>
              </w:rPr>
              <w:t>±0,08</w:t>
            </w:r>
          </w:p>
        </w:tc>
      </w:tr>
      <w:tr w:rsidR="005F31BF" w:rsidRPr="00046CA0" w14:paraId="04C469AB" w14:textId="77777777" w:rsidTr="00B02EE3">
        <w:tc>
          <w:tcPr>
            <w:tcW w:w="562" w:type="dxa"/>
            <w:tcBorders>
              <w:bottom w:val="nil"/>
            </w:tcBorders>
          </w:tcPr>
          <w:p w14:paraId="53F5234D"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7E5823BA"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Дорожная, 24/2</w:t>
            </w:r>
          </w:p>
        </w:tc>
        <w:tc>
          <w:tcPr>
            <w:tcW w:w="3686" w:type="dxa"/>
            <w:tcBorders>
              <w:bottom w:val="nil"/>
            </w:tcBorders>
          </w:tcPr>
          <w:p w14:paraId="165F7FD9" w14:textId="77777777" w:rsidR="005F31BF" w:rsidRPr="006453D9" w:rsidRDefault="005F31BF" w:rsidP="00B02EE3">
            <w:pPr>
              <w:pStyle w:val="a5"/>
              <w:ind w:firstLine="0"/>
              <w:rPr>
                <w:rFonts w:cs="Times New Roman"/>
                <w:sz w:val="24"/>
                <w:szCs w:val="24"/>
              </w:rPr>
            </w:pPr>
            <w:r w:rsidRPr="006453D9">
              <w:rPr>
                <w:rFonts w:cs="Times New Roman"/>
                <w:sz w:val="24"/>
                <w:szCs w:val="24"/>
              </w:rPr>
              <w:t>397</w:t>
            </w:r>
            <w:r w:rsidRPr="006453D9">
              <w:rPr>
                <w:rFonts w:eastAsia="Times New Roman" w:cs="Times New Roman"/>
                <w:sz w:val="24"/>
                <w:szCs w:val="24"/>
                <w:lang w:eastAsia="ru-RU"/>
              </w:rPr>
              <w:t>±13,23</w:t>
            </w:r>
          </w:p>
        </w:tc>
        <w:tc>
          <w:tcPr>
            <w:tcW w:w="3423" w:type="dxa"/>
            <w:tcBorders>
              <w:bottom w:val="nil"/>
            </w:tcBorders>
          </w:tcPr>
          <w:p w14:paraId="68B8633F" w14:textId="77777777" w:rsidR="005F31BF" w:rsidRPr="00220D7A" w:rsidRDefault="005F31BF" w:rsidP="00B02EE3">
            <w:pPr>
              <w:pStyle w:val="a5"/>
              <w:ind w:firstLine="0"/>
              <w:rPr>
                <w:rFonts w:cs="Times New Roman"/>
                <w:sz w:val="24"/>
                <w:szCs w:val="24"/>
              </w:rPr>
            </w:pPr>
            <w:r w:rsidRPr="00220D7A">
              <w:rPr>
                <w:rFonts w:cs="Times New Roman"/>
                <w:sz w:val="24"/>
                <w:szCs w:val="24"/>
              </w:rPr>
              <w:t>0,26</w:t>
            </w:r>
            <w:r w:rsidRPr="00220D7A">
              <w:rPr>
                <w:rFonts w:eastAsia="Times New Roman" w:cs="Times New Roman"/>
                <w:sz w:val="24"/>
                <w:szCs w:val="24"/>
                <w:lang w:eastAsia="ru-RU"/>
              </w:rPr>
              <w:t>±0,08</w:t>
            </w:r>
          </w:p>
        </w:tc>
      </w:tr>
      <w:tr w:rsidR="005F31BF" w:rsidRPr="00046CA0" w14:paraId="6733871D" w14:textId="77777777" w:rsidTr="00B02EE3">
        <w:tc>
          <w:tcPr>
            <w:tcW w:w="562" w:type="dxa"/>
            <w:tcBorders>
              <w:bottom w:val="nil"/>
            </w:tcBorders>
          </w:tcPr>
          <w:p w14:paraId="7E16694F"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3CD2F1A3"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Автомобилистов, 1/1</w:t>
            </w:r>
          </w:p>
        </w:tc>
        <w:tc>
          <w:tcPr>
            <w:tcW w:w="3686" w:type="dxa"/>
            <w:tcBorders>
              <w:bottom w:val="nil"/>
            </w:tcBorders>
          </w:tcPr>
          <w:p w14:paraId="038CD076" w14:textId="77777777" w:rsidR="005F31BF" w:rsidRPr="006453D9" w:rsidRDefault="005F31BF" w:rsidP="00B02EE3">
            <w:pPr>
              <w:pStyle w:val="a5"/>
              <w:ind w:firstLine="0"/>
              <w:rPr>
                <w:rFonts w:cs="Times New Roman"/>
                <w:sz w:val="24"/>
                <w:szCs w:val="24"/>
              </w:rPr>
            </w:pPr>
            <w:r w:rsidRPr="006453D9">
              <w:rPr>
                <w:rFonts w:cs="Times New Roman"/>
                <w:sz w:val="24"/>
                <w:szCs w:val="24"/>
              </w:rPr>
              <w:t>114</w:t>
            </w:r>
            <w:r w:rsidRPr="006453D9">
              <w:rPr>
                <w:rFonts w:eastAsia="Times New Roman" w:cs="Times New Roman"/>
                <w:sz w:val="24"/>
                <w:szCs w:val="24"/>
                <w:lang w:eastAsia="ru-RU"/>
              </w:rPr>
              <w:t>±3,81</w:t>
            </w:r>
            <w:r w:rsidRPr="006453D9">
              <w:rPr>
                <w:rFonts w:cs="Times New Roman"/>
                <w:sz w:val="24"/>
                <w:szCs w:val="24"/>
              </w:rPr>
              <w:t xml:space="preserve"> (в погребе 2747</w:t>
            </w:r>
            <w:r w:rsidRPr="006453D9">
              <w:rPr>
                <w:rFonts w:eastAsia="Times New Roman" w:cs="Times New Roman"/>
                <w:sz w:val="24"/>
                <w:szCs w:val="24"/>
                <w:lang w:eastAsia="ru-RU"/>
              </w:rPr>
              <w:t>±15,42</w:t>
            </w:r>
            <w:r w:rsidRPr="006453D9">
              <w:rPr>
                <w:rFonts w:cs="Times New Roman"/>
                <w:sz w:val="24"/>
                <w:szCs w:val="24"/>
              </w:rPr>
              <w:t>)</w:t>
            </w:r>
          </w:p>
        </w:tc>
        <w:tc>
          <w:tcPr>
            <w:tcW w:w="3423" w:type="dxa"/>
            <w:tcBorders>
              <w:bottom w:val="nil"/>
            </w:tcBorders>
          </w:tcPr>
          <w:p w14:paraId="4C25F4F7" w14:textId="77777777" w:rsidR="005F31BF" w:rsidRPr="00220D7A" w:rsidRDefault="005F31BF" w:rsidP="00B02EE3">
            <w:pPr>
              <w:pStyle w:val="a5"/>
              <w:ind w:firstLine="0"/>
              <w:rPr>
                <w:rFonts w:cs="Times New Roman"/>
                <w:sz w:val="24"/>
                <w:szCs w:val="24"/>
              </w:rPr>
            </w:pPr>
            <w:r w:rsidRPr="00220D7A">
              <w:rPr>
                <w:rFonts w:cs="Times New Roman"/>
                <w:sz w:val="24"/>
                <w:szCs w:val="24"/>
              </w:rPr>
              <w:t>0,12</w:t>
            </w:r>
            <w:r w:rsidRPr="00220D7A">
              <w:rPr>
                <w:rFonts w:eastAsia="Times New Roman" w:cs="Times New Roman"/>
                <w:sz w:val="24"/>
                <w:szCs w:val="24"/>
                <w:lang w:eastAsia="ru-RU"/>
              </w:rPr>
              <w:t>±</w:t>
            </w:r>
            <w:r w:rsidRPr="00220D7A">
              <w:rPr>
                <w:sz w:val="24"/>
                <w:szCs w:val="24"/>
              </w:rPr>
              <w:t>0,03</w:t>
            </w:r>
            <w:r w:rsidRPr="00220D7A">
              <w:rPr>
                <w:rFonts w:cs="Times New Roman"/>
                <w:sz w:val="24"/>
                <w:szCs w:val="24"/>
              </w:rPr>
              <w:t xml:space="preserve"> (в погребе 0,65</w:t>
            </w:r>
            <w:r w:rsidRPr="00220D7A">
              <w:rPr>
                <w:rFonts w:eastAsia="Times New Roman" w:cs="Times New Roman"/>
                <w:sz w:val="24"/>
                <w:szCs w:val="24"/>
                <w:lang w:eastAsia="ru-RU"/>
              </w:rPr>
              <w:t>±</w:t>
            </w:r>
            <w:r w:rsidRPr="00220D7A">
              <w:rPr>
                <w:rFonts w:cs="Times New Roman"/>
                <w:sz w:val="24"/>
                <w:szCs w:val="24"/>
              </w:rPr>
              <w:t>)</w:t>
            </w:r>
          </w:p>
        </w:tc>
      </w:tr>
      <w:tr w:rsidR="005F31BF" w:rsidRPr="00046CA0" w14:paraId="4BFD783F" w14:textId="77777777" w:rsidTr="00B02EE3">
        <w:tc>
          <w:tcPr>
            <w:tcW w:w="562" w:type="dxa"/>
            <w:tcBorders>
              <w:bottom w:val="nil"/>
            </w:tcBorders>
          </w:tcPr>
          <w:p w14:paraId="3ED34624"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4A36AE6A" w14:textId="77777777" w:rsidR="005F31BF" w:rsidRPr="00046CA0" w:rsidRDefault="005F31BF" w:rsidP="00B02EE3">
            <w:pPr>
              <w:pStyle w:val="a5"/>
              <w:ind w:firstLine="0"/>
              <w:rPr>
                <w:rFonts w:cs="Times New Roman"/>
                <w:sz w:val="24"/>
                <w:szCs w:val="24"/>
              </w:rPr>
            </w:pPr>
            <w:r w:rsidRPr="00046CA0">
              <w:rPr>
                <w:rFonts w:cs="Times New Roman"/>
                <w:sz w:val="24"/>
                <w:szCs w:val="24"/>
              </w:rPr>
              <w:t>Ул. Школьная, 43</w:t>
            </w:r>
          </w:p>
        </w:tc>
        <w:tc>
          <w:tcPr>
            <w:tcW w:w="3686" w:type="dxa"/>
            <w:tcBorders>
              <w:bottom w:val="nil"/>
            </w:tcBorders>
          </w:tcPr>
          <w:p w14:paraId="2ECE0275" w14:textId="77777777" w:rsidR="005F31BF" w:rsidRPr="006453D9" w:rsidRDefault="005F31BF" w:rsidP="00B02EE3">
            <w:pPr>
              <w:pStyle w:val="a5"/>
              <w:ind w:firstLine="0"/>
              <w:rPr>
                <w:rFonts w:cs="Times New Roman"/>
                <w:sz w:val="24"/>
                <w:szCs w:val="24"/>
              </w:rPr>
            </w:pPr>
            <w:r w:rsidRPr="006453D9">
              <w:rPr>
                <w:rFonts w:cs="Times New Roman"/>
                <w:sz w:val="24"/>
                <w:szCs w:val="24"/>
              </w:rPr>
              <w:t>В погребе 1360</w:t>
            </w:r>
            <w:r w:rsidRPr="006453D9">
              <w:rPr>
                <w:rFonts w:eastAsia="Times New Roman" w:cs="Times New Roman"/>
                <w:sz w:val="24"/>
                <w:szCs w:val="24"/>
                <w:lang w:eastAsia="ru-RU"/>
              </w:rPr>
              <w:t>±26,87</w:t>
            </w:r>
          </w:p>
        </w:tc>
        <w:tc>
          <w:tcPr>
            <w:tcW w:w="3423" w:type="dxa"/>
            <w:tcBorders>
              <w:bottom w:val="nil"/>
            </w:tcBorders>
          </w:tcPr>
          <w:p w14:paraId="30411633" w14:textId="77777777" w:rsidR="005F31BF" w:rsidRPr="00220D7A" w:rsidRDefault="005F31BF" w:rsidP="00B02EE3">
            <w:pPr>
              <w:pStyle w:val="a5"/>
              <w:ind w:firstLine="0"/>
              <w:rPr>
                <w:rFonts w:cs="Times New Roman"/>
                <w:sz w:val="24"/>
                <w:szCs w:val="24"/>
              </w:rPr>
            </w:pPr>
            <w:r w:rsidRPr="00220D7A">
              <w:rPr>
                <w:rFonts w:cs="Times New Roman"/>
                <w:sz w:val="24"/>
                <w:szCs w:val="24"/>
              </w:rPr>
              <w:t>0,41</w:t>
            </w:r>
            <w:r w:rsidRPr="00220D7A">
              <w:rPr>
                <w:rFonts w:eastAsia="Times New Roman" w:cs="Times New Roman"/>
                <w:sz w:val="24"/>
                <w:szCs w:val="24"/>
                <w:lang w:eastAsia="ru-RU"/>
              </w:rPr>
              <w:t>±0,10</w:t>
            </w:r>
          </w:p>
        </w:tc>
      </w:tr>
      <w:tr w:rsidR="005F31BF" w:rsidRPr="00046CA0" w14:paraId="3648C02D" w14:textId="77777777" w:rsidTr="00B02EE3">
        <w:tc>
          <w:tcPr>
            <w:tcW w:w="562" w:type="dxa"/>
            <w:tcBorders>
              <w:bottom w:val="nil"/>
            </w:tcBorders>
          </w:tcPr>
          <w:p w14:paraId="55FADAEF"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13ADD8B2" w14:textId="77777777" w:rsidR="005F31BF" w:rsidRPr="00046CA0" w:rsidRDefault="005F31BF" w:rsidP="00B02EE3">
            <w:pPr>
              <w:pStyle w:val="a5"/>
              <w:ind w:firstLine="0"/>
              <w:rPr>
                <w:rFonts w:cs="Times New Roman"/>
                <w:sz w:val="24"/>
                <w:szCs w:val="24"/>
              </w:rPr>
            </w:pPr>
            <w:r w:rsidRPr="00046CA0">
              <w:rPr>
                <w:rFonts w:cs="Times New Roman"/>
                <w:sz w:val="24"/>
                <w:szCs w:val="24"/>
              </w:rPr>
              <w:t>Ул. Школьная, 35</w:t>
            </w:r>
          </w:p>
        </w:tc>
        <w:tc>
          <w:tcPr>
            <w:tcW w:w="3686" w:type="dxa"/>
            <w:tcBorders>
              <w:bottom w:val="nil"/>
            </w:tcBorders>
          </w:tcPr>
          <w:p w14:paraId="0F5EDE4A" w14:textId="77777777" w:rsidR="005F31BF" w:rsidRPr="006453D9" w:rsidRDefault="005F31BF" w:rsidP="00B02EE3">
            <w:pPr>
              <w:pStyle w:val="a5"/>
              <w:ind w:firstLine="0"/>
              <w:rPr>
                <w:rFonts w:cs="Times New Roman"/>
                <w:sz w:val="24"/>
                <w:szCs w:val="24"/>
              </w:rPr>
            </w:pPr>
            <w:r w:rsidRPr="006453D9">
              <w:rPr>
                <w:rFonts w:cs="Times New Roman"/>
                <w:sz w:val="24"/>
                <w:szCs w:val="24"/>
              </w:rPr>
              <w:t>42</w:t>
            </w:r>
            <w:r w:rsidRPr="006453D9">
              <w:rPr>
                <w:rFonts w:eastAsia="Times New Roman" w:cs="Times New Roman"/>
                <w:sz w:val="24"/>
                <w:szCs w:val="24"/>
                <w:lang w:eastAsia="ru-RU"/>
              </w:rPr>
              <w:t>±1,4</w:t>
            </w:r>
          </w:p>
        </w:tc>
        <w:tc>
          <w:tcPr>
            <w:tcW w:w="3423" w:type="dxa"/>
            <w:tcBorders>
              <w:bottom w:val="nil"/>
            </w:tcBorders>
          </w:tcPr>
          <w:p w14:paraId="45826425" w14:textId="77777777" w:rsidR="005F31BF" w:rsidRPr="00220D7A" w:rsidRDefault="005F31BF" w:rsidP="00B02EE3">
            <w:pPr>
              <w:pStyle w:val="a5"/>
              <w:ind w:firstLine="0"/>
              <w:rPr>
                <w:rFonts w:cs="Times New Roman"/>
                <w:sz w:val="24"/>
                <w:szCs w:val="24"/>
              </w:rPr>
            </w:pPr>
            <w:r w:rsidRPr="00220D7A">
              <w:rPr>
                <w:rFonts w:cs="Times New Roman"/>
                <w:sz w:val="24"/>
                <w:szCs w:val="24"/>
              </w:rPr>
              <w:t>0,17</w:t>
            </w:r>
            <w:r w:rsidRPr="00220D7A">
              <w:rPr>
                <w:rFonts w:eastAsia="Times New Roman" w:cs="Times New Roman"/>
                <w:sz w:val="24"/>
                <w:szCs w:val="24"/>
                <w:lang w:eastAsia="ru-RU"/>
              </w:rPr>
              <w:t>±</w:t>
            </w:r>
            <w:r w:rsidRPr="00220D7A">
              <w:rPr>
                <w:sz w:val="24"/>
                <w:szCs w:val="24"/>
              </w:rPr>
              <w:t>0,05</w:t>
            </w:r>
          </w:p>
        </w:tc>
      </w:tr>
      <w:tr w:rsidR="005F31BF" w:rsidRPr="00046CA0" w14:paraId="42706821" w14:textId="77777777" w:rsidTr="00B02EE3">
        <w:tc>
          <w:tcPr>
            <w:tcW w:w="562" w:type="dxa"/>
            <w:tcBorders>
              <w:bottom w:val="nil"/>
            </w:tcBorders>
          </w:tcPr>
          <w:p w14:paraId="200144EF"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6BBE3C58" w14:textId="77777777" w:rsidR="005F31BF" w:rsidRPr="00046CA0" w:rsidRDefault="005F31BF" w:rsidP="00B02EE3">
            <w:pPr>
              <w:pStyle w:val="a5"/>
              <w:ind w:firstLine="0"/>
              <w:rPr>
                <w:rFonts w:cs="Times New Roman"/>
                <w:sz w:val="24"/>
                <w:szCs w:val="24"/>
              </w:rPr>
            </w:pPr>
            <w:r w:rsidRPr="00046CA0">
              <w:rPr>
                <w:rFonts w:cs="Times New Roman"/>
                <w:sz w:val="24"/>
                <w:szCs w:val="24"/>
              </w:rPr>
              <w:t>Ул. Титова, 15</w:t>
            </w:r>
          </w:p>
        </w:tc>
        <w:tc>
          <w:tcPr>
            <w:tcW w:w="3686" w:type="dxa"/>
            <w:tcBorders>
              <w:bottom w:val="nil"/>
            </w:tcBorders>
          </w:tcPr>
          <w:p w14:paraId="7C1DECA8" w14:textId="77777777" w:rsidR="005F31BF" w:rsidRPr="006453D9" w:rsidRDefault="005F31BF" w:rsidP="00B02EE3">
            <w:pPr>
              <w:pStyle w:val="a5"/>
              <w:ind w:firstLine="0"/>
              <w:rPr>
                <w:rFonts w:cs="Times New Roman"/>
                <w:sz w:val="24"/>
                <w:szCs w:val="24"/>
              </w:rPr>
            </w:pPr>
            <w:r w:rsidRPr="006453D9">
              <w:rPr>
                <w:rFonts w:cs="Times New Roman"/>
                <w:sz w:val="24"/>
                <w:szCs w:val="24"/>
              </w:rPr>
              <w:t>78</w:t>
            </w:r>
            <w:r w:rsidRPr="006453D9">
              <w:rPr>
                <w:rFonts w:eastAsia="Times New Roman" w:cs="Times New Roman"/>
                <w:sz w:val="24"/>
                <w:szCs w:val="24"/>
                <w:lang w:eastAsia="ru-RU"/>
              </w:rPr>
              <w:t>±2,6</w:t>
            </w:r>
          </w:p>
        </w:tc>
        <w:tc>
          <w:tcPr>
            <w:tcW w:w="3423" w:type="dxa"/>
            <w:tcBorders>
              <w:bottom w:val="nil"/>
            </w:tcBorders>
          </w:tcPr>
          <w:p w14:paraId="230CF06E" w14:textId="77777777" w:rsidR="005F31BF" w:rsidRPr="00220D7A" w:rsidRDefault="005F31BF" w:rsidP="00B02EE3">
            <w:pPr>
              <w:pStyle w:val="a5"/>
              <w:ind w:firstLine="0"/>
              <w:rPr>
                <w:rFonts w:cs="Times New Roman"/>
                <w:sz w:val="24"/>
                <w:szCs w:val="24"/>
              </w:rPr>
            </w:pPr>
            <w:r w:rsidRPr="00220D7A">
              <w:rPr>
                <w:rFonts w:cs="Times New Roman"/>
                <w:sz w:val="24"/>
                <w:szCs w:val="24"/>
              </w:rPr>
              <w:t>0,18</w:t>
            </w:r>
            <w:r w:rsidRPr="00220D7A">
              <w:rPr>
                <w:rFonts w:eastAsia="Times New Roman" w:cs="Times New Roman"/>
                <w:sz w:val="24"/>
                <w:szCs w:val="24"/>
                <w:lang w:eastAsia="ru-RU"/>
              </w:rPr>
              <w:t>±</w:t>
            </w:r>
            <w:r w:rsidRPr="00220D7A">
              <w:rPr>
                <w:sz w:val="24"/>
                <w:szCs w:val="24"/>
              </w:rPr>
              <w:t>0,06</w:t>
            </w:r>
          </w:p>
        </w:tc>
      </w:tr>
      <w:tr w:rsidR="005F31BF" w:rsidRPr="00046CA0" w14:paraId="70374ABA" w14:textId="77777777" w:rsidTr="00B02EE3">
        <w:tc>
          <w:tcPr>
            <w:tcW w:w="562" w:type="dxa"/>
            <w:tcBorders>
              <w:bottom w:val="nil"/>
            </w:tcBorders>
          </w:tcPr>
          <w:p w14:paraId="6D578E5B"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52FD2721"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Горького, 21</w:t>
            </w:r>
          </w:p>
        </w:tc>
        <w:tc>
          <w:tcPr>
            <w:tcW w:w="3686" w:type="dxa"/>
            <w:tcBorders>
              <w:bottom w:val="nil"/>
            </w:tcBorders>
          </w:tcPr>
          <w:p w14:paraId="54D2F062" w14:textId="77777777" w:rsidR="005F31BF" w:rsidRPr="006453D9" w:rsidRDefault="005F31BF" w:rsidP="00B02EE3">
            <w:pPr>
              <w:pStyle w:val="a5"/>
              <w:ind w:firstLine="0"/>
              <w:rPr>
                <w:rFonts w:cs="Times New Roman"/>
                <w:sz w:val="24"/>
                <w:szCs w:val="24"/>
              </w:rPr>
            </w:pPr>
            <w:r w:rsidRPr="006453D9">
              <w:rPr>
                <w:rFonts w:cs="Times New Roman"/>
                <w:sz w:val="24"/>
                <w:szCs w:val="24"/>
              </w:rPr>
              <w:t>54</w:t>
            </w:r>
            <w:r w:rsidRPr="006453D9">
              <w:rPr>
                <w:rFonts w:eastAsia="Times New Roman" w:cs="Times New Roman"/>
                <w:sz w:val="24"/>
                <w:szCs w:val="24"/>
                <w:lang w:eastAsia="ru-RU"/>
              </w:rPr>
              <w:t>±1,8</w:t>
            </w:r>
            <w:r w:rsidRPr="006453D9">
              <w:rPr>
                <w:rFonts w:cs="Times New Roman"/>
                <w:sz w:val="24"/>
                <w:szCs w:val="24"/>
              </w:rPr>
              <w:t xml:space="preserve"> (в погребе 2642</w:t>
            </w:r>
            <w:r w:rsidRPr="006453D9">
              <w:rPr>
                <w:rFonts w:eastAsia="Times New Roman" w:cs="Times New Roman"/>
                <w:sz w:val="24"/>
                <w:szCs w:val="24"/>
                <w:lang w:eastAsia="ru-RU"/>
              </w:rPr>
              <w:t>±14,67</w:t>
            </w:r>
            <w:r w:rsidRPr="006453D9">
              <w:rPr>
                <w:rFonts w:cs="Times New Roman"/>
                <w:sz w:val="24"/>
                <w:szCs w:val="24"/>
              </w:rPr>
              <w:t>)</w:t>
            </w:r>
          </w:p>
        </w:tc>
        <w:tc>
          <w:tcPr>
            <w:tcW w:w="3423" w:type="dxa"/>
            <w:tcBorders>
              <w:bottom w:val="nil"/>
            </w:tcBorders>
          </w:tcPr>
          <w:p w14:paraId="3B5CBFCF" w14:textId="77777777" w:rsidR="005F31BF" w:rsidRPr="00220D7A" w:rsidRDefault="005F31BF" w:rsidP="00B02EE3">
            <w:pPr>
              <w:pStyle w:val="a5"/>
              <w:ind w:firstLine="0"/>
              <w:rPr>
                <w:rFonts w:cs="Times New Roman"/>
                <w:sz w:val="24"/>
                <w:szCs w:val="24"/>
              </w:rPr>
            </w:pPr>
            <w:r w:rsidRPr="00220D7A">
              <w:rPr>
                <w:rFonts w:cs="Times New Roman"/>
                <w:sz w:val="24"/>
                <w:szCs w:val="24"/>
              </w:rPr>
              <w:t>0,16</w:t>
            </w:r>
            <w:r w:rsidRPr="00220D7A">
              <w:rPr>
                <w:rFonts w:eastAsia="Times New Roman" w:cs="Times New Roman"/>
                <w:sz w:val="24"/>
                <w:szCs w:val="24"/>
                <w:lang w:eastAsia="ru-RU"/>
              </w:rPr>
              <w:t>±</w:t>
            </w:r>
            <w:r w:rsidRPr="00220D7A">
              <w:rPr>
                <w:sz w:val="24"/>
                <w:szCs w:val="24"/>
              </w:rPr>
              <w:t>0,04</w:t>
            </w:r>
            <w:r w:rsidRPr="00220D7A">
              <w:rPr>
                <w:rFonts w:cs="Times New Roman"/>
                <w:sz w:val="24"/>
                <w:szCs w:val="24"/>
              </w:rPr>
              <w:t xml:space="preserve"> (в погребе 0,14</w:t>
            </w:r>
            <w:r w:rsidRPr="00220D7A">
              <w:rPr>
                <w:rFonts w:eastAsia="Times New Roman" w:cs="Times New Roman"/>
                <w:sz w:val="24"/>
                <w:szCs w:val="24"/>
                <w:lang w:eastAsia="ru-RU"/>
              </w:rPr>
              <w:t>±</w:t>
            </w:r>
            <w:r w:rsidRPr="00220D7A">
              <w:rPr>
                <w:sz w:val="24"/>
                <w:szCs w:val="24"/>
              </w:rPr>
              <w:t>0,03</w:t>
            </w:r>
            <w:r w:rsidRPr="00220D7A">
              <w:rPr>
                <w:rFonts w:cs="Times New Roman"/>
                <w:sz w:val="24"/>
                <w:szCs w:val="24"/>
              </w:rPr>
              <w:t>)</w:t>
            </w:r>
          </w:p>
        </w:tc>
      </w:tr>
      <w:tr w:rsidR="005F31BF" w:rsidRPr="00046CA0" w14:paraId="16BE61D1" w14:textId="77777777" w:rsidTr="00B02EE3">
        <w:tc>
          <w:tcPr>
            <w:tcW w:w="562" w:type="dxa"/>
            <w:tcBorders>
              <w:bottom w:val="nil"/>
            </w:tcBorders>
          </w:tcPr>
          <w:p w14:paraId="143ABC4E"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2C56C432"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Горького, 27</w:t>
            </w:r>
          </w:p>
        </w:tc>
        <w:tc>
          <w:tcPr>
            <w:tcW w:w="3686" w:type="dxa"/>
            <w:tcBorders>
              <w:bottom w:val="nil"/>
            </w:tcBorders>
          </w:tcPr>
          <w:p w14:paraId="17B16D0F" w14:textId="77777777" w:rsidR="005F31BF" w:rsidRPr="006453D9" w:rsidRDefault="005F31BF" w:rsidP="00B02EE3">
            <w:pPr>
              <w:pStyle w:val="a5"/>
              <w:ind w:firstLine="0"/>
              <w:rPr>
                <w:rFonts w:cs="Times New Roman"/>
                <w:sz w:val="24"/>
                <w:szCs w:val="24"/>
              </w:rPr>
            </w:pPr>
            <w:r w:rsidRPr="006453D9">
              <w:rPr>
                <w:rFonts w:cs="Times New Roman"/>
                <w:sz w:val="24"/>
                <w:szCs w:val="24"/>
              </w:rPr>
              <w:t>68</w:t>
            </w:r>
            <w:r w:rsidRPr="006453D9">
              <w:rPr>
                <w:rFonts w:eastAsia="Times New Roman" w:cs="Times New Roman"/>
                <w:sz w:val="24"/>
                <w:szCs w:val="24"/>
                <w:lang w:eastAsia="ru-RU"/>
              </w:rPr>
              <w:t>±2,27</w:t>
            </w:r>
            <w:r w:rsidRPr="006453D9">
              <w:rPr>
                <w:rFonts w:cs="Times New Roman"/>
                <w:sz w:val="24"/>
                <w:szCs w:val="24"/>
              </w:rPr>
              <w:t xml:space="preserve"> (в погребе 407</w:t>
            </w:r>
            <w:r w:rsidRPr="006453D9">
              <w:rPr>
                <w:rFonts w:eastAsia="Times New Roman" w:cs="Times New Roman"/>
                <w:sz w:val="24"/>
                <w:szCs w:val="24"/>
                <w:lang w:eastAsia="ru-RU"/>
              </w:rPr>
              <w:t>±</w:t>
            </w:r>
            <w:r w:rsidRPr="006453D9">
              <w:rPr>
                <w:rFonts w:cs="Times New Roman"/>
                <w:sz w:val="24"/>
                <w:szCs w:val="24"/>
              </w:rPr>
              <w:t>)</w:t>
            </w:r>
          </w:p>
        </w:tc>
        <w:tc>
          <w:tcPr>
            <w:tcW w:w="3423" w:type="dxa"/>
            <w:tcBorders>
              <w:bottom w:val="nil"/>
            </w:tcBorders>
          </w:tcPr>
          <w:p w14:paraId="0CB1A973" w14:textId="77777777" w:rsidR="005F31BF" w:rsidRPr="00220D7A" w:rsidRDefault="005F31BF" w:rsidP="00B02EE3">
            <w:pPr>
              <w:pStyle w:val="a5"/>
              <w:ind w:firstLine="0"/>
              <w:rPr>
                <w:rFonts w:cs="Times New Roman"/>
                <w:sz w:val="24"/>
                <w:szCs w:val="24"/>
              </w:rPr>
            </w:pPr>
            <w:r w:rsidRPr="00220D7A">
              <w:rPr>
                <w:rFonts w:cs="Times New Roman"/>
                <w:sz w:val="24"/>
                <w:szCs w:val="24"/>
              </w:rPr>
              <w:t>0,14</w:t>
            </w:r>
            <w:r w:rsidRPr="00220D7A">
              <w:rPr>
                <w:rFonts w:eastAsia="Times New Roman" w:cs="Times New Roman"/>
                <w:sz w:val="24"/>
                <w:szCs w:val="24"/>
                <w:lang w:eastAsia="ru-RU"/>
              </w:rPr>
              <w:t>±</w:t>
            </w:r>
            <w:r w:rsidRPr="00220D7A">
              <w:rPr>
                <w:sz w:val="24"/>
                <w:szCs w:val="24"/>
              </w:rPr>
              <w:t>0,04</w:t>
            </w:r>
            <w:r w:rsidRPr="00220D7A">
              <w:rPr>
                <w:rFonts w:cs="Times New Roman"/>
                <w:sz w:val="24"/>
                <w:szCs w:val="24"/>
              </w:rPr>
              <w:t xml:space="preserve"> (в погребе 0,13</w:t>
            </w:r>
            <w:r w:rsidRPr="00220D7A">
              <w:rPr>
                <w:rFonts w:eastAsia="Times New Roman" w:cs="Times New Roman"/>
                <w:sz w:val="24"/>
                <w:szCs w:val="24"/>
                <w:lang w:eastAsia="ru-RU"/>
              </w:rPr>
              <w:t>±</w:t>
            </w:r>
            <w:r w:rsidRPr="00220D7A">
              <w:rPr>
                <w:sz w:val="24"/>
                <w:szCs w:val="24"/>
              </w:rPr>
              <w:t>0,03</w:t>
            </w:r>
            <w:r w:rsidRPr="00220D7A">
              <w:rPr>
                <w:rFonts w:cs="Times New Roman"/>
                <w:sz w:val="24"/>
                <w:szCs w:val="24"/>
              </w:rPr>
              <w:t>)</w:t>
            </w:r>
          </w:p>
        </w:tc>
      </w:tr>
      <w:tr w:rsidR="005F31BF" w:rsidRPr="00046CA0" w14:paraId="26EAFF3F" w14:textId="77777777" w:rsidTr="00B02EE3">
        <w:tc>
          <w:tcPr>
            <w:tcW w:w="562" w:type="dxa"/>
            <w:tcBorders>
              <w:bottom w:val="nil"/>
            </w:tcBorders>
          </w:tcPr>
          <w:p w14:paraId="20BB5BE1"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4EC08F1E"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Горького, 16</w:t>
            </w:r>
          </w:p>
        </w:tc>
        <w:tc>
          <w:tcPr>
            <w:tcW w:w="3686" w:type="dxa"/>
            <w:tcBorders>
              <w:bottom w:val="nil"/>
            </w:tcBorders>
          </w:tcPr>
          <w:p w14:paraId="4C3F5D92" w14:textId="77777777" w:rsidR="005F31BF" w:rsidRPr="006453D9" w:rsidRDefault="005F31BF" w:rsidP="00B02EE3">
            <w:pPr>
              <w:pStyle w:val="a5"/>
              <w:ind w:firstLine="0"/>
              <w:rPr>
                <w:rFonts w:cs="Times New Roman"/>
                <w:sz w:val="24"/>
                <w:szCs w:val="24"/>
              </w:rPr>
            </w:pPr>
            <w:r w:rsidRPr="006453D9">
              <w:rPr>
                <w:rFonts w:cs="Times New Roman"/>
                <w:sz w:val="24"/>
                <w:szCs w:val="24"/>
              </w:rPr>
              <w:t>100</w:t>
            </w:r>
            <w:r w:rsidRPr="006453D9">
              <w:rPr>
                <w:rFonts w:eastAsia="Times New Roman" w:cs="Times New Roman"/>
                <w:sz w:val="24"/>
                <w:szCs w:val="24"/>
                <w:lang w:eastAsia="ru-RU"/>
              </w:rPr>
              <w:t>±3,33</w:t>
            </w:r>
          </w:p>
        </w:tc>
        <w:tc>
          <w:tcPr>
            <w:tcW w:w="3423" w:type="dxa"/>
            <w:tcBorders>
              <w:bottom w:val="nil"/>
            </w:tcBorders>
          </w:tcPr>
          <w:p w14:paraId="35F5848E"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rFonts w:eastAsia="Times New Roman" w:cs="Times New Roman"/>
                <w:sz w:val="24"/>
                <w:szCs w:val="24"/>
                <w:lang w:eastAsia="ru-RU"/>
              </w:rPr>
              <w:t>±</w:t>
            </w:r>
            <w:r w:rsidRPr="00220D7A">
              <w:rPr>
                <w:sz w:val="24"/>
                <w:szCs w:val="24"/>
              </w:rPr>
              <w:t>0,04</w:t>
            </w:r>
          </w:p>
        </w:tc>
      </w:tr>
      <w:tr w:rsidR="005F31BF" w:rsidRPr="00046CA0" w14:paraId="0F937A9D" w14:textId="77777777" w:rsidTr="00B02EE3">
        <w:tc>
          <w:tcPr>
            <w:tcW w:w="562" w:type="dxa"/>
            <w:tcBorders>
              <w:bottom w:val="nil"/>
            </w:tcBorders>
          </w:tcPr>
          <w:p w14:paraId="204EEE8D"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0F2268D3"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Жуйкенова 25</w:t>
            </w:r>
          </w:p>
        </w:tc>
        <w:tc>
          <w:tcPr>
            <w:tcW w:w="3686" w:type="dxa"/>
            <w:tcBorders>
              <w:bottom w:val="nil"/>
            </w:tcBorders>
          </w:tcPr>
          <w:p w14:paraId="361C12B6" w14:textId="77777777" w:rsidR="005F31BF" w:rsidRPr="006453D9" w:rsidRDefault="005F31BF" w:rsidP="00B02EE3">
            <w:pPr>
              <w:pStyle w:val="a5"/>
              <w:ind w:firstLine="0"/>
              <w:rPr>
                <w:rFonts w:cs="Times New Roman"/>
                <w:sz w:val="24"/>
                <w:szCs w:val="24"/>
              </w:rPr>
            </w:pPr>
            <w:r w:rsidRPr="006453D9">
              <w:rPr>
                <w:rFonts w:cs="Times New Roman"/>
                <w:sz w:val="24"/>
                <w:szCs w:val="24"/>
              </w:rPr>
              <w:t>3</w:t>
            </w:r>
            <w:r w:rsidRPr="006453D9">
              <w:rPr>
                <w:rFonts w:eastAsia="Times New Roman" w:cs="Times New Roman"/>
                <w:sz w:val="24"/>
                <w:szCs w:val="24"/>
                <w:lang w:eastAsia="ru-RU"/>
              </w:rPr>
              <w:t>±0,10</w:t>
            </w:r>
          </w:p>
        </w:tc>
        <w:tc>
          <w:tcPr>
            <w:tcW w:w="3423" w:type="dxa"/>
            <w:tcBorders>
              <w:bottom w:val="nil"/>
            </w:tcBorders>
          </w:tcPr>
          <w:p w14:paraId="6E06A276" w14:textId="77777777" w:rsidR="005F31BF" w:rsidRPr="00220D7A" w:rsidRDefault="005F31BF" w:rsidP="00B02EE3">
            <w:pPr>
              <w:pStyle w:val="a5"/>
              <w:ind w:firstLine="0"/>
              <w:rPr>
                <w:rFonts w:cs="Times New Roman"/>
                <w:sz w:val="24"/>
                <w:szCs w:val="24"/>
              </w:rPr>
            </w:pPr>
            <w:r w:rsidRPr="00220D7A">
              <w:rPr>
                <w:rFonts w:cs="Times New Roman"/>
                <w:sz w:val="24"/>
                <w:szCs w:val="24"/>
                <w:lang w:val="en-US"/>
              </w:rPr>
              <w:t>0</w:t>
            </w:r>
            <w:r w:rsidRPr="00220D7A">
              <w:rPr>
                <w:rFonts w:cs="Times New Roman"/>
                <w:sz w:val="24"/>
                <w:szCs w:val="24"/>
              </w:rPr>
              <w:t>,14</w:t>
            </w:r>
            <w:r w:rsidRPr="00220D7A">
              <w:rPr>
                <w:rFonts w:eastAsia="Times New Roman" w:cs="Times New Roman"/>
                <w:sz w:val="24"/>
                <w:szCs w:val="24"/>
                <w:lang w:eastAsia="ru-RU"/>
              </w:rPr>
              <w:t>±</w:t>
            </w:r>
            <w:r w:rsidRPr="00220D7A">
              <w:rPr>
                <w:sz w:val="24"/>
                <w:szCs w:val="24"/>
              </w:rPr>
              <w:t>0,03</w:t>
            </w:r>
          </w:p>
        </w:tc>
      </w:tr>
      <w:tr w:rsidR="005F31BF" w:rsidRPr="00046CA0" w14:paraId="56033055" w14:textId="77777777" w:rsidTr="00B02EE3">
        <w:tc>
          <w:tcPr>
            <w:tcW w:w="562" w:type="dxa"/>
            <w:tcBorders>
              <w:bottom w:val="nil"/>
            </w:tcBorders>
          </w:tcPr>
          <w:p w14:paraId="27D38253"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783B60D9" w14:textId="77777777" w:rsidR="005F31BF" w:rsidRPr="00046CA0" w:rsidRDefault="005F31BF" w:rsidP="00B02EE3">
            <w:pPr>
              <w:pStyle w:val="a5"/>
              <w:ind w:firstLine="0"/>
              <w:rPr>
                <w:rFonts w:cs="Times New Roman"/>
                <w:sz w:val="24"/>
                <w:szCs w:val="24"/>
              </w:rPr>
            </w:pPr>
            <w:r w:rsidRPr="00046CA0">
              <w:rPr>
                <w:rFonts w:cs="Times New Roman"/>
                <w:sz w:val="24"/>
                <w:szCs w:val="24"/>
              </w:rPr>
              <w:t>ул.  Рудничная 34</w:t>
            </w:r>
          </w:p>
        </w:tc>
        <w:tc>
          <w:tcPr>
            <w:tcW w:w="3686" w:type="dxa"/>
            <w:tcBorders>
              <w:bottom w:val="nil"/>
            </w:tcBorders>
          </w:tcPr>
          <w:p w14:paraId="18FF559A" w14:textId="77777777" w:rsidR="005F31BF" w:rsidRPr="006453D9" w:rsidRDefault="005F31BF" w:rsidP="00B02EE3">
            <w:pPr>
              <w:pStyle w:val="a5"/>
              <w:ind w:firstLine="0"/>
              <w:rPr>
                <w:rFonts w:cs="Times New Roman"/>
                <w:sz w:val="24"/>
                <w:szCs w:val="24"/>
              </w:rPr>
            </w:pPr>
            <w:r w:rsidRPr="006453D9">
              <w:rPr>
                <w:rFonts w:cs="Times New Roman"/>
                <w:sz w:val="24"/>
                <w:szCs w:val="24"/>
              </w:rPr>
              <w:t>22</w:t>
            </w:r>
            <w:r w:rsidRPr="006453D9">
              <w:rPr>
                <w:rFonts w:eastAsia="Times New Roman" w:cs="Times New Roman"/>
                <w:sz w:val="24"/>
                <w:szCs w:val="24"/>
                <w:lang w:eastAsia="ru-RU"/>
              </w:rPr>
              <w:t>±0,73</w:t>
            </w:r>
          </w:p>
        </w:tc>
        <w:tc>
          <w:tcPr>
            <w:tcW w:w="3423" w:type="dxa"/>
            <w:tcBorders>
              <w:bottom w:val="nil"/>
            </w:tcBorders>
          </w:tcPr>
          <w:p w14:paraId="1683B6A9" w14:textId="77777777" w:rsidR="005F31BF" w:rsidRPr="00220D7A" w:rsidRDefault="005F31BF" w:rsidP="00B02EE3">
            <w:pPr>
              <w:pStyle w:val="a5"/>
              <w:ind w:firstLine="0"/>
              <w:rPr>
                <w:rFonts w:cs="Times New Roman"/>
                <w:sz w:val="24"/>
                <w:szCs w:val="24"/>
              </w:rPr>
            </w:pPr>
            <w:r w:rsidRPr="00220D7A">
              <w:rPr>
                <w:rFonts w:cs="Times New Roman"/>
                <w:sz w:val="24"/>
                <w:szCs w:val="24"/>
              </w:rPr>
              <w:t>0,12</w:t>
            </w:r>
            <w:r w:rsidRPr="00220D7A">
              <w:rPr>
                <w:rFonts w:eastAsia="Times New Roman" w:cs="Times New Roman"/>
                <w:sz w:val="24"/>
                <w:szCs w:val="24"/>
                <w:lang w:eastAsia="ru-RU"/>
              </w:rPr>
              <w:t>±</w:t>
            </w:r>
            <w:r w:rsidRPr="00220D7A">
              <w:rPr>
                <w:sz w:val="24"/>
                <w:szCs w:val="24"/>
              </w:rPr>
              <w:t>0,03</w:t>
            </w:r>
          </w:p>
        </w:tc>
      </w:tr>
      <w:tr w:rsidR="005F31BF" w:rsidRPr="00046CA0" w14:paraId="410BB803" w14:textId="77777777" w:rsidTr="00B02EE3">
        <w:tc>
          <w:tcPr>
            <w:tcW w:w="562" w:type="dxa"/>
            <w:tcBorders>
              <w:bottom w:val="nil"/>
            </w:tcBorders>
          </w:tcPr>
          <w:p w14:paraId="53621CE5"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75FB6C3B"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Алтынсарина 8-1</w:t>
            </w:r>
          </w:p>
        </w:tc>
        <w:tc>
          <w:tcPr>
            <w:tcW w:w="3686" w:type="dxa"/>
            <w:tcBorders>
              <w:bottom w:val="nil"/>
            </w:tcBorders>
          </w:tcPr>
          <w:p w14:paraId="49741AFB" w14:textId="77777777" w:rsidR="005F31BF" w:rsidRPr="006453D9" w:rsidRDefault="005F31BF" w:rsidP="00B02EE3">
            <w:pPr>
              <w:pStyle w:val="a5"/>
              <w:ind w:firstLine="0"/>
              <w:rPr>
                <w:rFonts w:cs="Times New Roman"/>
                <w:sz w:val="24"/>
                <w:szCs w:val="24"/>
              </w:rPr>
            </w:pPr>
            <w:r w:rsidRPr="006453D9">
              <w:rPr>
                <w:rFonts w:cs="Times New Roman"/>
                <w:sz w:val="24"/>
                <w:szCs w:val="24"/>
              </w:rPr>
              <w:t>21</w:t>
            </w:r>
            <w:r w:rsidRPr="006453D9">
              <w:rPr>
                <w:rFonts w:eastAsia="Times New Roman" w:cs="Times New Roman"/>
                <w:sz w:val="24"/>
                <w:szCs w:val="24"/>
                <w:lang w:eastAsia="ru-RU"/>
              </w:rPr>
              <w:t>±0,71</w:t>
            </w:r>
          </w:p>
        </w:tc>
        <w:tc>
          <w:tcPr>
            <w:tcW w:w="3423" w:type="dxa"/>
            <w:tcBorders>
              <w:bottom w:val="nil"/>
            </w:tcBorders>
          </w:tcPr>
          <w:p w14:paraId="063BD94B" w14:textId="77777777" w:rsidR="005F31BF" w:rsidRPr="00220D7A" w:rsidRDefault="005F31BF" w:rsidP="00B02EE3">
            <w:pPr>
              <w:pStyle w:val="a5"/>
              <w:ind w:firstLine="0"/>
              <w:rPr>
                <w:rFonts w:cs="Times New Roman"/>
                <w:sz w:val="24"/>
                <w:szCs w:val="24"/>
              </w:rPr>
            </w:pPr>
            <w:r w:rsidRPr="00220D7A">
              <w:rPr>
                <w:rFonts w:cs="Times New Roman"/>
                <w:sz w:val="24"/>
                <w:szCs w:val="24"/>
              </w:rPr>
              <w:t>0,25</w:t>
            </w:r>
            <w:r w:rsidRPr="00220D7A">
              <w:rPr>
                <w:rFonts w:eastAsia="Times New Roman" w:cs="Times New Roman"/>
                <w:sz w:val="24"/>
                <w:szCs w:val="24"/>
                <w:lang w:eastAsia="ru-RU"/>
              </w:rPr>
              <w:t>±0,08</w:t>
            </w:r>
          </w:p>
        </w:tc>
      </w:tr>
      <w:tr w:rsidR="005F31BF" w:rsidRPr="00046CA0" w14:paraId="32A6DD2E" w14:textId="77777777" w:rsidTr="00B02EE3">
        <w:tc>
          <w:tcPr>
            <w:tcW w:w="562" w:type="dxa"/>
            <w:tcBorders>
              <w:bottom w:val="nil"/>
            </w:tcBorders>
          </w:tcPr>
          <w:p w14:paraId="799F138B"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66BDAE22"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Алтынсарина 9-1</w:t>
            </w:r>
          </w:p>
        </w:tc>
        <w:tc>
          <w:tcPr>
            <w:tcW w:w="3686" w:type="dxa"/>
            <w:tcBorders>
              <w:bottom w:val="nil"/>
            </w:tcBorders>
          </w:tcPr>
          <w:p w14:paraId="15CE4B43" w14:textId="77777777" w:rsidR="005F31BF" w:rsidRPr="006453D9" w:rsidRDefault="005F31BF" w:rsidP="00B02EE3">
            <w:pPr>
              <w:pStyle w:val="a5"/>
              <w:ind w:firstLine="0"/>
              <w:rPr>
                <w:rFonts w:cs="Times New Roman"/>
                <w:sz w:val="24"/>
                <w:szCs w:val="24"/>
              </w:rPr>
            </w:pPr>
            <w:r w:rsidRPr="006453D9">
              <w:rPr>
                <w:rFonts w:cs="Times New Roman"/>
                <w:sz w:val="24"/>
                <w:szCs w:val="24"/>
              </w:rPr>
              <w:t>531</w:t>
            </w:r>
            <w:r w:rsidRPr="006453D9">
              <w:rPr>
                <w:rFonts w:eastAsia="Times New Roman" w:cs="Times New Roman"/>
                <w:sz w:val="24"/>
                <w:szCs w:val="24"/>
                <w:lang w:eastAsia="ru-RU"/>
              </w:rPr>
              <w:t>±</w:t>
            </w:r>
            <w:r>
              <w:rPr>
                <w:rFonts w:eastAsia="Times New Roman" w:cs="Times New Roman"/>
                <w:sz w:val="24"/>
                <w:szCs w:val="24"/>
                <w:lang w:eastAsia="ru-RU"/>
              </w:rPr>
              <w:t>17,71</w:t>
            </w:r>
          </w:p>
        </w:tc>
        <w:tc>
          <w:tcPr>
            <w:tcW w:w="3423" w:type="dxa"/>
            <w:tcBorders>
              <w:bottom w:val="nil"/>
            </w:tcBorders>
          </w:tcPr>
          <w:p w14:paraId="2629F4F3" w14:textId="77777777" w:rsidR="005F31BF" w:rsidRPr="00220D7A" w:rsidRDefault="005F31BF" w:rsidP="00B02EE3">
            <w:pPr>
              <w:pStyle w:val="a5"/>
              <w:ind w:firstLine="0"/>
              <w:rPr>
                <w:rFonts w:cs="Times New Roman"/>
                <w:sz w:val="24"/>
                <w:szCs w:val="24"/>
              </w:rPr>
            </w:pPr>
            <w:r w:rsidRPr="00220D7A">
              <w:rPr>
                <w:rFonts w:cs="Times New Roman"/>
                <w:sz w:val="24"/>
                <w:szCs w:val="24"/>
              </w:rPr>
              <w:t>0,22</w:t>
            </w:r>
            <w:r w:rsidRPr="00220D7A">
              <w:rPr>
                <w:rFonts w:eastAsia="Times New Roman" w:cs="Times New Roman"/>
                <w:sz w:val="24"/>
                <w:szCs w:val="24"/>
                <w:lang w:eastAsia="ru-RU"/>
              </w:rPr>
              <w:t>±0,07</w:t>
            </w:r>
          </w:p>
        </w:tc>
      </w:tr>
      <w:tr w:rsidR="005F31BF" w:rsidRPr="00046CA0" w14:paraId="34788E65" w14:textId="77777777" w:rsidTr="00B02EE3">
        <w:tc>
          <w:tcPr>
            <w:tcW w:w="10506" w:type="dxa"/>
            <w:gridSpan w:val="4"/>
            <w:tcBorders>
              <w:bottom w:val="nil"/>
            </w:tcBorders>
          </w:tcPr>
          <w:p w14:paraId="467FEB74" w14:textId="77777777" w:rsidR="005F31BF" w:rsidRPr="006453D9" w:rsidRDefault="005F31BF" w:rsidP="00644B32">
            <w:pPr>
              <w:pStyle w:val="a5"/>
              <w:ind w:firstLine="0"/>
              <w:jc w:val="center"/>
              <w:rPr>
                <w:rFonts w:cs="Times New Roman"/>
                <w:b/>
                <w:bCs/>
                <w:sz w:val="24"/>
                <w:szCs w:val="24"/>
              </w:rPr>
            </w:pPr>
            <w:r w:rsidRPr="006453D9">
              <w:rPr>
                <w:rFonts w:cs="Times New Roman"/>
                <w:b/>
                <w:bCs/>
                <w:sz w:val="24"/>
                <w:szCs w:val="24"/>
              </w:rPr>
              <w:t>п. Кварцитка</w:t>
            </w:r>
          </w:p>
        </w:tc>
      </w:tr>
      <w:tr w:rsidR="005F31BF" w:rsidRPr="00046CA0" w14:paraId="1151DB2C" w14:textId="77777777" w:rsidTr="00B02EE3">
        <w:tc>
          <w:tcPr>
            <w:tcW w:w="562" w:type="dxa"/>
            <w:tcBorders>
              <w:bottom w:val="nil"/>
            </w:tcBorders>
          </w:tcPr>
          <w:p w14:paraId="0FFB7696"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3D010D51"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Набиева 44 кв 1</w:t>
            </w:r>
          </w:p>
        </w:tc>
        <w:tc>
          <w:tcPr>
            <w:tcW w:w="3686" w:type="dxa"/>
            <w:tcBorders>
              <w:bottom w:val="nil"/>
            </w:tcBorders>
          </w:tcPr>
          <w:p w14:paraId="6C68B86F" w14:textId="77777777" w:rsidR="005F31BF" w:rsidRPr="006453D9" w:rsidRDefault="005F31BF" w:rsidP="00B02EE3">
            <w:pPr>
              <w:pStyle w:val="a5"/>
              <w:ind w:firstLine="0"/>
              <w:rPr>
                <w:rFonts w:cs="Times New Roman"/>
                <w:sz w:val="24"/>
                <w:szCs w:val="24"/>
              </w:rPr>
            </w:pPr>
            <w:r w:rsidRPr="006453D9">
              <w:rPr>
                <w:rFonts w:cs="Times New Roman"/>
                <w:sz w:val="24"/>
                <w:szCs w:val="24"/>
              </w:rPr>
              <w:t>501</w:t>
            </w:r>
            <w:r w:rsidRPr="006453D9">
              <w:rPr>
                <w:rFonts w:eastAsia="Times New Roman" w:cs="Times New Roman"/>
                <w:sz w:val="24"/>
                <w:szCs w:val="24"/>
                <w:lang w:eastAsia="ru-RU"/>
              </w:rPr>
              <w:t>±</w:t>
            </w:r>
            <w:r>
              <w:rPr>
                <w:rFonts w:eastAsia="Times New Roman" w:cs="Times New Roman"/>
                <w:sz w:val="24"/>
                <w:szCs w:val="24"/>
                <w:lang w:eastAsia="ru-RU"/>
              </w:rPr>
              <w:t>16,72</w:t>
            </w:r>
          </w:p>
        </w:tc>
        <w:tc>
          <w:tcPr>
            <w:tcW w:w="3423" w:type="dxa"/>
            <w:tcBorders>
              <w:bottom w:val="nil"/>
            </w:tcBorders>
          </w:tcPr>
          <w:p w14:paraId="08787CA1" w14:textId="77777777" w:rsidR="005F31BF" w:rsidRPr="00220D7A" w:rsidRDefault="005F31BF" w:rsidP="00B02EE3">
            <w:pPr>
              <w:pStyle w:val="a5"/>
              <w:ind w:firstLine="0"/>
              <w:rPr>
                <w:rFonts w:cs="Times New Roman"/>
                <w:sz w:val="24"/>
                <w:szCs w:val="24"/>
              </w:rPr>
            </w:pPr>
            <w:r w:rsidRPr="00220D7A">
              <w:rPr>
                <w:rFonts w:cs="Times New Roman"/>
                <w:sz w:val="24"/>
                <w:szCs w:val="24"/>
              </w:rPr>
              <w:t>0,16</w:t>
            </w:r>
            <w:r w:rsidRPr="00220D7A">
              <w:rPr>
                <w:rFonts w:eastAsia="Times New Roman" w:cs="Times New Roman"/>
                <w:sz w:val="24"/>
                <w:szCs w:val="24"/>
                <w:lang w:eastAsia="ru-RU"/>
              </w:rPr>
              <w:t>±</w:t>
            </w:r>
            <w:r w:rsidRPr="00220D7A">
              <w:rPr>
                <w:sz w:val="24"/>
                <w:szCs w:val="24"/>
              </w:rPr>
              <w:t>0,05</w:t>
            </w:r>
          </w:p>
        </w:tc>
      </w:tr>
      <w:tr w:rsidR="005F31BF" w:rsidRPr="00046CA0" w14:paraId="5DF2F6BC" w14:textId="77777777" w:rsidTr="00B02EE3">
        <w:tc>
          <w:tcPr>
            <w:tcW w:w="562" w:type="dxa"/>
            <w:tcBorders>
              <w:bottom w:val="nil"/>
            </w:tcBorders>
          </w:tcPr>
          <w:p w14:paraId="0C51E0AF"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3C2547CE" w14:textId="77777777" w:rsidR="005F31BF" w:rsidRPr="00046CA0" w:rsidRDefault="005F31BF" w:rsidP="00B02EE3">
            <w:pPr>
              <w:pStyle w:val="a5"/>
              <w:ind w:firstLine="0"/>
              <w:rPr>
                <w:rFonts w:cs="Times New Roman"/>
                <w:sz w:val="24"/>
                <w:szCs w:val="24"/>
              </w:rPr>
            </w:pPr>
            <w:r w:rsidRPr="00046CA0">
              <w:rPr>
                <w:rFonts w:cs="Times New Roman"/>
                <w:sz w:val="24"/>
                <w:szCs w:val="24"/>
              </w:rPr>
              <w:t>ул. Фрунзе 14/1</w:t>
            </w:r>
          </w:p>
        </w:tc>
        <w:tc>
          <w:tcPr>
            <w:tcW w:w="3686" w:type="dxa"/>
            <w:tcBorders>
              <w:bottom w:val="nil"/>
            </w:tcBorders>
          </w:tcPr>
          <w:p w14:paraId="7D408672" w14:textId="77777777" w:rsidR="005F31BF" w:rsidRPr="006453D9" w:rsidRDefault="005F31BF" w:rsidP="00B02EE3">
            <w:pPr>
              <w:pStyle w:val="a5"/>
              <w:ind w:firstLine="0"/>
              <w:rPr>
                <w:rFonts w:cs="Times New Roman"/>
                <w:sz w:val="24"/>
                <w:szCs w:val="24"/>
              </w:rPr>
            </w:pPr>
            <w:r w:rsidRPr="006453D9">
              <w:rPr>
                <w:rFonts w:cs="Times New Roman"/>
                <w:sz w:val="24"/>
                <w:szCs w:val="24"/>
              </w:rPr>
              <w:t>46</w:t>
            </w:r>
            <w:r w:rsidRPr="006453D9">
              <w:rPr>
                <w:rFonts w:eastAsia="Times New Roman" w:cs="Times New Roman"/>
                <w:sz w:val="24"/>
                <w:szCs w:val="24"/>
                <w:lang w:eastAsia="ru-RU"/>
              </w:rPr>
              <w:t>±</w:t>
            </w:r>
            <w:r>
              <w:rPr>
                <w:rFonts w:eastAsia="Times New Roman" w:cs="Times New Roman"/>
                <w:sz w:val="24"/>
                <w:szCs w:val="24"/>
                <w:lang w:eastAsia="ru-RU"/>
              </w:rPr>
              <w:t>1,53</w:t>
            </w:r>
          </w:p>
        </w:tc>
        <w:tc>
          <w:tcPr>
            <w:tcW w:w="3423" w:type="dxa"/>
            <w:tcBorders>
              <w:bottom w:val="nil"/>
            </w:tcBorders>
          </w:tcPr>
          <w:p w14:paraId="2F72B0BC" w14:textId="77777777" w:rsidR="005F31BF" w:rsidRPr="00220D7A" w:rsidRDefault="005F31BF" w:rsidP="00B02EE3">
            <w:pPr>
              <w:pStyle w:val="a5"/>
              <w:ind w:firstLine="0"/>
              <w:rPr>
                <w:rFonts w:cs="Times New Roman"/>
                <w:sz w:val="24"/>
                <w:szCs w:val="24"/>
              </w:rPr>
            </w:pPr>
            <w:r w:rsidRPr="00220D7A">
              <w:rPr>
                <w:rFonts w:cs="Times New Roman"/>
                <w:sz w:val="24"/>
                <w:szCs w:val="24"/>
              </w:rPr>
              <w:t>0,25</w:t>
            </w:r>
            <w:r w:rsidRPr="00220D7A">
              <w:rPr>
                <w:rFonts w:eastAsia="Times New Roman" w:cs="Times New Roman"/>
                <w:sz w:val="24"/>
                <w:szCs w:val="24"/>
                <w:lang w:eastAsia="ru-RU"/>
              </w:rPr>
              <w:t>±008</w:t>
            </w:r>
          </w:p>
        </w:tc>
      </w:tr>
      <w:tr w:rsidR="005F31BF" w:rsidRPr="00046CA0" w14:paraId="36079EA9" w14:textId="77777777" w:rsidTr="00B02EE3">
        <w:tc>
          <w:tcPr>
            <w:tcW w:w="562" w:type="dxa"/>
            <w:tcBorders>
              <w:bottom w:val="nil"/>
            </w:tcBorders>
          </w:tcPr>
          <w:p w14:paraId="4CF06D5A"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3E9FF47B"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Металлургов 7/1</w:t>
            </w:r>
          </w:p>
        </w:tc>
        <w:tc>
          <w:tcPr>
            <w:tcW w:w="3686" w:type="dxa"/>
            <w:tcBorders>
              <w:bottom w:val="nil"/>
            </w:tcBorders>
          </w:tcPr>
          <w:p w14:paraId="1972E3E9" w14:textId="77777777" w:rsidR="005F31BF" w:rsidRPr="006453D9" w:rsidRDefault="005F31BF" w:rsidP="00B02EE3">
            <w:pPr>
              <w:pStyle w:val="a5"/>
              <w:ind w:firstLine="0"/>
              <w:rPr>
                <w:rFonts w:cs="Times New Roman"/>
                <w:sz w:val="24"/>
                <w:szCs w:val="24"/>
              </w:rPr>
            </w:pPr>
            <w:r w:rsidRPr="006453D9">
              <w:rPr>
                <w:rFonts w:cs="Times New Roman"/>
                <w:sz w:val="24"/>
                <w:szCs w:val="24"/>
              </w:rPr>
              <w:t>21</w:t>
            </w:r>
            <w:r w:rsidRPr="006453D9">
              <w:rPr>
                <w:rFonts w:eastAsia="Times New Roman" w:cs="Times New Roman"/>
                <w:sz w:val="24"/>
                <w:szCs w:val="24"/>
                <w:lang w:eastAsia="ru-RU"/>
              </w:rPr>
              <w:t>±</w:t>
            </w:r>
            <w:r>
              <w:rPr>
                <w:rFonts w:eastAsia="Times New Roman" w:cs="Times New Roman"/>
                <w:sz w:val="24"/>
                <w:szCs w:val="24"/>
                <w:lang w:eastAsia="ru-RU"/>
              </w:rPr>
              <w:t>0,71</w:t>
            </w:r>
          </w:p>
        </w:tc>
        <w:tc>
          <w:tcPr>
            <w:tcW w:w="3423" w:type="dxa"/>
            <w:tcBorders>
              <w:bottom w:val="nil"/>
            </w:tcBorders>
          </w:tcPr>
          <w:p w14:paraId="679E1139" w14:textId="77777777" w:rsidR="005F31BF" w:rsidRPr="00220D7A" w:rsidRDefault="005F31BF" w:rsidP="00B02EE3">
            <w:pPr>
              <w:pStyle w:val="a5"/>
              <w:ind w:firstLine="0"/>
              <w:rPr>
                <w:rFonts w:cs="Times New Roman"/>
                <w:sz w:val="24"/>
                <w:szCs w:val="24"/>
              </w:rPr>
            </w:pPr>
            <w:r w:rsidRPr="00220D7A">
              <w:rPr>
                <w:rFonts w:cs="Times New Roman"/>
                <w:sz w:val="24"/>
                <w:szCs w:val="24"/>
              </w:rPr>
              <w:t>0,25</w:t>
            </w:r>
            <w:r w:rsidRPr="00220D7A">
              <w:rPr>
                <w:rFonts w:eastAsia="Times New Roman" w:cs="Times New Roman"/>
                <w:sz w:val="24"/>
                <w:szCs w:val="24"/>
                <w:lang w:eastAsia="ru-RU"/>
              </w:rPr>
              <w:t>±0,07</w:t>
            </w:r>
          </w:p>
        </w:tc>
      </w:tr>
      <w:tr w:rsidR="005F31BF" w:rsidRPr="00046CA0" w14:paraId="6850403D" w14:textId="77777777" w:rsidTr="00B02EE3">
        <w:tc>
          <w:tcPr>
            <w:tcW w:w="562" w:type="dxa"/>
            <w:tcBorders>
              <w:bottom w:val="nil"/>
            </w:tcBorders>
          </w:tcPr>
          <w:p w14:paraId="5D5E82E6"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0DD092AA"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Островская 7</w:t>
            </w:r>
          </w:p>
        </w:tc>
        <w:tc>
          <w:tcPr>
            <w:tcW w:w="3686" w:type="dxa"/>
            <w:tcBorders>
              <w:bottom w:val="nil"/>
            </w:tcBorders>
          </w:tcPr>
          <w:p w14:paraId="159746D2" w14:textId="77777777" w:rsidR="005F31BF" w:rsidRPr="006453D9" w:rsidRDefault="005F31BF" w:rsidP="00B02EE3">
            <w:pPr>
              <w:pStyle w:val="a5"/>
              <w:ind w:firstLine="0"/>
              <w:rPr>
                <w:rFonts w:cs="Times New Roman"/>
                <w:sz w:val="24"/>
                <w:szCs w:val="24"/>
              </w:rPr>
            </w:pPr>
            <w:r w:rsidRPr="006453D9">
              <w:rPr>
                <w:rFonts w:cs="Times New Roman"/>
                <w:sz w:val="24"/>
                <w:szCs w:val="24"/>
              </w:rPr>
              <w:t>20</w:t>
            </w:r>
            <w:r w:rsidRPr="006453D9">
              <w:rPr>
                <w:rFonts w:eastAsia="Times New Roman" w:cs="Times New Roman"/>
                <w:sz w:val="24"/>
                <w:szCs w:val="24"/>
                <w:lang w:eastAsia="ru-RU"/>
              </w:rPr>
              <w:t>±</w:t>
            </w:r>
            <w:r>
              <w:rPr>
                <w:rFonts w:eastAsia="Times New Roman" w:cs="Times New Roman"/>
                <w:sz w:val="24"/>
                <w:szCs w:val="24"/>
                <w:lang w:eastAsia="ru-RU"/>
              </w:rPr>
              <w:t>0,67</w:t>
            </w:r>
          </w:p>
        </w:tc>
        <w:tc>
          <w:tcPr>
            <w:tcW w:w="3423" w:type="dxa"/>
            <w:tcBorders>
              <w:bottom w:val="nil"/>
            </w:tcBorders>
          </w:tcPr>
          <w:p w14:paraId="6784AF91" w14:textId="77777777" w:rsidR="005F31BF" w:rsidRPr="00220D7A" w:rsidRDefault="005F31BF" w:rsidP="00B02EE3">
            <w:pPr>
              <w:pStyle w:val="a5"/>
              <w:ind w:firstLine="0"/>
              <w:rPr>
                <w:rFonts w:cs="Times New Roman"/>
                <w:sz w:val="24"/>
                <w:szCs w:val="24"/>
              </w:rPr>
            </w:pPr>
            <w:r w:rsidRPr="00220D7A">
              <w:rPr>
                <w:rFonts w:cs="Times New Roman"/>
                <w:sz w:val="24"/>
                <w:szCs w:val="24"/>
              </w:rPr>
              <w:t>0,19</w:t>
            </w:r>
            <w:r w:rsidRPr="00220D7A">
              <w:rPr>
                <w:rFonts w:eastAsia="Times New Roman" w:cs="Times New Roman"/>
                <w:sz w:val="24"/>
                <w:szCs w:val="24"/>
                <w:lang w:eastAsia="ru-RU"/>
              </w:rPr>
              <w:t>±0,06</w:t>
            </w:r>
          </w:p>
        </w:tc>
      </w:tr>
      <w:tr w:rsidR="005F31BF" w:rsidRPr="00046CA0" w14:paraId="001FB957" w14:textId="77777777" w:rsidTr="00B02EE3">
        <w:tc>
          <w:tcPr>
            <w:tcW w:w="562" w:type="dxa"/>
            <w:tcBorders>
              <w:bottom w:val="nil"/>
            </w:tcBorders>
          </w:tcPr>
          <w:p w14:paraId="69BD59F2"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20308770"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Островская 16</w:t>
            </w:r>
          </w:p>
        </w:tc>
        <w:tc>
          <w:tcPr>
            <w:tcW w:w="3686" w:type="dxa"/>
            <w:tcBorders>
              <w:bottom w:val="nil"/>
            </w:tcBorders>
          </w:tcPr>
          <w:p w14:paraId="00C88418" w14:textId="77777777" w:rsidR="005F31BF" w:rsidRPr="006453D9" w:rsidRDefault="005F31BF" w:rsidP="00B02EE3">
            <w:pPr>
              <w:pStyle w:val="a5"/>
              <w:ind w:firstLine="0"/>
              <w:rPr>
                <w:rFonts w:cs="Times New Roman"/>
                <w:sz w:val="24"/>
                <w:szCs w:val="24"/>
              </w:rPr>
            </w:pPr>
            <w:r w:rsidRPr="006453D9">
              <w:rPr>
                <w:rFonts w:cs="Times New Roman"/>
                <w:sz w:val="24"/>
                <w:szCs w:val="24"/>
              </w:rPr>
              <w:t>20</w:t>
            </w:r>
            <w:r w:rsidRPr="006453D9">
              <w:rPr>
                <w:rFonts w:eastAsia="Times New Roman" w:cs="Times New Roman"/>
                <w:sz w:val="24"/>
                <w:szCs w:val="24"/>
                <w:lang w:eastAsia="ru-RU"/>
              </w:rPr>
              <w:t>±</w:t>
            </w:r>
            <w:r>
              <w:rPr>
                <w:rFonts w:eastAsia="Times New Roman" w:cs="Times New Roman"/>
                <w:sz w:val="24"/>
                <w:szCs w:val="24"/>
                <w:lang w:eastAsia="ru-RU"/>
              </w:rPr>
              <w:t>0,68</w:t>
            </w:r>
          </w:p>
        </w:tc>
        <w:tc>
          <w:tcPr>
            <w:tcW w:w="3423" w:type="dxa"/>
            <w:tcBorders>
              <w:bottom w:val="nil"/>
            </w:tcBorders>
          </w:tcPr>
          <w:p w14:paraId="27804D3C" w14:textId="77777777" w:rsidR="005F31BF" w:rsidRPr="00220D7A" w:rsidRDefault="005F31BF" w:rsidP="00B02EE3">
            <w:pPr>
              <w:pStyle w:val="a5"/>
              <w:ind w:firstLine="0"/>
              <w:rPr>
                <w:rFonts w:cs="Times New Roman"/>
                <w:sz w:val="24"/>
                <w:szCs w:val="24"/>
              </w:rPr>
            </w:pPr>
            <w:r w:rsidRPr="00220D7A">
              <w:rPr>
                <w:rFonts w:cs="Times New Roman"/>
                <w:sz w:val="24"/>
                <w:szCs w:val="24"/>
              </w:rPr>
              <w:t>0,14</w:t>
            </w:r>
            <w:r w:rsidRPr="00220D7A">
              <w:rPr>
                <w:rFonts w:eastAsia="Times New Roman" w:cs="Times New Roman"/>
                <w:sz w:val="24"/>
                <w:szCs w:val="24"/>
                <w:lang w:eastAsia="ru-RU"/>
              </w:rPr>
              <w:t>±</w:t>
            </w:r>
            <w:r w:rsidRPr="00220D7A">
              <w:rPr>
                <w:sz w:val="24"/>
                <w:szCs w:val="24"/>
              </w:rPr>
              <w:t>0,04</w:t>
            </w:r>
          </w:p>
        </w:tc>
      </w:tr>
      <w:tr w:rsidR="005F31BF" w:rsidRPr="00046CA0" w14:paraId="4EA34C02" w14:textId="77777777" w:rsidTr="00B02EE3">
        <w:tc>
          <w:tcPr>
            <w:tcW w:w="10506" w:type="dxa"/>
            <w:gridSpan w:val="4"/>
            <w:tcBorders>
              <w:bottom w:val="nil"/>
            </w:tcBorders>
          </w:tcPr>
          <w:p w14:paraId="5C15E29B" w14:textId="77777777" w:rsidR="005F31BF" w:rsidRPr="00220D7A" w:rsidRDefault="005F31BF" w:rsidP="00644B32">
            <w:pPr>
              <w:pStyle w:val="a5"/>
              <w:ind w:firstLine="0"/>
              <w:jc w:val="center"/>
              <w:rPr>
                <w:rFonts w:cs="Times New Roman"/>
                <w:b/>
                <w:bCs/>
                <w:sz w:val="24"/>
                <w:szCs w:val="24"/>
              </w:rPr>
            </w:pPr>
            <w:r w:rsidRPr="00220D7A">
              <w:rPr>
                <w:rFonts w:cs="Times New Roman"/>
                <w:b/>
                <w:bCs/>
                <w:sz w:val="24"/>
                <w:szCs w:val="24"/>
              </w:rPr>
              <w:t>п. Заводской</w:t>
            </w:r>
          </w:p>
        </w:tc>
      </w:tr>
      <w:tr w:rsidR="005F31BF" w:rsidRPr="00046CA0" w14:paraId="2CA5D791" w14:textId="77777777" w:rsidTr="00B02EE3">
        <w:tc>
          <w:tcPr>
            <w:tcW w:w="562" w:type="dxa"/>
            <w:tcBorders>
              <w:bottom w:val="nil"/>
            </w:tcBorders>
          </w:tcPr>
          <w:p w14:paraId="69A7C449"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6422235F"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Большевитская, 39/2</w:t>
            </w:r>
          </w:p>
        </w:tc>
        <w:tc>
          <w:tcPr>
            <w:tcW w:w="3686" w:type="dxa"/>
            <w:tcBorders>
              <w:bottom w:val="nil"/>
            </w:tcBorders>
          </w:tcPr>
          <w:p w14:paraId="0CB3E136" w14:textId="77777777" w:rsidR="005F31BF" w:rsidRPr="003A6B0E" w:rsidRDefault="005F31BF" w:rsidP="00B02EE3">
            <w:pPr>
              <w:pStyle w:val="a5"/>
              <w:ind w:firstLine="0"/>
              <w:rPr>
                <w:rFonts w:cs="Times New Roman"/>
                <w:sz w:val="24"/>
                <w:szCs w:val="24"/>
              </w:rPr>
            </w:pPr>
            <w:r w:rsidRPr="003A6B0E">
              <w:rPr>
                <w:rFonts w:cs="Times New Roman"/>
                <w:sz w:val="24"/>
                <w:szCs w:val="24"/>
              </w:rPr>
              <w:t>242</w:t>
            </w:r>
            <w:r w:rsidRPr="003A6B0E">
              <w:rPr>
                <w:rFonts w:eastAsia="Times New Roman" w:cs="Times New Roman"/>
                <w:sz w:val="24"/>
                <w:szCs w:val="24"/>
                <w:lang w:eastAsia="ru-RU"/>
              </w:rPr>
              <w:t>±8,06</w:t>
            </w:r>
          </w:p>
        </w:tc>
        <w:tc>
          <w:tcPr>
            <w:tcW w:w="3423" w:type="dxa"/>
            <w:tcBorders>
              <w:bottom w:val="nil"/>
            </w:tcBorders>
          </w:tcPr>
          <w:p w14:paraId="6BD38518" w14:textId="77777777" w:rsidR="005F31BF" w:rsidRPr="00220D7A" w:rsidRDefault="005F31BF" w:rsidP="00B02EE3">
            <w:pPr>
              <w:pStyle w:val="a5"/>
              <w:ind w:firstLine="0"/>
              <w:rPr>
                <w:rFonts w:cs="Times New Roman"/>
                <w:sz w:val="24"/>
                <w:szCs w:val="24"/>
              </w:rPr>
            </w:pPr>
            <w:r w:rsidRPr="00220D7A">
              <w:rPr>
                <w:rFonts w:cs="Times New Roman"/>
                <w:sz w:val="24"/>
                <w:szCs w:val="24"/>
              </w:rPr>
              <w:t>0,1</w:t>
            </w:r>
            <w:r w:rsidRPr="00220D7A">
              <w:rPr>
                <w:rFonts w:eastAsia="Times New Roman" w:cs="Times New Roman"/>
                <w:sz w:val="24"/>
                <w:szCs w:val="24"/>
                <w:lang w:eastAsia="ru-RU"/>
              </w:rPr>
              <w:t>±</w:t>
            </w:r>
            <w:r w:rsidRPr="00220D7A">
              <w:rPr>
                <w:sz w:val="24"/>
                <w:szCs w:val="24"/>
              </w:rPr>
              <w:t>0,02</w:t>
            </w:r>
          </w:p>
        </w:tc>
      </w:tr>
      <w:tr w:rsidR="005F31BF" w:rsidRPr="00046CA0" w14:paraId="151A2ECE" w14:textId="77777777" w:rsidTr="00B02EE3">
        <w:tc>
          <w:tcPr>
            <w:tcW w:w="562" w:type="dxa"/>
            <w:tcBorders>
              <w:bottom w:val="nil"/>
            </w:tcBorders>
          </w:tcPr>
          <w:p w14:paraId="714B943D"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7B82DBB2"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Красноармейская, 2/3</w:t>
            </w:r>
          </w:p>
        </w:tc>
        <w:tc>
          <w:tcPr>
            <w:tcW w:w="3686" w:type="dxa"/>
            <w:tcBorders>
              <w:bottom w:val="nil"/>
            </w:tcBorders>
          </w:tcPr>
          <w:p w14:paraId="66333F76" w14:textId="77777777" w:rsidR="005F31BF" w:rsidRPr="003A6B0E" w:rsidRDefault="005F31BF" w:rsidP="00B02EE3">
            <w:pPr>
              <w:pStyle w:val="a5"/>
              <w:ind w:firstLine="0"/>
              <w:rPr>
                <w:rFonts w:cs="Times New Roman"/>
                <w:sz w:val="24"/>
                <w:szCs w:val="24"/>
              </w:rPr>
            </w:pPr>
            <w:r w:rsidRPr="003A6B0E">
              <w:rPr>
                <w:rFonts w:cs="Times New Roman"/>
                <w:sz w:val="24"/>
                <w:szCs w:val="24"/>
              </w:rPr>
              <w:t>245</w:t>
            </w:r>
            <w:r w:rsidRPr="003A6B0E">
              <w:rPr>
                <w:rFonts w:eastAsia="Times New Roman" w:cs="Times New Roman"/>
                <w:sz w:val="24"/>
                <w:szCs w:val="24"/>
                <w:lang w:eastAsia="ru-RU"/>
              </w:rPr>
              <w:t>±8,17</w:t>
            </w:r>
          </w:p>
        </w:tc>
        <w:tc>
          <w:tcPr>
            <w:tcW w:w="3423" w:type="dxa"/>
            <w:tcBorders>
              <w:bottom w:val="nil"/>
            </w:tcBorders>
          </w:tcPr>
          <w:p w14:paraId="57167F30"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rFonts w:eastAsia="Times New Roman" w:cs="Times New Roman"/>
                <w:sz w:val="24"/>
                <w:szCs w:val="24"/>
                <w:lang w:eastAsia="ru-RU"/>
              </w:rPr>
              <w:t>±</w:t>
            </w:r>
            <w:r w:rsidRPr="00220D7A">
              <w:rPr>
                <w:sz w:val="24"/>
                <w:szCs w:val="24"/>
              </w:rPr>
              <w:t>0,04</w:t>
            </w:r>
          </w:p>
        </w:tc>
      </w:tr>
      <w:tr w:rsidR="005F31BF" w:rsidRPr="00046CA0" w14:paraId="16A2C515" w14:textId="77777777" w:rsidTr="00B02EE3">
        <w:tc>
          <w:tcPr>
            <w:tcW w:w="562" w:type="dxa"/>
            <w:tcBorders>
              <w:bottom w:val="nil"/>
            </w:tcBorders>
          </w:tcPr>
          <w:p w14:paraId="28824A90"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297332DB"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Красноармейская, 14/2</w:t>
            </w:r>
          </w:p>
        </w:tc>
        <w:tc>
          <w:tcPr>
            <w:tcW w:w="3686" w:type="dxa"/>
            <w:tcBorders>
              <w:bottom w:val="nil"/>
            </w:tcBorders>
          </w:tcPr>
          <w:p w14:paraId="4372CC68" w14:textId="77777777" w:rsidR="005F31BF" w:rsidRPr="003A6B0E" w:rsidRDefault="005F31BF" w:rsidP="00B02EE3">
            <w:pPr>
              <w:pStyle w:val="a5"/>
              <w:ind w:firstLine="0"/>
              <w:rPr>
                <w:rFonts w:cs="Times New Roman"/>
                <w:sz w:val="24"/>
                <w:szCs w:val="24"/>
              </w:rPr>
            </w:pPr>
            <w:r w:rsidRPr="003A6B0E">
              <w:rPr>
                <w:rFonts w:cs="Times New Roman"/>
                <w:sz w:val="24"/>
                <w:szCs w:val="24"/>
              </w:rPr>
              <w:t>313</w:t>
            </w:r>
            <w:r w:rsidRPr="003A6B0E">
              <w:rPr>
                <w:rFonts w:eastAsia="Times New Roman" w:cs="Times New Roman"/>
                <w:sz w:val="24"/>
                <w:szCs w:val="24"/>
                <w:lang w:eastAsia="ru-RU"/>
              </w:rPr>
              <w:t>±10,43</w:t>
            </w:r>
          </w:p>
        </w:tc>
        <w:tc>
          <w:tcPr>
            <w:tcW w:w="3423" w:type="dxa"/>
            <w:tcBorders>
              <w:bottom w:val="nil"/>
            </w:tcBorders>
          </w:tcPr>
          <w:p w14:paraId="26188B3F" w14:textId="77777777" w:rsidR="005F31BF" w:rsidRPr="00220D7A" w:rsidRDefault="005F31BF" w:rsidP="00B02EE3">
            <w:pPr>
              <w:pStyle w:val="a5"/>
              <w:ind w:firstLine="0"/>
              <w:rPr>
                <w:rFonts w:cs="Times New Roman"/>
                <w:sz w:val="24"/>
                <w:szCs w:val="24"/>
              </w:rPr>
            </w:pPr>
            <w:r w:rsidRPr="00220D7A">
              <w:rPr>
                <w:rFonts w:cs="Times New Roman"/>
                <w:sz w:val="24"/>
                <w:szCs w:val="24"/>
              </w:rPr>
              <w:t>0,13</w:t>
            </w:r>
            <w:r w:rsidRPr="00220D7A">
              <w:rPr>
                <w:rFonts w:eastAsia="Times New Roman" w:cs="Times New Roman"/>
                <w:sz w:val="24"/>
                <w:szCs w:val="24"/>
                <w:lang w:eastAsia="ru-RU"/>
              </w:rPr>
              <w:t>±</w:t>
            </w:r>
            <w:r w:rsidRPr="00220D7A">
              <w:rPr>
                <w:sz w:val="24"/>
                <w:szCs w:val="24"/>
              </w:rPr>
              <w:t>0,03</w:t>
            </w:r>
          </w:p>
        </w:tc>
      </w:tr>
      <w:tr w:rsidR="005F31BF" w:rsidRPr="00046CA0" w14:paraId="1A2383E5" w14:textId="77777777" w:rsidTr="00B02EE3">
        <w:tc>
          <w:tcPr>
            <w:tcW w:w="562" w:type="dxa"/>
            <w:tcBorders>
              <w:bottom w:val="nil"/>
            </w:tcBorders>
          </w:tcPr>
          <w:p w14:paraId="7D6F7E42"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394B9CB1" w14:textId="77777777" w:rsidR="005F31BF" w:rsidRPr="00046CA0" w:rsidRDefault="005F31BF" w:rsidP="00B02EE3">
            <w:pPr>
              <w:pStyle w:val="a5"/>
              <w:ind w:firstLine="0"/>
              <w:rPr>
                <w:rFonts w:cs="Times New Roman"/>
                <w:sz w:val="24"/>
                <w:szCs w:val="24"/>
              </w:rPr>
            </w:pPr>
            <w:r w:rsidRPr="00046CA0">
              <w:rPr>
                <w:rFonts w:cs="Times New Roman"/>
                <w:sz w:val="24"/>
                <w:szCs w:val="24"/>
              </w:rPr>
              <w:t>Уд. Дмитриева, 10</w:t>
            </w:r>
          </w:p>
        </w:tc>
        <w:tc>
          <w:tcPr>
            <w:tcW w:w="3686" w:type="dxa"/>
            <w:tcBorders>
              <w:bottom w:val="nil"/>
            </w:tcBorders>
          </w:tcPr>
          <w:p w14:paraId="24C70FBD" w14:textId="77777777" w:rsidR="005F31BF" w:rsidRPr="003A6B0E" w:rsidRDefault="005F31BF" w:rsidP="00B02EE3">
            <w:pPr>
              <w:pStyle w:val="a5"/>
              <w:ind w:firstLine="0"/>
              <w:rPr>
                <w:rFonts w:cs="Times New Roman"/>
                <w:sz w:val="24"/>
                <w:szCs w:val="24"/>
              </w:rPr>
            </w:pPr>
            <w:r w:rsidRPr="003A6B0E">
              <w:rPr>
                <w:rFonts w:cs="Times New Roman"/>
                <w:sz w:val="24"/>
                <w:szCs w:val="24"/>
              </w:rPr>
              <w:t>10</w:t>
            </w:r>
            <w:r w:rsidRPr="003A6B0E">
              <w:rPr>
                <w:rFonts w:eastAsia="Times New Roman" w:cs="Times New Roman"/>
                <w:sz w:val="24"/>
                <w:szCs w:val="24"/>
                <w:lang w:eastAsia="ru-RU"/>
              </w:rPr>
              <w:t>±0,33</w:t>
            </w:r>
          </w:p>
        </w:tc>
        <w:tc>
          <w:tcPr>
            <w:tcW w:w="3423" w:type="dxa"/>
            <w:tcBorders>
              <w:bottom w:val="nil"/>
            </w:tcBorders>
          </w:tcPr>
          <w:p w14:paraId="03B38C8C" w14:textId="77777777" w:rsidR="005F31BF" w:rsidRPr="00220D7A" w:rsidRDefault="005F31BF" w:rsidP="00B02EE3">
            <w:pPr>
              <w:pStyle w:val="a5"/>
              <w:ind w:firstLine="0"/>
              <w:rPr>
                <w:rFonts w:cs="Times New Roman"/>
                <w:sz w:val="24"/>
                <w:szCs w:val="24"/>
              </w:rPr>
            </w:pPr>
            <w:r w:rsidRPr="00220D7A">
              <w:rPr>
                <w:rFonts w:cs="Times New Roman"/>
                <w:sz w:val="24"/>
                <w:szCs w:val="24"/>
              </w:rPr>
              <w:t>0,11</w:t>
            </w:r>
            <w:r w:rsidRPr="00220D7A">
              <w:rPr>
                <w:rFonts w:eastAsia="Times New Roman" w:cs="Times New Roman"/>
                <w:sz w:val="24"/>
                <w:szCs w:val="24"/>
                <w:lang w:eastAsia="ru-RU"/>
              </w:rPr>
              <w:t>±</w:t>
            </w:r>
            <w:r w:rsidRPr="00220D7A">
              <w:rPr>
                <w:sz w:val="24"/>
                <w:szCs w:val="24"/>
              </w:rPr>
              <w:t>0,03</w:t>
            </w:r>
          </w:p>
        </w:tc>
      </w:tr>
      <w:tr w:rsidR="005F31BF" w:rsidRPr="00046CA0" w14:paraId="33F97469" w14:textId="77777777" w:rsidTr="00B02EE3">
        <w:tc>
          <w:tcPr>
            <w:tcW w:w="562" w:type="dxa"/>
            <w:tcBorders>
              <w:bottom w:val="nil"/>
            </w:tcBorders>
          </w:tcPr>
          <w:p w14:paraId="5F87A209"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Borders>
              <w:bottom w:val="nil"/>
            </w:tcBorders>
          </w:tcPr>
          <w:p w14:paraId="716015CC" w14:textId="77777777" w:rsidR="005F31BF" w:rsidRPr="00046CA0" w:rsidRDefault="005F31BF" w:rsidP="00B02EE3">
            <w:pPr>
              <w:pStyle w:val="a5"/>
              <w:ind w:firstLine="0"/>
              <w:rPr>
                <w:rFonts w:cs="Times New Roman"/>
                <w:sz w:val="24"/>
                <w:szCs w:val="24"/>
              </w:rPr>
            </w:pPr>
            <w:r w:rsidRPr="00046CA0">
              <w:rPr>
                <w:rFonts w:cs="Times New Roman"/>
                <w:sz w:val="24"/>
                <w:szCs w:val="24"/>
              </w:rPr>
              <w:t>Ул.строителей, 22/2</w:t>
            </w:r>
          </w:p>
        </w:tc>
        <w:tc>
          <w:tcPr>
            <w:tcW w:w="3686" w:type="dxa"/>
            <w:tcBorders>
              <w:bottom w:val="nil"/>
            </w:tcBorders>
          </w:tcPr>
          <w:p w14:paraId="0E312DD8" w14:textId="77777777" w:rsidR="005F31BF" w:rsidRPr="003A6B0E" w:rsidRDefault="005F31BF" w:rsidP="00B02EE3">
            <w:pPr>
              <w:pStyle w:val="a5"/>
              <w:ind w:firstLine="0"/>
              <w:rPr>
                <w:rFonts w:cs="Times New Roman"/>
                <w:sz w:val="24"/>
                <w:szCs w:val="24"/>
              </w:rPr>
            </w:pPr>
            <w:r w:rsidRPr="003A6B0E">
              <w:rPr>
                <w:rFonts w:cs="Times New Roman"/>
                <w:sz w:val="24"/>
                <w:szCs w:val="24"/>
              </w:rPr>
              <w:t>75</w:t>
            </w:r>
            <w:r w:rsidRPr="003A6B0E">
              <w:rPr>
                <w:rFonts w:eastAsia="Times New Roman" w:cs="Times New Roman"/>
                <w:sz w:val="24"/>
                <w:szCs w:val="24"/>
                <w:lang w:eastAsia="ru-RU"/>
              </w:rPr>
              <w:t>±2,51</w:t>
            </w:r>
          </w:p>
        </w:tc>
        <w:tc>
          <w:tcPr>
            <w:tcW w:w="3423" w:type="dxa"/>
            <w:tcBorders>
              <w:bottom w:val="nil"/>
            </w:tcBorders>
          </w:tcPr>
          <w:p w14:paraId="0FB87F54" w14:textId="77777777" w:rsidR="005F31BF" w:rsidRPr="00220D7A" w:rsidRDefault="005F31BF" w:rsidP="00B02EE3">
            <w:pPr>
              <w:pStyle w:val="a5"/>
              <w:ind w:firstLine="0"/>
              <w:rPr>
                <w:rFonts w:cs="Times New Roman"/>
                <w:sz w:val="24"/>
                <w:szCs w:val="24"/>
              </w:rPr>
            </w:pPr>
            <w:r w:rsidRPr="00220D7A">
              <w:rPr>
                <w:rFonts w:cs="Times New Roman"/>
                <w:sz w:val="24"/>
                <w:szCs w:val="24"/>
              </w:rPr>
              <w:t>0,14</w:t>
            </w:r>
            <w:r w:rsidRPr="00220D7A">
              <w:rPr>
                <w:rFonts w:eastAsia="Times New Roman" w:cs="Times New Roman"/>
                <w:sz w:val="24"/>
                <w:szCs w:val="24"/>
                <w:lang w:eastAsia="ru-RU"/>
              </w:rPr>
              <w:t>±</w:t>
            </w:r>
            <w:r w:rsidRPr="00220D7A">
              <w:rPr>
                <w:sz w:val="24"/>
                <w:szCs w:val="24"/>
              </w:rPr>
              <w:t>0,05</w:t>
            </w:r>
          </w:p>
        </w:tc>
      </w:tr>
      <w:tr w:rsidR="005F31BF" w:rsidRPr="00046CA0" w14:paraId="398043E4" w14:textId="77777777" w:rsidTr="00B02EE3">
        <w:tc>
          <w:tcPr>
            <w:tcW w:w="562" w:type="dxa"/>
          </w:tcPr>
          <w:p w14:paraId="03F3B125"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36DF997B" w14:textId="77777777" w:rsidR="005F31BF" w:rsidRPr="00046CA0" w:rsidRDefault="005F31BF" w:rsidP="00B02EE3">
            <w:pPr>
              <w:pStyle w:val="a5"/>
              <w:ind w:firstLine="0"/>
              <w:rPr>
                <w:rFonts w:cs="Times New Roman"/>
                <w:sz w:val="24"/>
                <w:szCs w:val="24"/>
              </w:rPr>
            </w:pPr>
            <w:r w:rsidRPr="00046CA0">
              <w:rPr>
                <w:rFonts w:cs="Times New Roman"/>
                <w:sz w:val="24"/>
                <w:szCs w:val="24"/>
              </w:rPr>
              <w:t>Ул.строителей, 9/2</w:t>
            </w:r>
          </w:p>
        </w:tc>
        <w:tc>
          <w:tcPr>
            <w:tcW w:w="3686" w:type="dxa"/>
          </w:tcPr>
          <w:p w14:paraId="3B0FD0A3" w14:textId="77777777" w:rsidR="005F31BF" w:rsidRPr="003A6B0E" w:rsidRDefault="005F31BF" w:rsidP="00B02EE3">
            <w:pPr>
              <w:pStyle w:val="a5"/>
              <w:ind w:firstLine="0"/>
              <w:rPr>
                <w:rFonts w:cs="Times New Roman"/>
                <w:sz w:val="24"/>
                <w:szCs w:val="24"/>
              </w:rPr>
            </w:pPr>
            <w:r w:rsidRPr="003A6B0E">
              <w:rPr>
                <w:rFonts w:cs="Times New Roman"/>
                <w:sz w:val="24"/>
                <w:szCs w:val="24"/>
              </w:rPr>
              <w:t>72</w:t>
            </w:r>
            <w:r w:rsidRPr="003A6B0E">
              <w:rPr>
                <w:rFonts w:eastAsia="Times New Roman" w:cs="Times New Roman"/>
                <w:sz w:val="24"/>
                <w:szCs w:val="24"/>
                <w:lang w:eastAsia="ru-RU"/>
              </w:rPr>
              <w:t>±2,48</w:t>
            </w:r>
          </w:p>
        </w:tc>
        <w:tc>
          <w:tcPr>
            <w:tcW w:w="3423" w:type="dxa"/>
          </w:tcPr>
          <w:p w14:paraId="68C3C598" w14:textId="77777777" w:rsidR="005F31BF" w:rsidRPr="00220D7A" w:rsidRDefault="005F31BF" w:rsidP="00B02EE3">
            <w:pPr>
              <w:pStyle w:val="a5"/>
              <w:ind w:firstLine="0"/>
              <w:rPr>
                <w:rFonts w:cs="Times New Roman"/>
                <w:sz w:val="24"/>
                <w:szCs w:val="24"/>
              </w:rPr>
            </w:pPr>
            <w:r w:rsidRPr="00220D7A">
              <w:rPr>
                <w:rFonts w:cs="Times New Roman"/>
                <w:sz w:val="24"/>
                <w:szCs w:val="24"/>
              </w:rPr>
              <w:t>0,17</w:t>
            </w:r>
            <w:r w:rsidRPr="00220D7A">
              <w:rPr>
                <w:rFonts w:eastAsia="Times New Roman" w:cs="Times New Roman"/>
                <w:sz w:val="24"/>
                <w:szCs w:val="24"/>
                <w:lang w:eastAsia="ru-RU"/>
              </w:rPr>
              <w:t>±</w:t>
            </w:r>
            <w:r w:rsidRPr="00220D7A">
              <w:rPr>
                <w:sz w:val="24"/>
                <w:szCs w:val="24"/>
              </w:rPr>
              <w:t>0,05</w:t>
            </w:r>
          </w:p>
        </w:tc>
      </w:tr>
      <w:tr w:rsidR="005F31BF" w:rsidRPr="00046CA0" w14:paraId="6211849F" w14:textId="77777777" w:rsidTr="00B02EE3">
        <w:tc>
          <w:tcPr>
            <w:tcW w:w="562" w:type="dxa"/>
          </w:tcPr>
          <w:p w14:paraId="08B95C58"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4A185FA1" w14:textId="77777777" w:rsidR="005F31BF" w:rsidRPr="00046CA0" w:rsidRDefault="005F31BF" w:rsidP="00B02EE3">
            <w:pPr>
              <w:pStyle w:val="a5"/>
              <w:ind w:firstLine="0"/>
              <w:rPr>
                <w:rFonts w:cs="Times New Roman"/>
                <w:sz w:val="24"/>
                <w:szCs w:val="24"/>
              </w:rPr>
            </w:pPr>
            <w:r w:rsidRPr="00046CA0">
              <w:rPr>
                <w:rFonts w:cs="Times New Roman"/>
                <w:sz w:val="24"/>
                <w:szCs w:val="24"/>
              </w:rPr>
              <w:t>ул. Титова 13/1</w:t>
            </w:r>
          </w:p>
        </w:tc>
        <w:tc>
          <w:tcPr>
            <w:tcW w:w="3686" w:type="dxa"/>
          </w:tcPr>
          <w:p w14:paraId="24197E27" w14:textId="77777777" w:rsidR="005F31BF" w:rsidRPr="003A6B0E" w:rsidRDefault="005F31BF" w:rsidP="00B02EE3">
            <w:pPr>
              <w:pStyle w:val="a5"/>
              <w:ind w:firstLine="0"/>
              <w:rPr>
                <w:rFonts w:cs="Times New Roman"/>
                <w:sz w:val="24"/>
                <w:szCs w:val="24"/>
              </w:rPr>
            </w:pPr>
            <w:r w:rsidRPr="003A6B0E">
              <w:rPr>
                <w:rFonts w:cs="Times New Roman"/>
                <w:sz w:val="24"/>
                <w:szCs w:val="24"/>
              </w:rPr>
              <w:t>23</w:t>
            </w:r>
            <w:r w:rsidRPr="003A6B0E">
              <w:rPr>
                <w:rFonts w:eastAsia="Times New Roman" w:cs="Times New Roman"/>
                <w:sz w:val="24"/>
                <w:szCs w:val="24"/>
                <w:lang w:eastAsia="ru-RU"/>
              </w:rPr>
              <w:t>±0,77</w:t>
            </w:r>
          </w:p>
        </w:tc>
        <w:tc>
          <w:tcPr>
            <w:tcW w:w="3423" w:type="dxa"/>
          </w:tcPr>
          <w:p w14:paraId="01096FC5"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rFonts w:eastAsia="Times New Roman" w:cs="Times New Roman"/>
                <w:sz w:val="24"/>
                <w:szCs w:val="24"/>
                <w:lang w:eastAsia="ru-RU"/>
              </w:rPr>
              <w:t>±</w:t>
            </w:r>
            <w:r w:rsidRPr="00220D7A">
              <w:rPr>
                <w:sz w:val="24"/>
                <w:szCs w:val="24"/>
              </w:rPr>
              <w:t>0,04</w:t>
            </w:r>
          </w:p>
        </w:tc>
      </w:tr>
      <w:tr w:rsidR="005F31BF" w:rsidRPr="00046CA0" w14:paraId="64240D7C" w14:textId="77777777" w:rsidTr="00B02EE3">
        <w:tc>
          <w:tcPr>
            <w:tcW w:w="562" w:type="dxa"/>
          </w:tcPr>
          <w:p w14:paraId="5519C079"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57F9B8CC"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А. Кунанбаева 19/2</w:t>
            </w:r>
          </w:p>
          <w:p w14:paraId="223357F5" w14:textId="77777777" w:rsidR="005F31BF" w:rsidRPr="00046CA0" w:rsidRDefault="005F31BF" w:rsidP="00B02EE3">
            <w:pPr>
              <w:pStyle w:val="a5"/>
              <w:ind w:firstLine="0"/>
              <w:rPr>
                <w:rFonts w:cs="Times New Roman"/>
                <w:sz w:val="24"/>
                <w:szCs w:val="24"/>
              </w:rPr>
            </w:pPr>
            <w:r w:rsidRPr="00046CA0">
              <w:rPr>
                <w:rFonts w:cs="Times New Roman"/>
                <w:sz w:val="24"/>
                <w:szCs w:val="24"/>
              </w:rPr>
              <w:t>(ул. Энгельса 16/9)</w:t>
            </w:r>
          </w:p>
        </w:tc>
        <w:tc>
          <w:tcPr>
            <w:tcW w:w="3686" w:type="dxa"/>
          </w:tcPr>
          <w:p w14:paraId="26C2106C" w14:textId="77777777" w:rsidR="005F31BF" w:rsidRPr="003A6B0E" w:rsidRDefault="005F31BF" w:rsidP="00B02EE3">
            <w:pPr>
              <w:pStyle w:val="a5"/>
              <w:ind w:firstLine="0"/>
              <w:rPr>
                <w:rFonts w:cs="Times New Roman"/>
                <w:sz w:val="24"/>
                <w:szCs w:val="24"/>
              </w:rPr>
            </w:pPr>
            <w:r w:rsidRPr="003A6B0E">
              <w:rPr>
                <w:rFonts w:cs="Times New Roman"/>
                <w:sz w:val="24"/>
                <w:szCs w:val="24"/>
              </w:rPr>
              <w:t>30</w:t>
            </w:r>
            <w:r w:rsidRPr="003A6B0E">
              <w:rPr>
                <w:rFonts w:eastAsia="Times New Roman" w:cs="Times New Roman"/>
                <w:sz w:val="24"/>
                <w:szCs w:val="24"/>
                <w:lang w:eastAsia="ru-RU"/>
              </w:rPr>
              <w:t>±0,10</w:t>
            </w:r>
          </w:p>
        </w:tc>
        <w:tc>
          <w:tcPr>
            <w:tcW w:w="3423" w:type="dxa"/>
          </w:tcPr>
          <w:p w14:paraId="7DFCBE78" w14:textId="77777777" w:rsidR="005F31BF" w:rsidRPr="00220D7A" w:rsidRDefault="005F31BF" w:rsidP="00B02EE3">
            <w:pPr>
              <w:pStyle w:val="a5"/>
              <w:ind w:firstLine="0"/>
              <w:rPr>
                <w:rFonts w:cs="Times New Roman"/>
                <w:sz w:val="24"/>
                <w:szCs w:val="24"/>
              </w:rPr>
            </w:pPr>
            <w:r w:rsidRPr="00220D7A">
              <w:rPr>
                <w:rFonts w:cs="Times New Roman"/>
                <w:sz w:val="24"/>
                <w:szCs w:val="24"/>
              </w:rPr>
              <w:t>0,14</w:t>
            </w:r>
            <w:r w:rsidRPr="00220D7A">
              <w:rPr>
                <w:rFonts w:eastAsia="Times New Roman" w:cs="Times New Roman"/>
                <w:sz w:val="24"/>
                <w:szCs w:val="24"/>
                <w:lang w:eastAsia="ru-RU"/>
              </w:rPr>
              <w:t>±</w:t>
            </w:r>
            <w:r w:rsidRPr="00220D7A">
              <w:rPr>
                <w:sz w:val="24"/>
                <w:szCs w:val="24"/>
              </w:rPr>
              <w:t>0,03</w:t>
            </w:r>
          </w:p>
        </w:tc>
      </w:tr>
      <w:tr w:rsidR="005F31BF" w:rsidRPr="00046CA0" w14:paraId="2D9D0BA4" w14:textId="77777777" w:rsidTr="00B02EE3">
        <w:tc>
          <w:tcPr>
            <w:tcW w:w="562" w:type="dxa"/>
          </w:tcPr>
          <w:p w14:paraId="56262CAE"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118CF8DD"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Гоголя 10/2</w:t>
            </w:r>
          </w:p>
        </w:tc>
        <w:tc>
          <w:tcPr>
            <w:tcW w:w="3686" w:type="dxa"/>
          </w:tcPr>
          <w:p w14:paraId="6833EE1B" w14:textId="77777777" w:rsidR="005F31BF" w:rsidRPr="003A6B0E" w:rsidRDefault="005F31BF" w:rsidP="00B02EE3">
            <w:pPr>
              <w:pStyle w:val="a5"/>
              <w:ind w:firstLine="0"/>
              <w:rPr>
                <w:rFonts w:cs="Times New Roman"/>
                <w:sz w:val="24"/>
                <w:szCs w:val="24"/>
              </w:rPr>
            </w:pPr>
            <w:r w:rsidRPr="003A6B0E">
              <w:rPr>
                <w:rFonts w:cs="Times New Roman"/>
                <w:sz w:val="24"/>
                <w:szCs w:val="24"/>
              </w:rPr>
              <w:t>27</w:t>
            </w:r>
            <w:r w:rsidRPr="003A6B0E">
              <w:rPr>
                <w:rFonts w:eastAsia="Times New Roman" w:cs="Times New Roman"/>
                <w:sz w:val="24"/>
                <w:szCs w:val="24"/>
                <w:lang w:eastAsia="ru-RU"/>
              </w:rPr>
              <w:t>±0,91</w:t>
            </w:r>
          </w:p>
        </w:tc>
        <w:tc>
          <w:tcPr>
            <w:tcW w:w="3423" w:type="dxa"/>
          </w:tcPr>
          <w:p w14:paraId="2B426803" w14:textId="77777777" w:rsidR="005F31BF" w:rsidRPr="00220D7A" w:rsidRDefault="005F31BF" w:rsidP="00B02EE3">
            <w:pPr>
              <w:pStyle w:val="a5"/>
              <w:ind w:firstLine="0"/>
              <w:rPr>
                <w:rFonts w:cs="Times New Roman"/>
                <w:sz w:val="24"/>
                <w:szCs w:val="24"/>
              </w:rPr>
            </w:pPr>
            <w:r w:rsidRPr="00220D7A">
              <w:rPr>
                <w:rFonts w:cs="Times New Roman"/>
                <w:sz w:val="24"/>
                <w:szCs w:val="24"/>
              </w:rPr>
              <w:t>0,18</w:t>
            </w:r>
            <w:r w:rsidRPr="00220D7A">
              <w:rPr>
                <w:rFonts w:eastAsia="Times New Roman" w:cs="Times New Roman"/>
                <w:sz w:val="24"/>
                <w:szCs w:val="24"/>
                <w:lang w:eastAsia="ru-RU"/>
              </w:rPr>
              <w:t>±</w:t>
            </w:r>
            <w:r w:rsidRPr="00220D7A">
              <w:rPr>
                <w:sz w:val="24"/>
                <w:szCs w:val="24"/>
              </w:rPr>
              <w:t>0,06</w:t>
            </w:r>
          </w:p>
        </w:tc>
      </w:tr>
      <w:tr w:rsidR="005F31BF" w:rsidRPr="00046CA0" w14:paraId="77ABFEB3" w14:textId="77777777" w:rsidTr="00B02EE3">
        <w:tc>
          <w:tcPr>
            <w:tcW w:w="562" w:type="dxa"/>
          </w:tcPr>
          <w:p w14:paraId="7CD4502A"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7814674C"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Пионерская 31</w:t>
            </w:r>
          </w:p>
        </w:tc>
        <w:tc>
          <w:tcPr>
            <w:tcW w:w="3686" w:type="dxa"/>
          </w:tcPr>
          <w:p w14:paraId="41CBBB2E" w14:textId="77777777" w:rsidR="005F31BF" w:rsidRPr="003A6B0E" w:rsidRDefault="005F31BF" w:rsidP="00B02EE3">
            <w:pPr>
              <w:pStyle w:val="a5"/>
              <w:ind w:firstLine="0"/>
              <w:rPr>
                <w:rFonts w:cs="Times New Roman"/>
                <w:sz w:val="24"/>
                <w:szCs w:val="24"/>
              </w:rPr>
            </w:pPr>
            <w:r w:rsidRPr="003A6B0E">
              <w:rPr>
                <w:rFonts w:cs="Times New Roman"/>
                <w:sz w:val="24"/>
                <w:szCs w:val="24"/>
              </w:rPr>
              <w:t>36</w:t>
            </w:r>
            <w:r w:rsidRPr="003A6B0E">
              <w:rPr>
                <w:rFonts w:eastAsia="Times New Roman" w:cs="Times New Roman"/>
                <w:sz w:val="24"/>
                <w:szCs w:val="24"/>
                <w:lang w:eastAsia="ru-RU"/>
              </w:rPr>
              <w:t>±1,2</w:t>
            </w:r>
          </w:p>
        </w:tc>
        <w:tc>
          <w:tcPr>
            <w:tcW w:w="3423" w:type="dxa"/>
          </w:tcPr>
          <w:p w14:paraId="3FD8B531"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rFonts w:eastAsia="Times New Roman" w:cs="Times New Roman"/>
                <w:sz w:val="24"/>
                <w:szCs w:val="24"/>
                <w:lang w:eastAsia="ru-RU"/>
              </w:rPr>
              <w:t>±</w:t>
            </w:r>
            <w:r w:rsidRPr="00220D7A">
              <w:rPr>
                <w:sz w:val="24"/>
                <w:szCs w:val="24"/>
              </w:rPr>
              <w:t>0,04</w:t>
            </w:r>
          </w:p>
        </w:tc>
      </w:tr>
      <w:tr w:rsidR="005F31BF" w:rsidRPr="00046CA0" w14:paraId="549DBC1C" w14:textId="77777777" w:rsidTr="00B02EE3">
        <w:tc>
          <w:tcPr>
            <w:tcW w:w="10506" w:type="dxa"/>
            <w:gridSpan w:val="4"/>
          </w:tcPr>
          <w:p w14:paraId="1C571A6E" w14:textId="77777777" w:rsidR="005F31BF" w:rsidRPr="00220D7A" w:rsidRDefault="005F31BF" w:rsidP="00644B32">
            <w:pPr>
              <w:pStyle w:val="a5"/>
              <w:ind w:firstLine="0"/>
              <w:jc w:val="center"/>
              <w:rPr>
                <w:rFonts w:cs="Times New Roman"/>
                <w:b/>
                <w:bCs/>
                <w:sz w:val="24"/>
                <w:szCs w:val="24"/>
              </w:rPr>
            </w:pPr>
            <w:r w:rsidRPr="00220D7A">
              <w:rPr>
                <w:rFonts w:cs="Times New Roman"/>
                <w:b/>
                <w:bCs/>
                <w:sz w:val="24"/>
                <w:szCs w:val="24"/>
              </w:rPr>
              <w:t>г. Акколь</w:t>
            </w:r>
          </w:p>
        </w:tc>
      </w:tr>
      <w:tr w:rsidR="005F31BF" w:rsidRPr="00046CA0" w14:paraId="4E2DB462" w14:textId="77777777" w:rsidTr="00B02EE3">
        <w:tc>
          <w:tcPr>
            <w:tcW w:w="562" w:type="dxa"/>
          </w:tcPr>
          <w:p w14:paraId="42466952"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22433EE4"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Береговая 123</w:t>
            </w:r>
          </w:p>
        </w:tc>
        <w:tc>
          <w:tcPr>
            <w:tcW w:w="3686" w:type="dxa"/>
          </w:tcPr>
          <w:p w14:paraId="08D06AFA" w14:textId="77777777" w:rsidR="005F31BF" w:rsidRPr="00C153EC" w:rsidRDefault="005F31BF" w:rsidP="00B02EE3">
            <w:pPr>
              <w:pStyle w:val="a5"/>
              <w:ind w:firstLine="0"/>
              <w:rPr>
                <w:rFonts w:cs="Times New Roman"/>
                <w:sz w:val="24"/>
                <w:szCs w:val="24"/>
              </w:rPr>
            </w:pPr>
            <w:r w:rsidRPr="00C153EC">
              <w:rPr>
                <w:rFonts w:cs="Times New Roman"/>
                <w:sz w:val="24"/>
                <w:szCs w:val="24"/>
              </w:rPr>
              <w:t>3</w:t>
            </w:r>
            <w:r w:rsidRPr="00C153EC">
              <w:rPr>
                <w:rFonts w:eastAsia="Times New Roman" w:cs="Times New Roman"/>
                <w:sz w:val="24"/>
                <w:szCs w:val="24"/>
                <w:lang w:eastAsia="ru-RU"/>
              </w:rPr>
              <w:t>±0,12</w:t>
            </w:r>
          </w:p>
        </w:tc>
        <w:tc>
          <w:tcPr>
            <w:tcW w:w="3423" w:type="dxa"/>
          </w:tcPr>
          <w:p w14:paraId="3EA4AA80"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rFonts w:eastAsia="Times New Roman" w:cs="Times New Roman"/>
                <w:sz w:val="24"/>
                <w:szCs w:val="24"/>
                <w:lang w:eastAsia="ru-RU"/>
              </w:rPr>
              <w:t>±</w:t>
            </w:r>
            <w:r w:rsidRPr="00220D7A">
              <w:rPr>
                <w:sz w:val="24"/>
                <w:szCs w:val="24"/>
              </w:rPr>
              <w:t>0,05</w:t>
            </w:r>
          </w:p>
        </w:tc>
      </w:tr>
      <w:tr w:rsidR="005F31BF" w:rsidRPr="00046CA0" w14:paraId="1F7277D5" w14:textId="77777777" w:rsidTr="00B02EE3">
        <w:tc>
          <w:tcPr>
            <w:tcW w:w="562" w:type="dxa"/>
          </w:tcPr>
          <w:p w14:paraId="4A6E032B"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797C7437"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Береговая 13</w:t>
            </w:r>
          </w:p>
        </w:tc>
        <w:tc>
          <w:tcPr>
            <w:tcW w:w="3686" w:type="dxa"/>
          </w:tcPr>
          <w:p w14:paraId="36835BE4" w14:textId="77777777" w:rsidR="005F31BF" w:rsidRPr="00C153EC" w:rsidRDefault="005F31BF" w:rsidP="00B02EE3">
            <w:pPr>
              <w:pStyle w:val="a5"/>
              <w:ind w:firstLine="0"/>
              <w:rPr>
                <w:rFonts w:cs="Times New Roman"/>
                <w:sz w:val="24"/>
                <w:szCs w:val="24"/>
              </w:rPr>
            </w:pPr>
            <w:r w:rsidRPr="00C153EC">
              <w:rPr>
                <w:rFonts w:cs="Times New Roman"/>
                <w:sz w:val="24"/>
                <w:szCs w:val="24"/>
              </w:rPr>
              <w:t>6</w:t>
            </w:r>
            <w:r w:rsidRPr="00C153EC">
              <w:rPr>
                <w:rFonts w:eastAsia="Times New Roman" w:cs="Times New Roman"/>
                <w:sz w:val="24"/>
                <w:szCs w:val="24"/>
                <w:lang w:eastAsia="ru-RU"/>
              </w:rPr>
              <w:t>±0,21</w:t>
            </w:r>
          </w:p>
        </w:tc>
        <w:tc>
          <w:tcPr>
            <w:tcW w:w="3423" w:type="dxa"/>
          </w:tcPr>
          <w:p w14:paraId="686901AF" w14:textId="77777777" w:rsidR="005F31BF" w:rsidRPr="00220D7A" w:rsidRDefault="005F31BF" w:rsidP="00B02EE3">
            <w:pPr>
              <w:pStyle w:val="a5"/>
              <w:ind w:firstLine="0"/>
              <w:rPr>
                <w:rFonts w:cs="Times New Roman"/>
                <w:sz w:val="24"/>
                <w:szCs w:val="24"/>
              </w:rPr>
            </w:pPr>
            <w:r w:rsidRPr="00220D7A">
              <w:rPr>
                <w:rFonts w:cs="Times New Roman"/>
                <w:sz w:val="24"/>
                <w:szCs w:val="24"/>
              </w:rPr>
              <w:t>0,11</w:t>
            </w:r>
            <w:r w:rsidRPr="00220D7A">
              <w:rPr>
                <w:rFonts w:eastAsia="Times New Roman" w:cs="Times New Roman"/>
                <w:sz w:val="24"/>
                <w:szCs w:val="24"/>
                <w:lang w:eastAsia="ru-RU"/>
              </w:rPr>
              <w:t>±</w:t>
            </w:r>
            <w:r w:rsidRPr="00220D7A">
              <w:rPr>
                <w:sz w:val="24"/>
                <w:szCs w:val="24"/>
              </w:rPr>
              <w:t>0,02</w:t>
            </w:r>
          </w:p>
        </w:tc>
      </w:tr>
      <w:tr w:rsidR="005F31BF" w:rsidRPr="00046CA0" w14:paraId="5673BEE0" w14:textId="77777777" w:rsidTr="00B02EE3">
        <w:tc>
          <w:tcPr>
            <w:tcW w:w="562" w:type="dxa"/>
          </w:tcPr>
          <w:p w14:paraId="056BF761"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19FE0547"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Береговая 92</w:t>
            </w:r>
          </w:p>
        </w:tc>
        <w:tc>
          <w:tcPr>
            <w:tcW w:w="3686" w:type="dxa"/>
          </w:tcPr>
          <w:p w14:paraId="411D41BF" w14:textId="77777777" w:rsidR="005F31BF" w:rsidRPr="00C153EC" w:rsidRDefault="005F31BF" w:rsidP="00B02EE3">
            <w:pPr>
              <w:pStyle w:val="a5"/>
              <w:ind w:firstLine="0"/>
              <w:rPr>
                <w:rFonts w:cs="Times New Roman"/>
                <w:sz w:val="24"/>
                <w:szCs w:val="24"/>
              </w:rPr>
            </w:pPr>
            <w:r w:rsidRPr="00C153EC">
              <w:rPr>
                <w:rFonts w:cs="Times New Roman"/>
                <w:sz w:val="24"/>
                <w:szCs w:val="24"/>
              </w:rPr>
              <w:t>5</w:t>
            </w:r>
            <w:r w:rsidRPr="00C153EC">
              <w:rPr>
                <w:rFonts w:eastAsia="Times New Roman" w:cs="Times New Roman"/>
                <w:sz w:val="24"/>
                <w:szCs w:val="24"/>
                <w:lang w:eastAsia="ru-RU"/>
              </w:rPr>
              <w:t>±0,18</w:t>
            </w:r>
          </w:p>
        </w:tc>
        <w:tc>
          <w:tcPr>
            <w:tcW w:w="3423" w:type="dxa"/>
          </w:tcPr>
          <w:p w14:paraId="1A7004C5" w14:textId="77777777" w:rsidR="005F31BF" w:rsidRPr="00220D7A" w:rsidRDefault="005F31BF" w:rsidP="00B02EE3">
            <w:pPr>
              <w:pStyle w:val="a5"/>
              <w:ind w:firstLine="0"/>
              <w:rPr>
                <w:rFonts w:cs="Times New Roman"/>
                <w:sz w:val="24"/>
                <w:szCs w:val="24"/>
              </w:rPr>
            </w:pPr>
            <w:r w:rsidRPr="00220D7A">
              <w:rPr>
                <w:rFonts w:cs="Times New Roman"/>
                <w:sz w:val="24"/>
                <w:szCs w:val="24"/>
              </w:rPr>
              <w:t>0,13</w:t>
            </w:r>
            <w:r w:rsidRPr="00220D7A">
              <w:rPr>
                <w:rFonts w:eastAsia="Times New Roman" w:cs="Times New Roman"/>
                <w:sz w:val="24"/>
                <w:szCs w:val="24"/>
                <w:lang w:eastAsia="ru-RU"/>
              </w:rPr>
              <w:t>±</w:t>
            </w:r>
            <w:r w:rsidRPr="00220D7A">
              <w:rPr>
                <w:sz w:val="24"/>
                <w:szCs w:val="24"/>
              </w:rPr>
              <w:t>0,04</w:t>
            </w:r>
          </w:p>
        </w:tc>
      </w:tr>
      <w:tr w:rsidR="005F31BF" w:rsidRPr="00046CA0" w14:paraId="11192FAA" w14:textId="77777777" w:rsidTr="00B02EE3">
        <w:tc>
          <w:tcPr>
            <w:tcW w:w="562" w:type="dxa"/>
          </w:tcPr>
          <w:p w14:paraId="316E71E4"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7513FB7C" w14:textId="77777777" w:rsidR="005F31BF" w:rsidRPr="00046CA0" w:rsidRDefault="005F31BF" w:rsidP="00B02EE3">
            <w:pPr>
              <w:pStyle w:val="a5"/>
              <w:ind w:firstLine="0"/>
              <w:rPr>
                <w:rFonts w:cs="Times New Roman"/>
                <w:sz w:val="24"/>
                <w:szCs w:val="24"/>
              </w:rPr>
            </w:pPr>
            <w:r w:rsidRPr="00046CA0">
              <w:rPr>
                <w:rFonts w:cs="Times New Roman"/>
                <w:sz w:val="24"/>
                <w:szCs w:val="24"/>
              </w:rPr>
              <w:t>ул. Тегебай</w:t>
            </w:r>
          </w:p>
        </w:tc>
        <w:tc>
          <w:tcPr>
            <w:tcW w:w="3686" w:type="dxa"/>
          </w:tcPr>
          <w:p w14:paraId="1AA3C513" w14:textId="77777777" w:rsidR="005F31BF" w:rsidRPr="00C153EC" w:rsidRDefault="005F31BF" w:rsidP="00B02EE3">
            <w:pPr>
              <w:pStyle w:val="a5"/>
              <w:ind w:firstLine="0"/>
              <w:rPr>
                <w:rFonts w:cs="Times New Roman"/>
                <w:sz w:val="24"/>
                <w:szCs w:val="24"/>
              </w:rPr>
            </w:pPr>
            <w:r w:rsidRPr="00C153EC">
              <w:rPr>
                <w:rFonts w:cs="Times New Roman"/>
                <w:sz w:val="24"/>
                <w:szCs w:val="24"/>
              </w:rPr>
              <w:t>7</w:t>
            </w:r>
            <w:r w:rsidRPr="00C153EC">
              <w:rPr>
                <w:rFonts w:eastAsia="Times New Roman" w:cs="Times New Roman"/>
                <w:sz w:val="24"/>
                <w:szCs w:val="24"/>
                <w:lang w:eastAsia="ru-RU"/>
              </w:rPr>
              <w:t>±0,23</w:t>
            </w:r>
          </w:p>
        </w:tc>
        <w:tc>
          <w:tcPr>
            <w:tcW w:w="3423" w:type="dxa"/>
          </w:tcPr>
          <w:p w14:paraId="17CC3BA7" w14:textId="77777777" w:rsidR="005F31BF" w:rsidRPr="00220D7A" w:rsidRDefault="005F31BF" w:rsidP="00B02EE3">
            <w:pPr>
              <w:pStyle w:val="a5"/>
              <w:ind w:firstLine="0"/>
              <w:rPr>
                <w:rFonts w:cs="Times New Roman"/>
                <w:sz w:val="24"/>
                <w:szCs w:val="24"/>
              </w:rPr>
            </w:pPr>
            <w:r w:rsidRPr="00220D7A">
              <w:rPr>
                <w:rFonts w:cs="Times New Roman"/>
                <w:sz w:val="24"/>
                <w:szCs w:val="24"/>
              </w:rPr>
              <w:t>0,11</w:t>
            </w:r>
            <w:r w:rsidRPr="00220D7A">
              <w:rPr>
                <w:rFonts w:eastAsia="Times New Roman" w:cs="Times New Roman"/>
                <w:sz w:val="24"/>
                <w:szCs w:val="24"/>
                <w:lang w:eastAsia="ru-RU"/>
              </w:rPr>
              <w:t>±</w:t>
            </w:r>
            <w:r w:rsidRPr="00220D7A">
              <w:rPr>
                <w:sz w:val="24"/>
                <w:szCs w:val="24"/>
              </w:rPr>
              <w:t>0,02</w:t>
            </w:r>
          </w:p>
        </w:tc>
      </w:tr>
      <w:tr w:rsidR="005F31BF" w:rsidRPr="00046CA0" w14:paraId="22C4F51F" w14:textId="77777777" w:rsidTr="00B02EE3">
        <w:tc>
          <w:tcPr>
            <w:tcW w:w="562" w:type="dxa"/>
          </w:tcPr>
          <w:p w14:paraId="0E4656DE"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3B7F286A" w14:textId="77777777" w:rsidR="005F31BF" w:rsidRPr="00046CA0" w:rsidRDefault="005F31BF" w:rsidP="00B02EE3">
            <w:pPr>
              <w:pStyle w:val="a5"/>
              <w:ind w:firstLine="0"/>
              <w:rPr>
                <w:rFonts w:cs="Times New Roman"/>
                <w:sz w:val="24"/>
                <w:szCs w:val="24"/>
              </w:rPr>
            </w:pPr>
            <w:r w:rsidRPr="00046CA0">
              <w:rPr>
                <w:rFonts w:cs="Times New Roman"/>
                <w:sz w:val="24"/>
                <w:szCs w:val="24"/>
              </w:rPr>
              <w:t>ул. Уалиханова 159</w:t>
            </w:r>
          </w:p>
        </w:tc>
        <w:tc>
          <w:tcPr>
            <w:tcW w:w="3686" w:type="dxa"/>
          </w:tcPr>
          <w:p w14:paraId="183E32F7" w14:textId="77777777" w:rsidR="005F31BF" w:rsidRPr="00C153EC" w:rsidRDefault="005F31BF" w:rsidP="00B02EE3">
            <w:pPr>
              <w:pStyle w:val="a5"/>
              <w:ind w:firstLine="0"/>
              <w:rPr>
                <w:rFonts w:cs="Times New Roman"/>
                <w:sz w:val="24"/>
                <w:szCs w:val="24"/>
              </w:rPr>
            </w:pPr>
            <w:r w:rsidRPr="00C153EC">
              <w:rPr>
                <w:rFonts w:cs="Times New Roman"/>
                <w:sz w:val="24"/>
                <w:szCs w:val="24"/>
              </w:rPr>
              <w:t>17</w:t>
            </w:r>
            <w:r w:rsidRPr="00C153EC">
              <w:rPr>
                <w:rFonts w:eastAsia="Times New Roman" w:cs="Times New Roman"/>
                <w:sz w:val="24"/>
                <w:szCs w:val="24"/>
                <w:lang w:eastAsia="ru-RU"/>
              </w:rPr>
              <w:t>±0,56</w:t>
            </w:r>
          </w:p>
        </w:tc>
        <w:tc>
          <w:tcPr>
            <w:tcW w:w="3423" w:type="dxa"/>
          </w:tcPr>
          <w:p w14:paraId="2535FA02" w14:textId="77777777" w:rsidR="005F31BF" w:rsidRPr="00220D7A" w:rsidRDefault="005F31BF" w:rsidP="00B02EE3">
            <w:pPr>
              <w:pStyle w:val="a5"/>
              <w:ind w:firstLine="0"/>
              <w:rPr>
                <w:rFonts w:cs="Times New Roman"/>
                <w:sz w:val="24"/>
                <w:szCs w:val="24"/>
              </w:rPr>
            </w:pPr>
            <w:r w:rsidRPr="00220D7A">
              <w:rPr>
                <w:rFonts w:cs="Times New Roman"/>
                <w:sz w:val="24"/>
                <w:szCs w:val="24"/>
              </w:rPr>
              <w:t>0,12</w:t>
            </w:r>
            <w:r w:rsidRPr="00220D7A">
              <w:rPr>
                <w:rFonts w:eastAsia="Times New Roman" w:cs="Times New Roman"/>
                <w:sz w:val="24"/>
                <w:szCs w:val="24"/>
                <w:lang w:eastAsia="ru-RU"/>
              </w:rPr>
              <w:t>±</w:t>
            </w:r>
            <w:r w:rsidRPr="00220D7A">
              <w:rPr>
                <w:sz w:val="24"/>
                <w:szCs w:val="24"/>
              </w:rPr>
              <w:t>0,02</w:t>
            </w:r>
          </w:p>
        </w:tc>
      </w:tr>
      <w:tr w:rsidR="005F31BF" w:rsidRPr="00046CA0" w14:paraId="63B4F396" w14:textId="77777777" w:rsidTr="00B02EE3">
        <w:tc>
          <w:tcPr>
            <w:tcW w:w="562" w:type="dxa"/>
          </w:tcPr>
          <w:p w14:paraId="78FC6A4B"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0686BCC1" w14:textId="77777777" w:rsidR="005F31BF" w:rsidRPr="00046CA0" w:rsidRDefault="005F31BF" w:rsidP="00B02EE3">
            <w:pPr>
              <w:pStyle w:val="a5"/>
              <w:ind w:firstLine="0"/>
              <w:rPr>
                <w:rFonts w:cs="Times New Roman"/>
                <w:sz w:val="24"/>
                <w:szCs w:val="24"/>
              </w:rPr>
            </w:pPr>
            <w:r w:rsidRPr="00046CA0">
              <w:rPr>
                <w:rFonts w:cs="Times New Roman"/>
                <w:sz w:val="24"/>
                <w:szCs w:val="24"/>
              </w:rPr>
              <w:t>ул. Уалиханова 135</w:t>
            </w:r>
          </w:p>
        </w:tc>
        <w:tc>
          <w:tcPr>
            <w:tcW w:w="3686" w:type="dxa"/>
          </w:tcPr>
          <w:p w14:paraId="7A03F52D" w14:textId="77777777" w:rsidR="005F31BF" w:rsidRPr="00C153EC" w:rsidRDefault="005F31BF" w:rsidP="00B02EE3">
            <w:pPr>
              <w:pStyle w:val="a5"/>
              <w:ind w:firstLine="0"/>
              <w:rPr>
                <w:rFonts w:cs="Times New Roman"/>
                <w:sz w:val="24"/>
                <w:szCs w:val="24"/>
              </w:rPr>
            </w:pPr>
            <w:r w:rsidRPr="00C153EC">
              <w:rPr>
                <w:rFonts w:cs="Times New Roman"/>
                <w:sz w:val="24"/>
                <w:szCs w:val="24"/>
              </w:rPr>
              <w:t>23</w:t>
            </w:r>
            <w:r w:rsidRPr="00C153EC">
              <w:rPr>
                <w:rFonts w:eastAsia="Times New Roman" w:cs="Times New Roman"/>
                <w:sz w:val="24"/>
                <w:szCs w:val="24"/>
                <w:lang w:eastAsia="ru-RU"/>
              </w:rPr>
              <w:t>±0,77</w:t>
            </w:r>
          </w:p>
        </w:tc>
        <w:tc>
          <w:tcPr>
            <w:tcW w:w="3423" w:type="dxa"/>
          </w:tcPr>
          <w:p w14:paraId="04E1C0FA" w14:textId="77777777" w:rsidR="005F31BF" w:rsidRPr="00220D7A" w:rsidRDefault="005F31BF" w:rsidP="00B02EE3">
            <w:pPr>
              <w:pStyle w:val="a5"/>
              <w:ind w:firstLine="0"/>
              <w:rPr>
                <w:rFonts w:cs="Times New Roman"/>
                <w:sz w:val="24"/>
                <w:szCs w:val="24"/>
              </w:rPr>
            </w:pPr>
            <w:r w:rsidRPr="00220D7A">
              <w:rPr>
                <w:rFonts w:cs="Times New Roman"/>
                <w:sz w:val="24"/>
                <w:szCs w:val="24"/>
              </w:rPr>
              <w:t>0,13</w:t>
            </w:r>
            <w:r w:rsidRPr="00220D7A">
              <w:rPr>
                <w:rFonts w:eastAsia="Times New Roman" w:cs="Times New Roman"/>
                <w:sz w:val="24"/>
                <w:szCs w:val="24"/>
                <w:lang w:eastAsia="ru-RU"/>
              </w:rPr>
              <w:t>±</w:t>
            </w:r>
            <w:r w:rsidRPr="00220D7A">
              <w:rPr>
                <w:sz w:val="24"/>
                <w:szCs w:val="24"/>
              </w:rPr>
              <w:t>0,04</w:t>
            </w:r>
          </w:p>
        </w:tc>
      </w:tr>
      <w:tr w:rsidR="005F31BF" w:rsidRPr="00046CA0" w14:paraId="251915C4" w14:textId="77777777" w:rsidTr="00B02EE3">
        <w:tc>
          <w:tcPr>
            <w:tcW w:w="562" w:type="dxa"/>
          </w:tcPr>
          <w:p w14:paraId="2FF1A73F"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64A9E8FC"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К. Маркса,29</w:t>
            </w:r>
          </w:p>
        </w:tc>
        <w:tc>
          <w:tcPr>
            <w:tcW w:w="3686" w:type="dxa"/>
          </w:tcPr>
          <w:p w14:paraId="655C083A" w14:textId="77777777" w:rsidR="005F31BF" w:rsidRPr="00C153EC" w:rsidRDefault="005F31BF" w:rsidP="00B02EE3">
            <w:pPr>
              <w:pStyle w:val="a5"/>
              <w:ind w:firstLine="0"/>
              <w:rPr>
                <w:rFonts w:cs="Times New Roman"/>
                <w:sz w:val="24"/>
                <w:szCs w:val="24"/>
                <w:highlight w:val="yellow"/>
              </w:rPr>
            </w:pPr>
            <w:r w:rsidRPr="00C153EC">
              <w:rPr>
                <w:rFonts w:cs="Times New Roman"/>
                <w:sz w:val="24"/>
                <w:szCs w:val="24"/>
              </w:rPr>
              <w:t>4</w:t>
            </w:r>
            <w:r w:rsidRPr="00C153EC">
              <w:rPr>
                <w:rFonts w:eastAsia="Times New Roman" w:cs="Times New Roman"/>
                <w:sz w:val="24"/>
                <w:szCs w:val="24"/>
                <w:lang w:eastAsia="ru-RU"/>
              </w:rPr>
              <w:t>±0,13</w:t>
            </w:r>
          </w:p>
        </w:tc>
        <w:tc>
          <w:tcPr>
            <w:tcW w:w="3423" w:type="dxa"/>
          </w:tcPr>
          <w:p w14:paraId="16B47C81"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rFonts w:eastAsia="Times New Roman" w:cs="Times New Roman"/>
                <w:sz w:val="24"/>
                <w:szCs w:val="24"/>
                <w:lang w:eastAsia="ru-RU"/>
              </w:rPr>
              <w:t>±</w:t>
            </w:r>
            <w:r w:rsidRPr="00220D7A">
              <w:rPr>
                <w:sz w:val="24"/>
                <w:szCs w:val="24"/>
              </w:rPr>
              <w:t>0,05</w:t>
            </w:r>
          </w:p>
        </w:tc>
      </w:tr>
      <w:tr w:rsidR="005F31BF" w:rsidRPr="00046CA0" w14:paraId="6A3CA4C5" w14:textId="77777777" w:rsidTr="00B02EE3">
        <w:tc>
          <w:tcPr>
            <w:tcW w:w="562" w:type="dxa"/>
          </w:tcPr>
          <w:p w14:paraId="4E64BCD2"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09AC9C1C"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Курдышева,9</w:t>
            </w:r>
          </w:p>
        </w:tc>
        <w:tc>
          <w:tcPr>
            <w:tcW w:w="3686" w:type="dxa"/>
          </w:tcPr>
          <w:p w14:paraId="3DED8D27" w14:textId="77777777" w:rsidR="005F31BF" w:rsidRPr="00C153EC" w:rsidRDefault="005F31BF" w:rsidP="00B02EE3">
            <w:pPr>
              <w:pStyle w:val="a5"/>
              <w:ind w:firstLine="0"/>
              <w:rPr>
                <w:rFonts w:cs="Times New Roman"/>
                <w:sz w:val="24"/>
                <w:szCs w:val="24"/>
                <w:highlight w:val="yellow"/>
              </w:rPr>
            </w:pPr>
            <w:r w:rsidRPr="00C153EC">
              <w:rPr>
                <w:rFonts w:cs="Times New Roman"/>
                <w:sz w:val="24"/>
                <w:szCs w:val="24"/>
              </w:rPr>
              <w:t>12</w:t>
            </w:r>
            <w:r w:rsidRPr="00C153EC">
              <w:rPr>
                <w:rFonts w:eastAsia="Times New Roman" w:cs="Times New Roman"/>
                <w:sz w:val="24"/>
                <w:szCs w:val="24"/>
                <w:lang w:eastAsia="ru-RU"/>
              </w:rPr>
              <w:t>±0,41</w:t>
            </w:r>
          </w:p>
        </w:tc>
        <w:tc>
          <w:tcPr>
            <w:tcW w:w="3423" w:type="dxa"/>
          </w:tcPr>
          <w:p w14:paraId="5D4CE6BC"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rFonts w:eastAsia="Times New Roman" w:cs="Times New Roman"/>
                <w:sz w:val="24"/>
                <w:szCs w:val="24"/>
                <w:lang w:eastAsia="ru-RU"/>
              </w:rPr>
              <w:t>±</w:t>
            </w:r>
            <w:r w:rsidRPr="00220D7A">
              <w:rPr>
                <w:sz w:val="24"/>
                <w:szCs w:val="24"/>
              </w:rPr>
              <w:t>0,04</w:t>
            </w:r>
          </w:p>
        </w:tc>
      </w:tr>
      <w:tr w:rsidR="005F31BF" w:rsidRPr="00046CA0" w14:paraId="0FB2D2A4" w14:textId="77777777" w:rsidTr="00B02EE3">
        <w:tc>
          <w:tcPr>
            <w:tcW w:w="562" w:type="dxa"/>
          </w:tcPr>
          <w:p w14:paraId="3389F7AD"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4EEF8715"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Байсеитова,7</w:t>
            </w:r>
          </w:p>
        </w:tc>
        <w:tc>
          <w:tcPr>
            <w:tcW w:w="3686" w:type="dxa"/>
          </w:tcPr>
          <w:p w14:paraId="561E054C" w14:textId="77777777" w:rsidR="005F31BF" w:rsidRPr="00C153EC" w:rsidRDefault="005F31BF" w:rsidP="00B02EE3">
            <w:pPr>
              <w:pStyle w:val="a5"/>
              <w:ind w:firstLine="0"/>
              <w:rPr>
                <w:rFonts w:cs="Times New Roman"/>
                <w:sz w:val="24"/>
                <w:szCs w:val="24"/>
              </w:rPr>
            </w:pPr>
            <w:r w:rsidRPr="00C153EC">
              <w:rPr>
                <w:rFonts w:cs="Times New Roman"/>
                <w:sz w:val="24"/>
                <w:szCs w:val="24"/>
              </w:rPr>
              <w:t>13</w:t>
            </w:r>
            <w:r w:rsidRPr="00C153EC">
              <w:rPr>
                <w:rFonts w:eastAsia="Times New Roman" w:cs="Times New Roman"/>
                <w:sz w:val="24"/>
                <w:szCs w:val="24"/>
                <w:lang w:eastAsia="ru-RU"/>
              </w:rPr>
              <w:t>±0,43</w:t>
            </w:r>
          </w:p>
        </w:tc>
        <w:tc>
          <w:tcPr>
            <w:tcW w:w="3423" w:type="dxa"/>
          </w:tcPr>
          <w:p w14:paraId="58BE1830" w14:textId="77777777" w:rsidR="005F31BF" w:rsidRPr="00220D7A" w:rsidRDefault="005F31BF" w:rsidP="00B02EE3">
            <w:pPr>
              <w:pStyle w:val="a5"/>
              <w:ind w:firstLine="0"/>
              <w:rPr>
                <w:rFonts w:cs="Times New Roman"/>
                <w:sz w:val="24"/>
                <w:szCs w:val="24"/>
              </w:rPr>
            </w:pPr>
            <w:r w:rsidRPr="00220D7A">
              <w:rPr>
                <w:rFonts w:cs="Times New Roman"/>
                <w:sz w:val="24"/>
                <w:szCs w:val="24"/>
              </w:rPr>
              <w:t>0,14</w:t>
            </w:r>
            <w:r w:rsidRPr="00220D7A">
              <w:rPr>
                <w:rFonts w:eastAsia="Times New Roman" w:cs="Times New Roman"/>
                <w:sz w:val="24"/>
                <w:szCs w:val="24"/>
                <w:lang w:eastAsia="ru-RU"/>
              </w:rPr>
              <w:t>±</w:t>
            </w:r>
            <w:r w:rsidRPr="00220D7A">
              <w:rPr>
                <w:sz w:val="24"/>
                <w:szCs w:val="24"/>
              </w:rPr>
              <w:t>0,04</w:t>
            </w:r>
          </w:p>
        </w:tc>
      </w:tr>
      <w:tr w:rsidR="005F31BF" w:rsidRPr="00046CA0" w14:paraId="6868758E" w14:textId="77777777" w:rsidTr="00B02EE3">
        <w:tc>
          <w:tcPr>
            <w:tcW w:w="562" w:type="dxa"/>
          </w:tcPr>
          <w:p w14:paraId="5A4791F4"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06B71636" w14:textId="77777777" w:rsidR="005F31BF" w:rsidRPr="00046CA0" w:rsidRDefault="005F31BF" w:rsidP="00B02EE3">
            <w:pPr>
              <w:pStyle w:val="a5"/>
              <w:ind w:firstLine="0"/>
              <w:rPr>
                <w:rFonts w:cs="Times New Roman"/>
                <w:sz w:val="24"/>
                <w:szCs w:val="24"/>
              </w:rPr>
            </w:pPr>
            <w:r w:rsidRPr="00046CA0">
              <w:rPr>
                <w:rFonts w:cs="Times New Roman"/>
                <w:sz w:val="24"/>
                <w:szCs w:val="24"/>
              </w:rPr>
              <w:t>ул. Т. Бигельдинова 39</w:t>
            </w:r>
          </w:p>
        </w:tc>
        <w:tc>
          <w:tcPr>
            <w:tcW w:w="3686" w:type="dxa"/>
          </w:tcPr>
          <w:p w14:paraId="38DBBD8E" w14:textId="77777777" w:rsidR="005F31BF" w:rsidRPr="00C153EC" w:rsidRDefault="005F31BF" w:rsidP="00B02EE3">
            <w:pPr>
              <w:pStyle w:val="a5"/>
              <w:ind w:firstLine="0"/>
              <w:rPr>
                <w:rFonts w:cs="Times New Roman"/>
                <w:sz w:val="24"/>
                <w:szCs w:val="24"/>
              </w:rPr>
            </w:pPr>
            <w:r w:rsidRPr="00C153EC">
              <w:rPr>
                <w:rFonts w:cs="Times New Roman"/>
                <w:sz w:val="24"/>
                <w:szCs w:val="24"/>
              </w:rPr>
              <w:t>6</w:t>
            </w:r>
            <w:r w:rsidRPr="00C153EC">
              <w:rPr>
                <w:rFonts w:eastAsia="Times New Roman" w:cs="Times New Roman"/>
                <w:sz w:val="24"/>
                <w:szCs w:val="24"/>
                <w:lang w:eastAsia="ru-RU"/>
              </w:rPr>
              <w:t>±0,23</w:t>
            </w:r>
          </w:p>
        </w:tc>
        <w:tc>
          <w:tcPr>
            <w:tcW w:w="3423" w:type="dxa"/>
          </w:tcPr>
          <w:p w14:paraId="6103C34E" w14:textId="77777777" w:rsidR="005F31BF" w:rsidRPr="00220D7A" w:rsidRDefault="005F31BF" w:rsidP="00B02EE3">
            <w:pPr>
              <w:pStyle w:val="a5"/>
              <w:ind w:firstLine="0"/>
              <w:rPr>
                <w:rFonts w:cs="Times New Roman"/>
                <w:sz w:val="24"/>
                <w:szCs w:val="24"/>
              </w:rPr>
            </w:pPr>
            <w:r w:rsidRPr="00220D7A">
              <w:rPr>
                <w:rFonts w:cs="Times New Roman"/>
                <w:sz w:val="24"/>
                <w:szCs w:val="24"/>
              </w:rPr>
              <w:t>0,1</w:t>
            </w:r>
            <w:r w:rsidRPr="00220D7A">
              <w:rPr>
                <w:rFonts w:eastAsia="Times New Roman" w:cs="Times New Roman"/>
                <w:sz w:val="24"/>
                <w:szCs w:val="24"/>
                <w:lang w:eastAsia="ru-RU"/>
              </w:rPr>
              <w:t>±</w:t>
            </w:r>
            <w:r w:rsidRPr="00220D7A">
              <w:rPr>
                <w:sz w:val="24"/>
                <w:szCs w:val="24"/>
              </w:rPr>
              <w:t>0,02</w:t>
            </w:r>
          </w:p>
        </w:tc>
      </w:tr>
      <w:tr w:rsidR="005F31BF" w:rsidRPr="00046CA0" w14:paraId="13980E38" w14:textId="77777777" w:rsidTr="00B02EE3">
        <w:tc>
          <w:tcPr>
            <w:tcW w:w="562" w:type="dxa"/>
          </w:tcPr>
          <w:p w14:paraId="0A72A9D9"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6BEA9477"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Бектурова 11</w:t>
            </w:r>
          </w:p>
        </w:tc>
        <w:tc>
          <w:tcPr>
            <w:tcW w:w="3686" w:type="dxa"/>
          </w:tcPr>
          <w:p w14:paraId="214E80A2" w14:textId="77777777" w:rsidR="005F31BF" w:rsidRPr="00C153EC" w:rsidRDefault="005F31BF" w:rsidP="00B02EE3">
            <w:pPr>
              <w:pStyle w:val="a5"/>
              <w:ind w:firstLine="0"/>
              <w:rPr>
                <w:rFonts w:cs="Times New Roman"/>
                <w:sz w:val="24"/>
                <w:szCs w:val="24"/>
              </w:rPr>
            </w:pPr>
            <w:r w:rsidRPr="00C153EC">
              <w:rPr>
                <w:rFonts w:cs="Times New Roman"/>
                <w:sz w:val="24"/>
                <w:szCs w:val="24"/>
              </w:rPr>
              <w:t>16</w:t>
            </w:r>
            <w:r w:rsidRPr="00C153EC">
              <w:rPr>
                <w:rFonts w:eastAsia="Times New Roman" w:cs="Times New Roman"/>
                <w:sz w:val="24"/>
                <w:szCs w:val="24"/>
                <w:lang w:eastAsia="ru-RU"/>
              </w:rPr>
              <w:t>±0,53</w:t>
            </w:r>
          </w:p>
        </w:tc>
        <w:tc>
          <w:tcPr>
            <w:tcW w:w="3423" w:type="dxa"/>
          </w:tcPr>
          <w:p w14:paraId="5BA993CD" w14:textId="77777777" w:rsidR="005F31BF" w:rsidRPr="00220D7A" w:rsidRDefault="005F31BF" w:rsidP="00B02EE3">
            <w:pPr>
              <w:pStyle w:val="a5"/>
              <w:ind w:firstLine="0"/>
              <w:rPr>
                <w:rFonts w:cs="Times New Roman"/>
                <w:sz w:val="24"/>
                <w:szCs w:val="24"/>
              </w:rPr>
            </w:pPr>
            <w:r w:rsidRPr="00220D7A">
              <w:rPr>
                <w:rFonts w:cs="Times New Roman"/>
                <w:sz w:val="24"/>
                <w:szCs w:val="24"/>
              </w:rPr>
              <w:t>0,13</w:t>
            </w:r>
            <w:r w:rsidRPr="00220D7A">
              <w:rPr>
                <w:rFonts w:eastAsia="Times New Roman" w:cs="Times New Roman"/>
                <w:sz w:val="24"/>
                <w:szCs w:val="24"/>
                <w:lang w:eastAsia="ru-RU"/>
              </w:rPr>
              <w:t>±</w:t>
            </w:r>
            <w:r w:rsidRPr="00220D7A">
              <w:rPr>
                <w:sz w:val="24"/>
                <w:szCs w:val="24"/>
              </w:rPr>
              <w:t>0,04</w:t>
            </w:r>
          </w:p>
        </w:tc>
      </w:tr>
      <w:tr w:rsidR="005F31BF" w:rsidRPr="00046CA0" w14:paraId="47F76EF7" w14:textId="77777777" w:rsidTr="00B02EE3">
        <w:tc>
          <w:tcPr>
            <w:tcW w:w="562" w:type="dxa"/>
          </w:tcPr>
          <w:p w14:paraId="4B663FA7"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2CA4C42F" w14:textId="77777777" w:rsidR="005F31BF" w:rsidRPr="00046CA0" w:rsidRDefault="005F31BF" w:rsidP="00B02EE3">
            <w:pPr>
              <w:pStyle w:val="a5"/>
              <w:ind w:firstLine="0"/>
              <w:rPr>
                <w:rFonts w:cs="Times New Roman"/>
                <w:sz w:val="24"/>
                <w:szCs w:val="24"/>
              </w:rPr>
            </w:pPr>
            <w:r w:rsidRPr="00046CA0">
              <w:rPr>
                <w:rFonts w:cs="Times New Roman"/>
                <w:sz w:val="24"/>
                <w:szCs w:val="24"/>
              </w:rPr>
              <w:t>ул. Центральная</w:t>
            </w:r>
          </w:p>
        </w:tc>
        <w:tc>
          <w:tcPr>
            <w:tcW w:w="3686" w:type="dxa"/>
          </w:tcPr>
          <w:p w14:paraId="480702BC" w14:textId="77777777" w:rsidR="005F31BF" w:rsidRPr="00C153EC" w:rsidRDefault="005F31BF" w:rsidP="00B02EE3">
            <w:pPr>
              <w:pStyle w:val="a5"/>
              <w:ind w:firstLine="0"/>
              <w:rPr>
                <w:rFonts w:cs="Times New Roman"/>
                <w:sz w:val="24"/>
                <w:szCs w:val="24"/>
              </w:rPr>
            </w:pPr>
            <w:r w:rsidRPr="00C153EC">
              <w:rPr>
                <w:rFonts w:cs="Times New Roman"/>
                <w:sz w:val="24"/>
                <w:szCs w:val="24"/>
              </w:rPr>
              <w:t>3</w:t>
            </w:r>
            <w:r w:rsidRPr="00C153EC">
              <w:rPr>
                <w:rFonts w:eastAsia="Times New Roman" w:cs="Times New Roman"/>
                <w:sz w:val="24"/>
                <w:szCs w:val="24"/>
                <w:lang w:eastAsia="ru-RU"/>
              </w:rPr>
              <w:t>±0,12</w:t>
            </w:r>
          </w:p>
        </w:tc>
        <w:tc>
          <w:tcPr>
            <w:tcW w:w="3423" w:type="dxa"/>
          </w:tcPr>
          <w:p w14:paraId="5000C0F6" w14:textId="77777777" w:rsidR="005F31BF" w:rsidRPr="00220D7A" w:rsidRDefault="005F31BF" w:rsidP="00B02EE3">
            <w:pPr>
              <w:pStyle w:val="a5"/>
              <w:ind w:firstLine="0"/>
              <w:rPr>
                <w:rFonts w:cs="Times New Roman"/>
                <w:sz w:val="24"/>
                <w:szCs w:val="24"/>
              </w:rPr>
            </w:pPr>
            <w:r w:rsidRPr="00220D7A">
              <w:rPr>
                <w:rFonts w:cs="Times New Roman"/>
                <w:sz w:val="24"/>
                <w:szCs w:val="24"/>
              </w:rPr>
              <w:t>0,12</w:t>
            </w:r>
            <w:r w:rsidRPr="00220D7A">
              <w:rPr>
                <w:rFonts w:eastAsia="Times New Roman" w:cs="Times New Roman"/>
                <w:sz w:val="24"/>
                <w:szCs w:val="24"/>
                <w:lang w:eastAsia="ru-RU"/>
              </w:rPr>
              <w:t>±</w:t>
            </w:r>
            <w:r w:rsidRPr="00220D7A">
              <w:rPr>
                <w:sz w:val="24"/>
                <w:szCs w:val="24"/>
              </w:rPr>
              <w:t>0,03</w:t>
            </w:r>
          </w:p>
        </w:tc>
      </w:tr>
      <w:tr w:rsidR="005F31BF" w:rsidRPr="00046CA0" w14:paraId="065BE742" w14:textId="77777777" w:rsidTr="00B02EE3">
        <w:tc>
          <w:tcPr>
            <w:tcW w:w="562" w:type="dxa"/>
          </w:tcPr>
          <w:p w14:paraId="7A68CC26" w14:textId="77777777" w:rsidR="005F31BF" w:rsidRPr="00046CA0" w:rsidRDefault="005F31BF" w:rsidP="005F31BF">
            <w:pPr>
              <w:pStyle w:val="a5"/>
              <w:numPr>
                <w:ilvl w:val="0"/>
                <w:numId w:val="26"/>
              </w:numPr>
              <w:spacing w:line="240" w:lineRule="auto"/>
              <w:rPr>
                <w:rFonts w:cs="Times New Roman"/>
                <w:sz w:val="24"/>
                <w:szCs w:val="24"/>
              </w:rPr>
            </w:pPr>
          </w:p>
        </w:tc>
        <w:tc>
          <w:tcPr>
            <w:tcW w:w="2835" w:type="dxa"/>
          </w:tcPr>
          <w:p w14:paraId="216CC684" w14:textId="77777777" w:rsidR="005F31BF" w:rsidRPr="00046CA0" w:rsidRDefault="005F31BF" w:rsidP="00B02EE3">
            <w:pPr>
              <w:pStyle w:val="a5"/>
              <w:ind w:firstLine="0"/>
              <w:rPr>
                <w:rFonts w:cs="Times New Roman"/>
                <w:sz w:val="24"/>
                <w:szCs w:val="24"/>
              </w:rPr>
            </w:pPr>
            <w:r w:rsidRPr="00046CA0">
              <w:rPr>
                <w:rFonts w:cs="Times New Roman"/>
                <w:sz w:val="24"/>
                <w:szCs w:val="24"/>
              </w:rPr>
              <w:t>ул. Привокзальная 40</w:t>
            </w:r>
          </w:p>
        </w:tc>
        <w:tc>
          <w:tcPr>
            <w:tcW w:w="3686" w:type="dxa"/>
          </w:tcPr>
          <w:p w14:paraId="65088167" w14:textId="77777777" w:rsidR="005F31BF" w:rsidRPr="00C153EC" w:rsidRDefault="005F31BF" w:rsidP="00B02EE3">
            <w:pPr>
              <w:pStyle w:val="a5"/>
              <w:ind w:firstLine="0"/>
              <w:rPr>
                <w:rFonts w:cs="Times New Roman"/>
                <w:sz w:val="24"/>
                <w:szCs w:val="24"/>
              </w:rPr>
            </w:pPr>
            <w:r w:rsidRPr="00C153EC">
              <w:rPr>
                <w:rFonts w:cs="Times New Roman"/>
                <w:sz w:val="24"/>
                <w:szCs w:val="24"/>
              </w:rPr>
              <w:t>20</w:t>
            </w:r>
            <w:r w:rsidRPr="00C153EC">
              <w:rPr>
                <w:rFonts w:eastAsia="Times New Roman" w:cs="Times New Roman"/>
                <w:sz w:val="24"/>
                <w:szCs w:val="24"/>
                <w:lang w:eastAsia="ru-RU"/>
              </w:rPr>
              <w:t>±0,67</w:t>
            </w:r>
          </w:p>
        </w:tc>
        <w:tc>
          <w:tcPr>
            <w:tcW w:w="3423" w:type="dxa"/>
          </w:tcPr>
          <w:p w14:paraId="12594940" w14:textId="77777777" w:rsidR="005F31BF" w:rsidRPr="00220D7A" w:rsidRDefault="005F31BF" w:rsidP="00B02EE3">
            <w:pPr>
              <w:pStyle w:val="a5"/>
              <w:ind w:firstLine="0"/>
              <w:rPr>
                <w:rFonts w:cs="Times New Roman"/>
                <w:sz w:val="24"/>
                <w:szCs w:val="24"/>
              </w:rPr>
            </w:pPr>
            <w:r w:rsidRPr="00220D7A">
              <w:rPr>
                <w:rFonts w:cs="Times New Roman"/>
                <w:sz w:val="24"/>
                <w:szCs w:val="24"/>
              </w:rPr>
              <w:t>0,15</w:t>
            </w:r>
            <w:r w:rsidRPr="00220D7A">
              <w:rPr>
                <w:rFonts w:eastAsia="Times New Roman" w:cs="Times New Roman"/>
                <w:sz w:val="24"/>
                <w:szCs w:val="24"/>
                <w:lang w:eastAsia="ru-RU"/>
              </w:rPr>
              <w:t>±</w:t>
            </w:r>
            <w:r w:rsidRPr="00220D7A">
              <w:rPr>
                <w:sz w:val="24"/>
                <w:szCs w:val="24"/>
              </w:rPr>
              <w:t>0,04</w:t>
            </w:r>
          </w:p>
        </w:tc>
      </w:tr>
    </w:tbl>
    <w:p w14:paraId="0EC37BA3" w14:textId="52039CB2" w:rsidR="005F31BF" w:rsidRDefault="005F31BF" w:rsidP="005F31BF"/>
    <w:p w14:paraId="6F9F35A6" w14:textId="49DA0B1A" w:rsidR="005F31BF" w:rsidRDefault="005F31BF" w:rsidP="005F31BF"/>
    <w:p w14:paraId="4CE8D091" w14:textId="1A9628A3" w:rsidR="005F31BF" w:rsidRDefault="005F31BF" w:rsidP="005F31BF"/>
    <w:p w14:paraId="0DA1C684" w14:textId="12496C81" w:rsidR="005F31BF" w:rsidRDefault="005F31BF" w:rsidP="005F31BF"/>
    <w:p w14:paraId="25D44D55" w14:textId="5CA77FC2" w:rsidR="005F31BF" w:rsidRDefault="005F31BF" w:rsidP="005F31BF"/>
    <w:p w14:paraId="20DD1310" w14:textId="5C3121A1" w:rsidR="005F31BF" w:rsidRDefault="005F31BF" w:rsidP="005F31BF"/>
    <w:p w14:paraId="63E40F01" w14:textId="3F207A52" w:rsidR="005F31BF" w:rsidRDefault="005F31BF" w:rsidP="005F31BF"/>
    <w:p w14:paraId="5C017746" w14:textId="3F49B051" w:rsidR="005F31BF" w:rsidRDefault="005F31BF" w:rsidP="005F31BF"/>
    <w:p w14:paraId="08FDDEE2" w14:textId="0E5C3435" w:rsidR="005F31BF" w:rsidRDefault="005F31BF" w:rsidP="005F31BF"/>
    <w:p w14:paraId="024BA043" w14:textId="2A4FD700" w:rsidR="005F31BF" w:rsidRDefault="005F31BF" w:rsidP="005F31BF"/>
    <w:p w14:paraId="53F7D85E" w14:textId="663475EC" w:rsidR="005F31BF" w:rsidRDefault="005F31BF" w:rsidP="005F31BF"/>
    <w:p w14:paraId="6B5599BD" w14:textId="77777777" w:rsidR="005F31BF" w:rsidRPr="001347D2" w:rsidRDefault="005F31BF" w:rsidP="005F31BF">
      <w:pPr>
        <w:jc w:val="right"/>
        <w:rPr>
          <w:rFonts w:ascii="Times New Roman" w:hAnsi="Times New Roman" w:cs="Times New Roman"/>
          <w:sz w:val="28"/>
          <w:szCs w:val="28"/>
          <w:lang w:val="kk-KZ"/>
        </w:rPr>
      </w:pPr>
      <w:r w:rsidRPr="00B00B10">
        <w:rPr>
          <w:rFonts w:ascii="Times New Roman" w:hAnsi="Times New Roman" w:cs="Times New Roman"/>
          <w:sz w:val="28"/>
          <w:szCs w:val="28"/>
        </w:rPr>
        <w:lastRenderedPageBreak/>
        <w:t xml:space="preserve">Приложение </w:t>
      </w:r>
      <w:r>
        <w:rPr>
          <w:rFonts w:ascii="Times New Roman" w:hAnsi="Times New Roman" w:cs="Times New Roman"/>
          <w:sz w:val="28"/>
          <w:szCs w:val="28"/>
          <w:lang w:val="kk-KZ"/>
        </w:rPr>
        <w:t>В</w:t>
      </w:r>
    </w:p>
    <w:p w14:paraId="4DF7E145" w14:textId="6E8F92C1" w:rsidR="005F31BF" w:rsidRPr="00B00B10" w:rsidRDefault="005F31BF" w:rsidP="005F31BF">
      <w:pPr>
        <w:spacing w:after="0" w:line="240" w:lineRule="auto"/>
        <w:ind w:firstLine="709"/>
        <w:jc w:val="center"/>
        <w:rPr>
          <w:rFonts w:ascii="Times New Roman" w:hAnsi="Times New Roman" w:cs="Times New Roman"/>
          <w:sz w:val="28"/>
          <w:szCs w:val="28"/>
        </w:rPr>
      </w:pPr>
      <w:r w:rsidRPr="00B00B10">
        <w:rPr>
          <w:rFonts w:ascii="Times New Roman" w:hAnsi="Times New Roman" w:cs="Times New Roman"/>
          <w:sz w:val="28"/>
          <w:szCs w:val="28"/>
        </w:rPr>
        <w:t>Авторское свидетельство методическ</w:t>
      </w:r>
      <w:r w:rsidR="0019319A">
        <w:rPr>
          <w:rFonts w:ascii="Times New Roman" w:hAnsi="Times New Roman" w:cs="Times New Roman"/>
          <w:sz w:val="28"/>
          <w:szCs w:val="28"/>
        </w:rPr>
        <w:t>их</w:t>
      </w:r>
      <w:r w:rsidRPr="00B00B10">
        <w:rPr>
          <w:rFonts w:ascii="Times New Roman" w:hAnsi="Times New Roman" w:cs="Times New Roman"/>
          <w:sz w:val="28"/>
          <w:szCs w:val="28"/>
        </w:rPr>
        <w:t xml:space="preserve"> рекомендаци</w:t>
      </w:r>
      <w:r w:rsidR="0019319A">
        <w:rPr>
          <w:rFonts w:ascii="Times New Roman" w:hAnsi="Times New Roman" w:cs="Times New Roman"/>
          <w:sz w:val="28"/>
          <w:szCs w:val="28"/>
        </w:rPr>
        <w:t>й</w:t>
      </w:r>
    </w:p>
    <w:p w14:paraId="3989E66A" w14:textId="77777777" w:rsidR="005F31BF" w:rsidRPr="00B00B10" w:rsidRDefault="005F31BF" w:rsidP="005F31BF">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«О</w:t>
      </w:r>
      <w:r w:rsidRPr="00B00B10">
        <w:rPr>
          <w:rFonts w:ascii="Times New Roman" w:hAnsi="Times New Roman" w:cs="Times New Roman"/>
          <w:sz w:val="28"/>
          <w:szCs w:val="28"/>
        </w:rPr>
        <w:t>беспечение радиационной безопасности населения</w:t>
      </w:r>
      <w:r>
        <w:rPr>
          <w:rFonts w:ascii="Times New Roman" w:hAnsi="Times New Roman" w:cs="Times New Roman"/>
          <w:sz w:val="28"/>
          <w:szCs w:val="28"/>
        </w:rPr>
        <w:t>,</w:t>
      </w:r>
      <w:r w:rsidRPr="00B00B10">
        <w:rPr>
          <w:rFonts w:ascii="Times New Roman" w:hAnsi="Times New Roman" w:cs="Times New Roman"/>
          <w:sz w:val="28"/>
          <w:szCs w:val="28"/>
        </w:rPr>
        <w:t xml:space="preserve"> проживающ</w:t>
      </w:r>
      <w:r>
        <w:rPr>
          <w:rFonts w:ascii="Times New Roman" w:hAnsi="Times New Roman" w:cs="Times New Roman"/>
          <w:sz w:val="28"/>
          <w:szCs w:val="28"/>
        </w:rPr>
        <w:t>его</w:t>
      </w:r>
      <w:r w:rsidRPr="00B00B10">
        <w:rPr>
          <w:rFonts w:ascii="Times New Roman" w:hAnsi="Times New Roman" w:cs="Times New Roman"/>
          <w:sz w:val="28"/>
          <w:szCs w:val="28"/>
        </w:rPr>
        <w:t xml:space="preserve"> вблизи хранилищ</w:t>
      </w:r>
      <w:r>
        <w:rPr>
          <w:rFonts w:ascii="Times New Roman" w:hAnsi="Times New Roman" w:cs="Times New Roman"/>
          <w:sz w:val="28"/>
          <w:szCs w:val="28"/>
        </w:rPr>
        <w:t>а</w:t>
      </w:r>
      <w:r w:rsidRPr="00B00B10">
        <w:rPr>
          <w:rFonts w:ascii="Times New Roman" w:hAnsi="Times New Roman" w:cs="Times New Roman"/>
          <w:sz w:val="28"/>
          <w:szCs w:val="28"/>
        </w:rPr>
        <w:t xml:space="preserve"> радиоактивных отходов</w:t>
      </w:r>
      <w:r>
        <w:rPr>
          <w:rFonts w:ascii="Times New Roman" w:hAnsi="Times New Roman" w:cs="Times New Roman"/>
          <w:sz w:val="28"/>
          <w:szCs w:val="28"/>
        </w:rPr>
        <w:t>»</w:t>
      </w:r>
    </w:p>
    <w:p w14:paraId="7A593BE2" w14:textId="77777777" w:rsidR="005F31BF" w:rsidRPr="00B00B10" w:rsidRDefault="005F31BF" w:rsidP="005F31BF">
      <w:pPr>
        <w:jc w:val="center"/>
        <w:rPr>
          <w:rFonts w:ascii="Times New Roman" w:hAnsi="Times New Roman" w:cs="Times New Roman"/>
          <w:sz w:val="28"/>
          <w:szCs w:val="28"/>
        </w:rPr>
      </w:pPr>
    </w:p>
    <w:p w14:paraId="4C5B42F7" w14:textId="77777777" w:rsidR="005F31BF" w:rsidRDefault="005F31BF" w:rsidP="005F31BF">
      <w:r w:rsidRPr="00CF2DBE">
        <w:rPr>
          <w:noProof/>
          <w:lang w:eastAsia="ru-RU"/>
        </w:rPr>
        <w:drawing>
          <wp:inline distT="0" distB="0" distL="0" distR="0" wp14:anchorId="2EC7DC09" wp14:editId="445104BC">
            <wp:extent cx="7532585" cy="5867610"/>
            <wp:effectExtent l="0" t="5715" r="5715"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rot="5400000">
                      <a:off x="0" y="0"/>
                      <a:ext cx="7542952" cy="5875685"/>
                    </a:xfrm>
                    <a:prstGeom prst="rect">
                      <a:avLst/>
                    </a:prstGeom>
                  </pic:spPr>
                </pic:pic>
              </a:graphicData>
            </a:graphic>
          </wp:inline>
        </w:drawing>
      </w:r>
    </w:p>
    <w:p w14:paraId="6424CCEE" w14:textId="77777777" w:rsidR="005F31BF" w:rsidRDefault="005F31BF" w:rsidP="005F31BF"/>
    <w:p w14:paraId="72D6A013" w14:textId="77777777" w:rsidR="005F31BF" w:rsidRDefault="005F31BF" w:rsidP="005F31BF">
      <w:pPr>
        <w:jc w:val="center"/>
      </w:pPr>
      <w:r w:rsidRPr="006E3A46">
        <w:rPr>
          <w:noProof/>
          <w:lang w:eastAsia="ru-RU"/>
        </w:rPr>
        <w:lastRenderedPageBreak/>
        <w:drawing>
          <wp:inline distT="0" distB="0" distL="0" distR="0" wp14:anchorId="732F745D" wp14:editId="7E900C57">
            <wp:extent cx="9160914" cy="5913553"/>
            <wp:effectExtent l="4445" t="0" r="698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rot="5400000">
                      <a:off x="0" y="0"/>
                      <a:ext cx="9178041" cy="5924609"/>
                    </a:xfrm>
                    <a:prstGeom prst="rect">
                      <a:avLst/>
                    </a:prstGeom>
                  </pic:spPr>
                </pic:pic>
              </a:graphicData>
            </a:graphic>
          </wp:inline>
        </w:drawing>
      </w:r>
    </w:p>
    <w:p w14:paraId="6273B7D0" w14:textId="77777777" w:rsidR="0018036D" w:rsidRPr="00B718E3" w:rsidRDefault="0018036D" w:rsidP="0018036D">
      <w:pPr>
        <w:jc w:val="right"/>
        <w:rPr>
          <w:rFonts w:ascii="Times New Roman" w:hAnsi="Times New Roman" w:cs="Times New Roman"/>
          <w:sz w:val="28"/>
          <w:szCs w:val="28"/>
        </w:rPr>
      </w:pPr>
      <w:r w:rsidRPr="00B718E3">
        <w:rPr>
          <w:rFonts w:ascii="Times New Roman" w:hAnsi="Times New Roman" w:cs="Times New Roman"/>
          <w:sz w:val="28"/>
          <w:szCs w:val="28"/>
        </w:rPr>
        <w:lastRenderedPageBreak/>
        <w:t>Приложение Г</w:t>
      </w:r>
    </w:p>
    <w:p w14:paraId="0C5F916A" w14:textId="77777777" w:rsidR="0018036D" w:rsidRDefault="0018036D" w:rsidP="0018036D">
      <w:pPr>
        <w:jc w:val="center"/>
        <w:rPr>
          <w:rFonts w:ascii="Times New Roman" w:hAnsi="Times New Roman" w:cs="Times New Roman"/>
          <w:sz w:val="28"/>
          <w:szCs w:val="28"/>
        </w:rPr>
      </w:pPr>
      <w:r w:rsidRPr="00B718E3">
        <w:rPr>
          <w:rFonts w:ascii="Times New Roman" w:hAnsi="Times New Roman" w:cs="Times New Roman"/>
          <w:sz w:val="28"/>
          <w:szCs w:val="28"/>
        </w:rPr>
        <w:t>Акт внедрения результатов инновационной образовательной технологии</w:t>
      </w:r>
    </w:p>
    <w:p w14:paraId="495A43BC" w14:textId="77777777" w:rsidR="0018036D" w:rsidRDefault="0018036D" w:rsidP="0018036D">
      <w:pPr>
        <w:jc w:val="center"/>
        <w:rPr>
          <w:rFonts w:ascii="Times New Roman" w:hAnsi="Times New Roman" w:cs="Times New Roman"/>
          <w:sz w:val="28"/>
          <w:szCs w:val="28"/>
        </w:rPr>
      </w:pPr>
      <w:r w:rsidRPr="00C71E41">
        <w:rPr>
          <w:rFonts w:ascii="Times New Roman" w:hAnsi="Times New Roman" w:cs="Times New Roman"/>
          <w:noProof/>
          <w:sz w:val="28"/>
          <w:szCs w:val="28"/>
          <w:lang w:eastAsia="ru-RU"/>
        </w:rPr>
        <w:drawing>
          <wp:inline distT="0" distB="0" distL="0" distR="0" wp14:anchorId="17CEB446" wp14:editId="6FE69B32">
            <wp:extent cx="5940425" cy="724408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7244080"/>
                    </a:xfrm>
                    <a:prstGeom prst="rect">
                      <a:avLst/>
                    </a:prstGeom>
                  </pic:spPr>
                </pic:pic>
              </a:graphicData>
            </a:graphic>
          </wp:inline>
        </w:drawing>
      </w:r>
    </w:p>
    <w:p w14:paraId="26E54DED" w14:textId="77777777" w:rsidR="0018036D" w:rsidRDefault="0018036D" w:rsidP="0018036D">
      <w:pPr>
        <w:jc w:val="center"/>
        <w:rPr>
          <w:rFonts w:ascii="Times New Roman" w:hAnsi="Times New Roman" w:cs="Times New Roman"/>
          <w:sz w:val="28"/>
          <w:szCs w:val="28"/>
        </w:rPr>
      </w:pPr>
    </w:p>
    <w:p w14:paraId="45EB53A4" w14:textId="77777777" w:rsidR="0018036D" w:rsidRDefault="0018036D" w:rsidP="0018036D">
      <w:pPr>
        <w:jc w:val="center"/>
        <w:rPr>
          <w:rFonts w:ascii="Times New Roman" w:hAnsi="Times New Roman" w:cs="Times New Roman"/>
          <w:sz w:val="28"/>
          <w:szCs w:val="28"/>
        </w:rPr>
      </w:pPr>
    </w:p>
    <w:p w14:paraId="6FF48C8C" w14:textId="77777777" w:rsidR="0018036D" w:rsidRDefault="0018036D" w:rsidP="0018036D">
      <w:pPr>
        <w:jc w:val="center"/>
        <w:rPr>
          <w:rFonts w:ascii="Times New Roman" w:hAnsi="Times New Roman" w:cs="Times New Roman"/>
          <w:sz w:val="28"/>
          <w:szCs w:val="28"/>
        </w:rPr>
      </w:pPr>
    </w:p>
    <w:p w14:paraId="13C0CC20" w14:textId="77777777" w:rsidR="0018036D" w:rsidRDefault="0018036D" w:rsidP="0018036D">
      <w:pPr>
        <w:jc w:val="center"/>
        <w:rPr>
          <w:rFonts w:ascii="Times New Roman" w:hAnsi="Times New Roman" w:cs="Times New Roman"/>
          <w:sz w:val="28"/>
          <w:szCs w:val="28"/>
        </w:rPr>
      </w:pPr>
    </w:p>
    <w:p w14:paraId="6663A570" w14:textId="77777777" w:rsidR="0018036D" w:rsidRPr="00B718E3" w:rsidRDefault="0018036D" w:rsidP="0018036D">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CDCCF16" wp14:editId="3E017DFF">
            <wp:extent cx="5433060" cy="580644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33060" cy="5806440"/>
                    </a:xfrm>
                    <a:prstGeom prst="rect">
                      <a:avLst/>
                    </a:prstGeom>
                    <a:noFill/>
                    <a:ln>
                      <a:noFill/>
                    </a:ln>
                  </pic:spPr>
                </pic:pic>
              </a:graphicData>
            </a:graphic>
          </wp:inline>
        </w:drawing>
      </w:r>
    </w:p>
    <w:p w14:paraId="26C1D6B1" w14:textId="77777777" w:rsidR="00E04636" w:rsidRPr="00E567B3" w:rsidRDefault="00E04636">
      <w:pPr>
        <w:rPr>
          <w:rFonts w:ascii="Times New Roman" w:hAnsi="Times New Roman" w:cs="Times New Roman"/>
        </w:rPr>
      </w:pPr>
    </w:p>
    <w:sectPr w:rsidR="00E04636" w:rsidRPr="00E567B3" w:rsidSect="00D16891">
      <w:footerReference w:type="default" r:id="rId5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980375" w14:textId="77777777" w:rsidR="005357F0" w:rsidRDefault="005357F0" w:rsidP="00DE7851">
      <w:pPr>
        <w:spacing w:after="0" w:line="240" w:lineRule="auto"/>
      </w:pPr>
      <w:r>
        <w:separator/>
      </w:r>
    </w:p>
  </w:endnote>
  <w:endnote w:type="continuationSeparator" w:id="0">
    <w:p w14:paraId="29668079" w14:textId="77777777" w:rsidR="005357F0" w:rsidRDefault="005357F0" w:rsidP="00DE78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Times New Roman PSMT">
    <w:altName w:val="Times New Roman"/>
    <w:charset w:val="CC"/>
    <w:family w:val="roman"/>
    <w:pitch w:val="variable"/>
  </w:font>
  <w:font w:name="MS Mincho">
    <w:altName w:val="ＭＳ 明朝"/>
    <w:panose1 w:val="02020609040205080304"/>
    <w:charset w:val="80"/>
    <w:family w:val="roman"/>
    <w:notTrueType/>
    <w:pitch w:val="fixed"/>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142531"/>
      <w:docPartObj>
        <w:docPartGallery w:val="Page Numbers (Bottom of Page)"/>
        <w:docPartUnique/>
      </w:docPartObj>
    </w:sdtPr>
    <w:sdtEndPr/>
    <w:sdtContent>
      <w:p w14:paraId="096DB55F" w14:textId="64A6E6AA" w:rsidR="003F5062" w:rsidRDefault="003F5062">
        <w:pPr>
          <w:pStyle w:val="af2"/>
          <w:jc w:val="center"/>
        </w:pPr>
        <w:r w:rsidRPr="003F5062">
          <w:rPr>
            <w:sz w:val="28"/>
            <w:szCs w:val="28"/>
          </w:rPr>
          <w:fldChar w:fldCharType="begin"/>
        </w:r>
        <w:r w:rsidRPr="003F5062">
          <w:rPr>
            <w:sz w:val="28"/>
            <w:szCs w:val="28"/>
          </w:rPr>
          <w:instrText>PAGE   \* MERGEFORMAT</w:instrText>
        </w:r>
        <w:r w:rsidRPr="003F5062">
          <w:rPr>
            <w:sz w:val="28"/>
            <w:szCs w:val="28"/>
          </w:rPr>
          <w:fldChar w:fldCharType="separate"/>
        </w:r>
        <w:r w:rsidR="00501330">
          <w:rPr>
            <w:noProof/>
            <w:sz w:val="28"/>
            <w:szCs w:val="28"/>
          </w:rPr>
          <w:t>21</w:t>
        </w:r>
        <w:r w:rsidRPr="003F5062">
          <w:rPr>
            <w:sz w:val="28"/>
            <w:szCs w:val="28"/>
          </w:rPr>
          <w:fldChar w:fldCharType="end"/>
        </w:r>
      </w:p>
    </w:sdtContent>
  </w:sdt>
  <w:p w14:paraId="6BEF5BB1" w14:textId="77777777" w:rsidR="003F5062" w:rsidRDefault="003F5062">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C76C7D" w14:textId="77777777" w:rsidR="005357F0" w:rsidRDefault="005357F0" w:rsidP="00DE7851">
      <w:pPr>
        <w:spacing w:after="0" w:line="240" w:lineRule="auto"/>
      </w:pPr>
      <w:r>
        <w:separator/>
      </w:r>
    </w:p>
  </w:footnote>
  <w:footnote w:type="continuationSeparator" w:id="0">
    <w:p w14:paraId="71D7A095" w14:textId="77777777" w:rsidR="005357F0" w:rsidRDefault="005357F0" w:rsidP="00DE78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12230"/>
    <w:multiLevelType w:val="hybridMultilevel"/>
    <w:tmpl w:val="A5F41D48"/>
    <w:lvl w:ilvl="0" w:tplc="C7D27690">
      <w:start w:val="1"/>
      <w:numFmt w:val="bullet"/>
      <w:lvlText w:val=""/>
      <w:lvlJc w:val="left"/>
      <w:pPr>
        <w:tabs>
          <w:tab w:val="num" w:pos="720"/>
        </w:tabs>
        <w:ind w:left="720" w:hanging="360"/>
      </w:pPr>
      <w:rPr>
        <w:rFonts w:ascii="Wingdings 2" w:hAnsi="Wingdings 2" w:hint="default"/>
      </w:rPr>
    </w:lvl>
    <w:lvl w:ilvl="1" w:tplc="DA64CB58" w:tentative="1">
      <w:start w:val="1"/>
      <w:numFmt w:val="bullet"/>
      <w:lvlText w:val=""/>
      <w:lvlJc w:val="left"/>
      <w:pPr>
        <w:tabs>
          <w:tab w:val="num" w:pos="1440"/>
        </w:tabs>
        <w:ind w:left="1440" w:hanging="360"/>
      </w:pPr>
      <w:rPr>
        <w:rFonts w:ascii="Wingdings 2" w:hAnsi="Wingdings 2" w:hint="default"/>
      </w:rPr>
    </w:lvl>
    <w:lvl w:ilvl="2" w:tplc="96A82F82" w:tentative="1">
      <w:start w:val="1"/>
      <w:numFmt w:val="bullet"/>
      <w:lvlText w:val=""/>
      <w:lvlJc w:val="left"/>
      <w:pPr>
        <w:tabs>
          <w:tab w:val="num" w:pos="2160"/>
        </w:tabs>
        <w:ind w:left="2160" w:hanging="360"/>
      </w:pPr>
      <w:rPr>
        <w:rFonts w:ascii="Wingdings 2" w:hAnsi="Wingdings 2" w:hint="default"/>
      </w:rPr>
    </w:lvl>
    <w:lvl w:ilvl="3" w:tplc="F2A64DF2" w:tentative="1">
      <w:start w:val="1"/>
      <w:numFmt w:val="bullet"/>
      <w:lvlText w:val=""/>
      <w:lvlJc w:val="left"/>
      <w:pPr>
        <w:tabs>
          <w:tab w:val="num" w:pos="2880"/>
        </w:tabs>
        <w:ind w:left="2880" w:hanging="360"/>
      </w:pPr>
      <w:rPr>
        <w:rFonts w:ascii="Wingdings 2" w:hAnsi="Wingdings 2" w:hint="default"/>
      </w:rPr>
    </w:lvl>
    <w:lvl w:ilvl="4" w:tplc="CE7AC1E0" w:tentative="1">
      <w:start w:val="1"/>
      <w:numFmt w:val="bullet"/>
      <w:lvlText w:val=""/>
      <w:lvlJc w:val="left"/>
      <w:pPr>
        <w:tabs>
          <w:tab w:val="num" w:pos="3600"/>
        </w:tabs>
        <w:ind w:left="3600" w:hanging="360"/>
      </w:pPr>
      <w:rPr>
        <w:rFonts w:ascii="Wingdings 2" w:hAnsi="Wingdings 2" w:hint="default"/>
      </w:rPr>
    </w:lvl>
    <w:lvl w:ilvl="5" w:tplc="51ACBCFA" w:tentative="1">
      <w:start w:val="1"/>
      <w:numFmt w:val="bullet"/>
      <w:lvlText w:val=""/>
      <w:lvlJc w:val="left"/>
      <w:pPr>
        <w:tabs>
          <w:tab w:val="num" w:pos="4320"/>
        </w:tabs>
        <w:ind w:left="4320" w:hanging="360"/>
      </w:pPr>
      <w:rPr>
        <w:rFonts w:ascii="Wingdings 2" w:hAnsi="Wingdings 2" w:hint="default"/>
      </w:rPr>
    </w:lvl>
    <w:lvl w:ilvl="6" w:tplc="327C3BA4" w:tentative="1">
      <w:start w:val="1"/>
      <w:numFmt w:val="bullet"/>
      <w:lvlText w:val=""/>
      <w:lvlJc w:val="left"/>
      <w:pPr>
        <w:tabs>
          <w:tab w:val="num" w:pos="5040"/>
        </w:tabs>
        <w:ind w:left="5040" w:hanging="360"/>
      </w:pPr>
      <w:rPr>
        <w:rFonts w:ascii="Wingdings 2" w:hAnsi="Wingdings 2" w:hint="default"/>
      </w:rPr>
    </w:lvl>
    <w:lvl w:ilvl="7" w:tplc="7D3A9FF6" w:tentative="1">
      <w:start w:val="1"/>
      <w:numFmt w:val="bullet"/>
      <w:lvlText w:val=""/>
      <w:lvlJc w:val="left"/>
      <w:pPr>
        <w:tabs>
          <w:tab w:val="num" w:pos="5760"/>
        </w:tabs>
        <w:ind w:left="5760" w:hanging="360"/>
      </w:pPr>
      <w:rPr>
        <w:rFonts w:ascii="Wingdings 2" w:hAnsi="Wingdings 2" w:hint="default"/>
      </w:rPr>
    </w:lvl>
    <w:lvl w:ilvl="8" w:tplc="0B062BCE" w:tentative="1">
      <w:start w:val="1"/>
      <w:numFmt w:val="bullet"/>
      <w:lvlText w:val=""/>
      <w:lvlJc w:val="left"/>
      <w:pPr>
        <w:tabs>
          <w:tab w:val="num" w:pos="6480"/>
        </w:tabs>
        <w:ind w:left="6480" w:hanging="360"/>
      </w:pPr>
      <w:rPr>
        <w:rFonts w:ascii="Wingdings 2" w:hAnsi="Wingdings 2" w:hint="default"/>
      </w:rPr>
    </w:lvl>
  </w:abstractNum>
  <w:abstractNum w:abstractNumId="1" w15:restartNumberingAfterBreak="0">
    <w:nsid w:val="02023369"/>
    <w:multiLevelType w:val="multilevel"/>
    <w:tmpl w:val="08B68AD0"/>
    <w:lvl w:ilvl="0">
      <w:start w:val="1"/>
      <w:numFmt w:val="decimal"/>
      <w:lvlText w:val="%1"/>
      <w:lvlJc w:val="left"/>
      <w:pPr>
        <w:ind w:left="375" w:hanging="375"/>
      </w:pPr>
    </w:lvl>
    <w:lvl w:ilvl="1">
      <w:start w:val="1"/>
      <w:numFmt w:val="decimal"/>
      <w:lvlText w:val="%1.%2"/>
      <w:lvlJc w:val="left"/>
      <w:pPr>
        <w:ind w:left="1084" w:hanging="375"/>
      </w:pPr>
    </w:lvl>
    <w:lvl w:ilvl="2">
      <w:start w:val="1"/>
      <w:numFmt w:val="decimal"/>
      <w:lvlText w:val="%1.%2.%3"/>
      <w:lvlJc w:val="left"/>
      <w:pPr>
        <w:ind w:left="2138" w:hanging="720"/>
      </w:pPr>
    </w:lvl>
    <w:lvl w:ilvl="3">
      <w:start w:val="1"/>
      <w:numFmt w:val="decimal"/>
      <w:lvlText w:val="%1.%2.%3.%4"/>
      <w:lvlJc w:val="left"/>
      <w:pPr>
        <w:ind w:left="2847" w:hanging="720"/>
      </w:pPr>
    </w:lvl>
    <w:lvl w:ilvl="4">
      <w:start w:val="1"/>
      <w:numFmt w:val="decimal"/>
      <w:lvlText w:val="%1.%2.%3.%4.%5"/>
      <w:lvlJc w:val="left"/>
      <w:pPr>
        <w:ind w:left="3916" w:hanging="1080"/>
      </w:pPr>
    </w:lvl>
    <w:lvl w:ilvl="5">
      <w:start w:val="1"/>
      <w:numFmt w:val="decimal"/>
      <w:lvlText w:val="%1.%2.%3.%4.%5.%6"/>
      <w:lvlJc w:val="left"/>
      <w:pPr>
        <w:ind w:left="4625" w:hanging="1080"/>
      </w:pPr>
    </w:lvl>
    <w:lvl w:ilvl="6">
      <w:start w:val="1"/>
      <w:numFmt w:val="decimal"/>
      <w:lvlText w:val="%1.%2.%3.%4.%5.%6.%7"/>
      <w:lvlJc w:val="left"/>
      <w:pPr>
        <w:ind w:left="5694" w:hanging="1440"/>
      </w:pPr>
    </w:lvl>
    <w:lvl w:ilvl="7">
      <w:start w:val="1"/>
      <w:numFmt w:val="decimal"/>
      <w:lvlText w:val="%1.%2.%3.%4.%5.%6.%7.%8"/>
      <w:lvlJc w:val="left"/>
      <w:pPr>
        <w:ind w:left="6403" w:hanging="1440"/>
      </w:pPr>
    </w:lvl>
    <w:lvl w:ilvl="8">
      <w:start w:val="1"/>
      <w:numFmt w:val="decimal"/>
      <w:lvlText w:val="%1.%2.%3.%4.%5.%6.%7.%8.%9"/>
      <w:lvlJc w:val="left"/>
      <w:pPr>
        <w:ind w:left="7472" w:hanging="1800"/>
      </w:pPr>
    </w:lvl>
  </w:abstractNum>
  <w:abstractNum w:abstractNumId="2" w15:restartNumberingAfterBreak="0">
    <w:nsid w:val="094419AB"/>
    <w:multiLevelType w:val="hybridMultilevel"/>
    <w:tmpl w:val="D6505514"/>
    <w:lvl w:ilvl="0" w:tplc="08AC20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C956230"/>
    <w:multiLevelType w:val="hybridMultilevel"/>
    <w:tmpl w:val="E03618F0"/>
    <w:lvl w:ilvl="0" w:tplc="29E0039C">
      <w:start w:val="2"/>
      <w:numFmt w:val="bullet"/>
      <w:lvlText w:val="-"/>
      <w:lvlJc w:val="left"/>
      <w:pPr>
        <w:ind w:left="928" w:hanging="360"/>
      </w:pPr>
      <w:rPr>
        <w:rFonts w:ascii="Times New Roman" w:eastAsia="Times New Roman" w:hAnsi="Times New Roman" w:cs="Times New Roman" w:hint="default"/>
        <w:b/>
        <w:bCs/>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15:restartNumberingAfterBreak="0">
    <w:nsid w:val="0CEE3414"/>
    <w:multiLevelType w:val="multilevel"/>
    <w:tmpl w:val="FCCCCFD6"/>
    <w:lvl w:ilvl="0">
      <w:start w:val="1"/>
      <w:numFmt w:val="decimal"/>
      <w:lvlText w:val="%1."/>
      <w:lvlJc w:val="left"/>
      <w:pPr>
        <w:ind w:left="1101" w:hanging="675"/>
      </w:pPr>
      <w:rPr>
        <w:rFonts w:hint="default"/>
        <w:b w:val="0"/>
        <w:sz w:val="24"/>
        <w:szCs w:val="24"/>
      </w:rPr>
    </w:lvl>
    <w:lvl w:ilvl="1">
      <w:start w:val="1"/>
      <w:numFmt w:val="decimal"/>
      <w:isLgl/>
      <w:lvlText w:val="%1.%2"/>
      <w:lvlJc w:val="left"/>
      <w:pPr>
        <w:ind w:left="942" w:hanging="375"/>
      </w:pPr>
      <w:rPr>
        <w:rFonts w:hint="default"/>
      </w:rPr>
    </w:lvl>
    <w:lvl w:ilvl="2">
      <w:start w:val="1"/>
      <w:numFmt w:val="decimal"/>
      <w:isLgl/>
      <w:lvlText w:val="%1.%2.%3"/>
      <w:lvlJc w:val="left"/>
      <w:pPr>
        <w:ind w:left="1514" w:hanging="720"/>
      </w:pPr>
      <w:rPr>
        <w:rFonts w:hint="default"/>
      </w:rPr>
    </w:lvl>
    <w:lvl w:ilvl="3">
      <w:start w:val="1"/>
      <w:numFmt w:val="decimal"/>
      <w:isLgl/>
      <w:lvlText w:val="%1.%2.%3.%4"/>
      <w:lvlJc w:val="left"/>
      <w:pPr>
        <w:ind w:left="2101" w:hanging="1080"/>
      </w:pPr>
      <w:rPr>
        <w:rFonts w:hint="default"/>
      </w:rPr>
    </w:lvl>
    <w:lvl w:ilvl="4">
      <w:start w:val="1"/>
      <w:numFmt w:val="decimal"/>
      <w:isLgl/>
      <w:lvlText w:val="%1.%2.%3.%4.%5"/>
      <w:lvlJc w:val="left"/>
      <w:pPr>
        <w:ind w:left="2328" w:hanging="1080"/>
      </w:pPr>
      <w:rPr>
        <w:rFonts w:hint="default"/>
      </w:rPr>
    </w:lvl>
    <w:lvl w:ilvl="5">
      <w:start w:val="1"/>
      <w:numFmt w:val="decimal"/>
      <w:isLgl/>
      <w:lvlText w:val="%1.%2.%3.%4.%5.%6"/>
      <w:lvlJc w:val="left"/>
      <w:pPr>
        <w:ind w:left="2915" w:hanging="1440"/>
      </w:pPr>
      <w:rPr>
        <w:rFonts w:hint="default"/>
      </w:rPr>
    </w:lvl>
    <w:lvl w:ilvl="6">
      <w:start w:val="1"/>
      <w:numFmt w:val="decimal"/>
      <w:isLgl/>
      <w:lvlText w:val="%1.%2.%3.%4.%5.%6.%7"/>
      <w:lvlJc w:val="left"/>
      <w:pPr>
        <w:ind w:left="3142" w:hanging="1440"/>
      </w:pPr>
      <w:rPr>
        <w:rFonts w:hint="default"/>
      </w:rPr>
    </w:lvl>
    <w:lvl w:ilvl="7">
      <w:start w:val="1"/>
      <w:numFmt w:val="decimal"/>
      <w:isLgl/>
      <w:lvlText w:val="%1.%2.%3.%4.%5.%6.%7.%8"/>
      <w:lvlJc w:val="left"/>
      <w:pPr>
        <w:ind w:left="3729" w:hanging="1800"/>
      </w:pPr>
      <w:rPr>
        <w:rFonts w:hint="default"/>
      </w:rPr>
    </w:lvl>
    <w:lvl w:ilvl="8">
      <w:start w:val="1"/>
      <w:numFmt w:val="decimal"/>
      <w:isLgl/>
      <w:lvlText w:val="%1.%2.%3.%4.%5.%6.%7.%8.%9"/>
      <w:lvlJc w:val="left"/>
      <w:pPr>
        <w:ind w:left="4316" w:hanging="2160"/>
      </w:pPr>
      <w:rPr>
        <w:rFonts w:hint="default"/>
      </w:rPr>
    </w:lvl>
  </w:abstractNum>
  <w:abstractNum w:abstractNumId="5" w15:restartNumberingAfterBreak="0">
    <w:nsid w:val="1139708A"/>
    <w:multiLevelType w:val="multilevel"/>
    <w:tmpl w:val="41A00DCA"/>
    <w:lvl w:ilvl="0">
      <w:start w:val="2"/>
      <w:numFmt w:val="decimal"/>
      <w:lvlText w:val="%1"/>
      <w:lvlJc w:val="left"/>
      <w:pPr>
        <w:ind w:left="360" w:hanging="360"/>
      </w:pPr>
    </w:lvl>
    <w:lvl w:ilvl="1">
      <w:start w:val="3"/>
      <w:numFmt w:val="decimal"/>
      <w:lvlText w:val="%1.%2"/>
      <w:lvlJc w:val="left"/>
      <w:pPr>
        <w:ind w:left="1069" w:hanging="36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5694" w:hanging="1440"/>
      </w:pPr>
    </w:lvl>
    <w:lvl w:ilvl="7">
      <w:start w:val="1"/>
      <w:numFmt w:val="decimal"/>
      <w:lvlText w:val="%1.%2.%3.%4.%5.%6.%7.%8"/>
      <w:lvlJc w:val="left"/>
      <w:pPr>
        <w:ind w:left="6763" w:hanging="1800"/>
      </w:pPr>
    </w:lvl>
    <w:lvl w:ilvl="8">
      <w:start w:val="1"/>
      <w:numFmt w:val="decimal"/>
      <w:lvlText w:val="%1.%2.%3.%4.%5.%6.%7.%8.%9"/>
      <w:lvlJc w:val="left"/>
      <w:pPr>
        <w:ind w:left="7832" w:hanging="2160"/>
      </w:pPr>
    </w:lvl>
  </w:abstractNum>
  <w:abstractNum w:abstractNumId="6" w15:restartNumberingAfterBreak="0">
    <w:nsid w:val="12085FCB"/>
    <w:multiLevelType w:val="hybridMultilevel"/>
    <w:tmpl w:val="7806EE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5EB1C06"/>
    <w:multiLevelType w:val="hybridMultilevel"/>
    <w:tmpl w:val="6C209240"/>
    <w:lvl w:ilvl="0" w:tplc="8FEA8D0C">
      <w:start w:val="1"/>
      <w:numFmt w:val="decimal"/>
      <w:lvlText w:val="%1."/>
      <w:lvlJc w:val="left"/>
      <w:pPr>
        <w:tabs>
          <w:tab w:val="num" w:pos="0"/>
        </w:tabs>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5F467BD"/>
    <w:multiLevelType w:val="hybridMultilevel"/>
    <w:tmpl w:val="E50EC81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15:restartNumberingAfterBreak="0">
    <w:nsid w:val="16B97A48"/>
    <w:multiLevelType w:val="hybridMultilevel"/>
    <w:tmpl w:val="B1DCD90A"/>
    <w:lvl w:ilvl="0" w:tplc="D8642CC4">
      <w:start w:val="1"/>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7DB6306"/>
    <w:multiLevelType w:val="hybridMultilevel"/>
    <w:tmpl w:val="40985C0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BA95ADE"/>
    <w:multiLevelType w:val="hybridMultilevel"/>
    <w:tmpl w:val="F0708B72"/>
    <w:lvl w:ilvl="0" w:tplc="99340E96">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 w15:restartNumberingAfterBreak="0">
    <w:nsid w:val="1D480FB9"/>
    <w:multiLevelType w:val="hybridMultilevel"/>
    <w:tmpl w:val="595A386C"/>
    <w:lvl w:ilvl="0" w:tplc="F1BC3E9C">
      <w:start w:val="3"/>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15:restartNumberingAfterBreak="0">
    <w:nsid w:val="1DB27FC9"/>
    <w:multiLevelType w:val="multilevel"/>
    <w:tmpl w:val="35D6DC34"/>
    <w:lvl w:ilvl="0">
      <w:start w:val="1"/>
      <w:numFmt w:val="decimal"/>
      <w:lvlText w:val="%1"/>
      <w:lvlJc w:val="left"/>
      <w:pPr>
        <w:ind w:left="360" w:hanging="360"/>
      </w:pPr>
    </w:lvl>
    <w:lvl w:ilvl="1">
      <w:start w:val="4"/>
      <w:numFmt w:val="decimal"/>
      <w:lvlText w:val="%1.%2"/>
      <w:lvlJc w:val="left"/>
      <w:pPr>
        <w:ind w:left="928" w:hanging="36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5694" w:hanging="1440"/>
      </w:pPr>
    </w:lvl>
    <w:lvl w:ilvl="7">
      <w:start w:val="1"/>
      <w:numFmt w:val="decimal"/>
      <w:lvlText w:val="%1.%2.%3.%4.%5.%6.%7.%8"/>
      <w:lvlJc w:val="left"/>
      <w:pPr>
        <w:ind w:left="6763" w:hanging="1800"/>
      </w:pPr>
    </w:lvl>
    <w:lvl w:ilvl="8">
      <w:start w:val="1"/>
      <w:numFmt w:val="decimal"/>
      <w:lvlText w:val="%1.%2.%3.%4.%5.%6.%7.%8.%9"/>
      <w:lvlJc w:val="left"/>
      <w:pPr>
        <w:ind w:left="7832" w:hanging="2160"/>
      </w:pPr>
    </w:lvl>
  </w:abstractNum>
  <w:abstractNum w:abstractNumId="14" w15:restartNumberingAfterBreak="0">
    <w:nsid w:val="1E8F7E2C"/>
    <w:multiLevelType w:val="hybridMultilevel"/>
    <w:tmpl w:val="E50EC81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20F1783D"/>
    <w:multiLevelType w:val="hybridMultilevel"/>
    <w:tmpl w:val="F51CE924"/>
    <w:lvl w:ilvl="0" w:tplc="04190001">
      <w:start w:val="3"/>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3C72FBF"/>
    <w:multiLevelType w:val="hybridMultilevel"/>
    <w:tmpl w:val="EA1E3F28"/>
    <w:lvl w:ilvl="0" w:tplc="F3905E10">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15:restartNumberingAfterBreak="0">
    <w:nsid w:val="283705AD"/>
    <w:multiLevelType w:val="multilevel"/>
    <w:tmpl w:val="EE0E3DA6"/>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8" w15:restartNumberingAfterBreak="0">
    <w:nsid w:val="2E7E6577"/>
    <w:multiLevelType w:val="hybridMultilevel"/>
    <w:tmpl w:val="883CDE6C"/>
    <w:lvl w:ilvl="0" w:tplc="79D088B8">
      <w:start w:val="1"/>
      <w:numFmt w:val="bullet"/>
      <w:lvlText w:val=""/>
      <w:lvlJc w:val="left"/>
      <w:pPr>
        <w:tabs>
          <w:tab w:val="num" w:pos="720"/>
        </w:tabs>
        <w:ind w:left="720" w:hanging="360"/>
      </w:pPr>
      <w:rPr>
        <w:rFonts w:ascii="Wingdings 2" w:hAnsi="Wingdings 2" w:hint="default"/>
      </w:rPr>
    </w:lvl>
    <w:lvl w:ilvl="1" w:tplc="65ACF85A" w:tentative="1">
      <w:start w:val="1"/>
      <w:numFmt w:val="bullet"/>
      <w:lvlText w:val=""/>
      <w:lvlJc w:val="left"/>
      <w:pPr>
        <w:tabs>
          <w:tab w:val="num" w:pos="1440"/>
        </w:tabs>
        <w:ind w:left="1440" w:hanging="360"/>
      </w:pPr>
      <w:rPr>
        <w:rFonts w:ascii="Wingdings 2" w:hAnsi="Wingdings 2" w:hint="default"/>
      </w:rPr>
    </w:lvl>
    <w:lvl w:ilvl="2" w:tplc="55EC97F8" w:tentative="1">
      <w:start w:val="1"/>
      <w:numFmt w:val="bullet"/>
      <w:lvlText w:val=""/>
      <w:lvlJc w:val="left"/>
      <w:pPr>
        <w:tabs>
          <w:tab w:val="num" w:pos="2160"/>
        </w:tabs>
        <w:ind w:left="2160" w:hanging="360"/>
      </w:pPr>
      <w:rPr>
        <w:rFonts w:ascii="Wingdings 2" w:hAnsi="Wingdings 2" w:hint="default"/>
      </w:rPr>
    </w:lvl>
    <w:lvl w:ilvl="3" w:tplc="6ED0AFF0" w:tentative="1">
      <w:start w:val="1"/>
      <w:numFmt w:val="bullet"/>
      <w:lvlText w:val=""/>
      <w:lvlJc w:val="left"/>
      <w:pPr>
        <w:tabs>
          <w:tab w:val="num" w:pos="2880"/>
        </w:tabs>
        <w:ind w:left="2880" w:hanging="360"/>
      </w:pPr>
      <w:rPr>
        <w:rFonts w:ascii="Wingdings 2" w:hAnsi="Wingdings 2" w:hint="default"/>
      </w:rPr>
    </w:lvl>
    <w:lvl w:ilvl="4" w:tplc="14C08818" w:tentative="1">
      <w:start w:val="1"/>
      <w:numFmt w:val="bullet"/>
      <w:lvlText w:val=""/>
      <w:lvlJc w:val="left"/>
      <w:pPr>
        <w:tabs>
          <w:tab w:val="num" w:pos="3600"/>
        </w:tabs>
        <w:ind w:left="3600" w:hanging="360"/>
      </w:pPr>
      <w:rPr>
        <w:rFonts w:ascii="Wingdings 2" w:hAnsi="Wingdings 2" w:hint="default"/>
      </w:rPr>
    </w:lvl>
    <w:lvl w:ilvl="5" w:tplc="8D4C3D40" w:tentative="1">
      <w:start w:val="1"/>
      <w:numFmt w:val="bullet"/>
      <w:lvlText w:val=""/>
      <w:lvlJc w:val="left"/>
      <w:pPr>
        <w:tabs>
          <w:tab w:val="num" w:pos="4320"/>
        </w:tabs>
        <w:ind w:left="4320" w:hanging="360"/>
      </w:pPr>
      <w:rPr>
        <w:rFonts w:ascii="Wingdings 2" w:hAnsi="Wingdings 2" w:hint="default"/>
      </w:rPr>
    </w:lvl>
    <w:lvl w:ilvl="6" w:tplc="33A6CA58" w:tentative="1">
      <w:start w:val="1"/>
      <w:numFmt w:val="bullet"/>
      <w:lvlText w:val=""/>
      <w:lvlJc w:val="left"/>
      <w:pPr>
        <w:tabs>
          <w:tab w:val="num" w:pos="5040"/>
        </w:tabs>
        <w:ind w:left="5040" w:hanging="360"/>
      </w:pPr>
      <w:rPr>
        <w:rFonts w:ascii="Wingdings 2" w:hAnsi="Wingdings 2" w:hint="default"/>
      </w:rPr>
    </w:lvl>
    <w:lvl w:ilvl="7" w:tplc="06CC31CC" w:tentative="1">
      <w:start w:val="1"/>
      <w:numFmt w:val="bullet"/>
      <w:lvlText w:val=""/>
      <w:lvlJc w:val="left"/>
      <w:pPr>
        <w:tabs>
          <w:tab w:val="num" w:pos="5760"/>
        </w:tabs>
        <w:ind w:left="5760" w:hanging="360"/>
      </w:pPr>
      <w:rPr>
        <w:rFonts w:ascii="Wingdings 2" w:hAnsi="Wingdings 2" w:hint="default"/>
      </w:rPr>
    </w:lvl>
    <w:lvl w:ilvl="8" w:tplc="B270F87E" w:tentative="1">
      <w:start w:val="1"/>
      <w:numFmt w:val="bullet"/>
      <w:lvlText w:val=""/>
      <w:lvlJc w:val="left"/>
      <w:pPr>
        <w:tabs>
          <w:tab w:val="num" w:pos="6480"/>
        </w:tabs>
        <w:ind w:left="6480" w:hanging="360"/>
      </w:pPr>
      <w:rPr>
        <w:rFonts w:ascii="Wingdings 2" w:hAnsi="Wingdings 2" w:hint="default"/>
      </w:rPr>
    </w:lvl>
  </w:abstractNum>
  <w:abstractNum w:abstractNumId="19" w15:restartNumberingAfterBreak="0">
    <w:nsid w:val="2F3E0762"/>
    <w:multiLevelType w:val="multilevel"/>
    <w:tmpl w:val="C848054A"/>
    <w:lvl w:ilvl="0">
      <w:start w:val="2"/>
      <w:numFmt w:val="decimal"/>
      <w:lvlText w:val="%1"/>
      <w:lvlJc w:val="left"/>
      <w:pPr>
        <w:ind w:left="360" w:hanging="360"/>
      </w:pPr>
      <w:rPr>
        <w:rFonts w:hint="default"/>
        <w:color w:val="000000"/>
      </w:rPr>
    </w:lvl>
    <w:lvl w:ilvl="1">
      <w:start w:val="3"/>
      <w:numFmt w:val="decimal"/>
      <w:lvlText w:val="%1.%2"/>
      <w:lvlJc w:val="left"/>
      <w:pPr>
        <w:ind w:left="360" w:hanging="36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2160" w:hanging="2160"/>
      </w:pPr>
      <w:rPr>
        <w:rFonts w:hint="default"/>
        <w:color w:val="000000"/>
      </w:rPr>
    </w:lvl>
  </w:abstractNum>
  <w:abstractNum w:abstractNumId="20" w15:restartNumberingAfterBreak="0">
    <w:nsid w:val="2FFF18A5"/>
    <w:multiLevelType w:val="hybridMultilevel"/>
    <w:tmpl w:val="06A0A528"/>
    <w:lvl w:ilvl="0" w:tplc="86E69C92">
      <w:start w:val="1"/>
      <w:numFmt w:val="decimal"/>
      <w:lvlText w:val="%1."/>
      <w:lvlJc w:val="left"/>
      <w:pPr>
        <w:ind w:left="1778" w:hanging="360"/>
      </w:pPr>
      <w:rPr>
        <w:rFonts w:cs="Times New Roman" w:hint="default"/>
      </w:rPr>
    </w:lvl>
    <w:lvl w:ilvl="1" w:tplc="04190019" w:tentative="1">
      <w:start w:val="1"/>
      <w:numFmt w:val="lowerLetter"/>
      <w:lvlText w:val="%2."/>
      <w:lvlJc w:val="left"/>
      <w:pPr>
        <w:ind w:left="2498" w:hanging="360"/>
      </w:pPr>
      <w:rPr>
        <w:rFonts w:cs="Times New Roman"/>
      </w:rPr>
    </w:lvl>
    <w:lvl w:ilvl="2" w:tplc="0419001B" w:tentative="1">
      <w:start w:val="1"/>
      <w:numFmt w:val="lowerRoman"/>
      <w:lvlText w:val="%3."/>
      <w:lvlJc w:val="right"/>
      <w:pPr>
        <w:ind w:left="3218" w:hanging="180"/>
      </w:pPr>
      <w:rPr>
        <w:rFonts w:cs="Times New Roman"/>
      </w:rPr>
    </w:lvl>
    <w:lvl w:ilvl="3" w:tplc="0419000F" w:tentative="1">
      <w:start w:val="1"/>
      <w:numFmt w:val="decimal"/>
      <w:lvlText w:val="%4."/>
      <w:lvlJc w:val="left"/>
      <w:pPr>
        <w:ind w:left="3938" w:hanging="360"/>
      </w:pPr>
      <w:rPr>
        <w:rFonts w:cs="Times New Roman"/>
      </w:rPr>
    </w:lvl>
    <w:lvl w:ilvl="4" w:tplc="04190019" w:tentative="1">
      <w:start w:val="1"/>
      <w:numFmt w:val="lowerLetter"/>
      <w:lvlText w:val="%5."/>
      <w:lvlJc w:val="left"/>
      <w:pPr>
        <w:ind w:left="4658" w:hanging="360"/>
      </w:pPr>
      <w:rPr>
        <w:rFonts w:cs="Times New Roman"/>
      </w:rPr>
    </w:lvl>
    <w:lvl w:ilvl="5" w:tplc="0419001B" w:tentative="1">
      <w:start w:val="1"/>
      <w:numFmt w:val="lowerRoman"/>
      <w:lvlText w:val="%6."/>
      <w:lvlJc w:val="right"/>
      <w:pPr>
        <w:ind w:left="5378" w:hanging="180"/>
      </w:pPr>
      <w:rPr>
        <w:rFonts w:cs="Times New Roman"/>
      </w:rPr>
    </w:lvl>
    <w:lvl w:ilvl="6" w:tplc="0419000F" w:tentative="1">
      <w:start w:val="1"/>
      <w:numFmt w:val="decimal"/>
      <w:lvlText w:val="%7."/>
      <w:lvlJc w:val="left"/>
      <w:pPr>
        <w:ind w:left="6098" w:hanging="360"/>
      </w:pPr>
      <w:rPr>
        <w:rFonts w:cs="Times New Roman"/>
      </w:rPr>
    </w:lvl>
    <w:lvl w:ilvl="7" w:tplc="04190019" w:tentative="1">
      <w:start w:val="1"/>
      <w:numFmt w:val="lowerLetter"/>
      <w:lvlText w:val="%8."/>
      <w:lvlJc w:val="left"/>
      <w:pPr>
        <w:ind w:left="6818" w:hanging="360"/>
      </w:pPr>
      <w:rPr>
        <w:rFonts w:cs="Times New Roman"/>
      </w:rPr>
    </w:lvl>
    <w:lvl w:ilvl="8" w:tplc="0419001B" w:tentative="1">
      <w:start w:val="1"/>
      <w:numFmt w:val="lowerRoman"/>
      <w:lvlText w:val="%9."/>
      <w:lvlJc w:val="right"/>
      <w:pPr>
        <w:ind w:left="7538" w:hanging="180"/>
      </w:pPr>
      <w:rPr>
        <w:rFonts w:cs="Times New Roman"/>
      </w:rPr>
    </w:lvl>
  </w:abstractNum>
  <w:abstractNum w:abstractNumId="21" w15:restartNumberingAfterBreak="0">
    <w:nsid w:val="30CF2574"/>
    <w:multiLevelType w:val="hybridMultilevel"/>
    <w:tmpl w:val="59520F8C"/>
    <w:lvl w:ilvl="0" w:tplc="D0607F7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15:restartNumberingAfterBreak="0">
    <w:nsid w:val="320F201C"/>
    <w:multiLevelType w:val="hybridMultilevel"/>
    <w:tmpl w:val="F11A1D04"/>
    <w:lvl w:ilvl="0" w:tplc="A3D6E124">
      <w:start w:val="1"/>
      <w:numFmt w:val="bullet"/>
      <w:lvlText w:val=""/>
      <w:lvlJc w:val="left"/>
      <w:pPr>
        <w:tabs>
          <w:tab w:val="num" w:pos="720"/>
        </w:tabs>
        <w:ind w:left="720" w:hanging="360"/>
      </w:pPr>
      <w:rPr>
        <w:rFonts w:ascii="Wingdings 2" w:hAnsi="Wingdings 2" w:hint="default"/>
      </w:rPr>
    </w:lvl>
    <w:lvl w:ilvl="1" w:tplc="DB68E5F0" w:tentative="1">
      <w:start w:val="1"/>
      <w:numFmt w:val="bullet"/>
      <w:lvlText w:val=""/>
      <w:lvlJc w:val="left"/>
      <w:pPr>
        <w:tabs>
          <w:tab w:val="num" w:pos="1440"/>
        </w:tabs>
        <w:ind w:left="1440" w:hanging="360"/>
      </w:pPr>
      <w:rPr>
        <w:rFonts w:ascii="Wingdings 2" w:hAnsi="Wingdings 2" w:hint="default"/>
      </w:rPr>
    </w:lvl>
    <w:lvl w:ilvl="2" w:tplc="E0104508" w:tentative="1">
      <w:start w:val="1"/>
      <w:numFmt w:val="bullet"/>
      <w:lvlText w:val=""/>
      <w:lvlJc w:val="left"/>
      <w:pPr>
        <w:tabs>
          <w:tab w:val="num" w:pos="2160"/>
        </w:tabs>
        <w:ind w:left="2160" w:hanging="360"/>
      </w:pPr>
      <w:rPr>
        <w:rFonts w:ascii="Wingdings 2" w:hAnsi="Wingdings 2" w:hint="default"/>
      </w:rPr>
    </w:lvl>
    <w:lvl w:ilvl="3" w:tplc="D6D660BA" w:tentative="1">
      <w:start w:val="1"/>
      <w:numFmt w:val="bullet"/>
      <w:lvlText w:val=""/>
      <w:lvlJc w:val="left"/>
      <w:pPr>
        <w:tabs>
          <w:tab w:val="num" w:pos="2880"/>
        </w:tabs>
        <w:ind w:left="2880" w:hanging="360"/>
      </w:pPr>
      <w:rPr>
        <w:rFonts w:ascii="Wingdings 2" w:hAnsi="Wingdings 2" w:hint="default"/>
      </w:rPr>
    </w:lvl>
    <w:lvl w:ilvl="4" w:tplc="459CDC66" w:tentative="1">
      <w:start w:val="1"/>
      <w:numFmt w:val="bullet"/>
      <w:lvlText w:val=""/>
      <w:lvlJc w:val="left"/>
      <w:pPr>
        <w:tabs>
          <w:tab w:val="num" w:pos="3600"/>
        </w:tabs>
        <w:ind w:left="3600" w:hanging="360"/>
      </w:pPr>
      <w:rPr>
        <w:rFonts w:ascii="Wingdings 2" w:hAnsi="Wingdings 2" w:hint="default"/>
      </w:rPr>
    </w:lvl>
    <w:lvl w:ilvl="5" w:tplc="E1AAF472" w:tentative="1">
      <w:start w:val="1"/>
      <w:numFmt w:val="bullet"/>
      <w:lvlText w:val=""/>
      <w:lvlJc w:val="left"/>
      <w:pPr>
        <w:tabs>
          <w:tab w:val="num" w:pos="4320"/>
        </w:tabs>
        <w:ind w:left="4320" w:hanging="360"/>
      </w:pPr>
      <w:rPr>
        <w:rFonts w:ascii="Wingdings 2" w:hAnsi="Wingdings 2" w:hint="default"/>
      </w:rPr>
    </w:lvl>
    <w:lvl w:ilvl="6" w:tplc="4AD07658" w:tentative="1">
      <w:start w:val="1"/>
      <w:numFmt w:val="bullet"/>
      <w:lvlText w:val=""/>
      <w:lvlJc w:val="left"/>
      <w:pPr>
        <w:tabs>
          <w:tab w:val="num" w:pos="5040"/>
        </w:tabs>
        <w:ind w:left="5040" w:hanging="360"/>
      </w:pPr>
      <w:rPr>
        <w:rFonts w:ascii="Wingdings 2" w:hAnsi="Wingdings 2" w:hint="default"/>
      </w:rPr>
    </w:lvl>
    <w:lvl w:ilvl="7" w:tplc="7CFAE330" w:tentative="1">
      <w:start w:val="1"/>
      <w:numFmt w:val="bullet"/>
      <w:lvlText w:val=""/>
      <w:lvlJc w:val="left"/>
      <w:pPr>
        <w:tabs>
          <w:tab w:val="num" w:pos="5760"/>
        </w:tabs>
        <w:ind w:left="5760" w:hanging="360"/>
      </w:pPr>
      <w:rPr>
        <w:rFonts w:ascii="Wingdings 2" w:hAnsi="Wingdings 2" w:hint="default"/>
      </w:rPr>
    </w:lvl>
    <w:lvl w:ilvl="8" w:tplc="6F4E9726" w:tentative="1">
      <w:start w:val="1"/>
      <w:numFmt w:val="bullet"/>
      <w:lvlText w:val=""/>
      <w:lvlJc w:val="left"/>
      <w:pPr>
        <w:tabs>
          <w:tab w:val="num" w:pos="6480"/>
        </w:tabs>
        <w:ind w:left="6480" w:hanging="360"/>
      </w:pPr>
      <w:rPr>
        <w:rFonts w:ascii="Wingdings 2" w:hAnsi="Wingdings 2" w:hint="default"/>
      </w:rPr>
    </w:lvl>
  </w:abstractNum>
  <w:abstractNum w:abstractNumId="23" w15:restartNumberingAfterBreak="0">
    <w:nsid w:val="3D3A25C9"/>
    <w:multiLevelType w:val="hybridMultilevel"/>
    <w:tmpl w:val="701EC31A"/>
    <w:lvl w:ilvl="0" w:tplc="2EACD104">
      <w:start w:val="1"/>
      <w:numFmt w:val="decimal"/>
      <w:lvlText w:val="%1."/>
      <w:lvlJc w:val="left"/>
      <w:pPr>
        <w:tabs>
          <w:tab w:val="num" w:pos="720"/>
        </w:tabs>
        <w:ind w:left="720" w:hanging="360"/>
      </w:pPr>
      <w:rPr>
        <w:rFonts w:hint="default"/>
        <w:b w:val="0"/>
        <w:i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3D634EC7"/>
    <w:multiLevelType w:val="hybridMultilevel"/>
    <w:tmpl w:val="D638B020"/>
    <w:lvl w:ilvl="0" w:tplc="57E0ACDE">
      <w:start w:val="1"/>
      <w:numFmt w:val="decimal"/>
      <w:lvlText w:val="%1"/>
      <w:lvlJc w:val="left"/>
      <w:pPr>
        <w:ind w:left="720" w:hanging="360"/>
      </w:pPr>
      <w:rPr>
        <w:b w:val="0"/>
        <w:bCs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15:restartNumberingAfterBreak="0">
    <w:nsid w:val="3E7F5541"/>
    <w:multiLevelType w:val="multilevel"/>
    <w:tmpl w:val="C2BA0C38"/>
    <w:lvl w:ilvl="0">
      <w:start w:val="2"/>
      <w:numFmt w:val="decimal"/>
      <w:lvlText w:val="%1"/>
      <w:lvlJc w:val="left"/>
      <w:pPr>
        <w:ind w:left="709" w:hanging="709"/>
      </w:pPr>
      <w:rPr>
        <w:rFonts w:cstheme="minorBidi" w:hint="default"/>
        <w:color w:val="auto"/>
      </w:rPr>
    </w:lvl>
    <w:lvl w:ilvl="1">
      <w:start w:val="4"/>
      <w:numFmt w:val="decimal"/>
      <w:lvlText w:val="%1.%2"/>
      <w:lvlJc w:val="left"/>
      <w:pPr>
        <w:ind w:left="1418" w:hanging="709"/>
      </w:pPr>
      <w:rPr>
        <w:rFonts w:cstheme="minorBidi" w:hint="default"/>
        <w:color w:val="auto"/>
      </w:rPr>
    </w:lvl>
    <w:lvl w:ilvl="2">
      <w:start w:val="1"/>
      <w:numFmt w:val="decimal"/>
      <w:lvlText w:val="%1.%2.%3"/>
      <w:lvlJc w:val="left"/>
      <w:pPr>
        <w:ind w:left="2487" w:hanging="1069"/>
      </w:pPr>
      <w:rPr>
        <w:rFonts w:cstheme="minorBidi" w:hint="default"/>
        <w:color w:val="auto"/>
      </w:rPr>
    </w:lvl>
    <w:lvl w:ilvl="3">
      <w:start w:val="1"/>
      <w:numFmt w:val="decimal"/>
      <w:lvlText w:val="%1.%2.%3.%4"/>
      <w:lvlJc w:val="left"/>
      <w:pPr>
        <w:ind w:left="3556" w:hanging="1429"/>
      </w:pPr>
      <w:rPr>
        <w:rFonts w:cstheme="minorBidi" w:hint="default"/>
        <w:color w:val="auto"/>
      </w:rPr>
    </w:lvl>
    <w:lvl w:ilvl="4">
      <w:start w:val="1"/>
      <w:numFmt w:val="decimal"/>
      <w:lvlText w:val="%1.%2.%3.%4.%5"/>
      <w:lvlJc w:val="left"/>
      <w:pPr>
        <w:ind w:left="4265" w:hanging="1429"/>
      </w:pPr>
      <w:rPr>
        <w:rFonts w:cstheme="minorBidi" w:hint="default"/>
        <w:color w:val="auto"/>
      </w:rPr>
    </w:lvl>
    <w:lvl w:ilvl="5">
      <w:start w:val="1"/>
      <w:numFmt w:val="decimal"/>
      <w:lvlText w:val="%1.%2.%3.%4.%5.%6"/>
      <w:lvlJc w:val="left"/>
      <w:pPr>
        <w:ind w:left="5334" w:hanging="1789"/>
      </w:pPr>
      <w:rPr>
        <w:rFonts w:cstheme="minorBidi" w:hint="default"/>
        <w:color w:val="auto"/>
      </w:rPr>
    </w:lvl>
    <w:lvl w:ilvl="6">
      <w:start w:val="1"/>
      <w:numFmt w:val="decimal"/>
      <w:lvlText w:val="%1.%2.%3.%4.%5.%6.%7"/>
      <w:lvlJc w:val="left"/>
      <w:pPr>
        <w:ind w:left="6043" w:hanging="1789"/>
      </w:pPr>
      <w:rPr>
        <w:rFonts w:cstheme="minorBidi" w:hint="default"/>
        <w:color w:val="auto"/>
      </w:rPr>
    </w:lvl>
    <w:lvl w:ilvl="7">
      <w:start w:val="1"/>
      <w:numFmt w:val="decimal"/>
      <w:lvlText w:val="%1.%2.%3.%4.%5.%6.%7.%8"/>
      <w:lvlJc w:val="left"/>
      <w:pPr>
        <w:ind w:left="7112" w:hanging="2149"/>
      </w:pPr>
      <w:rPr>
        <w:rFonts w:cstheme="minorBidi" w:hint="default"/>
        <w:color w:val="auto"/>
      </w:rPr>
    </w:lvl>
    <w:lvl w:ilvl="8">
      <w:start w:val="1"/>
      <w:numFmt w:val="decimal"/>
      <w:lvlText w:val="%1.%2.%3.%4.%5.%6.%7.%8.%9"/>
      <w:lvlJc w:val="left"/>
      <w:pPr>
        <w:ind w:left="8181" w:hanging="2509"/>
      </w:pPr>
      <w:rPr>
        <w:rFonts w:cstheme="minorBidi" w:hint="default"/>
        <w:color w:val="auto"/>
      </w:rPr>
    </w:lvl>
  </w:abstractNum>
  <w:abstractNum w:abstractNumId="26" w15:restartNumberingAfterBreak="0">
    <w:nsid w:val="449419E4"/>
    <w:multiLevelType w:val="multilevel"/>
    <w:tmpl w:val="D8E6929E"/>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15:restartNumberingAfterBreak="0">
    <w:nsid w:val="461B2C50"/>
    <w:multiLevelType w:val="hybridMultilevel"/>
    <w:tmpl w:val="84089B04"/>
    <w:lvl w:ilvl="0" w:tplc="3F843124">
      <w:start w:val="3"/>
      <w:numFmt w:val="decimal"/>
      <w:lvlText w:val="%1)"/>
      <w:lvlJc w:val="left"/>
      <w:pPr>
        <w:ind w:left="1144" w:hanging="435"/>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47467C35"/>
    <w:multiLevelType w:val="multilevel"/>
    <w:tmpl w:val="F2CE5F8E"/>
    <w:lvl w:ilvl="0">
      <w:start w:val="1"/>
      <w:numFmt w:val="decimal"/>
      <w:lvlText w:val="%1"/>
      <w:lvlJc w:val="left"/>
      <w:pPr>
        <w:ind w:left="1069"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9" w15:restartNumberingAfterBreak="0">
    <w:nsid w:val="4CD308EB"/>
    <w:multiLevelType w:val="hybridMultilevel"/>
    <w:tmpl w:val="713C63E2"/>
    <w:lvl w:ilvl="0" w:tplc="98464D14">
      <w:start w:val="1"/>
      <w:numFmt w:val="decimal"/>
      <w:lvlText w:val="%1)"/>
      <w:lvlJc w:val="left"/>
      <w:pPr>
        <w:ind w:left="1211" w:hanging="360"/>
      </w:pPr>
      <w:rPr>
        <w:rFonts w:hint="default"/>
      </w:rPr>
    </w:lvl>
    <w:lvl w:ilvl="1" w:tplc="04190019" w:tentative="1">
      <w:start w:val="1"/>
      <w:numFmt w:val="lowerLetter"/>
      <w:lvlText w:val="%2."/>
      <w:lvlJc w:val="left"/>
      <w:pPr>
        <w:ind w:left="1930" w:hanging="360"/>
      </w:pPr>
    </w:lvl>
    <w:lvl w:ilvl="2" w:tplc="0419001B" w:tentative="1">
      <w:start w:val="1"/>
      <w:numFmt w:val="lowerRoman"/>
      <w:lvlText w:val="%3."/>
      <w:lvlJc w:val="right"/>
      <w:pPr>
        <w:ind w:left="2650" w:hanging="180"/>
      </w:pPr>
    </w:lvl>
    <w:lvl w:ilvl="3" w:tplc="0419000F" w:tentative="1">
      <w:start w:val="1"/>
      <w:numFmt w:val="decimal"/>
      <w:lvlText w:val="%4."/>
      <w:lvlJc w:val="left"/>
      <w:pPr>
        <w:ind w:left="3370" w:hanging="360"/>
      </w:pPr>
    </w:lvl>
    <w:lvl w:ilvl="4" w:tplc="04190019" w:tentative="1">
      <w:start w:val="1"/>
      <w:numFmt w:val="lowerLetter"/>
      <w:lvlText w:val="%5."/>
      <w:lvlJc w:val="left"/>
      <w:pPr>
        <w:ind w:left="4090" w:hanging="360"/>
      </w:pPr>
    </w:lvl>
    <w:lvl w:ilvl="5" w:tplc="0419001B" w:tentative="1">
      <w:start w:val="1"/>
      <w:numFmt w:val="lowerRoman"/>
      <w:lvlText w:val="%6."/>
      <w:lvlJc w:val="right"/>
      <w:pPr>
        <w:ind w:left="4810" w:hanging="180"/>
      </w:pPr>
    </w:lvl>
    <w:lvl w:ilvl="6" w:tplc="0419000F" w:tentative="1">
      <w:start w:val="1"/>
      <w:numFmt w:val="decimal"/>
      <w:lvlText w:val="%7."/>
      <w:lvlJc w:val="left"/>
      <w:pPr>
        <w:ind w:left="5530" w:hanging="360"/>
      </w:pPr>
    </w:lvl>
    <w:lvl w:ilvl="7" w:tplc="04190019" w:tentative="1">
      <w:start w:val="1"/>
      <w:numFmt w:val="lowerLetter"/>
      <w:lvlText w:val="%8."/>
      <w:lvlJc w:val="left"/>
      <w:pPr>
        <w:ind w:left="6250" w:hanging="360"/>
      </w:pPr>
    </w:lvl>
    <w:lvl w:ilvl="8" w:tplc="0419001B" w:tentative="1">
      <w:start w:val="1"/>
      <w:numFmt w:val="lowerRoman"/>
      <w:lvlText w:val="%9."/>
      <w:lvlJc w:val="right"/>
      <w:pPr>
        <w:ind w:left="6970" w:hanging="180"/>
      </w:pPr>
    </w:lvl>
  </w:abstractNum>
  <w:abstractNum w:abstractNumId="30" w15:restartNumberingAfterBreak="0">
    <w:nsid w:val="4E2F33E0"/>
    <w:multiLevelType w:val="multilevel"/>
    <w:tmpl w:val="CFCC45C4"/>
    <w:lvl w:ilvl="0">
      <w:start w:val="2"/>
      <w:numFmt w:val="decimal"/>
      <w:lvlText w:val="%1"/>
      <w:lvlJc w:val="left"/>
      <w:pPr>
        <w:ind w:left="576" w:hanging="576"/>
      </w:pPr>
      <w:rPr>
        <w:rFonts w:hint="default"/>
      </w:rPr>
    </w:lvl>
    <w:lvl w:ilvl="1">
      <w:start w:val="1"/>
      <w:numFmt w:val="decimal"/>
      <w:lvlText w:val="%1.%2"/>
      <w:lvlJc w:val="left"/>
      <w:pPr>
        <w:ind w:left="930" w:hanging="576"/>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31" w15:restartNumberingAfterBreak="0">
    <w:nsid w:val="4F2E6B1F"/>
    <w:multiLevelType w:val="multilevel"/>
    <w:tmpl w:val="A630EEE4"/>
    <w:lvl w:ilvl="0">
      <w:start w:val="3"/>
      <w:numFmt w:val="decimal"/>
      <w:lvlText w:val="%1"/>
      <w:lvlJc w:val="left"/>
      <w:pPr>
        <w:ind w:left="435" w:hanging="435"/>
      </w:pPr>
      <w:rPr>
        <w:rFonts w:hint="default"/>
      </w:rPr>
    </w:lvl>
    <w:lvl w:ilvl="1">
      <w:start w:val="2"/>
      <w:numFmt w:val="decimal"/>
      <w:lvlText w:val="%1.%2"/>
      <w:lvlJc w:val="left"/>
      <w:pPr>
        <w:ind w:left="789" w:hanging="435"/>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2" w15:restartNumberingAfterBreak="0">
    <w:nsid w:val="50411662"/>
    <w:multiLevelType w:val="hybridMultilevel"/>
    <w:tmpl w:val="DCC86222"/>
    <w:lvl w:ilvl="0" w:tplc="04190001">
      <w:start w:val="3"/>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60B34D7"/>
    <w:multiLevelType w:val="multilevel"/>
    <w:tmpl w:val="9EA840B4"/>
    <w:lvl w:ilvl="0">
      <w:start w:val="2"/>
      <w:numFmt w:val="decimal"/>
      <w:lvlText w:val="%1"/>
      <w:lvlJc w:val="left"/>
      <w:pPr>
        <w:ind w:left="1069" w:hanging="360"/>
      </w:pPr>
      <w:rPr>
        <w:rFonts w:hint="default"/>
      </w:rPr>
    </w:lvl>
    <w:lvl w:ilvl="1">
      <w:start w:val="2"/>
      <w:numFmt w:val="decimal"/>
      <w:isLgl/>
      <w:lvlText w:val="%1.%2"/>
      <w:lvlJc w:val="left"/>
      <w:pPr>
        <w:ind w:left="988"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4" w15:restartNumberingAfterBreak="0">
    <w:nsid w:val="587129FA"/>
    <w:multiLevelType w:val="multilevel"/>
    <w:tmpl w:val="15FCE728"/>
    <w:lvl w:ilvl="0">
      <w:start w:val="3"/>
      <w:numFmt w:val="decimal"/>
      <w:lvlText w:val="%1"/>
      <w:lvlJc w:val="left"/>
      <w:pPr>
        <w:ind w:left="435" w:hanging="435"/>
      </w:pPr>
      <w:rPr>
        <w:rFonts w:cs="Times New Roman" w:hint="default"/>
      </w:rPr>
    </w:lvl>
    <w:lvl w:ilvl="1">
      <w:start w:val="2"/>
      <w:numFmt w:val="decimal"/>
      <w:lvlText w:val="%1.%2"/>
      <w:lvlJc w:val="left"/>
      <w:pPr>
        <w:ind w:left="435" w:hanging="43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5" w15:restartNumberingAfterBreak="0">
    <w:nsid w:val="597D5711"/>
    <w:multiLevelType w:val="multilevel"/>
    <w:tmpl w:val="BBEA7F54"/>
    <w:lvl w:ilvl="0">
      <w:start w:val="1"/>
      <w:numFmt w:val="decimal"/>
      <w:lvlText w:val="%1"/>
      <w:lvlJc w:val="left"/>
      <w:pPr>
        <w:ind w:left="576" w:hanging="576"/>
      </w:pPr>
    </w:lvl>
    <w:lvl w:ilvl="1">
      <w:start w:val="5"/>
      <w:numFmt w:val="decimal"/>
      <w:lvlText w:val="%1.%2"/>
      <w:lvlJc w:val="left"/>
      <w:pPr>
        <w:ind w:left="1711" w:hanging="576"/>
      </w:pPr>
    </w:lvl>
    <w:lvl w:ilvl="2">
      <w:start w:val="1"/>
      <w:numFmt w:val="decimal"/>
      <w:lvlText w:val="%1.%2.%3"/>
      <w:lvlJc w:val="left"/>
      <w:pPr>
        <w:ind w:left="1146" w:hanging="720"/>
      </w:pPr>
    </w:lvl>
    <w:lvl w:ilvl="3">
      <w:start w:val="1"/>
      <w:numFmt w:val="decimal"/>
      <w:lvlText w:val="%1.%2.%3.%4"/>
      <w:lvlJc w:val="left"/>
      <w:pPr>
        <w:ind w:left="2142" w:hanging="1080"/>
      </w:pPr>
    </w:lvl>
    <w:lvl w:ilvl="4">
      <w:start w:val="1"/>
      <w:numFmt w:val="decimal"/>
      <w:lvlText w:val="%1.%2.%3.%4.%5"/>
      <w:lvlJc w:val="left"/>
      <w:pPr>
        <w:ind w:left="2496" w:hanging="1080"/>
      </w:pPr>
    </w:lvl>
    <w:lvl w:ilvl="5">
      <w:start w:val="1"/>
      <w:numFmt w:val="decimal"/>
      <w:lvlText w:val="%1.%2.%3.%4.%5.%6"/>
      <w:lvlJc w:val="left"/>
      <w:pPr>
        <w:ind w:left="3210" w:hanging="1440"/>
      </w:pPr>
    </w:lvl>
    <w:lvl w:ilvl="6">
      <w:start w:val="1"/>
      <w:numFmt w:val="decimal"/>
      <w:lvlText w:val="%1.%2.%3.%4.%5.%6.%7"/>
      <w:lvlJc w:val="left"/>
      <w:pPr>
        <w:ind w:left="3564" w:hanging="1440"/>
      </w:pPr>
    </w:lvl>
    <w:lvl w:ilvl="7">
      <w:start w:val="1"/>
      <w:numFmt w:val="decimal"/>
      <w:lvlText w:val="%1.%2.%3.%4.%5.%6.%7.%8"/>
      <w:lvlJc w:val="left"/>
      <w:pPr>
        <w:ind w:left="4278" w:hanging="1800"/>
      </w:pPr>
    </w:lvl>
    <w:lvl w:ilvl="8">
      <w:start w:val="1"/>
      <w:numFmt w:val="decimal"/>
      <w:lvlText w:val="%1.%2.%3.%4.%5.%6.%7.%8.%9"/>
      <w:lvlJc w:val="left"/>
      <w:pPr>
        <w:ind w:left="4992" w:hanging="2160"/>
      </w:pPr>
    </w:lvl>
  </w:abstractNum>
  <w:abstractNum w:abstractNumId="36" w15:restartNumberingAfterBreak="0">
    <w:nsid w:val="5C8D4E37"/>
    <w:multiLevelType w:val="multilevel"/>
    <w:tmpl w:val="AF3AB908"/>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7" w15:restartNumberingAfterBreak="0">
    <w:nsid w:val="5D345212"/>
    <w:multiLevelType w:val="hybridMultilevel"/>
    <w:tmpl w:val="B26A138C"/>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5F2A248A"/>
    <w:multiLevelType w:val="hybridMultilevel"/>
    <w:tmpl w:val="1B6A07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60D3A6B"/>
    <w:multiLevelType w:val="multilevel"/>
    <w:tmpl w:val="90601B0A"/>
    <w:lvl w:ilvl="0">
      <w:start w:val="1"/>
      <w:numFmt w:val="decimal"/>
      <w:lvlText w:val="%1"/>
      <w:lvlJc w:val="left"/>
      <w:pPr>
        <w:ind w:left="360" w:hanging="360"/>
      </w:pPr>
      <w:rPr>
        <w:rFonts w:hint="default"/>
      </w:rPr>
    </w:lvl>
    <w:lvl w:ilvl="1">
      <w:start w:val="5"/>
      <w:numFmt w:val="decimal"/>
      <w:lvlText w:val="%1.%2"/>
      <w:lvlJc w:val="left"/>
      <w:pPr>
        <w:ind w:left="1288" w:hanging="360"/>
      </w:pPr>
      <w:rPr>
        <w:rFonts w:hint="default"/>
      </w:rPr>
    </w:lvl>
    <w:lvl w:ilvl="2">
      <w:start w:val="1"/>
      <w:numFmt w:val="decimal"/>
      <w:lvlText w:val="%1.%2.%3"/>
      <w:lvlJc w:val="left"/>
      <w:pPr>
        <w:ind w:left="2576" w:hanging="720"/>
      </w:pPr>
      <w:rPr>
        <w:rFonts w:hint="default"/>
      </w:rPr>
    </w:lvl>
    <w:lvl w:ilvl="3">
      <w:start w:val="1"/>
      <w:numFmt w:val="decimal"/>
      <w:lvlText w:val="%1.%2.%3.%4"/>
      <w:lvlJc w:val="left"/>
      <w:pPr>
        <w:ind w:left="3864" w:hanging="108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6080" w:hanging="144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8296" w:hanging="1800"/>
      </w:pPr>
      <w:rPr>
        <w:rFonts w:hint="default"/>
      </w:rPr>
    </w:lvl>
    <w:lvl w:ilvl="8">
      <w:start w:val="1"/>
      <w:numFmt w:val="decimal"/>
      <w:lvlText w:val="%1.%2.%3.%4.%5.%6.%7.%8.%9"/>
      <w:lvlJc w:val="left"/>
      <w:pPr>
        <w:ind w:left="9584" w:hanging="2160"/>
      </w:pPr>
      <w:rPr>
        <w:rFonts w:hint="default"/>
      </w:rPr>
    </w:lvl>
  </w:abstractNum>
  <w:abstractNum w:abstractNumId="40" w15:restartNumberingAfterBreak="0">
    <w:nsid w:val="68205DF1"/>
    <w:multiLevelType w:val="hybridMultilevel"/>
    <w:tmpl w:val="59BCF0C6"/>
    <w:lvl w:ilvl="0" w:tplc="F3905E1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A3D76C8"/>
    <w:multiLevelType w:val="multilevel"/>
    <w:tmpl w:val="C1B49A64"/>
    <w:lvl w:ilvl="0">
      <w:start w:val="3"/>
      <w:numFmt w:val="decimal"/>
      <w:lvlText w:val="%1"/>
      <w:lvlJc w:val="left"/>
      <w:pPr>
        <w:ind w:left="795" w:hanging="435"/>
      </w:pPr>
      <w:rPr>
        <w:rFonts w:eastAsiaTheme="minorHAnsi" w:hint="default"/>
      </w:rPr>
    </w:lvl>
    <w:lvl w:ilvl="1">
      <w:start w:val="3"/>
      <w:numFmt w:val="decimal"/>
      <w:isLgl/>
      <w:lvlText w:val="%1.%2"/>
      <w:lvlJc w:val="left"/>
      <w:pPr>
        <w:ind w:left="792" w:hanging="43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2" w15:restartNumberingAfterBreak="0">
    <w:nsid w:val="6E3C4F90"/>
    <w:multiLevelType w:val="multilevel"/>
    <w:tmpl w:val="15BE6B18"/>
    <w:lvl w:ilvl="0">
      <w:start w:val="3"/>
      <w:numFmt w:val="decimal"/>
      <w:lvlText w:val="%1"/>
      <w:lvlJc w:val="left"/>
      <w:pPr>
        <w:ind w:left="435" w:hanging="435"/>
      </w:pPr>
      <w:rPr>
        <w:rFonts w:cs="Times New Roman" w:hint="default"/>
      </w:rPr>
    </w:lvl>
    <w:lvl w:ilvl="1">
      <w:start w:val="2"/>
      <w:numFmt w:val="decimal"/>
      <w:lvlText w:val="%1.%2"/>
      <w:lvlJc w:val="left"/>
      <w:pPr>
        <w:ind w:left="435" w:hanging="43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3" w15:restartNumberingAfterBreak="0">
    <w:nsid w:val="71937758"/>
    <w:multiLevelType w:val="multilevel"/>
    <w:tmpl w:val="6BF28802"/>
    <w:lvl w:ilvl="0">
      <w:start w:val="2"/>
      <w:numFmt w:val="decimal"/>
      <w:lvlText w:val="%1"/>
      <w:lvlJc w:val="left"/>
      <w:pPr>
        <w:ind w:left="576" w:hanging="576"/>
      </w:pPr>
      <w:rPr>
        <w:rFonts w:hint="default"/>
      </w:rPr>
    </w:lvl>
    <w:lvl w:ilvl="1">
      <w:start w:val="1"/>
      <w:numFmt w:val="decimal"/>
      <w:lvlText w:val="%1.%2"/>
      <w:lvlJc w:val="left"/>
      <w:pPr>
        <w:ind w:left="576" w:hanging="576"/>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4" w15:restartNumberingAfterBreak="0">
    <w:nsid w:val="78A524A9"/>
    <w:multiLevelType w:val="multilevel"/>
    <w:tmpl w:val="5B30C436"/>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7B036FB4"/>
    <w:multiLevelType w:val="hybridMultilevel"/>
    <w:tmpl w:val="C2F49B9C"/>
    <w:lvl w:ilvl="0" w:tplc="43880BD8">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5"/>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38"/>
  </w:num>
  <w:num w:numId="8">
    <w:abstractNumId w:val="1"/>
  </w:num>
  <w:num w:numId="9">
    <w:abstractNumId w:val="35"/>
  </w:num>
  <w:num w:numId="10">
    <w:abstractNumId w:val="2"/>
  </w:num>
  <w:num w:numId="11">
    <w:abstractNumId w:val="29"/>
  </w:num>
  <w:num w:numId="12">
    <w:abstractNumId w:val="28"/>
  </w:num>
  <w:num w:numId="13">
    <w:abstractNumId w:val="33"/>
  </w:num>
  <w:num w:numId="14">
    <w:abstractNumId w:val="13"/>
  </w:num>
  <w:num w:numId="15">
    <w:abstractNumId w:val="17"/>
  </w:num>
  <w:num w:numId="16">
    <w:abstractNumId w:val="5"/>
  </w:num>
  <w:num w:numId="17">
    <w:abstractNumId w:val="36"/>
  </w:num>
  <w:num w:numId="18">
    <w:abstractNumId w:val="4"/>
  </w:num>
  <w:num w:numId="19">
    <w:abstractNumId w:val="20"/>
  </w:num>
  <w:num w:numId="20">
    <w:abstractNumId w:val="40"/>
  </w:num>
  <w:num w:numId="21">
    <w:abstractNumId w:val="9"/>
  </w:num>
  <w:num w:numId="22">
    <w:abstractNumId w:val="8"/>
  </w:num>
  <w:num w:numId="23">
    <w:abstractNumId w:val="14"/>
  </w:num>
  <w:num w:numId="24">
    <w:abstractNumId w:val="7"/>
  </w:num>
  <w:num w:numId="25">
    <w:abstractNumId w:val="11"/>
  </w:num>
  <w:num w:numId="26">
    <w:abstractNumId w:val="16"/>
  </w:num>
  <w:num w:numId="27">
    <w:abstractNumId w:val="12"/>
  </w:num>
  <w:num w:numId="28">
    <w:abstractNumId w:val="32"/>
  </w:num>
  <w:num w:numId="29">
    <w:abstractNumId w:val="15"/>
  </w:num>
  <w:num w:numId="30">
    <w:abstractNumId w:val="37"/>
  </w:num>
  <w:num w:numId="31">
    <w:abstractNumId w:val="45"/>
  </w:num>
  <w:num w:numId="32">
    <w:abstractNumId w:val="26"/>
  </w:num>
  <w:num w:numId="33">
    <w:abstractNumId w:val="25"/>
  </w:num>
  <w:num w:numId="34">
    <w:abstractNumId w:val="27"/>
  </w:num>
  <w:num w:numId="35">
    <w:abstractNumId w:val="31"/>
  </w:num>
  <w:num w:numId="36">
    <w:abstractNumId w:val="34"/>
  </w:num>
  <w:num w:numId="37">
    <w:abstractNumId w:val="42"/>
  </w:num>
  <w:num w:numId="38">
    <w:abstractNumId w:val="41"/>
  </w:num>
  <w:num w:numId="39">
    <w:abstractNumId w:val="39"/>
  </w:num>
  <w:num w:numId="40">
    <w:abstractNumId w:val="30"/>
  </w:num>
  <w:num w:numId="41">
    <w:abstractNumId w:val="23"/>
  </w:num>
  <w:num w:numId="42">
    <w:abstractNumId w:val="10"/>
  </w:num>
  <w:num w:numId="43">
    <w:abstractNumId w:val="44"/>
  </w:num>
  <w:num w:numId="44">
    <w:abstractNumId w:val="43"/>
  </w:num>
  <w:num w:numId="45">
    <w:abstractNumId w:val="21"/>
  </w:num>
  <w:num w:numId="46">
    <w:abstractNumId w:val="6"/>
  </w:num>
  <w:num w:numId="47">
    <w:abstractNumId w:val="19"/>
  </w:num>
  <w:num w:numId="48">
    <w:abstractNumId w:val="18"/>
  </w:num>
  <w:num w:numId="49">
    <w:abstractNumId w:val="0"/>
  </w:num>
  <w:num w:numId="5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036A"/>
    <w:rsid w:val="000037FB"/>
    <w:rsid w:val="00004B3C"/>
    <w:rsid w:val="00006C05"/>
    <w:rsid w:val="00011189"/>
    <w:rsid w:val="00011D3E"/>
    <w:rsid w:val="00012C41"/>
    <w:rsid w:val="000179DF"/>
    <w:rsid w:val="000239E1"/>
    <w:rsid w:val="00024C44"/>
    <w:rsid w:val="00026D96"/>
    <w:rsid w:val="000275C0"/>
    <w:rsid w:val="00031CE1"/>
    <w:rsid w:val="00046A79"/>
    <w:rsid w:val="00046CA0"/>
    <w:rsid w:val="000507C8"/>
    <w:rsid w:val="000508AB"/>
    <w:rsid w:val="000534D2"/>
    <w:rsid w:val="00060741"/>
    <w:rsid w:val="00060CD9"/>
    <w:rsid w:val="000616F0"/>
    <w:rsid w:val="00066B6A"/>
    <w:rsid w:val="0007034C"/>
    <w:rsid w:val="00077C63"/>
    <w:rsid w:val="00080C8B"/>
    <w:rsid w:val="000846CB"/>
    <w:rsid w:val="0008484C"/>
    <w:rsid w:val="0009205A"/>
    <w:rsid w:val="00097872"/>
    <w:rsid w:val="000A18E8"/>
    <w:rsid w:val="000A3DB3"/>
    <w:rsid w:val="000A4A08"/>
    <w:rsid w:val="000A7428"/>
    <w:rsid w:val="000B1B01"/>
    <w:rsid w:val="000B3E66"/>
    <w:rsid w:val="000B5876"/>
    <w:rsid w:val="000B5B14"/>
    <w:rsid w:val="000C0013"/>
    <w:rsid w:val="000C3177"/>
    <w:rsid w:val="000D086E"/>
    <w:rsid w:val="000D63BA"/>
    <w:rsid w:val="000D7714"/>
    <w:rsid w:val="000E1B6F"/>
    <w:rsid w:val="000E2E4F"/>
    <w:rsid w:val="000E33C5"/>
    <w:rsid w:val="000E408A"/>
    <w:rsid w:val="000F0D14"/>
    <w:rsid w:val="000F2E22"/>
    <w:rsid w:val="000F6738"/>
    <w:rsid w:val="000F79D8"/>
    <w:rsid w:val="00104F75"/>
    <w:rsid w:val="00105BE5"/>
    <w:rsid w:val="00105D84"/>
    <w:rsid w:val="00105E65"/>
    <w:rsid w:val="00111441"/>
    <w:rsid w:val="00112775"/>
    <w:rsid w:val="00115109"/>
    <w:rsid w:val="00117635"/>
    <w:rsid w:val="001205B5"/>
    <w:rsid w:val="00120F68"/>
    <w:rsid w:val="0012415E"/>
    <w:rsid w:val="0012536E"/>
    <w:rsid w:val="00131A9B"/>
    <w:rsid w:val="001354C6"/>
    <w:rsid w:val="001432B5"/>
    <w:rsid w:val="0014376A"/>
    <w:rsid w:val="00145914"/>
    <w:rsid w:val="00145D2A"/>
    <w:rsid w:val="00147BD8"/>
    <w:rsid w:val="00154909"/>
    <w:rsid w:val="00156265"/>
    <w:rsid w:val="001612E4"/>
    <w:rsid w:val="00163DA1"/>
    <w:rsid w:val="001658F7"/>
    <w:rsid w:val="00166071"/>
    <w:rsid w:val="00171C3C"/>
    <w:rsid w:val="00173932"/>
    <w:rsid w:val="0017398B"/>
    <w:rsid w:val="00173A1B"/>
    <w:rsid w:val="00176541"/>
    <w:rsid w:val="00176FBD"/>
    <w:rsid w:val="0018036D"/>
    <w:rsid w:val="001850AF"/>
    <w:rsid w:val="0019319A"/>
    <w:rsid w:val="0019395A"/>
    <w:rsid w:val="00196C9D"/>
    <w:rsid w:val="001A0F35"/>
    <w:rsid w:val="001A1D3C"/>
    <w:rsid w:val="001A427F"/>
    <w:rsid w:val="001A69D5"/>
    <w:rsid w:val="001A7F72"/>
    <w:rsid w:val="001B3C35"/>
    <w:rsid w:val="001B6B79"/>
    <w:rsid w:val="001C249B"/>
    <w:rsid w:val="001C471A"/>
    <w:rsid w:val="001C7DB6"/>
    <w:rsid w:val="001D13E9"/>
    <w:rsid w:val="001E213E"/>
    <w:rsid w:val="001E24E0"/>
    <w:rsid w:val="001E4503"/>
    <w:rsid w:val="001E48DD"/>
    <w:rsid w:val="001E6168"/>
    <w:rsid w:val="001F7E91"/>
    <w:rsid w:val="002037F5"/>
    <w:rsid w:val="00205760"/>
    <w:rsid w:val="00205F5C"/>
    <w:rsid w:val="0020629C"/>
    <w:rsid w:val="002062BB"/>
    <w:rsid w:val="002114D5"/>
    <w:rsid w:val="00217229"/>
    <w:rsid w:val="00220D7A"/>
    <w:rsid w:val="00221256"/>
    <w:rsid w:val="00222255"/>
    <w:rsid w:val="00225318"/>
    <w:rsid w:val="0022679C"/>
    <w:rsid w:val="00226CF5"/>
    <w:rsid w:val="00226F28"/>
    <w:rsid w:val="0023188B"/>
    <w:rsid w:val="00234533"/>
    <w:rsid w:val="00235185"/>
    <w:rsid w:val="00241B56"/>
    <w:rsid w:val="0024669D"/>
    <w:rsid w:val="0024676E"/>
    <w:rsid w:val="00246FC3"/>
    <w:rsid w:val="00252626"/>
    <w:rsid w:val="002543A7"/>
    <w:rsid w:val="00254B8C"/>
    <w:rsid w:val="002558BB"/>
    <w:rsid w:val="00255F87"/>
    <w:rsid w:val="00261E6A"/>
    <w:rsid w:val="00262558"/>
    <w:rsid w:val="002650C1"/>
    <w:rsid w:val="002711C8"/>
    <w:rsid w:val="00275226"/>
    <w:rsid w:val="002764E1"/>
    <w:rsid w:val="00276A43"/>
    <w:rsid w:val="00277E4B"/>
    <w:rsid w:val="002825A3"/>
    <w:rsid w:val="002828BF"/>
    <w:rsid w:val="002858BA"/>
    <w:rsid w:val="00287AFA"/>
    <w:rsid w:val="0029250C"/>
    <w:rsid w:val="002932E5"/>
    <w:rsid w:val="00296121"/>
    <w:rsid w:val="002A322B"/>
    <w:rsid w:val="002A476D"/>
    <w:rsid w:val="002A4BF7"/>
    <w:rsid w:val="002A5AB0"/>
    <w:rsid w:val="002B12C4"/>
    <w:rsid w:val="002B1368"/>
    <w:rsid w:val="002B1C7E"/>
    <w:rsid w:val="002B29C7"/>
    <w:rsid w:val="002B4149"/>
    <w:rsid w:val="002B6DC8"/>
    <w:rsid w:val="002B7C09"/>
    <w:rsid w:val="002C50C6"/>
    <w:rsid w:val="002C59FB"/>
    <w:rsid w:val="002D1F60"/>
    <w:rsid w:val="002D66B1"/>
    <w:rsid w:val="002D6FC0"/>
    <w:rsid w:val="002E049B"/>
    <w:rsid w:val="002E52C2"/>
    <w:rsid w:val="002E6ACB"/>
    <w:rsid w:val="002E6E15"/>
    <w:rsid w:val="002F0AA9"/>
    <w:rsid w:val="002F40C4"/>
    <w:rsid w:val="002F67A3"/>
    <w:rsid w:val="0030019D"/>
    <w:rsid w:val="00303EF7"/>
    <w:rsid w:val="00306718"/>
    <w:rsid w:val="003253DF"/>
    <w:rsid w:val="00326988"/>
    <w:rsid w:val="00330632"/>
    <w:rsid w:val="00330BC5"/>
    <w:rsid w:val="003314D1"/>
    <w:rsid w:val="00331851"/>
    <w:rsid w:val="00334C35"/>
    <w:rsid w:val="00341CA8"/>
    <w:rsid w:val="00344BA0"/>
    <w:rsid w:val="003472E5"/>
    <w:rsid w:val="00350887"/>
    <w:rsid w:val="003517C6"/>
    <w:rsid w:val="00360DA3"/>
    <w:rsid w:val="0038364D"/>
    <w:rsid w:val="00387187"/>
    <w:rsid w:val="003A14F9"/>
    <w:rsid w:val="003A1EBF"/>
    <w:rsid w:val="003A2CE4"/>
    <w:rsid w:val="003A3CA3"/>
    <w:rsid w:val="003A5A40"/>
    <w:rsid w:val="003B1FE3"/>
    <w:rsid w:val="003B2A8A"/>
    <w:rsid w:val="003B3D41"/>
    <w:rsid w:val="003B6F51"/>
    <w:rsid w:val="003C2AEA"/>
    <w:rsid w:val="003C3308"/>
    <w:rsid w:val="003C5B4D"/>
    <w:rsid w:val="003D1EDC"/>
    <w:rsid w:val="003D59B2"/>
    <w:rsid w:val="003D6640"/>
    <w:rsid w:val="003E35A5"/>
    <w:rsid w:val="003F2FB5"/>
    <w:rsid w:val="003F4A78"/>
    <w:rsid w:val="003F5062"/>
    <w:rsid w:val="004043F1"/>
    <w:rsid w:val="004063A7"/>
    <w:rsid w:val="004108F4"/>
    <w:rsid w:val="00410A5B"/>
    <w:rsid w:val="004118EC"/>
    <w:rsid w:val="0041237D"/>
    <w:rsid w:val="004139EC"/>
    <w:rsid w:val="0041539E"/>
    <w:rsid w:val="004167F3"/>
    <w:rsid w:val="00423829"/>
    <w:rsid w:val="00425035"/>
    <w:rsid w:val="00425747"/>
    <w:rsid w:val="0043091D"/>
    <w:rsid w:val="00435BE2"/>
    <w:rsid w:val="00437CF3"/>
    <w:rsid w:val="004415E4"/>
    <w:rsid w:val="00442E00"/>
    <w:rsid w:val="004476BA"/>
    <w:rsid w:val="00447EB5"/>
    <w:rsid w:val="00447EE0"/>
    <w:rsid w:val="004612B7"/>
    <w:rsid w:val="00463750"/>
    <w:rsid w:val="00465E8B"/>
    <w:rsid w:val="00467B3F"/>
    <w:rsid w:val="004710D3"/>
    <w:rsid w:val="004753F0"/>
    <w:rsid w:val="004768EC"/>
    <w:rsid w:val="00481111"/>
    <w:rsid w:val="004878E0"/>
    <w:rsid w:val="0049244C"/>
    <w:rsid w:val="00495940"/>
    <w:rsid w:val="00496A99"/>
    <w:rsid w:val="00497DBF"/>
    <w:rsid w:val="004A0AE2"/>
    <w:rsid w:val="004A0B81"/>
    <w:rsid w:val="004A73F3"/>
    <w:rsid w:val="004A7A5B"/>
    <w:rsid w:val="004A7DF1"/>
    <w:rsid w:val="004B1DA7"/>
    <w:rsid w:val="004B2688"/>
    <w:rsid w:val="004B3A2B"/>
    <w:rsid w:val="004B424F"/>
    <w:rsid w:val="004B47A5"/>
    <w:rsid w:val="004B4A41"/>
    <w:rsid w:val="004B4F1C"/>
    <w:rsid w:val="004C6392"/>
    <w:rsid w:val="004D036A"/>
    <w:rsid w:val="004D3880"/>
    <w:rsid w:val="004D6E3F"/>
    <w:rsid w:val="004D7C59"/>
    <w:rsid w:val="004E038E"/>
    <w:rsid w:val="004E2E9E"/>
    <w:rsid w:val="004E337A"/>
    <w:rsid w:val="004E4F67"/>
    <w:rsid w:val="004F3109"/>
    <w:rsid w:val="004F41B0"/>
    <w:rsid w:val="004F6607"/>
    <w:rsid w:val="004F6CCA"/>
    <w:rsid w:val="004F770E"/>
    <w:rsid w:val="0050025C"/>
    <w:rsid w:val="00500E05"/>
    <w:rsid w:val="00501330"/>
    <w:rsid w:val="00504389"/>
    <w:rsid w:val="00505200"/>
    <w:rsid w:val="005064F9"/>
    <w:rsid w:val="00510350"/>
    <w:rsid w:val="00512936"/>
    <w:rsid w:val="0051425D"/>
    <w:rsid w:val="00514B76"/>
    <w:rsid w:val="00514E1A"/>
    <w:rsid w:val="0052275F"/>
    <w:rsid w:val="005230E4"/>
    <w:rsid w:val="00527D2F"/>
    <w:rsid w:val="005357F0"/>
    <w:rsid w:val="00535D85"/>
    <w:rsid w:val="00537FB1"/>
    <w:rsid w:val="0054332F"/>
    <w:rsid w:val="005455C4"/>
    <w:rsid w:val="0054578A"/>
    <w:rsid w:val="00545B85"/>
    <w:rsid w:val="00551D52"/>
    <w:rsid w:val="00552A00"/>
    <w:rsid w:val="005561F1"/>
    <w:rsid w:val="005569F5"/>
    <w:rsid w:val="00556F15"/>
    <w:rsid w:val="0056231B"/>
    <w:rsid w:val="00573E41"/>
    <w:rsid w:val="00574662"/>
    <w:rsid w:val="00574A6E"/>
    <w:rsid w:val="00575D0C"/>
    <w:rsid w:val="005807EA"/>
    <w:rsid w:val="00582AAC"/>
    <w:rsid w:val="005854C1"/>
    <w:rsid w:val="00585624"/>
    <w:rsid w:val="00591784"/>
    <w:rsid w:val="00592841"/>
    <w:rsid w:val="0059714C"/>
    <w:rsid w:val="005A0040"/>
    <w:rsid w:val="005A23CB"/>
    <w:rsid w:val="005A27E4"/>
    <w:rsid w:val="005A3373"/>
    <w:rsid w:val="005A4149"/>
    <w:rsid w:val="005A42AF"/>
    <w:rsid w:val="005A6F10"/>
    <w:rsid w:val="005A7D03"/>
    <w:rsid w:val="005B018B"/>
    <w:rsid w:val="005B6FEB"/>
    <w:rsid w:val="005C4904"/>
    <w:rsid w:val="005C5339"/>
    <w:rsid w:val="005C570D"/>
    <w:rsid w:val="005D267B"/>
    <w:rsid w:val="005D384A"/>
    <w:rsid w:val="005D53FD"/>
    <w:rsid w:val="005D6BAC"/>
    <w:rsid w:val="005E1E3A"/>
    <w:rsid w:val="005E3184"/>
    <w:rsid w:val="005E68CF"/>
    <w:rsid w:val="005E77E6"/>
    <w:rsid w:val="005F0548"/>
    <w:rsid w:val="005F1FDA"/>
    <w:rsid w:val="005F31BF"/>
    <w:rsid w:val="005F3331"/>
    <w:rsid w:val="005F6DB4"/>
    <w:rsid w:val="005F6DB7"/>
    <w:rsid w:val="00604E1E"/>
    <w:rsid w:val="00606B49"/>
    <w:rsid w:val="00617915"/>
    <w:rsid w:val="00632228"/>
    <w:rsid w:val="00635D07"/>
    <w:rsid w:val="00640887"/>
    <w:rsid w:val="006410A6"/>
    <w:rsid w:val="00642549"/>
    <w:rsid w:val="00642A25"/>
    <w:rsid w:val="0064327D"/>
    <w:rsid w:val="006445B0"/>
    <w:rsid w:val="00644B32"/>
    <w:rsid w:val="00645D6C"/>
    <w:rsid w:val="00650B0F"/>
    <w:rsid w:val="006551B9"/>
    <w:rsid w:val="00655272"/>
    <w:rsid w:val="006609FA"/>
    <w:rsid w:val="006619A1"/>
    <w:rsid w:val="00662789"/>
    <w:rsid w:val="00663935"/>
    <w:rsid w:val="0066568F"/>
    <w:rsid w:val="006679EB"/>
    <w:rsid w:val="00672E3E"/>
    <w:rsid w:val="0067407C"/>
    <w:rsid w:val="00674639"/>
    <w:rsid w:val="00675D86"/>
    <w:rsid w:val="00681E97"/>
    <w:rsid w:val="006877DE"/>
    <w:rsid w:val="006935A8"/>
    <w:rsid w:val="006947E1"/>
    <w:rsid w:val="006A081E"/>
    <w:rsid w:val="006A0B12"/>
    <w:rsid w:val="006A5B18"/>
    <w:rsid w:val="006A5D00"/>
    <w:rsid w:val="006B2DF5"/>
    <w:rsid w:val="006B5D75"/>
    <w:rsid w:val="006B5DC7"/>
    <w:rsid w:val="006B76B9"/>
    <w:rsid w:val="006B7C25"/>
    <w:rsid w:val="006C4993"/>
    <w:rsid w:val="006C4B20"/>
    <w:rsid w:val="006C6615"/>
    <w:rsid w:val="006D108C"/>
    <w:rsid w:val="006D732F"/>
    <w:rsid w:val="006D791C"/>
    <w:rsid w:val="006E02A0"/>
    <w:rsid w:val="006E2C63"/>
    <w:rsid w:val="006E336D"/>
    <w:rsid w:val="006F1144"/>
    <w:rsid w:val="006F331B"/>
    <w:rsid w:val="006F4035"/>
    <w:rsid w:val="006F5E20"/>
    <w:rsid w:val="006F7F5F"/>
    <w:rsid w:val="007009A2"/>
    <w:rsid w:val="007064E6"/>
    <w:rsid w:val="00707495"/>
    <w:rsid w:val="00713A31"/>
    <w:rsid w:val="0071691D"/>
    <w:rsid w:val="00724782"/>
    <w:rsid w:val="007368C1"/>
    <w:rsid w:val="007417EB"/>
    <w:rsid w:val="007436E1"/>
    <w:rsid w:val="00746BF9"/>
    <w:rsid w:val="007510B4"/>
    <w:rsid w:val="00752B4E"/>
    <w:rsid w:val="007548AE"/>
    <w:rsid w:val="00755460"/>
    <w:rsid w:val="0076161B"/>
    <w:rsid w:val="0076587F"/>
    <w:rsid w:val="00771D83"/>
    <w:rsid w:val="00772048"/>
    <w:rsid w:val="0077547E"/>
    <w:rsid w:val="00775901"/>
    <w:rsid w:val="0077723C"/>
    <w:rsid w:val="007812C6"/>
    <w:rsid w:val="00781D97"/>
    <w:rsid w:val="00785708"/>
    <w:rsid w:val="00787A80"/>
    <w:rsid w:val="00790276"/>
    <w:rsid w:val="007937E4"/>
    <w:rsid w:val="00794195"/>
    <w:rsid w:val="00795B13"/>
    <w:rsid w:val="007969A2"/>
    <w:rsid w:val="007970E2"/>
    <w:rsid w:val="00797F83"/>
    <w:rsid w:val="007A23C2"/>
    <w:rsid w:val="007A3354"/>
    <w:rsid w:val="007A67E5"/>
    <w:rsid w:val="007B1EF5"/>
    <w:rsid w:val="007B2E0B"/>
    <w:rsid w:val="007B3920"/>
    <w:rsid w:val="007B4CF8"/>
    <w:rsid w:val="007C267E"/>
    <w:rsid w:val="007C2ECA"/>
    <w:rsid w:val="007C31A5"/>
    <w:rsid w:val="007D1627"/>
    <w:rsid w:val="007D2B7F"/>
    <w:rsid w:val="007D376C"/>
    <w:rsid w:val="007D408D"/>
    <w:rsid w:val="007D45DB"/>
    <w:rsid w:val="007D61AA"/>
    <w:rsid w:val="007E1D13"/>
    <w:rsid w:val="007E21F1"/>
    <w:rsid w:val="007E2953"/>
    <w:rsid w:val="007E684B"/>
    <w:rsid w:val="007E6E43"/>
    <w:rsid w:val="007F1429"/>
    <w:rsid w:val="007F4E63"/>
    <w:rsid w:val="007F640B"/>
    <w:rsid w:val="007F6B9C"/>
    <w:rsid w:val="007F75D6"/>
    <w:rsid w:val="0080015C"/>
    <w:rsid w:val="00806A7D"/>
    <w:rsid w:val="00806C1A"/>
    <w:rsid w:val="0080741B"/>
    <w:rsid w:val="00807EED"/>
    <w:rsid w:val="00814D49"/>
    <w:rsid w:val="00814EE2"/>
    <w:rsid w:val="00821A26"/>
    <w:rsid w:val="00823B57"/>
    <w:rsid w:val="00831EF9"/>
    <w:rsid w:val="0083597B"/>
    <w:rsid w:val="00842739"/>
    <w:rsid w:val="0084467F"/>
    <w:rsid w:val="00845011"/>
    <w:rsid w:val="00845E63"/>
    <w:rsid w:val="008464F9"/>
    <w:rsid w:val="008522A2"/>
    <w:rsid w:val="00856593"/>
    <w:rsid w:val="0085667C"/>
    <w:rsid w:val="00860648"/>
    <w:rsid w:val="00861385"/>
    <w:rsid w:val="00863CAF"/>
    <w:rsid w:val="00866F7F"/>
    <w:rsid w:val="00870A98"/>
    <w:rsid w:val="00871009"/>
    <w:rsid w:val="0087146F"/>
    <w:rsid w:val="00873B43"/>
    <w:rsid w:val="00876E54"/>
    <w:rsid w:val="0088002C"/>
    <w:rsid w:val="0088499F"/>
    <w:rsid w:val="00886AAA"/>
    <w:rsid w:val="008915B4"/>
    <w:rsid w:val="00894F03"/>
    <w:rsid w:val="00894FBD"/>
    <w:rsid w:val="0089694B"/>
    <w:rsid w:val="008A4DA6"/>
    <w:rsid w:val="008B0722"/>
    <w:rsid w:val="008B12B1"/>
    <w:rsid w:val="008B35E4"/>
    <w:rsid w:val="008C0F15"/>
    <w:rsid w:val="008C3288"/>
    <w:rsid w:val="008C3A7C"/>
    <w:rsid w:val="008C3ABD"/>
    <w:rsid w:val="008C6347"/>
    <w:rsid w:val="008C67DC"/>
    <w:rsid w:val="008C698A"/>
    <w:rsid w:val="008D140B"/>
    <w:rsid w:val="008D1862"/>
    <w:rsid w:val="008D3CA2"/>
    <w:rsid w:val="008D4CC6"/>
    <w:rsid w:val="008E0174"/>
    <w:rsid w:val="008E462B"/>
    <w:rsid w:val="008E51F6"/>
    <w:rsid w:val="008E639D"/>
    <w:rsid w:val="008E6818"/>
    <w:rsid w:val="008E7AD2"/>
    <w:rsid w:val="008F0913"/>
    <w:rsid w:val="008F5393"/>
    <w:rsid w:val="009000D2"/>
    <w:rsid w:val="009028DB"/>
    <w:rsid w:val="009047BB"/>
    <w:rsid w:val="00904B2F"/>
    <w:rsid w:val="00904C83"/>
    <w:rsid w:val="00904D4E"/>
    <w:rsid w:val="0090658C"/>
    <w:rsid w:val="00906BBB"/>
    <w:rsid w:val="00910720"/>
    <w:rsid w:val="00911D97"/>
    <w:rsid w:val="0091365F"/>
    <w:rsid w:val="00922184"/>
    <w:rsid w:val="00922E6A"/>
    <w:rsid w:val="00924467"/>
    <w:rsid w:val="00926BCF"/>
    <w:rsid w:val="00932C8B"/>
    <w:rsid w:val="009401D2"/>
    <w:rsid w:val="00941D7E"/>
    <w:rsid w:val="0094446F"/>
    <w:rsid w:val="00944886"/>
    <w:rsid w:val="00947CC6"/>
    <w:rsid w:val="009540FE"/>
    <w:rsid w:val="0095489A"/>
    <w:rsid w:val="00954DA9"/>
    <w:rsid w:val="00956681"/>
    <w:rsid w:val="00960B60"/>
    <w:rsid w:val="00965B6C"/>
    <w:rsid w:val="00966DF7"/>
    <w:rsid w:val="009732FE"/>
    <w:rsid w:val="009734EA"/>
    <w:rsid w:val="00977D54"/>
    <w:rsid w:val="00980D04"/>
    <w:rsid w:val="009813BC"/>
    <w:rsid w:val="00981C57"/>
    <w:rsid w:val="00982AE5"/>
    <w:rsid w:val="009833FE"/>
    <w:rsid w:val="00985D1E"/>
    <w:rsid w:val="00986B90"/>
    <w:rsid w:val="0099069F"/>
    <w:rsid w:val="00992F90"/>
    <w:rsid w:val="00993102"/>
    <w:rsid w:val="009A1A93"/>
    <w:rsid w:val="009B393F"/>
    <w:rsid w:val="009B7111"/>
    <w:rsid w:val="009C2047"/>
    <w:rsid w:val="009C36B6"/>
    <w:rsid w:val="009C48FC"/>
    <w:rsid w:val="009C6EF8"/>
    <w:rsid w:val="009D0825"/>
    <w:rsid w:val="009D1EB2"/>
    <w:rsid w:val="009D2725"/>
    <w:rsid w:val="009D704D"/>
    <w:rsid w:val="009D729E"/>
    <w:rsid w:val="009E003A"/>
    <w:rsid w:val="009E52A2"/>
    <w:rsid w:val="009F118B"/>
    <w:rsid w:val="009F3534"/>
    <w:rsid w:val="009F585C"/>
    <w:rsid w:val="00A02BE0"/>
    <w:rsid w:val="00A033A9"/>
    <w:rsid w:val="00A07D85"/>
    <w:rsid w:val="00A10967"/>
    <w:rsid w:val="00A10DF0"/>
    <w:rsid w:val="00A1198D"/>
    <w:rsid w:val="00A12713"/>
    <w:rsid w:val="00A12FA4"/>
    <w:rsid w:val="00A16BD8"/>
    <w:rsid w:val="00A220D6"/>
    <w:rsid w:val="00A2391E"/>
    <w:rsid w:val="00A23ECA"/>
    <w:rsid w:val="00A33385"/>
    <w:rsid w:val="00A362AD"/>
    <w:rsid w:val="00A425FC"/>
    <w:rsid w:val="00A44414"/>
    <w:rsid w:val="00A52ECD"/>
    <w:rsid w:val="00A55E24"/>
    <w:rsid w:val="00A55FE0"/>
    <w:rsid w:val="00A57626"/>
    <w:rsid w:val="00A638D7"/>
    <w:rsid w:val="00A64616"/>
    <w:rsid w:val="00A65288"/>
    <w:rsid w:val="00A67F40"/>
    <w:rsid w:val="00A70D62"/>
    <w:rsid w:val="00A713AB"/>
    <w:rsid w:val="00A719D0"/>
    <w:rsid w:val="00A743F0"/>
    <w:rsid w:val="00A819BF"/>
    <w:rsid w:val="00A832E4"/>
    <w:rsid w:val="00A835B0"/>
    <w:rsid w:val="00A83943"/>
    <w:rsid w:val="00A90A06"/>
    <w:rsid w:val="00A931E1"/>
    <w:rsid w:val="00A93A01"/>
    <w:rsid w:val="00AA2294"/>
    <w:rsid w:val="00AA2616"/>
    <w:rsid w:val="00AA583F"/>
    <w:rsid w:val="00AA5A60"/>
    <w:rsid w:val="00AA6585"/>
    <w:rsid w:val="00AA7AD8"/>
    <w:rsid w:val="00AB43B4"/>
    <w:rsid w:val="00AC0FE1"/>
    <w:rsid w:val="00AC2455"/>
    <w:rsid w:val="00AC3E02"/>
    <w:rsid w:val="00AC439A"/>
    <w:rsid w:val="00AC5D90"/>
    <w:rsid w:val="00AD0086"/>
    <w:rsid w:val="00AD0E3A"/>
    <w:rsid w:val="00AD2F3E"/>
    <w:rsid w:val="00AD4428"/>
    <w:rsid w:val="00AD6E6E"/>
    <w:rsid w:val="00AE0A1B"/>
    <w:rsid w:val="00AE4D85"/>
    <w:rsid w:val="00AE5AA0"/>
    <w:rsid w:val="00AE6790"/>
    <w:rsid w:val="00AE6F84"/>
    <w:rsid w:val="00AF088F"/>
    <w:rsid w:val="00AF3861"/>
    <w:rsid w:val="00AF550C"/>
    <w:rsid w:val="00AF5EB4"/>
    <w:rsid w:val="00AF7EB9"/>
    <w:rsid w:val="00B00482"/>
    <w:rsid w:val="00B02EE3"/>
    <w:rsid w:val="00B05C27"/>
    <w:rsid w:val="00B12789"/>
    <w:rsid w:val="00B14AB2"/>
    <w:rsid w:val="00B16B7D"/>
    <w:rsid w:val="00B16CC0"/>
    <w:rsid w:val="00B23354"/>
    <w:rsid w:val="00B247E7"/>
    <w:rsid w:val="00B248E0"/>
    <w:rsid w:val="00B25117"/>
    <w:rsid w:val="00B302F6"/>
    <w:rsid w:val="00B35315"/>
    <w:rsid w:val="00B371A2"/>
    <w:rsid w:val="00B427BC"/>
    <w:rsid w:val="00B51231"/>
    <w:rsid w:val="00B52D7B"/>
    <w:rsid w:val="00B6293A"/>
    <w:rsid w:val="00B632DC"/>
    <w:rsid w:val="00B66297"/>
    <w:rsid w:val="00B7221C"/>
    <w:rsid w:val="00B72C70"/>
    <w:rsid w:val="00B73AAA"/>
    <w:rsid w:val="00B7748B"/>
    <w:rsid w:val="00B80D91"/>
    <w:rsid w:val="00B87DE1"/>
    <w:rsid w:val="00B915DD"/>
    <w:rsid w:val="00B91C19"/>
    <w:rsid w:val="00B962B0"/>
    <w:rsid w:val="00BA1B5A"/>
    <w:rsid w:val="00BA4973"/>
    <w:rsid w:val="00BB26A6"/>
    <w:rsid w:val="00BB2904"/>
    <w:rsid w:val="00BB3671"/>
    <w:rsid w:val="00BC29FA"/>
    <w:rsid w:val="00BC44B5"/>
    <w:rsid w:val="00BC5F52"/>
    <w:rsid w:val="00BD05E7"/>
    <w:rsid w:val="00BD5774"/>
    <w:rsid w:val="00BD5799"/>
    <w:rsid w:val="00BD61EB"/>
    <w:rsid w:val="00BD7476"/>
    <w:rsid w:val="00BE01D3"/>
    <w:rsid w:val="00BE2ECD"/>
    <w:rsid w:val="00BE344A"/>
    <w:rsid w:val="00BE391A"/>
    <w:rsid w:val="00BE56BE"/>
    <w:rsid w:val="00BE7190"/>
    <w:rsid w:val="00BF762C"/>
    <w:rsid w:val="00C00379"/>
    <w:rsid w:val="00C021AE"/>
    <w:rsid w:val="00C02F3A"/>
    <w:rsid w:val="00C03DB7"/>
    <w:rsid w:val="00C053FD"/>
    <w:rsid w:val="00C101F4"/>
    <w:rsid w:val="00C13FE7"/>
    <w:rsid w:val="00C142FE"/>
    <w:rsid w:val="00C16E95"/>
    <w:rsid w:val="00C23CA0"/>
    <w:rsid w:val="00C27C35"/>
    <w:rsid w:val="00C32119"/>
    <w:rsid w:val="00C35A42"/>
    <w:rsid w:val="00C35AAE"/>
    <w:rsid w:val="00C36BEA"/>
    <w:rsid w:val="00C40150"/>
    <w:rsid w:val="00C41509"/>
    <w:rsid w:val="00C54B46"/>
    <w:rsid w:val="00C55BDA"/>
    <w:rsid w:val="00C564CF"/>
    <w:rsid w:val="00C57600"/>
    <w:rsid w:val="00C65320"/>
    <w:rsid w:val="00C72618"/>
    <w:rsid w:val="00C74069"/>
    <w:rsid w:val="00C76FA1"/>
    <w:rsid w:val="00C84657"/>
    <w:rsid w:val="00C950B1"/>
    <w:rsid w:val="00C956FE"/>
    <w:rsid w:val="00CA19D0"/>
    <w:rsid w:val="00CA1C41"/>
    <w:rsid w:val="00CA1F8A"/>
    <w:rsid w:val="00CA2D4B"/>
    <w:rsid w:val="00CA2EA1"/>
    <w:rsid w:val="00CB0A7A"/>
    <w:rsid w:val="00CB0BBB"/>
    <w:rsid w:val="00CB2E79"/>
    <w:rsid w:val="00CB6D33"/>
    <w:rsid w:val="00CB73B5"/>
    <w:rsid w:val="00CC0480"/>
    <w:rsid w:val="00CC13A9"/>
    <w:rsid w:val="00CC4E26"/>
    <w:rsid w:val="00CC4FFB"/>
    <w:rsid w:val="00CC5CBC"/>
    <w:rsid w:val="00CC675E"/>
    <w:rsid w:val="00CC6E57"/>
    <w:rsid w:val="00CD1D65"/>
    <w:rsid w:val="00CD4E2A"/>
    <w:rsid w:val="00CD5513"/>
    <w:rsid w:val="00CD7515"/>
    <w:rsid w:val="00CE5317"/>
    <w:rsid w:val="00CF048A"/>
    <w:rsid w:val="00CF0C3F"/>
    <w:rsid w:val="00CF2F37"/>
    <w:rsid w:val="00CF62D3"/>
    <w:rsid w:val="00CF6DB0"/>
    <w:rsid w:val="00D01FC1"/>
    <w:rsid w:val="00D0234D"/>
    <w:rsid w:val="00D0284D"/>
    <w:rsid w:val="00D03152"/>
    <w:rsid w:val="00D06CFF"/>
    <w:rsid w:val="00D130B2"/>
    <w:rsid w:val="00D133B3"/>
    <w:rsid w:val="00D13920"/>
    <w:rsid w:val="00D15E3C"/>
    <w:rsid w:val="00D16891"/>
    <w:rsid w:val="00D17160"/>
    <w:rsid w:val="00D25E4C"/>
    <w:rsid w:val="00D26478"/>
    <w:rsid w:val="00D27A91"/>
    <w:rsid w:val="00D37C43"/>
    <w:rsid w:val="00D45F14"/>
    <w:rsid w:val="00D47195"/>
    <w:rsid w:val="00D5068B"/>
    <w:rsid w:val="00D531B8"/>
    <w:rsid w:val="00D55852"/>
    <w:rsid w:val="00D56EC1"/>
    <w:rsid w:val="00D60191"/>
    <w:rsid w:val="00D60D63"/>
    <w:rsid w:val="00D636C1"/>
    <w:rsid w:val="00D65C96"/>
    <w:rsid w:val="00D71B68"/>
    <w:rsid w:val="00D76423"/>
    <w:rsid w:val="00D8305B"/>
    <w:rsid w:val="00D839D4"/>
    <w:rsid w:val="00D87748"/>
    <w:rsid w:val="00DA18F2"/>
    <w:rsid w:val="00DA3D59"/>
    <w:rsid w:val="00DA446D"/>
    <w:rsid w:val="00DA7812"/>
    <w:rsid w:val="00DB5CD0"/>
    <w:rsid w:val="00DB6D69"/>
    <w:rsid w:val="00DB7C30"/>
    <w:rsid w:val="00DC0111"/>
    <w:rsid w:val="00DC1085"/>
    <w:rsid w:val="00DD0C65"/>
    <w:rsid w:val="00DD311A"/>
    <w:rsid w:val="00DD6631"/>
    <w:rsid w:val="00DD70B3"/>
    <w:rsid w:val="00DE038D"/>
    <w:rsid w:val="00DE0DF8"/>
    <w:rsid w:val="00DE1E25"/>
    <w:rsid w:val="00DE7851"/>
    <w:rsid w:val="00DF2055"/>
    <w:rsid w:val="00DF38C9"/>
    <w:rsid w:val="00DF5356"/>
    <w:rsid w:val="00DF5FBE"/>
    <w:rsid w:val="00E0186B"/>
    <w:rsid w:val="00E04636"/>
    <w:rsid w:val="00E04F73"/>
    <w:rsid w:val="00E1285F"/>
    <w:rsid w:val="00E12C13"/>
    <w:rsid w:val="00E16A8C"/>
    <w:rsid w:val="00E22D16"/>
    <w:rsid w:val="00E2733E"/>
    <w:rsid w:val="00E33DD9"/>
    <w:rsid w:val="00E343C5"/>
    <w:rsid w:val="00E34838"/>
    <w:rsid w:val="00E34A2D"/>
    <w:rsid w:val="00E3759C"/>
    <w:rsid w:val="00E41993"/>
    <w:rsid w:val="00E432F1"/>
    <w:rsid w:val="00E44022"/>
    <w:rsid w:val="00E500E3"/>
    <w:rsid w:val="00E567B3"/>
    <w:rsid w:val="00E577DE"/>
    <w:rsid w:val="00E62B8A"/>
    <w:rsid w:val="00E644C4"/>
    <w:rsid w:val="00E66588"/>
    <w:rsid w:val="00E6769A"/>
    <w:rsid w:val="00E74D78"/>
    <w:rsid w:val="00E7699B"/>
    <w:rsid w:val="00E77EFD"/>
    <w:rsid w:val="00E80F02"/>
    <w:rsid w:val="00E82C99"/>
    <w:rsid w:val="00E8776E"/>
    <w:rsid w:val="00E90959"/>
    <w:rsid w:val="00E92E8D"/>
    <w:rsid w:val="00E976D2"/>
    <w:rsid w:val="00EA23DC"/>
    <w:rsid w:val="00EA23F7"/>
    <w:rsid w:val="00EA3575"/>
    <w:rsid w:val="00EA6448"/>
    <w:rsid w:val="00EB0A28"/>
    <w:rsid w:val="00EB1D98"/>
    <w:rsid w:val="00EB4E72"/>
    <w:rsid w:val="00EB4F2D"/>
    <w:rsid w:val="00EB78B4"/>
    <w:rsid w:val="00EC1030"/>
    <w:rsid w:val="00EC2D7D"/>
    <w:rsid w:val="00EC4C64"/>
    <w:rsid w:val="00EC6856"/>
    <w:rsid w:val="00EC73E8"/>
    <w:rsid w:val="00ED02C5"/>
    <w:rsid w:val="00ED104E"/>
    <w:rsid w:val="00ED2051"/>
    <w:rsid w:val="00ED2239"/>
    <w:rsid w:val="00ED58EF"/>
    <w:rsid w:val="00ED65A6"/>
    <w:rsid w:val="00EE0CEC"/>
    <w:rsid w:val="00EE2AFE"/>
    <w:rsid w:val="00EE3BEC"/>
    <w:rsid w:val="00EE702E"/>
    <w:rsid w:val="00EE7125"/>
    <w:rsid w:val="00EF00D2"/>
    <w:rsid w:val="00EF2448"/>
    <w:rsid w:val="00F063C5"/>
    <w:rsid w:val="00F06F44"/>
    <w:rsid w:val="00F06F66"/>
    <w:rsid w:val="00F07F4A"/>
    <w:rsid w:val="00F151CE"/>
    <w:rsid w:val="00F15246"/>
    <w:rsid w:val="00F15CD5"/>
    <w:rsid w:val="00F2437F"/>
    <w:rsid w:val="00F24A9C"/>
    <w:rsid w:val="00F2530A"/>
    <w:rsid w:val="00F26D30"/>
    <w:rsid w:val="00F3104D"/>
    <w:rsid w:val="00F35F32"/>
    <w:rsid w:val="00F3767B"/>
    <w:rsid w:val="00F376D9"/>
    <w:rsid w:val="00F40048"/>
    <w:rsid w:val="00F40078"/>
    <w:rsid w:val="00F40754"/>
    <w:rsid w:val="00F40D4F"/>
    <w:rsid w:val="00F42EC6"/>
    <w:rsid w:val="00F446C3"/>
    <w:rsid w:val="00F44B71"/>
    <w:rsid w:val="00F45F70"/>
    <w:rsid w:val="00F502FE"/>
    <w:rsid w:val="00F5047E"/>
    <w:rsid w:val="00F50E96"/>
    <w:rsid w:val="00F541B9"/>
    <w:rsid w:val="00F559E3"/>
    <w:rsid w:val="00F56A61"/>
    <w:rsid w:val="00F57110"/>
    <w:rsid w:val="00F6186A"/>
    <w:rsid w:val="00F649D9"/>
    <w:rsid w:val="00F66625"/>
    <w:rsid w:val="00F727AC"/>
    <w:rsid w:val="00F73BFC"/>
    <w:rsid w:val="00F760F5"/>
    <w:rsid w:val="00F83850"/>
    <w:rsid w:val="00F877C5"/>
    <w:rsid w:val="00F917D4"/>
    <w:rsid w:val="00F927DF"/>
    <w:rsid w:val="00F9569D"/>
    <w:rsid w:val="00FA364D"/>
    <w:rsid w:val="00FA3ABB"/>
    <w:rsid w:val="00FA6833"/>
    <w:rsid w:val="00FA7149"/>
    <w:rsid w:val="00FB4F30"/>
    <w:rsid w:val="00FB7CDA"/>
    <w:rsid w:val="00FC00F6"/>
    <w:rsid w:val="00FC7057"/>
    <w:rsid w:val="00FD28BE"/>
    <w:rsid w:val="00FD4001"/>
    <w:rsid w:val="00FD5486"/>
    <w:rsid w:val="00FD5A6E"/>
    <w:rsid w:val="00FD6846"/>
    <w:rsid w:val="00FE0043"/>
    <w:rsid w:val="00FE13FA"/>
    <w:rsid w:val="00FF53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4C1F4F52"/>
  <w15:chartTrackingRefBased/>
  <w15:docId w15:val="{61719299-BA25-464E-BB59-0D3C3A51E1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F5356"/>
    <w:pPr>
      <w:spacing w:line="256" w:lineRule="auto"/>
    </w:pPr>
  </w:style>
  <w:style w:type="paragraph" w:styleId="1">
    <w:name w:val="heading 1"/>
    <w:basedOn w:val="a"/>
    <w:next w:val="a"/>
    <w:link w:val="10"/>
    <w:uiPriority w:val="9"/>
    <w:qFormat/>
    <w:rsid w:val="00BD7476"/>
    <w:pPr>
      <w:keepNext/>
      <w:widowControl w:val="0"/>
      <w:spacing w:after="0" w:line="240" w:lineRule="auto"/>
      <w:jc w:val="both"/>
      <w:outlineLvl w:val="0"/>
    </w:pPr>
    <w:rPr>
      <w:rFonts w:ascii="Times New Roman" w:eastAsia="Times New Roman" w:hAnsi="Times New Roman" w:cs="Times New Roman"/>
      <w:b/>
      <w:sz w:val="24"/>
      <w:szCs w:val="20"/>
      <w:lang w:eastAsia="ru-RU"/>
    </w:rPr>
  </w:style>
  <w:style w:type="paragraph" w:styleId="2">
    <w:name w:val="heading 2"/>
    <w:basedOn w:val="a"/>
    <w:next w:val="a"/>
    <w:link w:val="20"/>
    <w:uiPriority w:val="9"/>
    <w:unhideWhenUsed/>
    <w:qFormat/>
    <w:rsid w:val="00BD7476"/>
    <w:pPr>
      <w:keepNext/>
      <w:keepLines/>
      <w:spacing w:before="200" w:after="0" w:line="276" w:lineRule="auto"/>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unhideWhenUsed/>
    <w:qFormat/>
    <w:rsid w:val="00BD7476"/>
    <w:pPr>
      <w:keepNext/>
      <w:keepLines/>
      <w:spacing w:before="200" w:after="0" w:line="276" w:lineRule="auto"/>
      <w:outlineLvl w:val="2"/>
    </w:pPr>
    <w:rPr>
      <w:rFonts w:asciiTheme="majorHAnsi" w:eastAsiaTheme="majorEastAsia" w:hAnsiTheme="majorHAnsi" w:cstheme="majorBidi"/>
      <w:b/>
      <w:b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Абзац списка Знак"/>
    <w:basedOn w:val="a0"/>
    <w:link w:val="a4"/>
    <w:uiPriority w:val="34"/>
    <w:locked/>
    <w:rsid w:val="00DF5356"/>
    <w:rPr>
      <w:rFonts w:ascii="Calibri" w:eastAsia="Calibri" w:hAnsi="Calibri" w:cs="Times New Roman"/>
    </w:rPr>
  </w:style>
  <w:style w:type="paragraph" w:styleId="a4">
    <w:name w:val="List Paragraph"/>
    <w:basedOn w:val="a"/>
    <w:link w:val="a3"/>
    <w:uiPriority w:val="34"/>
    <w:qFormat/>
    <w:rsid w:val="00DF5356"/>
    <w:pPr>
      <w:spacing w:after="200" w:line="276" w:lineRule="auto"/>
      <w:ind w:left="720"/>
      <w:contextualSpacing/>
    </w:pPr>
    <w:rPr>
      <w:rFonts w:ascii="Calibri" w:eastAsia="Calibri" w:hAnsi="Calibri" w:cs="Times New Roman"/>
    </w:rPr>
  </w:style>
  <w:style w:type="paragraph" w:customStyle="1" w:styleId="a5">
    <w:name w:val="Максат"/>
    <w:basedOn w:val="a"/>
    <w:qFormat/>
    <w:rsid w:val="00DF5356"/>
    <w:pPr>
      <w:spacing w:after="0" w:line="276" w:lineRule="auto"/>
      <w:ind w:firstLine="709"/>
      <w:contextualSpacing/>
      <w:jc w:val="both"/>
    </w:pPr>
    <w:rPr>
      <w:rFonts w:ascii="Times New Roman" w:hAnsi="Times New Roman"/>
      <w:sz w:val="28"/>
    </w:rPr>
  </w:style>
  <w:style w:type="paragraph" w:customStyle="1" w:styleId="formattext">
    <w:name w:val="formattext"/>
    <w:basedOn w:val="a"/>
    <w:rsid w:val="00DF535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59">
    <w:name w:val="Font Style59"/>
    <w:basedOn w:val="a0"/>
    <w:uiPriority w:val="99"/>
    <w:rsid w:val="00DF5356"/>
    <w:rPr>
      <w:rFonts w:ascii="Times New Roman" w:hAnsi="Times New Roman" w:cs="Times New Roman" w:hint="default"/>
      <w:sz w:val="22"/>
      <w:szCs w:val="22"/>
    </w:rPr>
  </w:style>
  <w:style w:type="table" w:customStyle="1" w:styleId="15">
    <w:name w:val="Сетка таблицы15"/>
    <w:basedOn w:val="a1"/>
    <w:rsid w:val="00DF5356"/>
    <w:pPr>
      <w:spacing w:after="200" w:line="276"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Plain Text"/>
    <w:basedOn w:val="a"/>
    <w:link w:val="a7"/>
    <w:rsid w:val="004E2E9E"/>
    <w:pPr>
      <w:spacing w:after="0" w:line="240" w:lineRule="auto"/>
    </w:pPr>
    <w:rPr>
      <w:rFonts w:ascii="Courier New" w:eastAsia="Times New Roman" w:hAnsi="Courier New" w:cs="Times New Roman"/>
      <w:sz w:val="20"/>
      <w:szCs w:val="20"/>
      <w:lang w:val="x-none" w:eastAsia="x-none"/>
    </w:rPr>
  </w:style>
  <w:style w:type="character" w:customStyle="1" w:styleId="a7">
    <w:name w:val="Текст Знак"/>
    <w:basedOn w:val="a0"/>
    <w:link w:val="a6"/>
    <w:rsid w:val="004E2E9E"/>
    <w:rPr>
      <w:rFonts w:ascii="Courier New" w:eastAsia="Times New Roman" w:hAnsi="Courier New" w:cs="Times New Roman"/>
      <w:sz w:val="20"/>
      <w:szCs w:val="20"/>
      <w:lang w:val="x-none" w:eastAsia="x-none"/>
    </w:rPr>
  </w:style>
  <w:style w:type="character" w:customStyle="1" w:styleId="FontStyle29">
    <w:name w:val="Font Style29"/>
    <w:uiPriority w:val="99"/>
    <w:rsid w:val="00795B13"/>
    <w:rPr>
      <w:rFonts w:ascii="Times New Roman" w:hAnsi="Times New Roman" w:cs="Times New Roman"/>
      <w:sz w:val="18"/>
      <w:szCs w:val="18"/>
    </w:rPr>
  </w:style>
  <w:style w:type="paragraph" w:customStyle="1" w:styleId="11">
    <w:name w:val="Абзац списка1"/>
    <w:basedOn w:val="a"/>
    <w:qFormat/>
    <w:rsid w:val="00442E00"/>
    <w:pPr>
      <w:spacing w:after="0" w:line="276" w:lineRule="auto"/>
      <w:ind w:left="720"/>
      <w:contextualSpacing/>
      <w:jc w:val="both"/>
    </w:pPr>
    <w:rPr>
      <w:rFonts w:ascii="Calibri" w:eastAsia="Times New Roman" w:hAnsi="Calibri" w:cs="Times New Roman"/>
    </w:rPr>
  </w:style>
  <w:style w:type="paragraph" w:customStyle="1" w:styleId="Style7">
    <w:name w:val="Style7"/>
    <w:basedOn w:val="a"/>
    <w:uiPriority w:val="99"/>
    <w:rsid w:val="00442E00"/>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8">
    <w:name w:val="Body Text Indent"/>
    <w:basedOn w:val="a"/>
    <w:link w:val="a9"/>
    <w:uiPriority w:val="99"/>
    <w:semiHidden/>
    <w:unhideWhenUsed/>
    <w:rsid w:val="00442E00"/>
    <w:pPr>
      <w:spacing w:after="120" w:line="276" w:lineRule="auto"/>
      <w:ind w:left="283"/>
    </w:pPr>
  </w:style>
  <w:style w:type="character" w:customStyle="1" w:styleId="a9">
    <w:name w:val="Основной текст с отступом Знак"/>
    <w:basedOn w:val="a0"/>
    <w:link w:val="a8"/>
    <w:uiPriority w:val="99"/>
    <w:semiHidden/>
    <w:rsid w:val="00442E00"/>
  </w:style>
  <w:style w:type="paragraph" w:styleId="21">
    <w:name w:val="Body Text First Indent 2"/>
    <w:basedOn w:val="a8"/>
    <w:link w:val="22"/>
    <w:uiPriority w:val="99"/>
    <w:unhideWhenUsed/>
    <w:rsid w:val="00442E00"/>
    <w:pPr>
      <w:spacing w:after="200"/>
      <w:ind w:left="360" w:firstLine="360"/>
    </w:pPr>
    <w:rPr>
      <w:rFonts w:ascii="Calibri" w:eastAsia="Calibri" w:hAnsi="Calibri" w:cs="Times New Roman"/>
    </w:rPr>
  </w:style>
  <w:style w:type="character" w:customStyle="1" w:styleId="22">
    <w:name w:val="Красная строка 2 Знак"/>
    <w:basedOn w:val="a9"/>
    <w:link w:val="21"/>
    <w:uiPriority w:val="99"/>
    <w:rsid w:val="00442E00"/>
    <w:rPr>
      <w:rFonts w:ascii="Calibri" w:eastAsia="Calibri" w:hAnsi="Calibri" w:cs="Times New Roman"/>
    </w:rPr>
  </w:style>
  <w:style w:type="table" w:styleId="aa">
    <w:name w:val="Table Grid"/>
    <w:basedOn w:val="a1"/>
    <w:uiPriority w:val="39"/>
    <w:rsid w:val="00442E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Placeholder Text"/>
    <w:basedOn w:val="a0"/>
    <w:uiPriority w:val="99"/>
    <w:semiHidden/>
    <w:rsid w:val="00442E00"/>
    <w:rPr>
      <w:color w:val="808080"/>
    </w:rPr>
  </w:style>
  <w:style w:type="character" w:styleId="ac">
    <w:name w:val="Strong"/>
    <w:basedOn w:val="a0"/>
    <w:uiPriority w:val="22"/>
    <w:qFormat/>
    <w:rsid w:val="00442E00"/>
    <w:rPr>
      <w:b/>
      <w:bCs/>
    </w:rPr>
  </w:style>
  <w:style w:type="character" w:customStyle="1" w:styleId="wo">
    <w:name w:val="wo"/>
    <w:basedOn w:val="a0"/>
    <w:rsid w:val="00442E00"/>
  </w:style>
  <w:style w:type="character" w:customStyle="1" w:styleId="10">
    <w:name w:val="Заголовок 1 Знак"/>
    <w:basedOn w:val="a0"/>
    <w:link w:val="1"/>
    <w:uiPriority w:val="9"/>
    <w:rsid w:val="00BD7476"/>
    <w:rPr>
      <w:rFonts w:ascii="Times New Roman" w:eastAsia="Times New Roman" w:hAnsi="Times New Roman" w:cs="Times New Roman"/>
      <w:b/>
      <w:sz w:val="24"/>
      <w:szCs w:val="20"/>
      <w:lang w:eastAsia="ru-RU"/>
    </w:rPr>
  </w:style>
  <w:style w:type="character" w:customStyle="1" w:styleId="20">
    <w:name w:val="Заголовок 2 Знак"/>
    <w:basedOn w:val="a0"/>
    <w:link w:val="2"/>
    <w:rsid w:val="00BD7476"/>
    <w:rPr>
      <w:rFonts w:asciiTheme="majorHAnsi" w:eastAsiaTheme="majorEastAsia" w:hAnsiTheme="majorHAnsi" w:cstheme="majorBidi"/>
      <w:b/>
      <w:bCs/>
      <w:color w:val="4472C4" w:themeColor="accent1"/>
      <w:sz w:val="26"/>
      <w:szCs w:val="26"/>
    </w:rPr>
  </w:style>
  <w:style w:type="character" w:customStyle="1" w:styleId="30">
    <w:name w:val="Заголовок 3 Знак"/>
    <w:basedOn w:val="a0"/>
    <w:link w:val="3"/>
    <w:uiPriority w:val="9"/>
    <w:rsid w:val="00BD7476"/>
    <w:rPr>
      <w:rFonts w:asciiTheme="majorHAnsi" w:eastAsiaTheme="majorEastAsia" w:hAnsiTheme="majorHAnsi" w:cstheme="majorBidi"/>
      <w:b/>
      <w:bCs/>
      <w:color w:val="4472C4" w:themeColor="accent1"/>
    </w:rPr>
  </w:style>
  <w:style w:type="character" w:customStyle="1" w:styleId="FontStyle28">
    <w:name w:val="Font Style28"/>
    <w:uiPriority w:val="99"/>
    <w:rsid w:val="00BD7476"/>
    <w:rPr>
      <w:rFonts w:ascii="Times New Roman" w:hAnsi="Times New Roman" w:cs="Times New Roman"/>
      <w:sz w:val="22"/>
      <w:szCs w:val="22"/>
    </w:rPr>
  </w:style>
  <w:style w:type="paragraph" w:styleId="ad">
    <w:name w:val="No Spacing"/>
    <w:aliases w:val="Айгерим,Без интервала2,No Spacing,Обя,мелкий,Без интервала21,норма,мой рабочий,Без интерваль,No Spacing12,No Spacing121,свой,Без интервала28,Без интеБез интервала,14 TNR,МОЙ СТИЛЬ,Без интервала11,Елжан,Без интервала22,для приказов,для писе"/>
    <w:link w:val="ae"/>
    <w:uiPriority w:val="1"/>
    <w:qFormat/>
    <w:rsid w:val="00BD7476"/>
    <w:pPr>
      <w:spacing w:after="0" w:line="240" w:lineRule="auto"/>
    </w:pPr>
    <w:rPr>
      <w:rFonts w:ascii="Calibri" w:eastAsia="Times New Roman" w:hAnsi="Calibri" w:cs="Times New Roman"/>
      <w:lang w:eastAsia="ru-RU"/>
    </w:rPr>
  </w:style>
  <w:style w:type="character" w:customStyle="1" w:styleId="FontStyle121">
    <w:name w:val="Font Style121"/>
    <w:uiPriority w:val="99"/>
    <w:rsid w:val="00BD7476"/>
    <w:rPr>
      <w:rFonts w:ascii="Times New Roman" w:hAnsi="Times New Roman" w:cs="Times New Roman"/>
      <w:b/>
      <w:bCs/>
      <w:i/>
      <w:iCs/>
      <w:sz w:val="12"/>
      <w:szCs w:val="12"/>
    </w:rPr>
  </w:style>
  <w:style w:type="paragraph" w:customStyle="1" w:styleId="Style8">
    <w:name w:val="Style8"/>
    <w:basedOn w:val="a"/>
    <w:uiPriority w:val="99"/>
    <w:rsid w:val="00BD7476"/>
    <w:pPr>
      <w:widowControl w:val="0"/>
      <w:autoSpaceDE w:val="0"/>
      <w:autoSpaceDN w:val="0"/>
      <w:adjustRightInd w:val="0"/>
      <w:spacing w:after="0" w:line="324" w:lineRule="exact"/>
      <w:ind w:hanging="1649"/>
    </w:pPr>
    <w:rPr>
      <w:rFonts w:ascii="Times New Roman" w:eastAsia="Times New Roman" w:hAnsi="Times New Roman" w:cs="Times New Roman"/>
      <w:color w:val="000000"/>
      <w:sz w:val="24"/>
      <w:szCs w:val="24"/>
      <w:lang w:eastAsia="ru-RU"/>
    </w:rPr>
  </w:style>
  <w:style w:type="paragraph" w:customStyle="1" w:styleId="Style9">
    <w:name w:val="Style9"/>
    <w:basedOn w:val="a"/>
    <w:uiPriority w:val="99"/>
    <w:rsid w:val="00BD7476"/>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Style72">
    <w:name w:val="Style72"/>
    <w:basedOn w:val="a"/>
    <w:uiPriority w:val="99"/>
    <w:rsid w:val="00BD7476"/>
    <w:pPr>
      <w:widowControl w:val="0"/>
      <w:autoSpaceDE w:val="0"/>
      <w:autoSpaceDN w:val="0"/>
      <w:adjustRightInd w:val="0"/>
      <w:spacing w:after="0" w:line="229" w:lineRule="exact"/>
      <w:ind w:hanging="72"/>
      <w:jc w:val="both"/>
    </w:pPr>
    <w:rPr>
      <w:rFonts w:ascii="Times New Roman" w:eastAsia="Times New Roman" w:hAnsi="Times New Roman" w:cs="Times New Roman"/>
      <w:color w:val="000000"/>
      <w:sz w:val="24"/>
      <w:szCs w:val="24"/>
      <w:lang w:eastAsia="ru-RU"/>
    </w:rPr>
  </w:style>
  <w:style w:type="character" w:customStyle="1" w:styleId="FontStyle128">
    <w:name w:val="Font Style128"/>
    <w:uiPriority w:val="99"/>
    <w:rsid w:val="00BD7476"/>
    <w:rPr>
      <w:rFonts w:ascii="Times New Roman" w:hAnsi="Times New Roman" w:cs="Times New Roman"/>
      <w:b/>
      <w:bCs/>
      <w:sz w:val="26"/>
      <w:szCs w:val="26"/>
    </w:rPr>
  </w:style>
  <w:style w:type="character" w:customStyle="1" w:styleId="FontStyle129">
    <w:name w:val="Font Style129"/>
    <w:uiPriority w:val="99"/>
    <w:rsid w:val="00BD7476"/>
    <w:rPr>
      <w:rFonts w:ascii="Times New Roman" w:hAnsi="Times New Roman" w:cs="Times New Roman"/>
      <w:b/>
      <w:bCs/>
      <w:spacing w:val="-10"/>
      <w:sz w:val="18"/>
      <w:szCs w:val="18"/>
    </w:rPr>
  </w:style>
  <w:style w:type="character" w:customStyle="1" w:styleId="FontStyle130">
    <w:name w:val="Font Style130"/>
    <w:uiPriority w:val="99"/>
    <w:rsid w:val="00BD7476"/>
    <w:rPr>
      <w:rFonts w:ascii="Arial" w:hAnsi="Arial" w:cs="Arial"/>
      <w:b/>
      <w:bCs/>
      <w:sz w:val="18"/>
      <w:szCs w:val="18"/>
    </w:rPr>
  </w:style>
  <w:style w:type="character" w:customStyle="1" w:styleId="FontStyle98">
    <w:name w:val="Font Style98"/>
    <w:uiPriority w:val="99"/>
    <w:rsid w:val="00BD7476"/>
    <w:rPr>
      <w:rFonts w:ascii="Times New Roman" w:hAnsi="Times New Roman" w:cs="Times New Roman"/>
      <w:sz w:val="26"/>
      <w:szCs w:val="26"/>
    </w:rPr>
  </w:style>
  <w:style w:type="paragraph" w:styleId="af">
    <w:name w:val="Balloon Text"/>
    <w:basedOn w:val="a"/>
    <w:link w:val="af0"/>
    <w:uiPriority w:val="99"/>
    <w:semiHidden/>
    <w:unhideWhenUsed/>
    <w:rsid w:val="00BD7476"/>
    <w:pPr>
      <w:spacing w:after="0" w:line="240" w:lineRule="auto"/>
    </w:pPr>
    <w:rPr>
      <w:rFonts w:ascii="Tahoma" w:eastAsia="Calibri" w:hAnsi="Tahoma" w:cs="Tahoma"/>
      <w:sz w:val="16"/>
      <w:szCs w:val="16"/>
    </w:rPr>
  </w:style>
  <w:style w:type="character" w:customStyle="1" w:styleId="af0">
    <w:name w:val="Текст выноски Знак"/>
    <w:basedOn w:val="a0"/>
    <w:link w:val="af"/>
    <w:uiPriority w:val="99"/>
    <w:semiHidden/>
    <w:rsid w:val="00BD7476"/>
    <w:rPr>
      <w:rFonts w:ascii="Tahoma" w:eastAsia="Calibri" w:hAnsi="Tahoma" w:cs="Tahoma"/>
      <w:sz w:val="16"/>
      <w:szCs w:val="16"/>
    </w:rPr>
  </w:style>
  <w:style w:type="paragraph" w:customStyle="1" w:styleId="Style2">
    <w:name w:val="Style2"/>
    <w:basedOn w:val="a"/>
    <w:uiPriority w:val="99"/>
    <w:rsid w:val="00BD7476"/>
    <w:pPr>
      <w:widowControl w:val="0"/>
      <w:autoSpaceDE w:val="0"/>
      <w:autoSpaceDN w:val="0"/>
      <w:adjustRightInd w:val="0"/>
      <w:spacing w:after="0" w:line="240" w:lineRule="auto"/>
      <w:jc w:val="both"/>
    </w:pPr>
    <w:rPr>
      <w:rFonts w:ascii="Times New Roman" w:eastAsia="Times New Roman" w:hAnsi="Times New Roman" w:cs="Times New Roman"/>
      <w:color w:val="000000"/>
      <w:sz w:val="24"/>
      <w:szCs w:val="24"/>
      <w:lang w:eastAsia="ru-RU"/>
    </w:rPr>
  </w:style>
  <w:style w:type="character" w:customStyle="1" w:styleId="FontStyle37">
    <w:name w:val="Font Style37"/>
    <w:basedOn w:val="a0"/>
    <w:uiPriority w:val="99"/>
    <w:rsid w:val="00BD7476"/>
    <w:rPr>
      <w:rFonts w:ascii="Book Antiqua" w:hAnsi="Book Antiqua" w:cs="Book Antiqua"/>
      <w:sz w:val="22"/>
      <w:szCs w:val="22"/>
    </w:rPr>
  </w:style>
  <w:style w:type="paragraph" w:styleId="af1">
    <w:name w:val="caption"/>
    <w:basedOn w:val="a"/>
    <w:qFormat/>
    <w:rsid w:val="00BD7476"/>
    <w:pPr>
      <w:widowControl w:val="0"/>
      <w:spacing w:before="240" w:after="60" w:line="240" w:lineRule="auto"/>
      <w:jc w:val="center"/>
    </w:pPr>
    <w:rPr>
      <w:rFonts w:ascii="Arial" w:eastAsia="Times New Roman" w:hAnsi="Arial" w:cs="Times New Roman"/>
      <w:b/>
      <w:kern w:val="28"/>
      <w:sz w:val="32"/>
      <w:szCs w:val="20"/>
      <w:lang w:eastAsia="ru-RU"/>
    </w:rPr>
  </w:style>
  <w:style w:type="paragraph" w:styleId="af2">
    <w:name w:val="footer"/>
    <w:aliases w:val="Title Down"/>
    <w:basedOn w:val="a"/>
    <w:link w:val="af3"/>
    <w:uiPriority w:val="99"/>
    <w:rsid w:val="00BD7476"/>
    <w:pPr>
      <w:widowControl w:val="0"/>
      <w:tabs>
        <w:tab w:val="center" w:pos="4153"/>
        <w:tab w:val="right" w:pos="8306"/>
      </w:tabs>
      <w:spacing w:after="0" w:line="240" w:lineRule="auto"/>
    </w:pPr>
    <w:rPr>
      <w:rFonts w:ascii="Times New Roman" w:eastAsia="Times New Roman" w:hAnsi="Times New Roman" w:cs="Times New Roman"/>
      <w:sz w:val="20"/>
      <w:szCs w:val="20"/>
      <w:lang w:eastAsia="ru-RU"/>
    </w:rPr>
  </w:style>
  <w:style w:type="character" w:customStyle="1" w:styleId="af3">
    <w:name w:val="Нижний колонтитул Знак"/>
    <w:aliases w:val="Title Down Знак"/>
    <w:basedOn w:val="a0"/>
    <w:link w:val="af2"/>
    <w:uiPriority w:val="99"/>
    <w:rsid w:val="00BD7476"/>
    <w:rPr>
      <w:rFonts w:ascii="Times New Roman" w:eastAsia="Times New Roman" w:hAnsi="Times New Roman" w:cs="Times New Roman"/>
      <w:sz w:val="20"/>
      <w:szCs w:val="20"/>
      <w:lang w:eastAsia="ru-RU"/>
    </w:rPr>
  </w:style>
  <w:style w:type="paragraph" w:styleId="af4">
    <w:name w:val="Normal (Web)"/>
    <w:aliases w:val="Обычный (Web),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w:basedOn w:val="a"/>
    <w:link w:val="af5"/>
    <w:uiPriority w:val="99"/>
    <w:rsid w:val="00BD7476"/>
    <w:pPr>
      <w:spacing w:after="0" w:line="240" w:lineRule="auto"/>
    </w:pPr>
    <w:rPr>
      <w:rFonts w:ascii="Times New Roman" w:eastAsia="SimSun" w:hAnsi="Times New Roman" w:cs="Times New Roman"/>
      <w:sz w:val="24"/>
      <w:szCs w:val="24"/>
      <w:lang w:eastAsia="zh-CN"/>
    </w:rPr>
  </w:style>
  <w:style w:type="paragraph" w:customStyle="1" w:styleId="Style15">
    <w:name w:val="Style15"/>
    <w:basedOn w:val="a"/>
    <w:uiPriority w:val="99"/>
    <w:rsid w:val="00BD7476"/>
    <w:pPr>
      <w:widowControl w:val="0"/>
      <w:autoSpaceDE w:val="0"/>
      <w:autoSpaceDN w:val="0"/>
      <w:adjustRightInd w:val="0"/>
      <w:spacing w:after="0" w:line="240" w:lineRule="auto"/>
      <w:jc w:val="right"/>
    </w:pPr>
    <w:rPr>
      <w:rFonts w:ascii="Times New Roman" w:eastAsiaTheme="minorEastAsia" w:hAnsi="Times New Roman" w:cs="Times New Roman"/>
      <w:sz w:val="24"/>
      <w:szCs w:val="24"/>
      <w:lang w:eastAsia="ru-RU"/>
    </w:rPr>
  </w:style>
  <w:style w:type="paragraph" w:customStyle="1" w:styleId="Style37">
    <w:name w:val="Style37"/>
    <w:basedOn w:val="a"/>
    <w:uiPriority w:val="99"/>
    <w:rsid w:val="00BD7476"/>
    <w:pPr>
      <w:widowControl w:val="0"/>
      <w:autoSpaceDE w:val="0"/>
      <w:autoSpaceDN w:val="0"/>
      <w:adjustRightInd w:val="0"/>
      <w:spacing w:after="0" w:line="317" w:lineRule="exact"/>
      <w:jc w:val="both"/>
    </w:pPr>
    <w:rPr>
      <w:rFonts w:ascii="Times New Roman" w:eastAsiaTheme="minorEastAsia" w:hAnsi="Times New Roman" w:cs="Times New Roman"/>
      <w:sz w:val="24"/>
      <w:szCs w:val="24"/>
      <w:lang w:eastAsia="ru-RU"/>
    </w:rPr>
  </w:style>
  <w:style w:type="paragraph" w:customStyle="1" w:styleId="Style1">
    <w:name w:val="Style1"/>
    <w:basedOn w:val="a"/>
    <w:uiPriority w:val="99"/>
    <w:rsid w:val="00BD7476"/>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HTML">
    <w:name w:val="HTML Preformatted"/>
    <w:basedOn w:val="a"/>
    <w:link w:val="HTML0"/>
    <w:rsid w:val="00BD74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BD7476"/>
    <w:rPr>
      <w:rFonts w:ascii="Courier New" w:eastAsia="Times New Roman" w:hAnsi="Courier New" w:cs="Courier New"/>
      <w:sz w:val="20"/>
      <w:szCs w:val="20"/>
      <w:lang w:eastAsia="ru-RU"/>
    </w:rPr>
  </w:style>
  <w:style w:type="character" w:customStyle="1" w:styleId="FontStyle20">
    <w:name w:val="Font Style20"/>
    <w:basedOn w:val="a0"/>
    <w:uiPriority w:val="99"/>
    <w:rsid w:val="00BD7476"/>
    <w:rPr>
      <w:rFonts w:ascii="Times New Roman" w:hAnsi="Times New Roman" w:cs="Times New Roman"/>
      <w:sz w:val="26"/>
      <w:szCs w:val="26"/>
    </w:rPr>
  </w:style>
  <w:style w:type="character" w:customStyle="1" w:styleId="FontStyle19">
    <w:name w:val="Font Style19"/>
    <w:basedOn w:val="a0"/>
    <w:uiPriority w:val="99"/>
    <w:rsid w:val="00BD7476"/>
    <w:rPr>
      <w:rFonts w:ascii="Times New Roman" w:hAnsi="Times New Roman" w:cs="Times New Roman"/>
      <w:b/>
      <w:bCs/>
      <w:sz w:val="26"/>
      <w:szCs w:val="26"/>
    </w:rPr>
  </w:style>
  <w:style w:type="character" w:customStyle="1" w:styleId="hl">
    <w:name w:val="hl"/>
    <w:basedOn w:val="a0"/>
    <w:rsid w:val="00BD7476"/>
  </w:style>
  <w:style w:type="character" w:styleId="af6">
    <w:name w:val="Hyperlink"/>
    <w:basedOn w:val="a0"/>
    <w:semiHidden/>
    <w:unhideWhenUsed/>
    <w:rsid w:val="00BD7476"/>
    <w:rPr>
      <w:color w:val="0000FF"/>
      <w:u w:val="single"/>
    </w:rPr>
  </w:style>
  <w:style w:type="character" w:customStyle="1" w:styleId="FontStyle18">
    <w:name w:val="Font Style18"/>
    <w:uiPriority w:val="99"/>
    <w:rsid w:val="00BD7476"/>
    <w:rPr>
      <w:rFonts w:ascii="Times New Roman" w:hAnsi="Times New Roman" w:cs="Times New Roman"/>
      <w:sz w:val="26"/>
      <w:szCs w:val="26"/>
    </w:rPr>
  </w:style>
  <w:style w:type="character" w:customStyle="1" w:styleId="af5">
    <w:name w:val="Обычный (веб) Знак"/>
    <w:aliases w:val="Обычный (Web) Знак,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w:link w:val="af4"/>
    <w:uiPriority w:val="99"/>
    <w:rsid w:val="00BD7476"/>
    <w:rPr>
      <w:rFonts w:ascii="Times New Roman" w:eastAsia="SimSun" w:hAnsi="Times New Roman" w:cs="Times New Roman"/>
      <w:sz w:val="24"/>
      <w:szCs w:val="24"/>
      <w:lang w:eastAsia="zh-CN"/>
    </w:rPr>
  </w:style>
  <w:style w:type="character" w:customStyle="1" w:styleId="st">
    <w:name w:val="st"/>
    <w:basedOn w:val="a0"/>
    <w:rsid w:val="00BD7476"/>
  </w:style>
  <w:style w:type="character" w:styleId="af7">
    <w:name w:val="Emphasis"/>
    <w:uiPriority w:val="20"/>
    <w:qFormat/>
    <w:rsid w:val="00BD7476"/>
    <w:rPr>
      <w:i/>
      <w:iCs/>
    </w:rPr>
  </w:style>
  <w:style w:type="character" w:customStyle="1" w:styleId="FontStyle11">
    <w:name w:val="Font Style11"/>
    <w:uiPriority w:val="99"/>
    <w:rsid w:val="00BD7476"/>
    <w:rPr>
      <w:rFonts w:ascii="Arial" w:hAnsi="Arial" w:cs="Arial" w:hint="default"/>
      <w:sz w:val="20"/>
      <w:szCs w:val="20"/>
    </w:rPr>
  </w:style>
  <w:style w:type="character" w:customStyle="1" w:styleId="af8">
    <w:name w:val="источник Знак"/>
    <w:link w:val="af9"/>
    <w:locked/>
    <w:rsid w:val="00BD7476"/>
    <w:rPr>
      <w:rFonts w:ascii="Arial" w:hAnsi="Arial" w:cs="Arial"/>
      <w:i/>
      <w:iCs/>
      <w:sz w:val="14"/>
      <w:szCs w:val="14"/>
    </w:rPr>
  </w:style>
  <w:style w:type="paragraph" w:customStyle="1" w:styleId="af9">
    <w:name w:val="источник"/>
    <w:basedOn w:val="a"/>
    <w:link w:val="af8"/>
    <w:rsid w:val="00BD7476"/>
    <w:pPr>
      <w:spacing w:after="60" w:line="240" w:lineRule="auto"/>
      <w:ind w:left="1134" w:hanging="1134"/>
      <w:jc w:val="both"/>
    </w:pPr>
    <w:rPr>
      <w:rFonts w:ascii="Arial" w:hAnsi="Arial" w:cs="Arial"/>
      <w:i/>
      <w:iCs/>
      <w:sz w:val="14"/>
      <w:szCs w:val="14"/>
    </w:rPr>
  </w:style>
  <w:style w:type="paragraph" w:styleId="afa">
    <w:name w:val="Body Text"/>
    <w:basedOn w:val="a"/>
    <w:link w:val="afb"/>
    <w:unhideWhenUsed/>
    <w:rsid w:val="00BD7476"/>
    <w:pPr>
      <w:spacing w:after="120" w:line="276" w:lineRule="auto"/>
    </w:pPr>
    <w:rPr>
      <w:rFonts w:ascii="Calibri" w:eastAsia="Times New Roman" w:hAnsi="Calibri" w:cs="Times New Roman"/>
      <w:lang w:eastAsia="ru-RU"/>
    </w:rPr>
  </w:style>
  <w:style w:type="character" w:customStyle="1" w:styleId="afb">
    <w:name w:val="Основной текст Знак"/>
    <w:basedOn w:val="a0"/>
    <w:link w:val="afa"/>
    <w:rsid w:val="00BD7476"/>
    <w:rPr>
      <w:rFonts w:ascii="Calibri" w:eastAsia="Times New Roman" w:hAnsi="Calibri" w:cs="Times New Roman"/>
      <w:lang w:eastAsia="ru-RU"/>
    </w:rPr>
  </w:style>
  <w:style w:type="character" w:customStyle="1" w:styleId="2TimesNewRoman">
    <w:name w:val="Основной текст (2) + Times New Roman"/>
    <w:rsid w:val="00BD7476"/>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s0">
    <w:name w:val="s0"/>
    <w:rsid w:val="00BD7476"/>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citationjournal">
    <w:name w:val="citation journal"/>
    <w:rsid w:val="00BD7476"/>
    <w:rPr>
      <w:rFonts w:eastAsia="SimSun"/>
      <w:b/>
      <w:sz w:val="28"/>
      <w:szCs w:val="24"/>
      <w:lang w:val="en-US" w:eastAsia="en-US" w:bidi="ar-SA"/>
    </w:rPr>
  </w:style>
  <w:style w:type="paragraph" w:styleId="afc">
    <w:name w:val="header"/>
    <w:basedOn w:val="a"/>
    <w:link w:val="afd"/>
    <w:uiPriority w:val="99"/>
    <w:unhideWhenUsed/>
    <w:rsid w:val="00BD7476"/>
    <w:pPr>
      <w:tabs>
        <w:tab w:val="center" w:pos="4677"/>
        <w:tab w:val="right" w:pos="9355"/>
      </w:tabs>
      <w:spacing w:after="0" w:line="240" w:lineRule="auto"/>
    </w:pPr>
    <w:rPr>
      <w:rFonts w:ascii="Calibri" w:eastAsia="Calibri" w:hAnsi="Calibri" w:cs="Times New Roman"/>
    </w:rPr>
  </w:style>
  <w:style w:type="character" w:customStyle="1" w:styleId="afd">
    <w:name w:val="Верхний колонтитул Знак"/>
    <w:basedOn w:val="a0"/>
    <w:link w:val="afc"/>
    <w:uiPriority w:val="99"/>
    <w:rsid w:val="00BD7476"/>
    <w:rPr>
      <w:rFonts w:ascii="Calibri" w:eastAsia="Calibri" w:hAnsi="Calibri" w:cs="Times New Roman"/>
    </w:rPr>
  </w:style>
  <w:style w:type="paragraph" w:customStyle="1" w:styleId="Default">
    <w:name w:val="Default"/>
    <w:rsid w:val="00BD7476"/>
    <w:pPr>
      <w:widowControl w:val="0"/>
      <w:suppressAutoHyphens/>
      <w:spacing w:after="0" w:line="100" w:lineRule="atLeast"/>
    </w:pPr>
    <w:rPr>
      <w:rFonts w:ascii="Times New Roman PSMT" w:eastAsia="Times New Roman" w:hAnsi="Times New Roman PSMT" w:cs="Times New Roman PSMT"/>
      <w:color w:val="000000"/>
      <w:kern w:val="2"/>
      <w:sz w:val="24"/>
      <w:szCs w:val="20"/>
      <w:lang w:eastAsia="ar-SA"/>
    </w:rPr>
  </w:style>
  <w:style w:type="character" w:customStyle="1" w:styleId="ae">
    <w:name w:val="Без интервала Знак"/>
    <w:aliases w:val="Айгерим Знак,Без интервала2 Знак,No Spacing Знак,Обя Знак,мелкий Знак,Без интервала21 Знак,норма Знак,мой рабочий Знак,Без интерваль Знак,No Spacing12 Знак,No Spacing121 Знак,свой Знак,Без интервала28 Знак,Без интеБез интервала Знак"/>
    <w:basedOn w:val="a0"/>
    <w:link w:val="ad"/>
    <w:uiPriority w:val="1"/>
    <w:locked/>
    <w:rsid w:val="00BD7476"/>
    <w:rPr>
      <w:rFonts w:ascii="Calibri" w:eastAsia="Times New Roman" w:hAnsi="Calibri" w:cs="Times New Roman"/>
      <w:lang w:eastAsia="ru-RU"/>
    </w:rPr>
  </w:style>
  <w:style w:type="paragraph" w:styleId="31">
    <w:name w:val="Body Text 3"/>
    <w:basedOn w:val="a"/>
    <w:link w:val="32"/>
    <w:uiPriority w:val="99"/>
    <w:semiHidden/>
    <w:unhideWhenUsed/>
    <w:rsid w:val="00BD7476"/>
    <w:pPr>
      <w:spacing w:after="120" w:line="276" w:lineRule="auto"/>
    </w:pPr>
    <w:rPr>
      <w:rFonts w:ascii="Calibri" w:eastAsia="Calibri" w:hAnsi="Calibri" w:cs="Times New Roman"/>
      <w:sz w:val="16"/>
      <w:szCs w:val="16"/>
    </w:rPr>
  </w:style>
  <w:style w:type="character" w:customStyle="1" w:styleId="32">
    <w:name w:val="Основной текст 3 Знак"/>
    <w:basedOn w:val="a0"/>
    <w:link w:val="31"/>
    <w:uiPriority w:val="99"/>
    <w:semiHidden/>
    <w:rsid w:val="00BD7476"/>
    <w:rPr>
      <w:rFonts w:ascii="Calibri" w:eastAsia="Calibri" w:hAnsi="Calibri" w:cs="Times New Roman"/>
      <w:sz w:val="16"/>
      <w:szCs w:val="16"/>
    </w:rPr>
  </w:style>
  <w:style w:type="character" w:styleId="afe">
    <w:name w:val="FollowedHyperlink"/>
    <w:basedOn w:val="a0"/>
    <w:uiPriority w:val="99"/>
    <w:semiHidden/>
    <w:unhideWhenUsed/>
    <w:rsid w:val="00BD7476"/>
    <w:rPr>
      <w:color w:val="954F72" w:themeColor="followedHyperlink"/>
      <w:u w:val="single"/>
    </w:rPr>
  </w:style>
  <w:style w:type="character" w:customStyle="1" w:styleId="s1">
    <w:name w:val="s1"/>
    <w:rsid w:val="00604E1E"/>
    <w:rPr>
      <w:rFonts w:ascii="Times New Roman" w:hAnsi="Times New Roman" w:cs="Times New Roman" w:hint="default"/>
      <w:b/>
      <w:bCs/>
      <w:i w:val="0"/>
      <w:iCs w:val="0"/>
      <w:strike w:val="0"/>
      <w:dstrike w:val="0"/>
      <w:color w:val="000000"/>
      <w:sz w:val="28"/>
      <w:szCs w:val="28"/>
      <w:u w:val="none"/>
      <w:effect w:val="none"/>
    </w:rPr>
  </w:style>
  <w:style w:type="paragraph" w:customStyle="1" w:styleId="aff">
    <w:basedOn w:val="a"/>
    <w:next w:val="af4"/>
    <w:rsid w:val="0089694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0">
    <w:name w:val="Основной текст_"/>
    <w:link w:val="12"/>
    <w:rsid w:val="0089694B"/>
    <w:rPr>
      <w:rFonts w:ascii="Times New Roman" w:eastAsia="Times New Roman" w:hAnsi="Times New Roman"/>
      <w:shd w:val="clear" w:color="auto" w:fill="FFFFFF"/>
    </w:rPr>
  </w:style>
  <w:style w:type="paragraph" w:customStyle="1" w:styleId="12">
    <w:name w:val="Основной текст1"/>
    <w:basedOn w:val="a"/>
    <w:link w:val="aff0"/>
    <w:rsid w:val="0089694B"/>
    <w:pPr>
      <w:shd w:val="clear" w:color="auto" w:fill="FFFFFF"/>
      <w:spacing w:before="300" w:after="0" w:line="259" w:lineRule="exact"/>
      <w:ind w:hanging="320"/>
      <w:jc w:val="both"/>
    </w:pPr>
    <w:rPr>
      <w:rFonts w:ascii="Times New Roman" w:eastAsia="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458344">
      <w:bodyDiv w:val="1"/>
      <w:marLeft w:val="0"/>
      <w:marRight w:val="0"/>
      <w:marTop w:val="0"/>
      <w:marBottom w:val="0"/>
      <w:divBdr>
        <w:top w:val="none" w:sz="0" w:space="0" w:color="auto"/>
        <w:left w:val="none" w:sz="0" w:space="0" w:color="auto"/>
        <w:bottom w:val="none" w:sz="0" w:space="0" w:color="auto"/>
        <w:right w:val="none" w:sz="0" w:space="0" w:color="auto"/>
      </w:divBdr>
    </w:div>
    <w:div w:id="318969792">
      <w:bodyDiv w:val="1"/>
      <w:marLeft w:val="0"/>
      <w:marRight w:val="0"/>
      <w:marTop w:val="0"/>
      <w:marBottom w:val="0"/>
      <w:divBdr>
        <w:top w:val="none" w:sz="0" w:space="0" w:color="auto"/>
        <w:left w:val="none" w:sz="0" w:space="0" w:color="auto"/>
        <w:bottom w:val="none" w:sz="0" w:space="0" w:color="auto"/>
        <w:right w:val="none" w:sz="0" w:space="0" w:color="auto"/>
      </w:divBdr>
    </w:div>
    <w:div w:id="410396697">
      <w:bodyDiv w:val="1"/>
      <w:marLeft w:val="0"/>
      <w:marRight w:val="0"/>
      <w:marTop w:val="0"/>
      <w:marBottom w:val="0"/>
      <w:divBdr>
        <w:top w:val="none" w:sz="0" w:space="0" w:color="auto"/>
        <w:left w:val="none" w:sz="0" w:space="0" w:color="auto"/>
        <w:bottom w:val="none" w:sz="0" w:space="0" w:color="auto"/>
        <w:right w:val="none" w:sz="0" w:space="0" w:color="auto"/>
      </w:divBdr>
    </w:div>
    <w:div w:id="452406161">
      <w:bodyDiv w:val="1"/>
      <w:marLeft w:val="0"/>
      <w:marRight w:val="0"/>
      <w:marTop w:val="0"/>
      <w:marBottom w:val="0"/>
      <w:divBdr>
        <w:top w:val="none" w:sz="0" w:space="0" w:color="auto"/>
        <w:left w:val="none" w:sz="0" w:space="0" w:color="auto"/>
        <w:bottom w:val="none" w:sz="0" w:space="0" w:color="auto"/>
        <w:right w:val="none" w:sz="0" w:space="0" w:color="auto"/>
      </w:divBdr>
      <w:divsChild>
        <w:div w:id="486747013">
          <w:marLeft w:val="576"/>
          <w:marRight w:val="0"/>
          <w:marTop w:val="120"/>
          <w:marBottom w:val="0"/>
          <w:divBdr>
            <w:top w:val="none" w:sz="0" w:space="0" w:color="auto"/>
            <w:left w:val="none" w:sz="0" w:space="0" w:color="auto"/>
            <w:bottom w:val="none" w:sz="0" w:space="0" w:color="auto"/>
            <w:right w:val="none" w:sz="0" w:space="0" w:color="auto"/>
          </w:divBdr>
        </w:div>
      </w:divsChild>
    </w:div>
    <w:div w:id="568270454">
      <w:bodyDiv w:val="1"/>
      <w:marLeft w:val="0"/>
      <w:marRight w:val="0"/>
      <w:marTop w:val="0"/>
      <w:marBottom w:val="0"/>
      <w:divBdr>
        <w:top w:val="none" w:sz="0" w:space="0" w:color="auto"/>
        <w:left w:val="none" w:sz="0" w:space="0" w:color="auto"/>
        <w:bottom w:val="none" w:sz="0" w:space="0" w:color="auto"/>
        <w:right w:val="none" w:sz="0" w:space="0" w:color="auto"/>
      </w:divBdr>
      <w:divsChild>
        <w:div w:id="2096432643">
          <w:marLeft w:val="576"/>
          <w:marRight w:val="0"/>
          <w:marTop w:val="120"/>
          <w:marBottom w:val="0"/>
          <w:divBdr>
            <w:top w:val="none" w:sz="0" w:space="0" w:color="auto"/>
            <w:left w:val="none" w:sz="0" w:space="0" w:color="auto"/>
            <w:bottom w:val="none" w:sz="0" w:space="0" w:color="auto"/>
            <w:right w:val="none" w:sz="0" w:space="0" w:color="auto"/>
          </w:divBdr>
        </w:div>
      </w:divsChild>
    </w:div>
    <w:div w:id="646400389">
      <w:bodyDiv w:val="1"/>
      <w:marLeft w:val="0"/>
      <w:marRight w:val="0"/>
      <w:marTop w:val="0"/>
      <w:marBottom w:val="0"/>
      <w:divBdr>
        <w:top w:val="none" w:sz="0" w:space="0" w:color="auto"/>
        <w:left w:val="none" w:sz="0" w:space="0" w:color="auto"/>
        <w:bottom w:val="none" w:sz="0" w:space="0" w:color="auto"/>
        <w:right w:val="none" w:sz="0" w:space="0" w:color="auto"/>
      </w:divBdr>
      <w:divsChild>
        <w:div w:id="373430278">
          <w:marLeft w:val="576"/>
          <w:marRight w:val="0"/>
          <w:marTop w:val="12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3.png"/><Relationship Id="rId50" Type="http://schemas.openxmlformats.org/officeDocument/2006/relationships/image" Target="media/image3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oleObject" Target="embeddings/oleObject1.bin"/><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2.emf"/><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yperlink" Target="https://elektrovesti.net"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oleObject" Target="embeddings/oleObject2.bin"/><Relationship Id="rId44" Type="http://schemas.openxmlformats.org/officeDocument/2006/relationships/hyperlink" Target="http://www.kazatomprom.kz/ru/pages/uranovye_mestorozhdeniya_kazahstana" TargetMode="External"/><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emf"/><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oleObject" Target="embeddings/oleObject3.bin"/><Relationship Id="rId38" Type="http://schemas.openxmlformats.org/officeDocument/2006/relationships/image" Target="media/image27.png"/><Relationship Id="rId46" Type="http://schemas.openxmlformats.org/officeDocument/2006/relationships/hyperlink" Target="https://toosghk.kz/istoriya" TargetMode="External"/><Relationship Id="rId20" Type="http://schemas.openxmlformats.org/officeDocument/2006/relationships/chart" Target="charts/chart1.xml"/><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5.png"/><Relationship Id="rId49" Type="http://schemas.openxmlformats.org/officeDocument/2006/relationships/image" Target="media/image35.pn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Лист9!$M$3</c:f>
              <c:strCache>
                <c:ptCount val="1"/>
                <c:pt idx="0">
                  <c:v>max</c:v>
                </c:pt>
              </c:strCache>
            </c:strRef>
          </c:tx>
          <c:invertIfNegative val="0"/>
          <c:dLbls>
            <c:dLbl>
              <c:idx val="1"/>
              <c:layout>
                <c:manualLayout>
                  <c:x val="-1.0683760683760684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CC5-4329-9E13-FE03C938B9A0}"/>
                </c:ext>
                <c:ext xmlns:c15="http://schemas.microsoft.com/office/drawing/2012/chart" uri="{CE6537A1-D6FC-4f65-9D91-7224C49458BB}"/>
              </c:extLst>
            </c:dLbl>
            <c:spPr>
              <a:noFill/>
              <a:ln>
                <a:noFill/>
              </a:ln>
              <a:effectLst/>
            </c:spPr>
            <c:txPr>
              <a:bodyPr/>
              <a:lstStyle/>
              <a:p>
                <a:pPr>
                  <a:defRPr sz="1200" b="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Лист9!$L$4:$L$7</c:f>
              <c:strCache>
                <c:ptCount val="4"/>
                <c:pt idx="0">
                  <c:v>Северная граница СЗЗ</c:v>
                </c:pt>
                <c:pt idx="1">
                  <c:v>Восточная  СЗЗ</c:v>
                </c:pt>
                <c:pt idx="2">
                  <c:v>Южная граница СЗЗ</c:v>
                </c:pt>
                <c:pt idx="3">
                  <c:v>ПДК</c:v>
                </c:pt>
              </c:strCache>
            </c:strRef>
          </c:cat>
          <c:val>
            <c:numRef>
              <c:f>Лист9!$M$4:$M$7</c:f>
              <c:numCache>
                <c:formatCode>0.00</c:formatCode>
                <c:ptCount val="4"/>
                <c:pt idx="0" formatCode="General">
                  <c:v>11</c:v>
                </c:pt>
                <c:pt idx="1">
                  <c:v>0.3</c:v>
                </c:pt>
                <c:pt idx="2">
                  <c:v>0.1</c:v>
                </c:pt>
                <c:pt idx="3" formatCode="General">
                  <c:v>2</c:v>
                </c:pt>
              </c:numCache>
            </c:numRef>
          </c:val>
          <c:extLst xmlns:c16r2="http://schemas.microsoft.com/office/drawing/2015/06/chart">
            <c:ext xmlns:c16="http://schemas.microsoft.com/office/drawing/2014/chart" uri="{C3380CC4-5D6E-409C-BE32-E72D297353CC}">
              <c16:uniqueId val="{00000001-0CC5-4329-9E13-FE03C938B9A0}"/>
            </c:ext>
          </c:extLst>
        </c:ser>
        <c:ser>
          <c:idx val="1"/>
          <c:order val="1"/>
          <c:tx>
            <c:strRef>
              <c:f>Лист9!$N$3</c:f>
              <c:strCache>
                <c:ptCount val="1"/>
                <c:pt idx="0">
                  <c:v>min</c:v>
                </c:pt>
              </c:strCache>
            </c:strRef>
          </c:tx>
          <c:invertIfNegative val="0"/>
          <c:dLbls>
            <c:dLbl>
              <c:idx val="1"/>
              <c:layout>
                <c:manualLayout>
                  <c:x val="4.2735042735042739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CC5-4329-9E13-FE03C938B9A0}"/>
                </c:ext>
                <c:ext xmlns:c15="http://schemas.microsoft.com/office/drawing/2012/chart" uri="{CE6537A1-D6FC-4f65-9D91-7224C49458BB}"/>
              </c:extLst>
            </c:dLbl>
            <c:dLbl>
              <c:idx val="2"/>
              <c:layout>
                <c:manualLayout>
                  <c:x val="1.7094017094017096E-2"/>
                  <c:y val="-1.77777777777777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CC5-4329-9E13-FE03C938B9A0}"/>
                </c:ext>
                <c:ext xmlns:c15="http://schemas.microsoft.com/office/drawing/2012/chart" uri="{CE6537A1-D6FC-4f65-9D91-7224C49458BB}"/>
              </c:extLst>
            </c:dLbl>
            <c:spPr>
              <a:noFill/>
              <a:ln>
                <a:noFill/>
              </a:ln>
              <a:effectLst/>
            </c:spPr>
            <c:txPr>
              <a:bodyPr/>
              <a:lstStyle/>
              <a:p>
                <a:pPr>
                  <a:defRPr sz="1200" b="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Лист9!$L$4:$L$7</c:f>
              <c:strCache>
                <c:ptCount val="4"/>
                <c:pt idx="0">
                  <c:v>Северная граница СЗЗ</c:v>
                </c:pt>
                <c:pt idx="1">
                  <c:v>Восточная  СЗЗ</c:v>
                </c:pt>
                <c:pt idx="2">
                  <c:v>Южная граница СЗЗ</c:v>
                </c:pt>
                <c:pt idx="3">
                  <c:v>ПДК</c:v>
                </c:pt>
              </c:strCache>
            </c:strRef>
          </c:cat>
          <c:val>
            <c:numRef>
              <c:f>Лист9!$N$4:$N$7</c:f>
              <c:numCache>
                <c:formatCode>0.00</c:formatCode>
                <c:ptCount val="4"/>
                <c:pt idx="0">
                  <c:v>0.1</c:v>
                </c:pt>
                <c:pt idx="1">
                  <c:v>0.1</c:v>
                </c:pt>
                <c:pt idx="2">
                  <c:v>0.1</c:v>
                </c:pt>
              </c:numCache>
            </c:numRef>
          </c:val>
          <c:extLst xmlns:c16r2="http://schemas.microsoft.com/office/drawing/2015/06/chart">
            <c:ext xmlns:c16="http://schemas.microsoft.com/office/drawing/2014/chart" uri="{C3380CC4-5D6E-409C-BE32-E72D297353CC}">
              <c16:uniqueId val="{00000004-0CC5-4329-9E13-FE03C938B9A0}"/>
            </c:ext>
          </c:extLst>
        </c:ser>
        <c:ser>
          <c:idx val="2"/>
          <c:order val="2"/>
          <c:tx>
            <c:strRef>
              <c:f>Лист9!$O$3</c:f>
              <c:strCache>
                <c:ptCount val="1"/>
                <c:pt idx="0">
                  <c:v>ср</c:v>
                </c:pt>
              </c:strCache>
            </c:strRef>
          </c:tx>
          <c:invertIfNegative val="0"/>
          <c:dLbls>
            <c:dLbl>
              <c:idx val="1"/>
              <c:layout>
                <c:manualLayout>
                  <c:x val="3.6324786324786328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CC5-4329-9E13-FE03C938B9A0}"/>
                </c:ext>
                <c:ext xmlns:c15="http://schemas.microsoft.com/office/drawing/2012/chart" uri="{CE6537A1-D6FC-4f65-9D91-7224C49458BB}"/>
              </c:extLst>
            </c:dLbl>
            <c:dLbl>
              <c:idx val="2"/>
              <c:layout>
                <c:manualLayout>
                  <c:x val="3.2051282051282048E-2"/>
                  <c:y val="5.925925925925925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0CC5-4329-9E13-FE03C938B9A0}"/>
                </c:ext>
                <c:ext xmlns:c15="http://schemas.microsoft.com/office/drawing/2012/chart" uri="{CE6537A1-D6FC-4f65-9D91-7224C49458BB}"/>
              </c:extLst>
            </c:dLbl>
            <c:spPr>
              <a:noFill/>
              <a:ln>
                <a:noFill/>
              </a:ln>
              <a:effectLst/>
            </c:spPr>
            <c:txPr>
              <a:bodyPr/>
              <a:lstStyle/>
              <a:p>
                <a:pPr>
                  <a:defRPr sz="1200" b="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Лист9!$L$4:$L$7</c:f>
              <c:strCache>
                <c:ptCount val="4"/>
                <c:pt idx="0">
                  <c:v>Северная граница СЗЗ</c:v>
                </c:pt>
                <c:pt idx="1">
                  <c:v>Восточная  СЗЗ</c:v>
                </c:pt>
                <c:pt idx="2">
                  <c:v>Южная граница СЗЗ</c:v>
                </c:pt>
                <c:pt idx="3">
                  <c:v>ПДК</c:v>
                </c:pt>
              </c:strCache>
            </c:strRef>
          </c:cat>
          <c:val>
            <c:numRef>
              <c:f>Лист9!$O$4:$O$7</c:f>
              <c:numCache>
                <c:formatCode>0.00</c:formatCode>
                <c:ptCount val="4"/>
                <c:pt idx="0">
                  <c:v>1.7642857142857149</c:v>
                </c:pt>
                <c:pt idx="1">
                  <c:v>0.15555555555555559</c:v>
                </c:pt>
                <c:pt idx="2">
                  <c:v>0.1</c:v>
                </c:pt>
              </c:numCache>
            </c:numRef>
          </c:val>
          <c:extLst xmlns:c16r2="http://schemas.microsoft.com/office/drawing/2015/06/chart">
            <c:ext xmlns:c16="http://schemas.microsoft.com/office/drawing/2014/chart" uri="{C3380CC4-5D6E-409C-BE32-E72D297353CC}">
              <c16:uniqueId val="{00000007-0CC5-4329-9E13-FE03C938B9A0}"/>
            </c:ext>
          </c:extLst>
        </c:ser>
        <c:dLbls>
          <c:showLegendKey val="0"/>
          <c:showVal val="0"/>
          <c:showCatName val="0"/>
          <c:showSerName val="0"/>
          <c:showPercent val="0"/>
          <c:showBubbleSize val="0"/>
        </c:dLbls>
        <c:gapWidth val="300"/>
        <c:shape val="box"/>
        <c:axId val="908274672"/>
        <c:axId val="908271408"/>
        <c:axId val="0"/>
      </c:bar3DChart>
      <c:catAx>
        <c:axId val="908274672"/>
        <c:scaling>
          <c:orientation val="minMax"/>
        </c:scaling>
        <c:delete val="0"/>
        <c:axPos val="b"/>
        <c:numFmt formatCode="General" sourceLinked="0"/>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908271408"/>
        <c:crosses val="autoZero"/>
        <c:auto val="1"/>
        <c:lblAlgn val="ctr"/>
        <c:lblOffset val="100"/>
        <c:noMultiLvlLbl val="0"/>
      </c:catAx>
      <c:valAx>
        <c:axId val="908271408"/>
        <c:scaling>
          <c:orientation val="minMax"/>
        </c:scaling>
        <c:delete val="0"/>
        <c:axPos val="l"/>
        <c:majorGridlines/>
        <c:title>
          <c:tx>
            <c:rich>
              <a:bodyPr/>
              <a:lstStyle/>
              <a:p>
                <a:pPr>
                  <a:defRPr sz="1200">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значение мышьяка, мг/кг</a:t>
                </a:r>
              </a:p>
            </c:rich>
          </c:tx>
          <c:overlay val="0"/>
        </c:title>
        <c:numFmt formatCode="General" sourceLinked="1"/>
        <c:majorTickMark val="out"/>
        <c:minorTickMark val="none"/>
        <c:tickLblPos val="nextTo"/>
        <c:crossAx val="908274672"/>
        <c:crosses val="autoZero"/>
        <c:crossBetween val="between"/>
      </c:valAx>
    </c:plotArea>
    <c:legend>
      <c:legendPos val="b"/>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33D777-8293-4B7E-BCCC-8D0BAFEE8B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95</Pages>
  <Words>26337</Words>
  <Characters>150125</Characters>
  <Application>Microsoft Office Word</Application>
  <DocSecurity>0</DocSecurity>
  <Lines>1251</Lines>
  <Paragraphs>352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176110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Amir</dc:creator>
  <cp:keywords/>
  <dc:description/>
  <cp:lastModifiedBy>user</cp:lastModifiedBy>
  <cp:revision>2</cp:revision>
  <cp:lastPrinted>2022-06-01T10:26:00Z</cp:lastPrinted>
  <dcterms:created xsi:type="dcterms:W3CDTF">2022-06-29T04:24:00Z</dcterms:created>
  <dcterms:modified xsi:type="dcterms:W3CDTF">2022-06-29T04:24:00Z</dcterms:modified>
</cp:coreProperties>
</file>